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986" w:rsidRDefault="002E3986" w:rsidP="00D963A7">
      <w:pPr>
        <w:pStyle w:val="Title"/>
        <w:rPr>
          <w:rFonts w:ascii="Arial" w:hAnsi="Arial" w:cs="Arial"/>
          <w:sz w:val="36"/>
        </w:rPr>
      </w:pPr>
      <w:r>
        <w:rPr>
          <w:rFonts w:ascii="Arial" w:hAnsi="Arial" w:cs="Arial"/>
          <w:sz w:val="36"/>
        </w:rPr>
        <w:t>SMLOUVA O PRÁVU PROVÉST STAVBU</w:t>
      </w:r>
    </w:p>
    <w:p w:rsidR="002E3986" w:rsidRDefault="002E3986" w:rsidP="00D963A7">
      <w:pPr>
        <w:pStyle w:val="Title"/>
        <w:spacing w:before="0" w:after="0"/>
        <w:rPr>
          <w:rFonts w:ascii="Arial" w:hAnsi="Arial" w:cs="Arial"/>
          <w:sz w:val="36"/>
        </w:rPr>
      </w:pPr>
      <w:r>
        <w:rPr>
          <w:rFonts w:ascii="Arial" w:hAnsi="Arial" w:cs="Arial"/>
          <w:sz w:val="36"/>
        </w:rPr>
        <w:t>A O BUDOUCÍ SMLOUVĚ O ZŘÍZENÍ VĚCNÉHO BŘEMENE</w:t>
      </w:r>
    </w:p>
    <w:p w:rsidR="002E3986" w:rsidRPr="0090444C" w:rsidRDefault="002E3986" w:rsidP="00D963A7">
      <w:pPr>
        <w:tabs>
          <w:tab w:val="right" w:pos="10466"/>
        </w:tabs>
        <w:spacing w:before="480"/>
        <w:jc w:val="both"/>
        <w:rPr>
          <w:rFonts w:ascii="Times New Roman" w:hAnsi="Times New Roman"/>
        </w:rPr>
      </w:pPr>
      <w:bookmarkStart w:id="0" w:name="_Hlk73624018"/>
      <w:r>
        <w:rPr>
          <w:rFonts w:ascii="Arial" w:hAnsi="Arial" w:cs="Arial"/>
          <w:b/>
          <w:kern w:val="28"/>
          <w:lang w:eastAsia="cs-CZ"/>
        </w:rPr>
        <w:t>SM</w:t>
      </w:r>
      <w:r w:rsidRPr="0090444C">
        <w:rPr>
          <w:rFonts w:ascii="Arial" w:hAnsi="Arial" w:cs="Arial"/>
          <w:b/>
          <w:kern w:val="28"/>
          <w:lang w:eastAsia="cs-CZ"/>
        </w:rPr>
        <w:t>/</w:t>
      </w:r>
      <w:r>
        <w:rPr>
          <w:rFonts w:ascii="Arial" w:hAnsi="Arial" w:cs="Arial"/>
          <w:b/>
          <w:kern w:val="28"/>
          <w:lang w:eastAsia="cs-CZ"/>
        </w:rPr>
        <w:t>4291</w:t>
      </w:r>
      <w:r w:rsidRPr="0090444C">
        <w:rPr>
          <w:rFonts w:ascii="Arial" w:hAnsi="Arial" w:cs="Arial"/>
          <w:b/>
          <w:kern w:val="28"/>
          <w:lang w:eastAsia="cs-CZ"/>
        </w:rPr>
        <w:t>/</w:t>
      </w:r>
      <w:r>
        <w:rPr>
          <w:rFonts w:ascii="Arial" w:hAnsi="Arial" w:cs="Arial"/>
          <w:b/>
          <w:kern w:val="28"/>
          <w:lang w:eastAsia="cs-CZ"/>
        </w:rPr>
        <w:t>2024</w:t>
      </w:r>
      <w:r w:rsidRPr="0090444C">
        <w:rPr>
          <w:rFonts w:ascii="Arial" w:hAnsi="Arial" w:cs="Arial"/>
          <w:b/>
          <w:kern w:val="28"/>
          <w:lang w:eastAsia="cs-CZ"/>
        </w:rPr>
        <w:tab/>
        <w:t xml:space="preserve">KS </w:t>
      </w:r>
      <w:r>
        <w:rPr>
          <w:rFonts w:ascii="Arial" w:hAnsi="Arial" w:cs="Arial"/>
          <w:b/>
          <w:kern w:val="28"/>
          <w:lang w:eastAsia="cs-CZ"/>
        </w:rPr>
        <w:t>5071/2024</w:t>
      </w:r>
      <w:r w:rsidRPr="0090444C">
        <w:rPr>
          <w:rFonts w:ascii="Arial" w:hAnsi="Arial" w:cs="Arial"/>
          <w:b/>
          <w:kern w:val="28"/>
          <w:lang w:eastAsia="cs-CZ"/>
        </w:rPr>
        <w:t>/SM</w:t>
      </w:r>
    </w:p>
    <w:bookmarkEnd w:id="0"/>
    <w:p w:rsidR="002E3986" w:rsidRPr="00B06AF4" w:rsidRDefault="002E3986" w:rsidP="00D963A7">
      <w:pPr>
        <w:spacing w:before="480"/>
        <w:jc w:val="both"/>
        <w:rPr>
          <w:rFonts w:ascii="Arial" w:hAnsi="Arial" w:cs="Arial"/>
          <w:b/>
          <w:sz w:val="22"/>
          <w:szCs w:val="22"/>
        </w:rPr>
      </w:pPr>
      <w:r w:rsidRPr="00B06AF4">
        <w:rPr>
          <w:rFonts w:ascii="Arial" w:hAnsi="Arial" w:cs="Arial"/>
          <w:sz w:val="22"/>
          <w:szCs w:val="22"/>
        </w:rPr>
        <w:t xml:space="preserve">uzavřená podle ustanovení § 1746 odst. 2, § </w:t>
      </w:r>
      <w:smartTag w:uri="urn:schemas-microsoft-com:office:smarttags" w:element="metricconverter">
        <w:smartTagPr>
          <w:attr w:name="ProductID" w:val="1785 a"/>
        </w:smartTagPr>
        <w:r w:rsidRPr="00B06AF4">
          <w:rPr>
            <w:rFonts w:ascii="Arial" w:hAnsi="Arial" w:cs="Arial"/>
            <w:sz w:val="22"/>
            <w:szCs w:val="22"/>
          </w:rPr>
          <w:t>1785 a</w:t>
        </w:r>
      </w:smartTag>
      <w:r w:rsidRPr="00B06AF4">
        <w:rPr>
          <w:rFonts w:ascii="Arial" w:hAnsi="Arial" w:cs="Arial"/>
          <w:sz w:val="22"/>
          <w:szCs w:val="22"/>
        </w:rPr>
        <w:t xml:space="preserve"> násl. zákona č. 89/2012 Sb., občanský zákoník, v platném a účinném znění, mezi smluvními stranami</w:t>
      </w:r>
    </w:p>
    <w:p w:rsidR="002E3986" w:rsidRPr="00B06AF4" w:rsidRDefault="002E3986" w:rsidP="00D963A7">
      <w:pPr>
        <w:tabs>
          <w:tab w:val="left" w:pos="567"/>
          <w:tab w:val="left" w:pos="2835"/>
        </w:tabs>
        <w:spacing w:before="240"/>
        <w:jc w:val="both"/>
        <w:rPr>
          <w:rFonts w:ascii="Arial" w:hAnsi="Arial" w:cs="Arial"/>
          <w:b/>
          <w:sz w:val="22"/>
          <w:szCs w:val="22"/>
        </w:rPr>
      </w:pPr>
      <w:r w:rsidRPr="00B06AF4">
        <w:rPr>
          <w:rFonts w:ascii="Arial" w:hAnsi="Arial" w:cs="Arial"/>
          <w:b/>
          <w:sz w:val="22"/>
          <w:szCs w:val="22"/>
        </w:rPr>
        <w:t>město Náchod,</w:t>
      </w:r>
    </w:p>
    <w:p w:rsidR="002E3986" w:rsidRPr="00B06AF4" w:rsidRDefault="002E3986" w:rsidP="00D963A7">
      <w:pPr>
        <w:tabs>
          <w:tab w:val="left" w:pos="567"/>
        </w:tabs>
        <w:ind w:left="283" w:hanging="283"/>
        <w:jc w:val="both"/>
        <w:rPr>
          <w:rFonts w:ascii="Arial" w:hAnsi="Arial" w:cs="Arial"/>
          <w:sz w:val="22"/>
          <w:szCs w:val="22"/>
        </w:rPr>
      </w:pPr>
      <w:r w:rsidRPr="00B06AF4">
        <w:rPr>
          <w:rFonts w:ascii="Arial" w:hAnsi="Arial" w:cs="Arial"/>
          <w:sz w:val="22"/>
          <w:szCs w:val="22"/>
        </w:rPr>
        <w:t>se sídlem Masarykovo náměstí 40, 547 01  Náchod,</w:t>
      </w:r>
    </w:p>
    <w:p w:rsidR="002E3986" w:rsidRPr="00B06AF4" w:rsidRDefault="002E3986" w:rsidP="00D963A7">
      <w:pPr>
        <w:tabs>
          <w:tab w:val="left" w:pos="567"/>
        </w:tabs>
        <w:ind w:left="284" w:hanging="284"/>
        <w:jc w:val="both"/>
        <w:rPr>
          <w:rFonts w:ascii="Arial" w:hAnsi="Arial" w:cs="Arial"/>
          <w:sz w:val="22"/>
          <w:szCs w:val="22"/>
        </w:rPr>
      </w:pPr>
      <w:r w:rsidRPr="00B06AF4">
        <w:rPr>
          <w:rFonts w:ascii="Arial" w:hAnsi="Arial" w:cs="Arial"/>
          <w:sz w:val="22"/>
          <w:szCs w:val="22"/>
        </w:rPr>
        <w:t>IČO: 00272868,</w:t>
      </w:r>
    </w:p>
    <w:p w:rsidR="002E3986" w:rsidRPr="00B06AF4" w:rsidRDefault="002E3986" w:rsidP="00D963A7">
      <w:pPr>
        <w:tabs>
          <w:tab w:val="left" w:pos="567"/>
        </w:tabs>
        <w:ind w:left="283" w:hanging="283"/>
        <w:jc w:val="both"/>
        <w:rPr>
          <w:rFonts w:ascii="Arial" w:hAnsi="Arial" w:cs="Arial"/>
          <w:sz w:val="22"/>
          <w:szCs w:val="22"/>
        </w:rPr>
      </w:pPr>
      <w:r w:rsidRPr="00B06AF4">
        <w:rPr>
          <w:rFonts w:ascii="Arial" w:hAnsi="Arial" w:cs="Arial"/>
          <w:sz w:val="22"/>
          <w:szCs w:val="22"/>
        </w:rPr>
        <w:t>DIČ: CZ00272868,</w:t>
      </w:r>
    </w:p>
    <w:p w:rsidR="002E3986" w:rsidRDefault="002E3986" w:rsidP="00D963A7">
      <w:pPr>
        <w:tabs>
          <w:tab w:val="left" w:pos="567"/>
        </w:tabs>
        <w:ind w:left="284" w:hanging="284"/>
        <w:jc w:val="both"/>
        <w:rPr>
          <w:rFonts w:ascii="Arial" w:hAnsi="Arial" w:cs="Arial"/>
          <w:sz w:val="22"/>
          <w:szCs w:val="22"/>
        </w:rPr>
      </w:pPr>
      <w:r>
        <w:rPr>
          <w:rFonts w:ascii="Arial" w:hAnsi="Arial" w:cs="Arial"/>
          <w:sz w:val="22"/>
          <w:szCs w:val="22"/>
        </w:rPr>
        <w:t>zástupce ve věcech smluvních pan Jan Birke – starosta</w:t>
      </w:r>
      <w:r w:rsidRPr="00B06AF4">
        <w:rPr>
          <w:rFonts w:ascii="Arial" w:hAnsi="Arial" w:cs="Arial"/>
          <w:sz w:val="22"/>
          <w:szCs w:val="22"/>
        </w:rPr>
        <w:t xml:space="preserve"> města,</w:t>
      </w:r>
    </w:p>
    <w:p w:rsidR="002E3986" w:rsidRDefault="002E3986" w:rsidP="00D963A7">
      <w:pPr>
        <w:tabs>
          <w:tab w:val="left" w:pos="567"/>
        </w:tabs>
        <w:ind w:left="283" w:hanging="283"/>
        <w:jc w:val="both"/>
      </w:pPr>
      <w:r>
        <w:rPr>
          <w:rFonts w:ascii="Arial" w:hAnsi="Arial" w:cs="Arial"/>
          <w:sz w:val="22"/>
          <w:szCs w:val="22"/>
        </w:rPr>
        <w:t xml:space="preserve">kontakt na zástupce ve věcech technických: e-mail </w:t>
      </w:r>
      <w:hyperlink r:id="rId5" w:history="1">
        <w:r w:rsidRPr="008F5689">
          <w:rPr>
            <w:rStyle w:val="Hyperlink"/>
            <w:rFonts w:ascii="Arial" w:hAnsi="Arial" w:cs="Arial"/>
            <w:sz w:val="22"/>
            <w:szCs w:val="22"/>
          </w:rPr>
          <w:t>vykopy@mestonachod.cz</w:t>
        </w:r>
      </w:hyperlink>
      <w:r>
        <w:t>,</w:t>
      </w:r>
    </w:p>
    <w:p w:rsidR="002E3986" w:rsidRPr="00B06AF4" w:rsidRDefault="002E3986" w:rsidP="00D963A7">
      <w:pPr>
        <w:tabs>
          <w:tab w:val="left" w:pos="567"/>
        </w:tabs>
        <w:ind w:left="283" w:hanging="283"/>
        <w:jc w:val="both"/>
        <w:rPr>
          <w:rFonts w:ascii="Arial" w:hAnsi="Arial" w:cs="Arial"/>
          <w:sz w:val="22"/>
          <w:szCs w:val="22"/>
        </w:rPr>
      </w:pPr>
      <w:r w:rsidRPr="00B06AF4">
        <w:rPr>
          <w:rFonts w:ascii="Arial" w:hAnsi="Arial" w:cs="Arial"/>
          <w:sz w:val="22"/>
          <w:szCs w:val="22"/>
        </w:rPr>
        <w:t>jako vlastník pozemku / pozemků (dále též jen „město Náchod“), na straně jedné,</w:t>
      </w:r>
    </w:p>
    <w:p w:rsidR="002E3986" w:rsidRPr="00B06AF4" w:rsidRDefault="002E3986" w:rsidP="00D963A7">
      <w:pPr>
        <w:tabs>
          <w:tab w:val="left" w:pos="2835"/>
        </w:tabs>
        <w:spacing w:before="240"/>
        <w:rPr>
          <w:rFonts w:ascii="Arial" w:hAnsi="Arial" w:cs="Arial"/>
          <w:b/>
          <w:sz w:val="22"/>
          <w:szCs w:val="22"/>
        </w:rPr>
      </w:pPr>
      <w:r w:rsidRPr="00B06AF4">
        <w:rPr>
          <w:rFonts w:ascii="Arial" w:hAnsi="Arial" w:cs="Arial"/>
          <w:b/>
          <w:sz w:val="22"/>
          <w:szCs w:val="22"/>
        </w:rPr>
        <w:t>a</w:t>
      </w:r>
    </w:p>
    <w:p w:rsidR="002E3986" w:rsidRDefault="002E3986" w:rsidP="004D4CAD">
      <w:pPr>
        <w:tabs>
          <w:tab w:val="left" w:pos="2835"/>
        </w:tabs>
        <w:spacing w:before="240"/>
        <w:rPr>
          <w:rFonts w:ascii="Arial" w:hAnsi="Arial" w:cs="Arial"/>
          <w:b/>
          <w:bCs/>
          <w:sz w:val="22"/>
          <w:szCs w:val="22"/>
        </w:rPr>
      </w:pPr>
      <w:r>
        <w:rPr>
          <w:rFonts w:ascii="Arial" w:hAnsi="Arial" w:cs="Arial"/>
          <w:b/>
          <w:sz w:val="22"/>
          <w:szCs w:val="22"/>
        </w:rPr>
        <w:t>N_SYS s.r.o.,</w:t>
      </w:r>
    </w:p>
    <w:p w:rsidR="002E3986" w:rsidRDefault="002E3986" w:rsidP="004D4CAD">
      <w:pPr>
        <w:tabs>
          <w:tab w:val="left" w:pos="2835"/>
        </w:tabs>
        <w:rPr>
          <w:rFonts w:ascii="Arial" w:hAnsi="Arial" w:cs="Arial"/>
          <w:sz w:val="22"/>
          <w:szCs w:val="22"/>
        </w:rPr>
      </w:pPr>
      <w:r>
        <w:rPr>
          <w:rFonts w:ascii="Arial" w:hAnsi="Arial" w:cs="Arial"/>
          <w:sz w:val="22"/>
          <w:szCs w:val="22"/>
        </w:rPr>
        <w:t>se sídlem Krásnohorské 1748, 547 01 Náchod,</w:t>
      </w:r>
    </w:p>
    <w:p w:rsidR="002E3986" w:rsidRDefault="002E3986" w:rsidP="004D4CAD">
      <w:pPr>
        <w:tabs>
          <w:tab w:val="left" w:pos="2835"/>
        </w:tabs>
        <w:rPr>
          <w:rFonts w:ascii="Arial" w:hAnsi="Arial" w:cs="Arial"/>
          <w:sz w:val="22"/>
          <w:szCs w:val="22"/>
        </w:rPr>
      </w:pPr>
      <w:r>
        <w:rPr>
          <w:rFonts w:ascii="Arial" w:hAnsi="Arial" w:cs="Arial"/>
          <w:sz w:val="22"/>
          <w:szCs w:val="22"/>
        </w:rPr>
        <w:t>IČO: 252 54 405</w:t>
      </w:r>
    </w:p>
    <w:p w:rsidR="002E3986" w:rsidRDefault="002E3986" w:rsidP="004D4CAD">
      <w:pPr>
        <w:shd w:val="clear" w:color="auto" w:fill="FFFFFF"/>
        <w:jc w:val="both"/>
        <w:rPr>
          <w:rStyle w:val="platne1"/>
        </w:rPr>
      </w:pPr>
      <w:r>
        <w:rPr>
          <w:rStyle w:val="platne1"/>
          <w:rFonts w:ascii="Arial" w:hAnsi="Arial" w:cs="Arial"/>
          <w:sz w:val="22"/>
          <w:szCs w:val="22"/>
        </w:rPr>
        <w:t>zastoupená ve věcech smluvních panem Petrem Hálou – obchodním ředitelem,</w:t>
      </w:r>
    </w:p>
    <w:p w:rsidR="002E3986" w:rsidRDefault="002E3986" w:rsidP="004D4CAD">
      <w:pPr>
        <w:tabs>
          <w:tab w:val="left" w:pos="2835"/>
        </w:tabs>
      </w:pPr>
      <w:r>
        <w:rPr>
          <w:rFonts w:ascii="Arial" w:hAnsi="Arial" w:cs="Arial"/>
          <w:sz w:val="22"/>
          <w:szCs w:val="22"/>
        </w:rPr>
        <w:t>jako stavebník (dále též jen „stavebník“), na straně druhé:</w:t>
      </w:r>
    </w:p>
    <w:p w:rsidR="002E3986" w:rsidRDefault="002E3986" w:rsidP="003B0E15">
      <w:pPr>
        <w:tabs>
          <w:tab w:val="left" w:pos="2835"/>
        </w:tabs>
        <w:rPr>
          <w:rFonts w:ascii="Arial" w:hAnsi="Arial" w:cs="Arial"/>
          <w:sz w:val="22"/>
          <w:szCs w:val="22"/>
        </w:rPr>
      </w:pPr>
    </w:p>
    <w:p w:rsidR="002E3986" w:rsidRPr="00B06AF4" w:rsidRDefault="002E3986" w:rsidP="00D963A7">
      <w:pPr>
        <w:widowControl w:val="0"/>
        <w:shd w:val="clear" w:color="auto" w:fill="FFFFFF"/>
        <w:autoSpaceDE w:val="0"/>
        <w:autoSpaceDN w:val="0"/>
        <w:adjustRightInd w:val="0"/>
        <w:spacing w:before="480"/>
        <w:ind w:left="68"/>
        <w:jc w:val="center"/>
        <w:rPr>
          <w:rFonts w:ascii="Arial" w:hAnsi="Arial" w:cs="Arial"/>
          <w:b/>
          <w:sz w:val="22"/>
          <w:szCs w:val="22"/>
          <w:lang w:eastAsia="cs-CZ"/>
        </w:rPr>
      </w:pPr>
      <w:r w:rsidRPr="00B06AF4">
        <w:rPr>
          <w:rFonts w:ascii="Arial" w:hAnsi="Arial" w:cs="Arial"/>
          <w:b/>
          <w:sz w:val="22"/>
          <w:szCs w:val="22"/>
          <w:lang w:eastAsia="cs-CZ"/>
        </w:rPr>
        <w:t>Čl. I.</w:t>
      </w:r>
    </w:p>
    <w:p w:rsidR="002E3986" w:rsidRPr="00B06AF4" w:rsidRDefault="002E3986" w:rsidP="00D963A7">
      <w:pPr>
        <w:widowControl w:val="0"/>
        <w:shd w:val="clear" w:color="auto" w:fill="FFFFFF"/>
        <w:autoSpaceDE w:val="0"/>
        <w:autoSpaceDN w:val="0"/>
        <w:adjustRightInd w:val="0"/>
        <w:ind w:left="67"/>
        <w:jc w:val="center"/>
        <w:rPr>
          <w:rFonts w:ascii="Arial" w:hAnsi="Arial" w:cs="Arial"/>
          <w:b/>
          <w:sz w:val="22"/>
          <w:szCs w:val="22"/>
          <w:lang w:eastAsia="cs-CZ"/>
        </w:rPr>
      </w:pPr>
      <w:r w:rsidRPr="00B06AF4">
        <w:rPr>
          <w:rFonts w:ascii="Arial" w:hAnsi="Arial" w:cs="Arial"/>
          <w:b/>
          <w:sz w:val="22"/>
          <w:szCs w:val="22"/>
          <w:lang w:eastAsia="cs-CZ"/>
        </w:rPr>
        <w:t>Předmět smlouvy</w:t>
      </w:r>
    </w:p>
    <w:p w:rsidR="002E3986" w:rsidRPr="00B06AF4" w:rsidRDefault="002E3986" w:rsidP="00D963A7">
      <w:pPr>
        <w:numPr>
          <w:ilvl w:val="0"/>
          <w:numId w:val="3"/>
        </w:numPr>
        <w:shd w:val="clear" w:color="auto" w:fill="FFFFFF"/>
        <w:tabs>
          <w:tab w:val="left" w:pos="360"/>
        </w:tabs>
        <w:spacing w:before="120" w:line="276" w:lineRule="exact"/>
        <w:jc w:val="both"/>
        <w:rPr>
          <w:rFonts w:ascii="Arial" w:hAnsi="Arial" w:cs="Arial"/>
          <w:color w:val="000000"/>
          <w:spacing w:val="-2"/>
          <w:sz w:val="22"/>
          <w:szCs w:val="22"/>
        </w:rPr>
      </w:pPr>
      <w:r w:rsidRPr="00B06AF4">
        <w:rPr>
          <w:rFonts w:ascii="Arial" w:hAnsi="Arial" w:cs="Arial"/>
          <w:color w:val="000000"/>
          <w:spacing w:val="-2"/>
          <w:sz w:val="22"/>
          <w:szCs w:val="22"/>
        </w:rPr>
        <w:t>Město Náchod touto smlouvou uděluje – za podmínek specifikovaných dále – stavebníkovi souhlas s provedením níže specifikované stavby. Stavebník se zavazuje, že svou stavební či montážní činností nezpůsobí on ani jeho zhotovitel škodu na dotčených či sousedních nemovitých věcech. Stavebník se zavazuje, že po skončení předmětných stavebních či montážních činností odstraní či nechá odstranit případné závady na nemovitých věcech města Náchoda způsobené těmito činnostmi, a to nejpozději do 30 kalendářních dnů od podepsání protokolu oběma smluvními stranami. Tento souhlas se nedotýká veřejnoprávních povinností stavebníka, zejména jde-li o užívání veřejných prostranství či zvláštní užívání pozemních komunikací.</w:t>
      </w:r>
    </w:p>
    <w:p w:rsidR="002E3986" w:rsidRPr="00744E56" w:rsidRDefault="002E3986" w:rsidP="00D963A7">
      <w:pPr>
        <w:shd w:val="clear" w:color="auto" w:fill="FFFFFF"/>
        <w:tabs>
          <w:tab w:val="left" w:pos="-3600"/>
        </w:tabs>
        <w:spacing w:before="120" w:line="276" w:lineRule="exact"/>
        <w:ind w:left="720" w:hanging="360"/>
        <w:jc w:val="both"/>
        <w:rPr>
          <w:rFonts w:ascii="Arial" w:hAnsi="Arial" w:cs="Arial"/>
          <w:snapToGrid w:val="0"/>
          <w:sz w:val="22"/>
          <w:szCs w:val="22"/>
        </w:rPr>
      </w:pPr>
      <w:r w:rsidRPr="00B06AF4">
        <w:rPr>
          <w:rFonts w:ascii="Arial" w:hAnsi="Arial" w:cs="Arial"/>
          <w:color w:val="000000"/>
          <w:spacing w:val="-2"/>
          <w:sz w:val="22"/>
          <w:szCs w:val="22"/>
        </w:rPr>
        <w:t>2.</w:t>
      </w:r>
      <w:r w:rsidRPr="00B06AF4">
        <w:rPr>
          <w:rFonts w:ascii="Arial" w:hAnsi="Arial" w:cs="Arial"/>
          <w:color w:val="000000"/>
          <w:spacing w:val="-2"/>
          <w:sz w:val="22"/>
          <w:szCs w:val="22"/>
        </w:rPr>
        <w:tab/>
        <w:t xml:space="preserve">Stavbou se rozumí stavební či montážní činnosti </w:t>
      </w:r>
      <w:r w:rsidRPr="00231F92">
        <w:rPr>
          <w:rFonts w:ascii="Arial" w:hAnsi="Arial" w:cs="Arial"/>
          <w:bCs/>
          <w:spacing w:val="-2"/>
          <w:sz w:val="22"/>
          <w:szCs w:val="22"/>
        </w:rPr>
        <w:t>na</w:t>
      </w:r>
      <w:r w:rsidRPr="00744E56">
        <w:rPr>
          <w:rFonts w:ascii="Arial" w:hAnsi="Arial" w:cs="Arial"/>
          <w:b/>
          <w:bCs/>
          <w:spacing w:val="-2"/>
          <w:sz w:val="22"/>
          <w:szCs w:val="22"/>
        </w:rPr>
        <w:t xml:space="preserve"> </w:t>
      </w:r>
      <w:r w:rsidRPr="00EB31A5">
        <w:rPr>
          <w:rFonts w:ascii="Arial" w:hAnsi="Arial" w:cs="Arial"/>
          <w:spacing w:val="-2"/>
          <w:sz w:val="22"/>
          <w:szCs w:val="22"/>
        </w:rPr>
        <w:t>pozemku</w:t>
      </w:r>
      <w:r>
        <w:rPr>
          <w:rFonts w:ascii="Arial" w:hAnsi="Arial" w:cs="Arial"/>
          <w:b/>
          <w:spacing w:val="-2"/>
          <w:sz w:val="22"/>
          <w:szCs w:val="22"/>
        </w:rPr>
        <w:t xml:space="preserve"> p.p.č. 490/9, 1962/8, 493/1, 543, 461/1, 549</w:t>
      </w:r>
      <w:r w:rsidRPr="00744E56">
        <w:rPr>
          <w:rFonts w:ascii="Arial" w:hAnsi="Arial" w:cs="Arial"/>
          <w:b/>
          <w:bCs/>
          <w:spacing w:val="-2"/>
          <w:sz w:val="22"/>
          <w:szCs w:val="22"/>
        </w:rPr>
        <w:t xml:space="preserve"> v </w:t>
      </w:r>
      <w:r w:rsidRPr="00744E56">
        <w:rPr>
          <w:rFonts w:ascii="Arial" w:hAnsi="Arial" w:cs="Arial"/>
          <w:b/>
          <w:spacing w:val="-2"/>
          <w:sz w:val="22"/>
          <w:szCs w:val="22"/>
        </w:rPr>
        <w:t>k. ú. Náchod</w:t>
      </w:r>
      <w:r>
        <w:rPr>
          <w:rFonts w:ascii="Arial" w:hAnsi="Arial" w:cs="Arial"/>
          <w:spacing w:val="-2"/>
          <w:sz w:val="22"/>
          <w:szCs w:val="22"/>
        </w:rPr>
        <w:t>,</w:t>
      </w:r>
      <w:r w:rsidRPr="00744E56">
        <w:rPr>
          <w:rFonts w:ascii="Arial" w:hAnsi="Arial" w:cs="Arial"/>
          <w:spacing w:val="-2"/>
          <w:sz w:val="22"/>
          <w:szCs w:val="22"/>
        </w:rPr>
        <w:t xml:space="preserve"> </w:t>
      </w:r>
      <w:r>
        <w:rPr>
          <w:rFonts w:ascii="Arial" w:hAnsi="Arial" w:cs="Arial"/>
          <w:snapToGrid w:val="0"/>
          <w:sz w:val="22"/>
          <w:szCs w:val="22"/>
        </w:rPr>
        <w:t>spočívající v </w:t>
      </w:r>
      <w:r w:rsidRPr="004D4CAD">
        <w:rPr>
          <w:rFonts w:ascii="Arial" w:hAnsi="Arial" w:cs="Arial"/>
          <w:snapToGrid w:val="0"/>
          <w:sz w:val="22"/>
          <w:szCs w:val="22"/>
        </w:rPr>
        <w:t>uložení přípojky optického kabelu, v rámci akce „FTTX_NACH_001_přípojka ČEZ k.ú. Náchod“</w:t>
      </w:r>
      <w:r>
        <w:rPr>
          <w:rFonts w:ascii="Arial" w:hAnsi="Arial" w:cs="Arial"/>
          <w:snapToGrid w:val="0"/>
          <w:sz w:val="22"/>
          <w:szCs w:val="22"/>
        </w:rPr>
        <w:t>– podrobnosti viz koordinační situační výkres z 3/2023, který</w:t>
      </w:r>
      <w:r w:rsidRPr="00744E56">
        <w:rPr>
          <w:rFonts w:ascii="Arial" w:hAnsi="Arial" w:cs="Arial"/>
          <w:snapToGrid w:val="0"/>
          <w:sz w:val="22"/>
          <w:szCs w:val="22"/>
        </w:rPr>
        <w:t xml:space="preserve"> vypracoval </w:t>
      </w:r>
      <w:r>
        <w:rPr>
          <w:rFonts w:ascii="Arial" w:hAnsi="Arial" w:cs="Arial"/>
          <w:snapToGrid w:val="0"/>
          <w:sz w:val="22"/>
          <w:szCs w:val="22"/>
        </w:rPr>
        <w:t>Jaroslav Nič</w:t>
      </w:r>
      <w:r w:rsidRPr="00744E56">
        <w:rPr>
          <w:rFonts w:ascii="Arial" w:hAnsi="Arial" w:cs="Arial"/>
          <w:snapToGrid w:val="0"/>
          <w:sz w:val="22"/>
          <w:szCs w:val="22"/>
        </w:rPr>
        <w:t xml:space="preserve">. Smluvní strany prohlašují, že obsah této dokumentace je jim znám. Celková plocha výkopu bude cca </w:t>
      </w:r>
      <w:smartTag w:uri="urn:schemas-microsoft-com:office:smarttags" w:element="metricconverter">
        <w:smartTagPr>
          <w:attr w:name="ProductID" w:val="67,9 m2"/>
        </w:smartTagPr>
        <w:r>
          <w:rPr>
            <w:rFonts w:ascii="Arial" w:hAnsi="Arial" w:cs="Arial"/>
            <w:snapToGrid w:val="0"/>
            <w:sz w:val="22"/>
            <w:szCs w:val="22"/>
          </w:rPr>
          <w:t>67,9</w:t>
        </w:r>
        <w:r w:rsidRPr="00744E56">
          <w:rPr>
            <w:rFonts w:ascii="Arial" w:hAnsi="Arial" w:cs="Arial"/>
            <w:snapToGrid w:val="0"/>
            <w:sz w:val="22"/>
            <w:szCs w:val="22"/>
          </w:rPr>
          <w:t xml:space="preserve"> m</w:t>
        </w:r>
        <w:r w:rsidRPr="00744E56">
          <w:rPr>
            <w:rFonts w:ascii="Arial" w:hAnsi="Arial" w:cs="Arial"/>
            <w:snapToGrid w:val="0"/>
            <w:sz w:val="22"/>
            <w:szCs w:val="22"/>
            <w:vertAlign w:val="superscript"/>
          </w:rPr>
          <w:t>2</w:t>
        </w:r>
      </w:smartTag>
      <w:r w:rsidRPr="00744E56">
        <w:rPr>
          <w:rFonts w:ascii="Arial" w:hAnsi="Arial" w:cs="Arial"/>
          <w:snapToGrid w:val="0"/>
          <w:sz w:val="22"/>
          <w:szCs w:val="22"/>
        </w:rPr>
        <w:t xml:space="preserve">, celková délka vedení přes předmětný pozemek / předmětné pozemky bude cca </w:t>
      </w:r>
      <w:smartTag w:uri="urn:schemas-microsoft-com:office:smarttags" w:element="metricconverter">
        <w:smartTagPr>
          <w:attr w:name="ProductID" w:val="1 m"/>
        </w:smartTagPr>
        <w:r>
          <w:rPr>
            <w:rFonts w:ascii="Arial" w:hAnsi="Arial" w:cs="Arial"/>
            <w:snapToGrid w:val="0"/>
            <w:sz w:val="22"/>
            <w:szCs w:val="22"/>
          </w:rPr>
          <w:t>135,8</w:t>
        </w:r>
        <w:r w:rsidRPr="00744E56">
          <w:rPr>
            <w:rFonts w:ascii="Arial" w:hAnsi="Arial" w:cs="Arial"/>
            <w:snapToGrid w:val="0"/>
            <w:sz w:val="22"/>
            <w:szCs w:val="22"/>
          </w:rPr>
          <w:t xml:space="preserve"> m</w:t>
        </w:r>
      </w:smartTag>
      <w:r w:rsidRPr="00744E56">
        <w:rPr>
          <w:rFonts w:ascii="Arial" w:hAnsi="Arial" w:cs="Arial"/>
          <w:snapToGrid w:val="0"/>
          <w:sz w:val="22"/>
          <w:szCs w:val="22"/>
        </w:rPr>
        <w:t>.</w:t>
      </w:r>
    </w:p>
    <w:p w:rsidR="002E3986" w:rsidRDefault="002E3986" w:rsidP="00B4011C">
      <w:pPr>
        <w:numPr>
          <w:ilvl w:val="0"/>
          <w:numId w:val="9"/>
        </w:numPr>
        <w:shd w:val="clear" w:color="auto" w:fill="FFFFFF"/>
        <w:tabs>
          <w:tab w:val="left" w:pos="-1800"/>
        </w:tabs>
        <w:spacing w:before="120" w:line="276" w:lineRule="exact"/>
        <w:jc w:val="both"/>
        <w:rPr>
          <w:rFonts w:ascii="Arial" w:hAnsi="Arial" w:cs="Arial"/>
          <w:color w:val="000000"/>
          <w:spacing w:val="-2"/>
          <w:sz w:val="22"/>
          <w:szCs w:val="22"/>
        </w:rPr>
      </w:pPr>
      <w:r w:rsidRPr="00B06AF4">
        <w:rPr>
          <w:rFonts w:ascii="Arial" w:hAnsi="Arial" w:cs="Arial"/>
          <w:color w:val="000000"/>
          <w:spacing w:val="-2"/>
          <w:sz w:val="22"/>
          <w:szCs w:val="22"/>
        </w:rPr>
        <w:t>Podmínky souhlasu:</w:t>
      </w:r>
    </w:p>
    <w:p w:rsidR="002E3986" w:rsidRDefault="002E3986" w:rsidP="004F7B26">
      <w:pPr>
        <w:shd w:val="clear" w:color="auto" w:fill="FFFFFF"/>
        <w:tabs>
          <w:tab w:val="left" w:pos="-1800"/>
        </w:tabs>
        <w:spacing w:before="120" w:line="276" w:lineRule="exact"/>
        <w:ind w:left="360" w:firstLine="360"/>
        <w:jc w:val="both"/>
        <w:rPr>
          <w:rFonts w:ascii="Arial" w:hAnsi="Arial" w:cs="Arial"/>
          <w:snapToGrid w:val="0"/>
          <w:sz w:val="22"/>
          <w:szCs w:val="22"/>
        </w:rPr>
      </w:pPr>
      <w:r>
        <w:rPr>
          <w:rFonts w:ascii="Arial" w:hAnsi="Arial" w:cs="Arial"/>
          <w:snapToGrid w:val="0"/>
          <w:sz w:val="22"/>
          <w:szCs w:val="22"/>
        </w:rPr>
        <w:t xml:space="preserve">- </w:t>
      </w:r>
      <w:r w:rsidRPr="004E3AFF">
        <w:rPr>
          <w:rFonts w:ascii="Arial" w:hAnsi="Arial" w:cs="Arial"/>
          <w:snapToGrid w:val="0"/>
          <w:sz w:val="22"/>
          <w:szCs w:val="22"/>
        </w:rPr>
        <w:t>optický kabel bude položen v hloubce minimálně 1m a v</w:t>
      </w:r>
      <w:r>
        <w:rPr>
          <w:rFonts w:ascii="Arial" w:hAnsi="Arial" w:cs="Arial"/>
          <w:snapToGrid w:val="0"/>
          <w:sz w:val="22"/>
          <w:szCs w:val="22"/>
        </w:rPr>
        <w:t> </w:t>
      </w:r>
      <w:r w:rsidRPr="004E3AFF">
        <w:rPr>
          <w:rFonts w:ascii="Arial" w:hAnsi="Arial" w:cs="Arial"/>
          <w:snapToGrid w:val="0"/>
          <w:sz w:val="22"/>
          <w:szCs w:val="22"/>
        </w:rPr>
        <w:t>chráničce</w:t>
      </w:r>
      <w:r>
        <w:rPr>
          <w:rFonts w:ascii="Arial" w:hAnsi="Arial" w:cs="Arial"/>
          <w:snapToGrid w:val="0"/>
          <w:sz w:val="22"/>
          <w:szCs w:val="22"/>
        </w:rPr>
        <w:t>,</w:t>
      </w:r>
    </w:p>
    <w:p w:rsidR="002E3986" w:rsidRPr="005371F2" w:rsidRDefault="002E3986" w:rsidP="005371F2">
      <w:pPr>
        <w:shd w:val="clear" w:color="auto" w:fill="FFFFFF"/>
        <w:tabs>
          <w:tab w:val="left" w:pos="-1800"/>
        </w:tabs>
        <w:spacing w:before="120" w:after="120"/>
        <w:ind w:left="720"/>
        <w:jc w:val="both"/>
        <w:rPr>
          <w:rFonts w:ascii="Arial" w:hAnsi="Arial" w:cs="Arial"/>
          <w:snapToGrid w:val="0"/>
          <w:sz w:val="22"/>
          <w:szCs w:val="22"/>
        </w:rPr>
      </w:pPr>
      <w:r>
        <w:rPr>
          <w:rFonts w:ascii="Arial" w:hAnsi="Arial" w:cs="Arial"/>
          <w:snapToGrid w:val="0"/>
          <w:sz w:val="22"/>
          <w:szCs w:val="22"/>
        </w:rPr>
        <w:t xml:space="preserve">- v případě že realizace uložení přípojky optického kabelu bude provedena současně s výstavbou parkoviště, kde investorem je město Náchod (plánováno v druhém pololetí roku 2024), budou stavební práce </w:t>
      </w:r>
      <w:r w:rsidRPr="00D20727">
        <w:rPr>
          <w:rFonts w:ascii="Arial" w:hAnsi="Arial" w:cs="Arial"/>
          <w:snapToGrid w:val="0"/>
          <w:sz w:val="22"/>
          <w:szCs w:val="22"/>
        </w:rPr>
        <w:t>probíhat v koordinaci s </w:t>
      </w:r>
      <w:r>
        <w:rPr>
          <w:rFonts w:ascii="Arial" w:hAnsi="Arial" w:cs="Arial"/>
          <w:snapToGrid w:val="0"/>
          <w:sz w:val="22"/>
          <w:szCs w:val="22"/>
        </w:rPr>
        <w:t xml:space="preserve">projektem výstavby parkoviště a </w:t>
      </w:r>
      <w:r w:rsidRPr="00D20727">
        <w:rPr>
          <w:rFonts w:ascii="Arial" w:hAnsi="Arial" w:cs="Arial"/>
          <w:snapToGrid w:val="0"/>
          <w:sz w:val="22"/>
          <w:szCs w:val="22"/>
        </w:rPr>
        <w:t>za součinnosti města Náchoda</w:t>
      </w:r>
      <w:r>
        <w:rPr>
          <w:rFonts w:ascii="Arial" w:hAnsi="Arial" w:cs="Arial"/>
          <w:snapToGrid w:val="0"/>
          <w:sz w:val="22"/>
          <w:szCs w:val="22"/>
        </w:rPr>
        <w:t>. Po dokončení výstavby parkoviště, nebude možno v daném místě přípojku optického kabelu uložit,</w:t>
      </w:r>
    </w:p>
    <w:p w:rsidR="002E3986" w:rsidRDefault="002E3986" w:rsidP="008C563D">
      <w:pPr>
        <w:shd w:val="clear" w:color="auto" w:fill="FFFFFF"/>
        <w:tabs>
          <w:tab w:val="left" w:pos="-1800"/>
        </w:tabs>
        <w:spacing w:before="120" w:line="276" w:lineRule="exact"/>
        <w:ind w:firstLine="720"/>
        <w:jc w:val="both"/>
        <w:rPr>
          <w:rFonts w:ascii="Arial" w:hAnsi="Arial" w:cs="Arial"/>
          <w:spacing w:val="-2"/>
          <w:sz w:val="22"/>
          <w:szCs w:val="22"/>
        </w:rPr>
      </w:pPr>
      <w:r>
        <w:rPr>
          <w:rFonts w:ascii="Arial" w:hAnsi="Arial" w:cs="Arial"/>
          <w:spacing w:val="-2"/>
          <w:sz w:val="22"/>
          <w:szCs w:val="22"/>
        </w:rPr>
        <w:t>- místa zásahů do předmětných pozemků budou uvedena</w:t>
      </w:r>
      <w:r w:rsidRPr="00836882">
        <w:rPr>
          <w:rFonts w:ascii="Arial" w:hAnsi="Arial" w:cs="Arial"/>
          <w:spacing w:val="-2"/>
          <w:sz w:val="22"/>
          <w:szCs w:val="22"/>
        </w:rPr>
        <w:t xml:space="preserve"> do původního stavu</w:t>
      </w:r>
      <w:bookmarkStart w:id="1" w:name="_GoBack"/>
      <w:bookmarkEnd w:id="1"/>
      <w:r w:rsidRPr="00836882">
        <w:rPr>
          <w:rFonts w:ascii="Arial" w:hAnsi="Arial" w:cs="Arial"/>
          <w:spacing w:val="-2"/>
          <w:sz w:val="22"/>
          <w:szCs w:val="22"/>
        </w:rPr>
        <w:t>, tj.:</w:t>
      </w:r>
    </w:p>
    <w:p w:rsidR="002E3986" w:rsidRDefault="002E3986" w:rsidP="006117D2">
      <w:pPr>
        <w:autoSpaceDE w:val="0"/>
        <w:autoSpaceDN w:val="0"/>
        <w:adjustRightInd w:val="0"/>
        <w:ind w:left="720"/>
        <w:jc w:val="both"/>
        <w:rPr>
          <w:rFonts w:ascii="Arial" w:hAnsi="Arial" w:cs="Arial"/>
          <w:spacing w:val="-2"/>
          <w:sz w:val="22"/>
          <w:szCs w:val="22"/>
        </w:rPr>
      </w:pPr>
      <w:r>
        <w:rPr>
          <w:rFonts w:ascii="Arial" w:hAnsi="Arial" w:cs="Arial"/>
          <w:spacing w:val="-2"/>
          <w:sz w:val="22"/>
          <w:szCs w:val="22"/>
        </w:rPr>
        <w:t>P</w:t>
      </w:r>
      <w:r w:rsidRPr="006117D2">
        <w:rPr>
          <w:rFonts w:ascii="Arial" w:hAnsi="Arial" w:cs="Arial"/>
          <w:spacing w:val="-2"/>
          <w:sz w:val="22"/>
          <w:szCs w:val="22"/>
        </w:rPr>
        <w:t xml:space="preserve">o dokončení prací </w:t>
      </w:r>
      <w:r>
        <w:rPr>
          <w:rFonts w:ascii="Arial" w:hAnsi="Arial" w:cs="Arial"/>
          <w:spacing w:val="-2"/>
          <w:sz w:val="22"/>
          <w:szCs w:val="22"/>
        </w:rPr>
        <w:t xml:space="preserve">bude </w:t>
      </w:r>
      <w:r w:rsidRPr="006117D2">
        <w:rPr>
          <w:rFonts w:ascii="Arial" w:hAnsi="Arial" w:cs="Arial"/>
          <w:spacing w:val="-2"/>
          <w:sz w:val="22"/>
          <w:szCs w:val="22"/>
        </w:rPr>
        <w:t xml:space="preserve">jáma zasypána, zhutněna. Pod nový asfaltový povrch bude dán betonový podklad. </w:t>
      </w:r>
    </w:p>
    <w:p w:rsidR="002E3986" w:rsidRPr="006117D2" w:rsidRDefault="002E3986" w:rsidP="006117D2">
      <w:pPr>
        <w:autoSpaceDE w:val="0"/>
        <w:autoSpaceDN w:val="0"/>
        <w:adjustRightInd w:val="0"/>
        <w:ind w:left="720"/>
        <w:jc w:val="both"/>
        <w:rPr>
          <w:rFonts w:ascii="Arial" w:hAnsi="Arial" w:cs="Arial"/>
          <w:sz w:val="22"/>
          <w:szCs w:val="22"/>
        </w:rPr>
      </w:pPr>
      <w:r w:rsidRPr="006117D2">
        <w:rPr>
          <w:rFonts w:ascii="Arial" w:hAnsi="Arial" w:cs="Arial"/>
          <w:spacing w:val="-2"/>
          <w:sz w:val="22"/>
          <w:szCs w:val="22"/>
        </w:rPr>
        <w:t xml:space="preserve">Místo zásahu bude zaasfaltováno s přesahem minimálně </w:t>
      </w:r>
      <w:r>
        <w:rPr>
          <w:rFonts w:ascii="Arial" w:hAnsi="Arial" w:cs="Arial"/>
          <w:spacing w:val="-2"/>
          <w:sz w:val="22"/>
          <w:szCs w:val="22"/>
        </w:rPr>
        <w:t>1</w:t>
      </w:r>
      <w:r w:rsidRPr="006117D2">
        <w:rPr>
          <w:rFonts w:ascii="Arial" w:hAnsi="Arial" w:cs="Arial"/>
          <w:spacing w:val="-2"/>
          <w:sz w:val="22"/>
          <w:szCs w:val="22"/>
        </w:rPr>
        <w:t xml:space="preserve">m na každou stranu v komunikaci. </w:t>
      </w:r>
      <w:r>
        <w:rPr>
          <w:rFonts w:ascii="Arial" w:hAnsi="Arial" w:cs="Arial"/>
          <w:snapToGrid w:val="0"/>
          <w:sz w:val="22"/>
          <w:szCs w:val="22"/>
        </w:rPr>
        <w:t>Zámková dlažba bude uvedena</w:t>
      </w:r>
      <w:r w:rsidRPr="006117D2">
        <w:rPr>
          <w:rFonts w:ascii="Arial" w:hAnsi="Arial" w:cs="Arial"/>
          <w:snapToGrid w:val="0"/>
          <w:sz w:val="22"/>
          <w:szCs w:val="22"/>
        </w:rPr>
        <w:t xml:space="preserve"> do původního stavu, obrubníky budou vsazeny zpět v linii.</w:t>
      </w:r>
    </w:p>
    <w:p w:rsidR="002E3986" w:rsidRPr="00C17D60" w:rsidRDefault="002E3986" w:rsidP="00C16E66">
      <w:pPr>
        <w:shd w:val="clear" w:color="auto" w:fill="FFFFFF"/>
        <w:tabs>
          <w:tab w:val="left" w:pos="-1800"/>
        </w:tabs>
        <w:spacing w:before="120" w:line="276" w:lineRule="exact"/>
        <w:ind w:left="720"/>
        <w:jc w:val="both"/>
        <w:rPr>
          <w:rFonts w:ascii="Arial" w:hAnsi="Arial" w:cs="Arial"/>
          <w:spacing w:val="-2"/>
          <w:sz w:val="22"/>
          <w:szCs w:val="22"/>
        </w:rPr>
      </w:pPr>
      <w:r w:rsidRPr="00C17D60">
        <w:rPr>
          <w:rFonts w:ascii="Arial" w:hAnsi="Arial" w:cs="Arial"/>
          <w:sz w:val="22"/>
          <w:szCs w:val="22"/>
        </w:rPr>
        <w:t xml:space="preserve">Vzhledem k tomu, že výkopové práce budou prováděny i na travnatých plochách, musí být travní drn a svrchní kulturní vrstva půdy (ornice) odkládána na jednu stranu výkopu a ostatní zemina na druhou stranu výkopu. </w:t>
      </w:r>
      <w:r w:rsidRPr="00C17D60">
        <w:rPr>
          <w:rFonts w:ascii="Arial" w:hAnsi="Arial" w:cs="Arial"/>
          <w:spacing w:val="-2"/>
          <w:sz w:val="22"/>
          <w:szCs w:val="22"/>
        </w:rPr>
        <w:t>Při opětovném uvedení do původního stavu je třeba vrstvy půdy vrátit ve správném pořadí zpět, případné nerovnosti terénu dorovnat, zhutnit a oset travním semenem (parková nebo hřišťová směs).</w:t>
      </w:r>
    </w:p>
    <w:p w:rsidR="002E3986" w:rsidRPr="00B06AF4" w:rsidRDefault="002E3986" w:rsidP="00EF4307">
      <w:pPr>
        <w:numPr>
          <w:ilvl w:val="0"/>
          <w:numId w:val="9"/>
        </w:numPr>
        <w:shd w:val="clear" w:color="auto" w:fill="FFFFFF"/>
        <w:tabs>
          <w:tab w:val="left" w:pos="-1800"/>
        </w:tabs>
        <w:spacing w:before="120" w:line="276" w:lineRule="exact"/>
        <w:jc w:val="both"/>
        <w:rPr>
          <w:rFonts w:ascii="Arial" w:hAnsi="Arial" w:cs="Arial"/>
          <w:color w:val="000000"/>
          <w:spacing w:val="-2"/>
          <w:sz w:val="22"/>
          <w:szCs w:val="22"/>
        </w:rPr>
      </w:pPr>
      <w:r w:rsidRPr="00B06AF4">
        <w:rPr>
          <w:rFonts w:ascii="Arial" w:hAnsi="Arial" w:cs="Arial"/>
          <w:color w:val="000000"/>
          <w:spacing w:val="-2"/>
          <w:sz w:val="22"/>
          <w:szCs w:val="22"/>
        </w:rPr>
        <w:t xml:space="preserve">Stavebník závazně prohlašuje, že na nemovitých věcech ve vlastnictví města Náchoda se nevyskytnou závady způsobené předmětnými stavebními či montážními činnostmi, a to ještě po dobu 24 měsíců od řádného protokolárního potvrzení jejich bezvadného stavu (dále též jen „záruční doba“). Pro případ, že by se v záruční době taková závada vyskytla, zavazuje se stavebník, že ji bezodkladně odstraní či nechá odstranit, tak aby byla odstraněna nejpozději do 30 kalendářních dnů od doručení upozornění na závadu. Upozornění na závadu může město Náchod zaslat stavebníkovi e-mailem. Lhůta 30 kalendářních dnů platí, pokud se smluvní strany nedohodnou jinak, a to alespoň e-mailem </w:t>
      </w:r>
      <w:r>
        <w:rPr>
          <w:rFonts w:ascii="Arial" w:hAnsi="Arial" w:cs="Arial"/>
          <w:color w:val="000000"/>
          <w:spacing w:val="-2"/>
          <w:sz w:val="22"/>
          <w:szCs w:val="22"/>
        </w:rPr>
        <w:br/>
      </w:r>
      <w:r w:rsidRPr="00B06AF4">
        <w:rPr>
          <w:rFonts w:ascii="Arial" w:hAnsi="Arial" w:cs="Arial"/>
          <w:color w:val="000000"/>
          <w:spacing w:val="-2"/>
          <w:sz w:val="22"/>
          <w:szCs w:val="22"/>
        </w:rPr>
        <w:t>a na úrovni zástupců ve věcech technických.</w:t>
      </w:r>
    </w:p>
    <w:p w:rsidR="002E3986" w:rsidRPr="00E40AFE" w:rsidRDefault="002E3986" w:rsidP="003F795E">
      <w:pPr>
        <w:numPr>
          <w:ilvl w:val="0"/>
          <w:numId w:val="9"/>
        </w:numPr>
        <w:shd w:val="clear" w:color="auto" w:fill="FFFFFF"/>
        <w:tabs>
          <w:tab w:val="left" w:pos="-1800"/>
        </w:tabs>
        <w:spacing w:before="120" w:line="276" w:lineRule="exact"/>
        <w:jc w:val="both"/>
        <w:rPr>
          <w:rFonts w:ascii="Arial" w:hAnsi="Arial" w:cs="Arial"/>
          <w:color w:val="000000"/>
          <w:spacing w:val="-2"/>
          <w:sz w:val="22"/>
          <w:szCs w:val="22"/>
        </w:rPr>
      </w:pPr>
      <w:r w:rsidRPr="00B06AF4">
        <w:rPr>
          <w:rFonts w:ascii="Arial" w:hAnsi="Arial" w:cs="Arial"/>
          <w:snapToGrid w:val="0"/>
          <w:sz w:val="22"/>
          <w:szCs w:val="22"/>
        </w:rPr>
        <w:t xml:space="preserve">Touto smlouvou se smluvní strany zároveň zavazují uzavřít následně – po dokončení stavebních či montážních činností – smlouvu o zřízení věcného břemene, umožňujícího provozovat </w:t>
      </w:r>
      <w:r>
        <w:rPr>
          <w:rFonts w:ascii="Arial" w:hAnsi="Arial" w:cs="Arial"/>
          <w:snapToGrid w:val="0"/>
          <w:sz w:val="22"/>
          <w:szCs w:val="22"/>
        </w:rPr>
        <w:t>předmětný optický kabel</w:t>
      </w:r>
      <w:r w:rsidRPr="00B06AF4">
        <w:rPr>
          <w:rFonts w:ascii="Arial" w:hAnsi="Arial" w:cs="Arial"/>
          <w:snapToGrid w:val="0"/>
          <w:color w:val="00B050"/>
          <w:sz w:val="22"/>
          <w:szCs w:val="22"/>
        </w:rPr>
        <w:t xml:space="preserve"> </w:t>
      </w:r>
      <w:r w:rsidRPr="00B06AF4">
        <w:rPr>
          <w:rFonts w:ascii="Arial" w:hAnsi="Arial" w:cs="Arial"/>
          <w:snapToGrid w:val="0"/>
          <w:sz w:val="22"/>
          <w:szCs w:val="22"/>
        </w:rPr>
        <w:t>na části předmětného pozemku / na částech předmětných pozemků, a to za podmínek podrobně specifikovaných dále v čl. IV. této smlouvy.</w:t>
      </w:r>
    </w:p>
    <w:p w:rsidR="002E3986" w:rsidRPr="00B06AF4" w:rsidRDefault="002E3986" w:rsidP="00E40AFE">
      <w:pPr>
        <w:shd w:val="clear" w:color="auto" w:fill="FFFFFF"/>
        <w:tabs>
          <w:tab w:val="left" w:pos="-1800"/>
        </w:tabs>
        <w:spacing w:before="120" w:line="276" w:lineRule="exact"/>
        <w:ind w:left="360"/>
        <w:jc w:val="both"/>
        <w:rPr>
          <w:rFonts w:ascii="Arial" w:hAnsi="Arial" w:cs="Arial"/>
          <w:color w:val="000000"/>
          <w:spacing w:val="-2"/>
          <w:sz w:val="22"/>
          <w:szCs w:val="22"/>
        </w:rPr>
      </w:pPr>
    </w:p>
    <w:p w:rsidR="002E3986" w:rsidRPr="00B06AF4" w:rsidRDefault="002E3986" w:rsidP="00D963A7">
      <w:pPr>
        <w:keepNext/>
        <w:shd w:val="clear" w:color="auto" w:fill="FFFFFF"/>
        <w:autoSpaceDE w:val="0"/>
        <w:autoSpaceDN w:val="0"/>
        <w:adjustRightInd w:val="0"/>
        <w:spacing w:before="480"/>
        <w:ind w:left="720"/>
        <w:jc w:val="center"/>
        <w:rPr>
          <w:rFonts w:ascii="Arial" w:hAnsi="Arial" w:cs="Arial"/>
          <w:b/>
          <w:sz w:val="22"/>
          <w:szCs w:val="22"/>
          <w:lang w:eastAsia="cs-CZ"/>
        </w:rPr>
      </w:pPr>
      <w:r w:rsidRPr="00B06AF4">
        <w:rPr>
          <w:rFonts w:ascii="Arial" w:hAnsi="Arial" w:cs="Arial"/>
          <w:b/>
          <w:sz w:val="22"/>
          <w:szCs w:val="22"/>
          <w:lang w:eastAsia="cs-CZ"/>
        </w:rPr>
        <w:t>Čl. II.</w:t>
      </w:r>
    </w:p>
    <w:p w:rsidR="002E3986" w:rsidRPr="00B06AF4" w:rsidRDefault="002E3986" w:rsidP="00D963A7">
      <w:pPr>
        <w:keepNext/>
        <w:shd w:val="clear" w:color="auto" w:fill="FFFFFF"/>
        <w:autoSpaceDE w:val="0"/>
        <w:autoSpaceDN w:val="0"/>
        <w:adjustRightInd w:val="0"/>
        <w:spacing w:after="240"/>
        <w:ind w:left="720"/>
        <w:jc w:val="center"/>
        <w:rPr>
          <w:rFonts w:ascii="Arial" w:hAnsi="Arial" w:cs="Arial"/>
          <w:b/>
          <w:sz w:val="22"/>
          <w:szCs w:val="22"/>
          <w:lang w:eastAsia="cs-CZ"/>
        </w:rPr>
      </w:pPr>
      <w:r w:rsidRPr="00B06AF4">
        <w:rPr>
          <w:rFonts w:ascii="Arial" w:hAnsi="Arial" w:cs="Arial"/>
          <w:b/>
          <w:sz w:val="22"/>
          <w:szCs w:val="22"/>
          <w:lang w:eastAsia="cs-CZ"/>
        </w:rPr>
        <w:t>Platnost a závaznost uděleného souhlasu</w:t>
      </w:r>
    </w:p>
    <w:p w:rsidR="002E3986" w:rsidRPr="00B06AF4" w:rsidRDefault="002E3986" w:rsidP="004019B2">
      <w:pPr>
        <w:numPr>
          <w:ilvl w:val="0"/>
          <w:numId w:val="7"/>
        </w:numPr>
        <w:spacing w:before="120"/>
        <w:ind w:left="714" w:hanging="357"/>
        <w:jc w:val="both"/>
        <w:rPr>
          <w:rFonts w:ascii="Arial" w:hAnsi="Arial" w:cs="Arial"/>
          <w:color w:val="000000"/>
          <w:spacing w:val="-2"/>
          <w:sz w:val="22"/>
          <w:szCs w:val="22"/>
        </w:rPr>
      </w:pPr>
      <w:r w:rsidRPr="00B06AF4">
        <w:rPr>
          <w:rFonts w:ascii="Arial" w:hAnsi="Arial" w:cs="Arial"/>
          <w:color w:val="000000"/>
          <w:spacing w:val="-2"/>
          <w:sz w:val="22"/>
          <w:szCs w:val="22"/>
        </w:rPr>
        <w:t xml:space="preserve">Stavebník je oprávněn zahájit své stavební či montážní činnosti pouze v době platnosti souhlasu města Náchoda s provedením stavby. Souhlas města Náchoda je platný zásadně po dobu dvou let ode dne nabytí účinnosti této smlouvy. </w:t>
      </w:r>
    </w:p>
    <w:p w:rsidR="002E3986" w:rsidRPr="00B06AF4" w:rsidRDefault="002E3986" w:rsidP="004019B2">
      <w:pPr>
        <w:numPr>
          <w:ilvl w:val="0"/>
          <w:numId w:val="7"/>
        </w:numPr>
        <w:spacing w:before="120"/>
        <w:ind w:left="714" w:hanging="357"/>
        <w:jc w:val="both"/>
        <w:rPr>
          <w:rFonts w:ascii="Arial" w:hAnsi="Arial" w:cs="Arial"/>
          <w:color w:val="000000"/>
          <w:spacing w:val="-2"/>
          <w:sz w:val="22"/>
          <w:szCs w:val="22"/>
        </w:rPr>
      </w:pPr>
      <w:r w:rsidRPr="00B06AF4">
        <w:rPr>
          <w:rFonts w:ascii="Arial" w:hAnsi="Arial" w:cs="Arial"/>
          <w:color w:val="000000"/>
          <w:spacing w:val="-2"/>
          <w:sz w:val="22"/>
          <w:szCs w:val="22"/>
        </w:rPr>
        <w:t>Podléhá-li však záměr stavebníka jakémukoliv správnímu aktu podle předpisů práva stavebního (rozhodnutí, apod.), a je-li takový správní akt vydán do dvou let ode dne účinnosti této smlouvy, je souhlas města Náchoda bez dalšího platný ještě minimálně po dobu platnosti předmětného správního aktu. Vyžadují-li předpisy práva stavebního k realizaci záměru stavebníka dva navazující správní akty, je souhlas města Náchoda bez dalšího platný po dobu platnosti druhého z těchto správních aktů.</w:t>
      </w:r>
    </w:p>
    <w:p w:rsidR="002E3986" w:rsidRPr="00B06AF4" w:rsidRDefault="002E3986" w:rsidP="00D963A7">
      <w:pPr>
        <w:keepNext/>
        <w:numPr>
          <w:ilvl w:val="0"/>
          <w:numId w:val="7"/>
        </w:numPr>
        <w:spacing w:before="120"/>
        <w:ind w:left="714" w:hanging="357"/>
        <w:jc w:val="both"/>
        <w:rPr>
          <w:rFonts w:ascii="Arial" w:hAnsi="Arial" w:cs="Arial"/>
          <w:color w:val="000000"/>
          <w:spacing w:val="-2"/>
          <w:sz w:val="22"/>
          <w:szCs w:val="22"/>
        </w:rPr>
      </w:pPr>
      <w:r w:rsidRPr="00B06AF4">
        <w:rPr>
          <w:rFonts w:ascii="Arial" w:hAnsi="Arial" w:cs="Arial"/>
          <w:color w:val="000000"/>
          <w:spacing w:val="-2"/>
          <w:sz w:val="22"/>
          <w:szCs w:val="22"/>
        </w:rPr>
        <w:t xml:space="preserve">Stavebník není povinen uděleného souhlasu využít. V případě, že jej využije, je povinen dodržet veškeré podmínky specifikované touto smlouvou, zejména následující časový harmonogram v návaznosti na protokol o zahájení </w:t>
      </w:r>
      <w:r w:rsidRPr="00B06AF4">
        <w:rPr>
          <w:rFonts w:ascii="Arial" w:hAnsi="Arial" w:cs="Arial"/>
          <w:snapToGrid w:val="0"/>
          <w:sz w:val="22"/>
          <w:szCs w:val="22"/>
        </w:rPr>
        <w:t>stavebních či montážních činností</w:t>
      </w:r>
      <w:r w:rsidRPr="00B06AF4">
        <w:rPr>
          <w:rFonts w:ascii="Arial" w:hAnsi="Arial" w:cs="Arial"/>
          <w:color w:val="000000"/>
          <w:spacing w:val="-2"/>
          <w:sz w:val="22"/>
          <w:szCs w:val="22"/>
        </w:rPr>
        <w:t>:</w:t>
      </w:r>
    </w:p>
    <w:p w:rsidR="002E3986" w:rsidRPr="00B06AF4" w:rsidRDefault="002E3986" w:rsidP="00D963A7">
      <w:pPr>
        <w:shd w:val="clear" w:color="auto" w:fill="FFFFFF"/>
        <w:tabs>
          <w:tab w:val="left" w:pos="360"/>
          <w:tab w:val="left" w:pos="6804"/>
        </w:tabs>
        <w:spacing w:before="120" w:line="276" w:lineRule="exact"/>
        <w:ind w:left="720"/>
        <w:jc w:val="both"/>
        <w:rPr>
          <w:rFonts w:ascii="Arial" w:hAnsi="Arial" w:cs="Arial"/>
          <w:snapToGrid w:val="0"/>
          <w:sz w:val="22"/>
          <w:szCs w:val="22"/>
        </w:rPr>
      </w:pPr>
      <w:r w:rsidRPr="00B06AF4">
        <w:rPr>
          <w:rFonts w:ascii="Arial" w:hAnsi="Arial" w:cs="Arial"/>
          <w:snapToGrid w:val="0"/>
          <w:sz w:val="22"/>
          <w:szCs w:val="22"/>
        </w:rPr>
        <w:t>Termín dokončení stavebních či montážních činností:</w:t>
      </w:r>
      <w:r w:rsidRPr="00B06AF4">
        <w:rPr>
          <w:rFonts w:ascii="Arial" w:hAnsi="Arial" w:cs="Arial"/>
          <w:snapToGrid w:val="0"/>
          <w:sz w:val="22"/>
          <w:szCs w:val="22"/>
        </w:rPr>
        <w:tab/>
        <w:t xml:space="preserve">do </w:t>
      </w:r>
      <w:r>
        <w:rPr>
          <w:rFonts w:ascii="Arial" w:hAnsi="Arial" w:cs="Arial"/>
          <w:snapToGrid w:val="0"/>
          <w:sz w:val="22"/>
          <w:szCs w:val="22"/>
        </w:rPr>
        <w:t>60</w:t>
      </w:r>
      <w:r w:rsidRPr="00B06AF4">
        <w:rPr>
          <w:rFonts w:ascii="Arial" w:hAnsi="Arial" w:cs="Arial"/>
          <w:snapToGrid w:val="0"/>
          <w:sz w:val="22"/>
          <w:szCs w:val="22"/>
        </w:rPr>
        <w:t xml:space="preserve"> kalendářních dnů od zahájení</w:t>
      </w:r>
    </w:p>
    <w:p w:rsidR="002E3986" w:rsidRPr="00B06AF4" w:rsidRDefault="002E3986" w:rsidP="00A02343">
      <w:pPr>
        <w:shd w:val="clear" w:color="auto" w:fill="FFFFFF"/>
        <w:tabs>
          <w:tab w:val="left" w:pos="360"/>
          <w:tab w:val="left" w:pos="6804"/>
        </w:tabs>
        <w:spacing w:before="120" w:line="276" w:lineRule="exact"/>
        <w:ind w:left="720"/>
        <w:jc w:val="both"/>
        <w:rPr>
          <w:rFonts w:ascii="Arial" w:hAnsi="Arial" w:cs="Arial"/>
          <w:snapToGrid w:val="0"/>
          <w:sz w:val="22"/>
          <w:szCs w:val="22"/>
        </w:rPr>
      </w:pPr>
      <w:r w:rsidRPr="00B06AF4">
        <w:rPr>
          <w:rFonts w:ascii="Arial" w:hAnsi="Arial" w:cs="Arial"/>
          <w:snapToGrid w:val="0"/>
          <w:sz w:val="22"/>
          <w:szCs w:val="22"/>
        </w:rPr>
        <w:t>Termín vyklizení staveniště:</w:t>
      </w:r>
      <w:r w:rsidRPr="00B06AF4">
        <w:rPr>
          <w:rFonts w:ascii="Arial" w:hAnsi="Arial" w:cs="Arial"/>
          <w:snapToGrid w:val="0"/>
          <w:sz w:val="22"/>
          <w:szCs w:val="22"/>
        </w:rPr>
        <w:tab/>
        <w:t xml:space="preserve">do </w:t>
      </w:r>
      <w:r>
        <w:rPr>
          <w:rFonts w:ascii="Arial" w:hAnsi="Arial" w:cs="Arial"/>
          <w:snapToGrid w:val="0"/>
          <w:sz w:val="22"/>
          <w:szCs w:val="22"/>
        </w:rPr>
        <w:t>65</w:t>
      </w:r>
      <w:r w:rsidRPr="00B06AF4">
        <w:rPr>
          <w:rFonts w:ascii="Arial" w:hAnsi="Arial" w:cs="Arial"/>
          <w:snapToGrid w:val="0"/>
          <w:sz w:val="22"/>
          <w:szCs w:val="22"/>
        </w:rPr>
        <w:t xml:space="preserve"> kalendářních dnů od zahájení</w:t>
      </w:r>
    </w:p>
    <w:p w:rsidR="002E3986" w:rsidRPr="00B06AF4" w:rsidRDefault="002E3986" w:rsidP="004019B2">
      <w:pPr>
        <w:keepNext/>
        <w:shd w:val="clear" w:color="auto" w:fill="FFFFFF"/>
        <w:tabs>
          <w:tab w:val="left" w:pos="360"/>
        </w:tabs>
        <w:spacing w:before="480" w:line="276" w:lineRule="exact"/>
        <w:jc w:val="center"/>
        <w:rPr>
          <w:rFonts w:ascii="Arial" w:hAnsi="Arial" w:cs="Arial"/>
          <w:b/>
          <w:snapToGrid w:val="0"/>
          <w:sz w:val="22"/>
          <w:szCs w:val="22"/>
        </w:rPr>
      </w:pPr>
      <w:r w:rsidRPr="00B06AF4">
        <w:rPr>
          <w:rFonts w:ascii="Arial" w:hAnsi="Arial" w:cs="Arial"/>
          <w:b/>
          <w:snapToGrid w:val="0"/>
          <w:sz w:val="22"/>
          <w:szCs w:val="22"/>
        </w:rPr>
        <w:t>Čl. III.</w:t>
      </w:r>
    </w:p>
    <w:p w:rsidR="002E3986" w:rsidRPr="00B06AF4" w:rsidRDefault="002E3986" w:rsidP="004019B2">
      <w:pPr>
        <w:keepNext/>
        <w:autoSpaceDE w:val="0"/>
        <w:autoSpaceDN w:val="0"/>
        <w:adjustRightInd w:val="0"/>
        <w:spacing w:after="240"/>
        <w:jc w:val="center"/>
        <w:rPr>
          <w:rFonts w:ascii="Arial" w:hAnsi="Arial" w:cs="Arial"/>
          <w:b/>
          <w:bCs/>
          <w:sz w:val="22"/>
          <w:szCs w:val="22"/>
          <w:lang w:eastAsia="cs-CZ"/>
        </w:rPr>
      </w:pPr>
      <w:r w:rsidRPr="00B06AF4">
        <w:rPr>
          <w:rFonts w:ascii="Arial" w:hAnsi="Arial" w:cs="Arial"/>
          <w:b/>
          <w:snapToGrid w:val="0"/>
          <w:sz w:val="22"/>
          <w:szCs w:val="22"/>
        </w:rPr>
        <w:t>Kauce, vrácení kauce, propadnutí kauce, smluvní pokuta</w:t>
      </w:r>
    </w:p>
    <w:p w:rsidR="002E3986" w:rsidRPr="00B06AF4" w:rsidRDefault="002E3986" w:rsidP="004019B2">
      <w:pPr>
        <w:numPr>
          <w:ilvl w:val="0"/>
          <w:numId w:val="2"/>
        </w:numPr>
        <w:spacing w:before="120"/>
        <w:jc w:val="both"/>
        <w:rPr>
          <w:rFonts w:ascii="Arial" w:hAnsi="Arial" w:cs="Arial"/>
          <w:sz w:val="22"/>
          <w:szCs w:val="22"/>
        </w:rPr>
      </w:pPr>
      <w:r w:rsidRPr="00B06AF4">
        <w:rPr>
          <w:rFonts w:ascii="Arial" w:hAnsi="Arial" w:cs="Arial"/>
          <w:sz w:val="22"/>
          <w:szCs w:val="22"/>
        </w:rPr>
        <w:t xml:space="preserve">Kauce na náhradu škody ve výši </w:t>
      </w:r>
      <w:r>
        <w:rPr>
          <w:rFonts w:ascii="Arial" w:hAnsi="Arial" w:cs="Arial"/>
          <w:sz w:val="22"/>
          <w:szCs w:val="22"/>
        </w:rPr>
        <w:t>97.380</w:t>
      </w:r>
      <w:r w:rsidRPr="00095C8E">
        <w:rPr>
          <w:rFonts w:ascii="Arial" w:hAnsi="Arial" w:cs="Arial"/>
          <w:sz w:val="22"/>
          <w:szCs w:val="22"/>
        </w:rPr>
        <w:t>,-</w:t>
      </w:r>
      <w:r w:rsidRPr="00B06AF4">
        <w:rPr>
          <w:rFonts w:ascii="Arial" w:hAnsi="Arial" w:cs="Arial"/>
          <w:sz w:val="22"/>
          <w:szCs w:val="22"/>
        </w:rPr>
        <w:t xml:space="preserve"> Kč byla stavebníkem složena na účet města N</w:t>
      </w:r>
      <w:r>
        <w:rPr>
          <w:rFonts w:ascii="Arial" w:hAnsi="Arial" w:cs="Arial"/>
          <w:sz w:val="22"/>
          <w:szCs w:val="22"/>
        </w:rPr>
        <w:t>áchoda, č. účtu xxxxxxxxxxx</w:t>
      </w:r>
      <w:r w:rsidRPr="00B06AF4">
        <w:rPr>
          <w:rFonts w:ascii="Arial" w:hAnsi="Arial" w:cs="Arial"/>
          <w:sz w:val="22"/>
          <w:szCs w:val="22"/>
        </w:rPr>
        <w:t xml:space="preserve">, pod VS </w:t>
      </w:r>
      <w:r>
        <w:rPr>
          <w:rFonts w:ascii="Arial" w:hAnsi="Arial" w:cs="Arial"/>
          <w:sz w:val="22"/>
          <w:szCs w:val="22"/>
        </w:rPr>
        <w:t>xxxxxxxx</w:t>
      </w:r>
      <w:r w:rsidRPr="00B06AF4">
        <w:rPr>
          <w:rFonts w:ascii="Arial" w:hAnsi="Arial" w:cs="Arial"/>
          <w:sz w:val="22"/>
          <w:szCs w:val="22"/>
        </w:rPr>
        <w:t xml:space="preserve">. Město Náchod podpisem této smlouvy potvrzuje, že tato částka byla připsána na jeho účet dne </w:t>
      </w:r>
      <w:r>
        <w:rPr>
          <w:rFonts w:ascii="Arial" w:hAnsi="Arial" w:cs="Arial"/>
          <w:sz w:val="22"/>
          <w:szCs w:val="22"/>
        </w:rPr>
        <w:t>12. 3. 2024</w:t>
      </w:r>
      <w:r w:rsidRPr="00B06AF4">
        <w:rPr>
          <w:rFonts w:ascii="Arial" w:hAnsi="Arial" w:cs="Arial"/>
          <w:sz w:val="22"/>
          <w:szCs w:val="22"/>
        </w:rPr>
        <w:t>.</w:t>
      </w:r>
    </w:p>
    <w:p w:rsidR="002E3986" w:rsidRPr="00B06AF4" w:rsidRDefault="002E3986" w:rsidP="004019B2">
      <w:pPr>
        <w:numPr>
          <w:ilvl w:val="0"/>
          <w:numId w:val="2"/>
        </w:numPr>
        <w:spacing w:before="120"/>
        <w:jc w:val="both"/>
        <w:rPr>
          <w:rFonts w:ascii="Arial" w:hAnsi="Arial" w:cs="Arial"/>
          <w:sz w:val="22"/>
          <w:szCs w:val="22"/>
        </w:rPr>
      </w:pPr>
      <w:bookmarkStart w:id="2" w:name="_Hlk534620612"/>
      <w:r w:rsidRPr="00B06AF4">
        <w:rPr>
          <w:rFonts w:ascii="Arial" w:hAnsi="Arial" w:cs="Arial"/>
          <w:sz w:val="22"/>
          <w:szCs w:val="22"/>
        </w:rPr>
        <w:t>Smluvní strany sjednávají, že kauce na náhradu škody bude stavebníkovi vrácena – nebude-li dán důvod pro její částečný či úplný zápočet vůči pohledávce města Náchoda na zaplacení smluvní pokuty či na náhradu škody – takto:</w:t>
      </w:r>
    </w:p>
    <w:p w:rsidR="002E3986" w:rsidRPr="00B06AF4" w:rsidRDefault="002E3986" w:rsidP="004019B2">
      <w:pPr>
        <w:spacing w:before="120"/>
        <w:ind w:firstLine="708"/>
        <w:jc w:val="both"/>
        <w:rPr>
          <w:rFonts w:ascii="Arial" w:hAnsi="Arial" w:cs="Arial"/>
          <w:sz w:val="22"/>
          <w:szCs w:val="22"/>
        </w:rPr>
      </w:pPr>
      <w:r w:rsidRPr="00B06AF4">
        <w:rPr>
          <w:rFonts w:ascii="Arial" w:hAnsi="Arial" w:cs="Arial"/>
          <w:sz w:val="22"/>
          <w:szCs w:val="22"/>
        </w:rPr>
        <w:t>- 50 % složené kauce na náhradu škody bude vráceno do 10 pracovních dnů:</w:t>
      </w:r>
    </w:p>
    <w:p w:rsidR="002E3986" w:rsidRPr="00B06AF4" w:rsidRDefault="002E3986" w:rsidP="004019B2">
      <w:pPr>
        <w:spacing w:before="120"/>
        <w:ind w:left="709" w:firstLine="707"/>
        <w:jc w:val="both"/>
        <w:rPr>
          <w:rFonts w:ascii="Arial" w:hAnsi="Arial" w:cs="Arial"/>
          <w:sz w:val="22"/>
          <w:szCs w:val="22"/>
        </w:rPr>
      </w:pPr>
      <w:r w:rsidRPr="00B06AF4">
        <w:rPr>
          <w:rFonts w:ascii="Arial" w:hAnsi="Arial" w:cs="Arial"/>
          <w:sz w:val="22"/>
          <w:szCs w:val="22"/>
        </w:rPr>
        <w:t>- ode dne sepsání protokolu se závěrem „BEZ ZÁVAD“,</w:t>
      </w:r>
    </w:p>
    <w:p w:rsidR="002E3986" w:rsidRPr="00B06AF4" w:rsidRDefault="002E3986" w:rsidP="004019B2">
      <w:pPr>
        <w:spacing w:before="120"/>
        <w:ind w:left="708" w:firstLine="708"/>
        <w:jc w:val="both"/>
        <w:rPr>
          <w:rFonts w:ascii="Arial" w:hAnsi="Arial" w:cs="Arial"/>
          <w:sz w:val="22"/>
          <w:szCs w:val="22"/>
        </w:rPr>
      </w:pPr>
      <w:r w:rsidRPr="00B06AF4">
        <w:rPr>
          <w:rFonts w:ascii="Arial" w:hAnsi="Arial" w:cs="Arial"/>
          <w:sz w:val="22"/>
          <w:szCs w:val="22"/>
        </w:rPr>
        <w:t>nebo</w:t>
      </w:r>
    </w:p>
    <w:p w:rsidR="002E3986" w:rsidRPr="00B06AF4" w:rsidRDefault="002E3986" w:rsidP="004019B2">
      <w:pPr>
        <w:spacing w:before="120"/>
        <w:ind w:left="1416"/>
        <w:jc w:val="both"/>
        <w:rPr>
          <w:rFonts w:ascii="Arial" w:hAnsi="Arial" w:cs="Arial"/>
          <w:sz w:val="22"/>
          <w:szCs w:val="22"/>
        </w:rPr>
      </w:pPr>
      <w:r w:rsidRPr="00B06AF4">
        <w:rPr>
          <w:rFonts w:ascii="Arial" w:hAnsi="Arial" w:cs="Arial"/>
          <w:sz w:val="22"/>
          <w:szCs w:val="22"/>
        </w:rPr>
        <w:t>- ode dne připsání datovaného dodatku do původního protokolu se závěrem „NYNÍ JIŽ BEZ ZÁVAD“,</w:t>
      </w:r>
    </w:p>
    <w:p w:rsidR="002E3986" w:rsidRPr="00B06AF4" w:rsidRDefault="002E3986" w:rsidP="004019B2">
      <w:pPr>
        <w:spacing w:before="120"/>
        <w:ind w:left="708"/>
        <w:jc w:val="both"/>
        <w:rPr>
          <w:rFonts w:ascii="Arial" w:hAnsi="Arial" w:cs="Arial"/>
          <w:sz w:val="22"/>
          <w:szCs w:val="22"/>
        </w:rPr>
      </w:pPr>
      <w:r w:rsidRPr="00B06AF4">
        <w:rPr>
          <w:rFonts w:ascii="Arial" w:hAnsi="Arial" w:cs="Arial"/>
          <w:sz w:val="22"/>
          <w:szCs w:val="22"/>
        </w:rPr>
        <w:t>- 50 % složené kauce na náhradu škody bude vráceno do 10 pracovních dnů po uplynutí záruční doby.</w:t>
      </w:r>
      <w:bookmarkStart w:id="3" w:name="_Hlk534621881"/>
      <w:bookmarkEnd w:id="2"/>
      <w:r w:rsidRPr="00B06AF4">
        <w:rPr>
          <w:rFonts w:ascii="Arial" w:hAnsi="Arial" w:cs="Arial"/>
          <w:sz w:val="22"/>
          <w:szCs w:val="22"/>
        </w:rPr>
        <w:t xml:space="preserve"> </w:t>
      </w:r>
    </w:p>
    <w:bookmarkEnd w:id="3"/>
    <w:p w:rsidR="002E3986" w:rsidRPr="00B06AF4" w:rsidRDefault="002E3986" w:rsidP="004019B2">
      <w:pPr>
        <w:numPr>
          <w:ilvl w:val="0"/>
          <w:numId w:val="2"/>
        </w:numPr>
        <w:spacing w:before="120"/>
        <w:jc w:val="both"/>
        <w:rPr>
          <w:rFonts w:ascii="Arial" w:hAnsi="Arial" w:cs="Arial"/>
          <w:sz w:val="22"/>
          <w:szCs w:val="22"/>
        </w:rPr>
      </w:pPr>
      <w:r w:rsidRPr="00B06AF4">
        <w:rPr>
          <w:rFonts w:ascii="Arial" w:hAnsi="Arial" w:cs="Arial"/>
          <w:sz w:val="22"/>
          <w:szCs w:val="22"/>
        </w:rPr>
        <w:t>Pokud stavebník uděleného souhlasu nevyužije a s předmětnou stavební či montážní činností ani nezačne, bude mu kauce na náhradu škody vrácena do 10 pracovních dnů od doručení oprávněné výzvy městu Náchodu. Stavebník je oprávněn takovouto výzvu městu Náchodu doručit až po marném uplynutí doby platnosti uděleného souhlasu.</w:t>
      </w:r>
    </w:p>
    <w:p w:rsidR="002E3986" w:rsidRPr="00B06AF4" w:rsidRDefault="002E3986" w:rsidP="004019B2">
      <w:pPr>
        <w:numPr>
          <w:ilvl w:val="0"/>
          <w:numId w:val="2"/>
        </w:numPr>
        <w:spacing w:before="120"/>
        <w:jc w:val="both"/>
        <w:rPr>
          <w:rFonts w:ascii="Arial" w:hAnsi="Arial" w:cs="Arial"/>
          <w:sz w:val="22"/>
          <w:szCs w:val="22"/>
        </w:rPr>
      </w:pPr>
      <w:r w:rsidRPr="00B06AF4">
        <w:rPr>
          <w:rFonts w:ascii="Arial" w:hAnsi="Arial" w:cs="Arial"/>
          <w:sz w:val="22"/>
          <w:szCs w:val="22"/>
        </w:rPr>
        <w:t xml:space="preserve">Smluvní strany sjednávají, že kauci na náhradu škody lze za těchto podmínek vracet jejím poukázáním na bankovní účet stavebníka č. ú. </w:t>
      </w:r>
      <w:r>
        <w:rPr>
          <w:rFonts w:ascii="Arial" w:hAnsi="Arial" w:cs="Arial"/>
          <w:sz w:val="22"/>
          <w:szCs w:val="22"/>
        </w:rPr>
        <w:t>xxxxxxxxxxxxxxx.</w:t>
      </w:r>
    </w:p>
    <w:p w:rsidR="002E3986" w:rsidRPr="00B06AF4" w:rsidRDefault="002E3986" w:rsidP="004E0AB6">
      <w:pPr>
        <w:numPr>
          <w:ilvl w:val="0"/>
          <w:numId w:val="2"/>
        </w:numPr>
        <w:spacing w:before="120"/>
        <w:jc w:val="both"/>
        <w:rPr>
          <w:rFonts w:ascii="Arial" w:hAnsi="Arial" w:cs="Arial"/>
          <w:sz w:val="22"/>
          <w:szCs w:val="22"/>
        </w:rPr>
      </w:pPr>
      <w:r w:rsidRPr="00B06AF4">
        <w:rPr>
          <w:rFonts w:ascii="Arial" w:hAnsi="Arial" w:cs="Arial"/>
          <w:sz w:val="22"/>
          <w:szCs w:val="22"/>
        </w:rPr>
        <w:t>Pro případ porušení svých povinností se stavebník zavazuje zaplatit městu Náchodu smluvní pokutu ve výši:</w:t>
      </w:r>
    </w:p>
    <w:p w:rsidR="002E3986" w:rsidRPr="00B06AF4" w:rsidRDefault="002E3986" w:rsidP="004019B2">
      <w:pPr>
        <w:spacing w:before="120"/>
        <w:ind w:left="720"/>
        <w:jc w:val="both"/>
        <w:rPr>
          <w:rFonts w:ascii="Arial" w:hAnsi="Arial" w:cs="Arial"/>
          <w:sz w:val="22"/>
          <w:szCs w:val="22"/>
        </w:rPr>
      </w:pPr>
      <w:r w:rsidRPr="00B06AF4">
        <w:rPr>
          <w:rFonts w:ascii="Arial" w:hAnsi="Arial" w:cs="Arial"/>
          <w:sz w:val="22"/>
          <w:szCs w:val="22"/>
        </w:rPr>
        <w:t xml:space="preserve">- 50 % složené kauce na náhradu škody, dojde-li k zahájení stavebních či montážních činností stavebníkem či jeho zhotovitelem, aniž se fyzický stav dotčených nemovitých věcí potvrdí </w:t>
      </w:r>
      <w:r>
        <w:rPr>
          <w:rFonts w:ascii="Arial" w:hAnsi="Arial" w:cs="Arial"/>
          <w:sz w:val="22"/>
          <w:szCs w:val="22"/>
        </w:rPr>
        <w:br/>
      </w:r>
      <w:r w:rsidRPr="00B06AF4">
        <w:rPr>
          <w:rFonts w:ascii="Arial" w:hAnsi="Arial" w:cs="Arial"/>
          <w:sz w:val="22"/>
          <w:szCs w:val="22"/>
        </w:rPr>
        <w:t xml:space="preserve">v </w:t>
      </w:r>
      <w:r w:rsidRPr="00B06AF4">
        <w:rPr>
          <w:rFonts w:ascii="Arial" w:hAnsi="Arial" w:cs="Arial"/>
          <w:color w:val="000000"/>
          <w:spacing w:val="-2"/>
          <w:sz w:val="22"/>
          <w:szCs w:val="22"/>
        </w:rPr>
        <w:t xml:space="preserve">protokolu o zahájení </w:t>
      </w:r>
      <w:r w:rsidRPr="00B06AF4">
        <w:rPr>
          <w:rFonts w:ascii="Arial" w:hAnsi="Arial" w:cs="Arial"/>
          <w:snapToGrid w:val="0"/>
          <w:sz w:val="22"/>
          <w:szCs w:val="22"/>
        </w:rPr>
        <w:t xml:space="preserve">stavebních či montážních činností </w:t>
      </w:r>
      <w:r w:rsidRPr="00B06AF4">
        <w:rPr>
          <w:rFonts w:ascii="Arial" w:hAnsi="Arial" w:cs="Arial"/>
          <w:sz w:val="22"/>
          <w:szCs w:val="22"/>
        </w:rPr>
        <w:t>z důvodů na straně stavebníka či jeho zhotovitele</w:t>
      </w:r>
      <w:r w:rsidRPr="00B06AF4">
        <w:rPr>
          <w:rFonts w:ascii="Arial" w:hAnsi="Arial" w:cs="Arial"/>
          <w:snapToGrid w:val="0"/>
          <w:sz w:val="22"/>
          <w:szCs w:val="22"/>
        </w:rPr>
        <w:t>,</w:t>
      </w:r>
    </w:p>
    <w:p w:rsidR="002E3986" w:rsidRPr="00B06AF4" w:rsidRDefault="002E3986" w:rsidP="004019B2">
      <w:pPr>
        <w:spacing w:before="120"/>
        <w:ind w:left="720"/>
        <w:jc w:val="both"/>
        <w:rPr>
          <w:rFonts w:ascii="Arial" w:hAnsi="Arial" w:cs="Arial"/>
          <w:sz w:val="22"/>
          <w:szCs w:val="22"/>
        </w:rPr>
      </w:pPr>
      <w:r w:rsidRPr="00B06AF4">
        <w:rPr>
          <w:rFonts w:ascii="Arial" w:hAnsi="Arial" w:cs="Arial"/>
          <w:sz w:val="22"/>
          <w:szCs w:val="22"/>
        </w:rPr>
        <w:t>- 100 % složené kauce na náhradu škody, dojde-li k prodlení stavebníka či jeho zhotovitele s dokončením stavebních či montážních činností delšímu 2 měsíců,</w:t>
      </w:r>
    </w:p>
    <w:p w:rsidR="002E3986" w:rsidRPr="00B06AF4" w:rsidRDefault="002E3986" w:rsidP="004019B2">
      <w:pPr>
        <w:spacing w:before="120"/>
        <w:ind w:left="720"/>
        <w:jc w:val="both"/>
        <w:rPr>
          <w:rFonts w:ascii="Arial" w:hAnsi="Arial" w:cs="Arial"/>
          <w:sz w:val="22"/>
          <w:szCs w:val="22"/>
        </w:rPr>
      </w:pPr>
      <w:r w:rsidRPr="00B06AF4">
        <w:rPr>
          <w:rFonts w:ascii="Arial" w:hAnsi="Arial" w:cs="Arial"/>
          <w:sz w:val="22"/>
          <w:szCs w:val="22"/>
        </w:rPr>
        <w:t>- 1 % složené kauce na náhradu škody za každý započatý kalendářní den prodlení, dojde-li k prodlení stavebníka či jeho zhotovitele s vyklizením staveniště delšímu 1 měsíce,</w:t>
      </w:r>
    </w:p>
    <w:p w:rsidR="002E3986" w:rsidRPr="00B06AF4" w:rsidRDefault="002E3986" w:rsidP="004019B2">
      <w:pPr>
        <w:spacing w:before="120"/>
        <w:ind w:left="720"/>
        <w:jc w:val="both"/>
        <w:rPr>
          <w:rFonts w:ascii="Arial" w:hAnsi="Arial" w:cs="Arial"/>
          <w:sz w:val="22"/>
          <w:szCs w:val="22"/>
        </w:rPr>
      </w:pPr>
      <w:r w:rsidRPr="00B06AF4">
        <w:rPr>
          <w:rFonts w:ascii="Arial" w:hAnsi="Arial" w:cs="Arial"/>
          <w:sz w:val="22"/>
          <w:szCs w:val="22"/>
        </w:rPr>
        <w:t xml:space="preserve">- 100 % složené kauce na náhradu škody, dojde-li k zásahu do fyzického stavu pozemku či stavby města Náchoda, ale nedojde nejpozději do 2 měsíců ode dne vyklizení staveniště k protokolárnímu odsouhlasení fyzického stavu dotčených nemovitých věcí z důvodů na straně stavebníka či jeho zhotovitele, </w:t>
      </w:r>
    </w:p>
    <w:p w:rsidR="002E3986" w:rsidRPr="00B06AF4" w:rsidRDefault="002E3986" w:rsidP="004019B2">
      <w:pPr>
        <w:spacing w:before="120"/>
        <w:ind w:left="720"/>
        <w:jc w:val="both"/>
        <w:rPr>
          <w:rFonts w:ascii="Arial" w:hAnsi="Arial" w:cs="Arial"/>
          <w:sz w:val="22"/>
          <w:szCs w:val="22"/>
        </w:rPr>
      </w:pPr>
      <w:r w:rsidRPr="00B06AF4">
        <w:rPr>
          <w:rFonts w:ascii="Arial" w:hAnsi="Arial" w:cs="Arial"/>
          <w:sz w:val="22"/>
          <w:szCs w:val="22"/>
        </w:rPr>
        <w:t>- 100 % složené kauce na náhradu škody, nedojde-li nejpozději do 30 kalendářních dnů po podepsání protokolu, v němž byly popsány závady, k odstranění těchto závad,</w:t>
      </w:r>
    </w:p>
    <w:p w:rsidR="002E3986" w:rsidRPr="00B06AF4" w:rsidRDefault="002E3986" w:rsidP="004019B2">
      <w:pPr>
        <w:spacing w:before="120"/>
        <w:ind w:left="720"/>
        <w:jc w:val="both"/>
        <w:rPr>
          <w:rFonts w:ascii="Arial" w:hAnsi="Arial" w:cs="Arial"/>
          <w:sz w:val="22"/>
          <w:szCs w:val="22"/>
        </w:rPr>
      </w:pPr>
      <w:r w:rsidRPr="00B06AF4">
        <w:rPr>
          <w:rFonts w:ascii="Arial" w:hAnsi="Arial" w:cs="Arial"/>
          <w:sz w:val="22"/>
          <w:szCs w:val="22"/>
        </w:rPr>
        <w:t>- 50 % složené kauce na náhradu škody, vyskytne-li se v průběhu záruční doby na dotčených nemovitých věcech závada mající původ ve stavební či montážní činnosti stavebníka či jeho zhotovitele a tato závada nebude odstraněna nejpozději do 30 kalendářních dnů od doručení upozornění na její výskyt stavebníkovi (lhůta 30 kalendářních dnů však platí pouze, pokud se smluvní strany nedohodnou jinak, přičemž k takové dohodě může dojít i e-mailem a na úrovni zástupců ve věcech technických),</w:t>
      </w:r>
    </w:p>
    <w:p w:rsidR="002E3986" w:rsidRPr="00B06AF4" w:rsidRDefault="002E3986" w:rsidP="004019B2">
      <w:pPr>
        <w:spacing w:before="120"/>
        <w:ind w:left="720"/>
        <w:jc w:val="both"/>
        <w:rPr>
          <w:rFonts w:ascii="Arial" w:hAnsi="Arial" w:cs="Arial"/>
          <w:sz w:val="22"/>
          <w:szCs w:val="22"/>
        </w:rPr>
      </w:pPr>
      <w:r w:rsidRPr="00B06AF4">
        <w:rPr>
          <w:rFonts w:ascii="Arial" w:hAnsi="Arial" w:cs="Arial"/>
          <w:sz w:val="22"/>
          <w:szCs w:val="22"/>
        </w:rPr>
        <w:t>- 100 Kč za každý započatý kalendářní den prodlení stavebníka s doručením geometrického plánu, který vymezuje část pozemku / části pozemků, která má být zatížena / které mají být zatíženy věcným břemenem, dojde-li k prodlení stavebníka s předložením tohoto geometrického plánu delšímu 2 měsíců.</w:t>
      </w:r>
    </w:p>
    <w:p w:rsidR="002E3986" w:rsidRPr="00B06AF4" w:rsidRDefault="002E3986" w:rsidP="004019B2">
      <w:pPr>
        <w:numPr>
          <w:ilvl w:val="0"/>
          <w:numId w:val="2"/>
        </w:numPr>
        <w:spacing w:before="120"/>
        <w:jc w:val="both"/>
        <w:rPr>
          <w:rFonts w:ascii="Arial" w:hAnsi="Arial" w:cs="Arial"/>
          <w:sz w:val="22"/>
          <w:szCs w:val="22"/>
        </w:rPr>
      </w:pPr>
      <w:r w:rsidRPr="00B06AF4">
        <w:rPr>
          <w:rFonts w:ascii="Arial" w:hAnsi="Arial" w:cs="Arial"/>
          <w:sz w:val="22"/>
          <w:szCs w:val="22"/>
        </w:rPr>
        <w:t>Smluvní strany sjednávají, že úhrn smluvních pokut vztahujících se k předmětné stavební či montážní akci stavebníka nemůže přesáhnout výši složené kauce na náhradu škody.</w:t>
      </w:r>
    </w:p>
    <w:p w:rsidR="002E3986" w:rsidRPr="00B06AF4" w:rsidRDefault="002E3986" w:rsidP="004019B2">
      <w:pPr>
        <w:numPr>
          <w:ilvl w:val="0"/>
          <w:numId w:val="2"/>
        </w:numPr>
        <w:spacing w:before="120"/>
        <w:jc w:val="both"/>
        <w:rPr>
          <w:rFonts w:ascii="Arial" w:hAnsi="Arial" w:cs="Arial"/>
          <w:sz w:val="22"/>
          <w:szCs w:val="22"/>
        </w:rPr>
      </w:pPr>
      <w:r w:rsidRPr="00B06AF4">
        <w:rPr>
          <w:rFonts w:ascii="Arial" w:hAnsi="Arial" w:cs="Arial"/>
          <w:sz w:val="22"/>
          <w:szCs w:val="22"/>
        </w:rPr>
        <w:t xml:space="preserve">Smluvní pokuta je splatná bez dalšího nejpozději do prvního pracovního dne následujícího po naplnění skutečnosti rozhodné pro vznik práva města Náchoda na smluvní pokutu, a není tedy zapotřebí, aby město Náchod stavebníka jakkoliv vyzývalo k jejímu zaplacení. </w:t>
      </w:r>
    </w:p>
    <w:p w:rsidR="002E3986" w:rsidRPr="00B06AF4" w:rsidRDefault="002E3986" w:rsidP="004019B2">
      <w:pPr>
        <w:numPr>
          <w:ilvl w:val="0"/>
          <w:numId w:val="2"/>
        </w:numPr>
        <w:spacing w:before="120"/>
        <w:jc w:val="both"/>
        <w:rPr>
          <w:rFonts w:ascii="Arial" w:hAnsi="Arial" w:cs="Arial"/>
          <w:sz w:val="22"/>
          <w:szCs w:val="22"/>
        </w:rPr>
      </w:pPr>
      <w:r w:rsidRPr="00B06AF4">
        <w:rPr>
          <w:rFonts w:ascii="Arial" w:hAnsi="Arial" w:cs="Arial"/>
          <w:sz w:val="22"/>
          <w:szCs w:val="22"/>
        </w:rPr>
        <w:t>Smluvní strany předpokládají, že případná smluvní pokuta bude vyrovnána formou zápočtu vzájemných pohledávek, tedy pohledávky stavebníka z titulu složené kauce oproti pohledávce města Náchoda z titulu smluvní pokuty.</w:t>
      </w:r>
    </w:p>
    <w:p w:rsidR="002E3986" w:rsidRDefault="002E3986" w:rsidP="003F795E">
      <w:pPr>
        <w:numPr>
          <w:ilvl w:val="0"/>
          <w:numId w:val="2"/>
        </w:numPr>
        <w:spacing w:before="120"/>
        <w:jc w:val="both"/>
        <w:rPr>
          <w:rFonts w:ascii="Arial" w:hAnsi="Arial" w:cs="Arial"/>
          <w:sz w:val="22"/>
          <w:szCs w:val="22"/>
        </w:rPr>
      </w:pPr>
      <w:r w:rsidRPr="00B06AF4">
        <w:rPr>
          <w:rFonts w:ascii="Arial" w:hAnsi="Arial" w:cs="Arial"/>
          <w:sz w:val="22"/>
          <w:szCs w:val="22"/>
        </w:rPr>
        <w:t>Smluvní strany sjednávají, že ujednáními o smluvní pokutě není dotčeno právo města Náchoda domáhat se vůči stavebníkovi náhrady škody, avšak jen ve výši přesahující smluvní pokutu.</w:t>
      </w:r>
    </w:p>
    <w:p w:rsidR="002E3986" w:rsidRPr="00B06AF4" w:rsidRDefault="002E3986" w:rsidP="00E40AFE">
      <w:pPr>
        <w:spacing w:before="120"/>
        <w:ind w:left="360"/>
        <w:jc w:val="both"/>
        <w:rPr>
          <w:rFonts w:ascii="Arial" w:hAnsi="Arial" w:cs="Arial"/>
          <w:sz w:val="22"/>
          <w:szCs w:val="22"/>
        </w:rPr>
      </w:pPr>
    </w:p>
    <w:p w:rsidR="002E3986" w:rsidRPr="00B06AF4" w:rsidRDefault="002E3986" w:rsidP="00D963A7">
      <w:pPr>
        <w:keepNext/>
        <w:shd w:val="clear" w:color="auto" w:fill="FFFFFF"/>
        <w:tabs>
          <w:tab w:val="left" w:pos="360"/>
        </w:tabs>
        <w:spacing w:before="480" w:line="276" w:lineRule="exact"/>
        <w:jc w:val="center"/>
        <w:rPr>
          <w:rFonts w:ascii="Arial" w:hAnsi="Arial" w:cs="Arial"/>
          <w:b/>
          <w:snapToGrid w:val="0"/>
          <w:sz w:val="22"/>
          <w:szCs w:val="22"/>
        </w:rPr>
      </w:pPr>
      <w:bookmarkStart w:id="4" w:name="_Hlk73546456"/>
      <w:r w:rsidRPr="00B06AF4">
        <w:rPr>
          <w:rFonts w:ascii="Arial" w:hAnsi="Arial" w:cs="Arial"/>
          <w:b/>
          <w:snapToGrid w:val="0"/>
          <w:sz w:val="22"/>
          <w:szCs w:val="22"/>
        </w:rPr>
        <w:t>Čl. IV.</w:t>
      </w:r>
    </w:p>
    <w:p w:rsidR="002E3986" w:rsidRPr="00B06AF4" w:rsidRDefault="002E3986" w:rsidP="00D963A7">
      <w:pPr>
        <w:keepNext/>
        <w:autoSpaceDE w:val="0"/>
        <w:autoSpaceDN w:val="0"/>
        <w:adjustRightInd w:val="0"/>
        <w:spacing w:after="240"/>
        <w:jc w:val="center"/>
        <w:rPr>
          <w:rFonts w:ascii="Arial" w:hAnsi="Arial" w:cs="Arial"/>
          <w:b/>
          <w:bCs/>
          <w:sz w:val="22"/>
          <w:szCs w:val="22"/>
          <w:lang w:eastAsia="cs-CZ"/>
        </w:rPr>
      </w:pPr>
      <w:r w:rsidRPr="00B06AF4">
        <w:rPr>
          <w:rFonts w:ascii="Arial" w:hAnsi="Arial" w:cs="Arial"/>
          <w:b/>
          <w:bCs/>
          <w:sz w:val="22"/>
          <w:szCs w:val="22"/>
          <w:lang w:eastAsia="cs-CZ"/>
        </w:rPr>
        <w:t>Ujednání o budoucí smlouvě o zřízení věcného břemene</w:t>
      </w:r>
    </w:p>
    <w:p w:rsidR="002E3986" w:rsidRPr="00B06AF4" w:rsidRDefault="002E3986" w:rsidP="00D963A7">
      <w:pPr>
        <w:numPr>
          <w:ilvl w:val="0"/>
          <w:numId w:val="1"/>
        </w:numPr>
        <w:spacing w:before="120"/>
        <w:jc w:val="both"/>
        <w:rPr>
          <w:rFonts w:ascii="Arial" w:hAnsi="Arial" w:cs="Arial"/>
          <w:sz w:val="22"/>
          <w:szCs w:val="22"/>
        </w:rPr>
      </w:pPr>
      <w:r w:rsidRPr="00B06AF4">
        <w:rPr>
          <w:rFonts w:ascii="Arial" w:hAnsi="Arial" w:cs="Arial"/>
          <w:sz w:val="22"/>
          <w:szCs w:val="22"/>
        </w:rPr>
        <w:t>Město Náchod se zavazuje uzavřít smlouvu o zřízení věcného břemene, a to do 6 měsíců od doručení oprávněné a úplné výzvy od stavebníka.</w:t>
      </w:r>
    </w:p>
    <w:p w:rsidR="002E3986" w:rsidRPr="00B06AF4" w:rsidRDefault="002E3986" w:rsidP="00D963A7">
      <w:pPr>
        <w:numPr>
          <w:ilvl w:val="0"/>
          <w:numId w:val="1"/>
        </w:numPr>
        <w:spacing w:before="120"/>
        <w:jc w:val="both"/>
        <w:rPr>
          <w:rFonts w:ascii="Arial" w:hAnsi="Arial" w:cs="Arial"/>
          <w:sz w:val="22"/>
          <w:szCs w:val="22"/>
        </w:rPr>
      </w:pPr>
      <w:r w:rsidRPr="00B06AF4">
        <w:rPr>
          <w:rFonts w:ascii="Arial" w:hAnsi="Arial" w:cs="Arial"/>
          <w:sz w:val="22"/>
          <w:szCs w:val="22"/>
        </w:rPr>
        <w:t>Výzva od stavebníka je oprávněná, pokud:</w:t>
      </w:r>
    </w:p>
    <w:p w:rsidR="002E3986" w:rsidRPr="00B06AF4" w:rsidRDefault="002E3986" w:rsidP="00D963A7">
      <w:pPr>
        <w:spacing w:before="120"/>
        <w:ind w:left="720"/>
        <w:jc w:val="both"/>
        <w:rPr>
          <w:rFonts w:ascii="Arial" w:hAnsi="Arial" w:cs="Arial"/>
          <w:sz w:val="22"/>
          <w:szCs w:val="22"/>
        </w:rPr>
      </w:pPr>
      <w:r w:rsidRPr="00B06AF4">
        <w:rPr>
          <w:rFonts w:ascii="Arial" w:hAnsi="Arial" w:cs="Arial"/>
          <w:sz w:val="22"/>
          <w:szCs w:val="22"/>
        </w:rPr>
        <w:t>- je doručena městu Náchodu ve lhůtě do 6 měsíců od dokončení stavebních či montážních činností,</w:t>
      </w:r>
    </w:p>
    <w:p w:rsidR="002E3986" w:rsidRPr="00B06AF4" w:rsidRDefault="002E3986" w:rsidP="00D963A7">
      <w:pPr>
        <w:spacing w:before="120"/>
        <w:ind w:left="720"/>
        <w:jc w:val="both"/>
        <w:rPr>
          <w:rFonts w:ascii="Arial" w:hAnsi="Arial" w:cs="Arial"/>
          <w:sz w:val="22"/>
          <w:szCs w:val="22"/>
        </w:rPr>
      </w:pPr>
      <w:r w:rsidRPr="00B06AF4">
        <w:rPr>
          <w:rFonts w:ascii="Arial" w:hAnsi="Arial" w:cs="Arial"/>
          <w:sz w:val="22"/>
          <w:szCs w:val="22"/>
        </w:rPr>
        <w:t>a</w:t>
      </w:r>
    </w:p>
    <w:p w:rsidR="002E3986" w:rsidRPr="00B06AF4" w:rsidRDefault="002E3986" w:rsidP="00D963A7">
      <w:pPr>
        <w:spacing w:before="120"/>
        <w:ind w:left="720"/>
        <w:jc w:val="both"/>
        <w:rPr>
          <w:rFonts w:ascii="Arial" w:hAnsi="Arial" w:cs="Arial"/>
          <w:sz w:val="22"/>
          <w:szCs w:val="22"/>
        </w:rPr>
      </w:pPr>
      <w:r w:rsidRPr="00B06AF4">
        <w:rPr>
          <w:rFonts w:ascii="Arial" w:hAnsi="Arial" w:cs="Arial"/>
          <w:sz w:val="22"/>
          <w:szCs w:val="22"/>
        </w:rPr>
        <w:t>- na dotčených nemovitostech nejsou závady mající původ ve stavební či montážní činnosti stavebníka.</w:t>
      </w:r>
    </w:p>
    <w:p w:rsidR="002E3986" w:rsidRPr="00B06AF4" w:rsidRDefault="002E3986" w:rsidP="00D963A7">
      <w:pPr>
        <w:numPr>
          <w:ilvl w:val="0"/>
          <w:numId w:val="1"/>
        </w:numPr>
        <w:spacing w:before="120"/>
        <w:jc w:val="both"/>
        <w:rPr>
          <w:rFonts w:ascii="Arial" w:hAnsi="Arial" w:cs="Arial"/>
          <w:sz w:val="22"/>
          <w:szCs w:val="22"/>
        </w:rPr>
      </w:pPr>
      <w:r w:rsidRPr="00B06AF4">
        <w:rPr>
          <w:rFonts w:ascii="Arial" w:hAnsi="Arial" w:cs="Arial"/>
          <w:sz w:val="22"/>
          <w:szCs w:val="22"/>
        </w:rPr>
        <w:t>Jde-li o věcné břemeno k části pozemku / k částem pozemků, pak výzva od stavebníka není úplná, pokud k ní není přiložen geometrický plán, který dotčenou část pozemku / dotčené části pozemků vymezuje v návaznosti na výsledek stavebních či montážních činností.</w:t>
      </w:r>
    </w:p>
    <w:p w:rsidR="002E3986" w:rsidRPr="00B06AF4" w:rsidRDefault="002E3986" w:rsidP="00D963A7">
      <w:pPr>
        <w:numPr>
          <w:ilvl w:val="0"/>
          <w:numId w:val="1"/>
        </w:numPr>
        <w:spacing w:before="120"/>
        <w:jc w:val="both"/>
        <w:rPr>
          <w:rFonts w:ascii="Arial" w:hAnsi="Arial" w:cs="Arial"/>
          <w:sz w:val="22"/>
          <w:szCs w:val="22"/>
        </w:rPr>
      </w:pPr>
      <w:r w:rsidRPr="00B06AF4">
        <w:rPr>
          <w:rFonts w:ascii="Arial" w:hAnsi="Arial" w:cs="Arial"/>
          <w:sz w:val="22"/>
          <w:szCs w:val="22"/>
        </w:rPr>
        <w:t xml:space="preserve">Nedoručí-li stavebník městu Náchodu oprávněnou a úplnou výzvu ve lhůtě do 6 měsíců od dokončení stavebních či montážních činností, jeho oprávnění domáhat se vůči městu Náchodu uzavření smlouvy o zřízení věcného břemene zaniká marným uplynutím této lhůty. </w:t>
      </w:r>
    </w:p>
    <w:p w:rsidR="002E3986" w:rsidRPr="00B06AF4" w:rsidRDefault="002E3986" w:rsidP="00D963A7">
      <w:pPr>
        <w:numPr>
          <w:ilvl w:val="0"/>
          <w:numId w:val="1"/>
        </w:numPr>
        <w:spacing w:before="120"/>
        <w:jc w:val="both"/>
        <w:rPr>
          <w:rFonts w:ascii="Arial" w:hAnsi="Arial" w:cs="Arial"/>
          <w:sz w:val="22"/>
          <w:szCs w:val="22"/>
        </w:rPr>
      </w:pPr>
      <w:r w:rsidRPr="00B06AF4">
        <w:rPr>
          <w:rFonts w:ascii="Arial" w:hAnsi="Arial" w:cs="Arial"/>
          <w:sz w:val="22"/>
          <w:szCs w:val="22"/>
        </w:rPr>
        <w:t>Zanikne-li oprávnění stavebníka domáhat se vůči městu Náchodu uzavření smlouvy o zřízení věcného břemene, je stavebník zavázán:</w:t>
      </w:r>
    </w:p>
    <w:p w:rsidR="002E3986" w:rsidRPr="00B06AF4" w:rsidRDefault="002E3986" w:rsidP="00D963A7">
      <w:pPr>
        <w:spacing w:before="120"/>
        <w:ind w:left="720"/>
        <w:jc w:val="both"/>
        <w:rPr>
          <w:rFonts w:ascii="Arial" w:hAnsi="Arial" w:cs="Arial"/>
          <w:sz w:val="22"/>
          <w:szCs w:val="22"/>
        </w:rPr>
      </w:pPr>
      <w:r w:rsidRPr="00B06AF4">
        <w:rPr>
          <w:rFonts w:ascii="Arial" w:hAnsi="Arial" w:cs="Arial"/>
          <w:sz w:val="22"/>
          <w:szCs w:val="22"/>
        </w:rPr>
        <w:t>- doručit městu Náchodu geometrický plán, který část pozemku / části pozemků vymezuje, a to nejpozději prvního pracovního dne po zániku stavebníkova oprávnění,</w:t>
      </w:r>
    </w:p>
    <w:p w:rsidR="002E3986" w:rsidRPr="00B06AF4" w:rsidRDefault="002E3986" w:rsidP="00D963A7">
      <w:pPr>
        <w:spacing w:before="120"/>
        <w:ind w:left="720"/>
        <w:jc w:val="both"/>
        <w:rPr>
          <w:rFonts w:ascii="Arial" w:hAnsi="Arial" w:cs="Arial"/>
          <w:sz w:val="22"/>
          <w:szCs w:val="22"/>
        </w:rPr>
      </w:pPr>
      <w:r w:rsidRPr="00B06AF4">
        <w:rPr>
          <w:rFonts w:ascii="Arial" w:hAnsi="Arial" w:cs="Arial"/>
          <w:sz w:val="22"/>
          <w:szCs w:val="22"/>
        </w:rPr>
        <w:t>- uzavřít smlouvu o zřízení věcného břemene, a to do 3 měsíců od doručení oprávněné a úplné výzvy od města Náchoda.</w:t>
      </w:r>
    </w:p>
    <w:p w:rsidR="002E3986" w:rsidRPr="00B06AF4" w:rsidRDefault="002E3986" w:rsidP="00D963A7">
      <w:pPr>
        <w:numPr>
          <w:ilvl w:val="0"/>
          <w:numId w:val="1"/>
        </w:numPr>
        <w:spacing w:before="120"/>
        <w:jc w:val="both"/>
        <w:rPr>
          <w:rFonts w:ascii="Arial" w:hAnsi="Arial" w:cs="Arial"/>
          <w:sz w:val="22"/>
          <w:szCs w:val="22"/>
        </w:rPr>
      </w:pPr>
      <w:r w:rsidRPr="00B06AF4">
        <w:rPr>
          <w:rFonts w:ascii="Arial" w:hAnsi="Arial" w:cs="Arial"/>
          <w:sz w:val="22"/>
          <w:szCs w:val="22"/>
        </w:rPr>
        <w:t>Výzva od města Náchoda je oprávněná, pokud:</w:t>
      </w:r>
    </w:p>
    <w:p w:rsidR="002E3986" w:rsidRPr="00B06AF4" w:rsidRDefault="002E3986" w:rsidP="00D963A7">
      <w:pPr>
        <w:spacing w:before="120"/>
        <w:ind w:left="720"/>
        <w:jc w:val="both"/>
        <w:rPr>
          <w:rFonts w:ascii="Arial" w:hAnsi="Arial" w:cs="Arial"/>
          <w:sz w:val="22"/>
          <w:szCs w:val="22"/>
        </w:rPr>
      </w:pPr>
      <w:r w:rsidRPr="00B06AF4">
        <w:rPr>
          <w:rFonts w:ascii="Arial" w:hAnsi="Arial" w:cs="Arial"/>
          <w:sz w:val="22"/>
          <w:szCs w:val="22"/>
        </w:rPr>
        <w:t>- zaniklo oprávnění stavebníka domáhat se vůči městu Náchodu uzavření smlouvy o zřízení věcného břemene,</w:t>
      </w:r>
    </w:p>
    <w:p w:rsidR="002E3986" w:rsidRPr="00B06AF4" w:rsidRDefault="002E3986" w:rsidP="00D963A7">
      <w:pPr>
        <w:spacing w:before="120"/>
        <w:ind w:left="720"/>
        <w:jc w:val="both"/>
        <w:rPr>
          <w:rFonts w:ascii="Arial" w:hAnsi="Arial" w:cs="Arial"/>
          <w:sz w:val="22"/>
          <w:szCs w:val="22"/>
        </w:rPr>
      </w:pPr>
      <w:r w:rsidRPr="00B06AF4">
        <w:rPr>
          <w:rFonts w:ascii="Arial" w:hAnsi="Arial" w:cs="Arial"/>
          <w:sz w:val="22"/>
          <w:szCs w:val="22"/>
        </w:rPr>
        <w:t>- je doručena stavebníkovi ve lhůtě do 12 měsíců od dokončení stavebních či montážních činností.</w:t>
      </w:r>
    </w:p>
    <w:p w:rsidR="002E3986" w:rsidRPr="00B06AF4" w:rsidRDefault="002E3986" w:rsidP="00AD5225">
      <w:pPr>
        <w:numPr>
          <w:ilvl w:val="0"/>
          <w:numId w:val="1"/>
        </w:numPr>
        <w:spacing w:before="120"/>
        <w:jc w:val="both"/>
        <w:rPr>
          <w:rFonts w:ascii="Arial" w:hAnsi="Arial" w:cs="Arial"/>
          <w:sz w:val="22"/>
          <w:szCs w:val="22"/>
        </w:rPr>
      </w:pPr>
      <w:r w:rsidRPr="00B06AF4">
        <w:rPr>
          <w:rFonts w:ascii="Arial" w:hAnsi="Arial" w:cs="Arial"/>
          <w:sz w:val="22"/>
          <w:szCs w:val="22"/>
        </w:rPr>
        <w:t>Budoucí smlouva o zřízení věcného břemene bude obsahovat náležitosti vkladové listiny dle katastrálních předpisů a dále následující ujednání:</w:t>
      </w:r>
    </w:p>
    <w:p w:rsidR="002E3986" w:rsidRPr="00B06AF4" w:rsidRDefault="002E3986" w:rsidP="00AD5225">
      <w:pPr>
        <w:pStyle w:val="NormalWeb"/>
        <w:spacing w:before="120" w:beforeAutospacing="0" w:after="0" w:afterAutospacing="0"/>
        <w:ind w:left="720"/>
        <w:jc w:val="both"/>
        <w:rPr>
          <w:rFonts w:ascii="Arial" w:hAnsi="Arial" w:cs="Arial"/>
          <w:color w:val="000000"/>
          <w:sz w:val="22"/>
          <w:szCs w:val="22"/>
        </w:rPr>
      </w:pPr>
      <w:bookmarkStart w:id="5" w:name="_Hlk73624483"/>
      <w:r w:rsidRPr="00B06AF4">
        <w:rPr>
          <w:rFonts w:ascii="Arial" w:hAnsi="Arial" w:cs="Arial"/>
          <w:color w:val="000000"/>
          <w:sz w:val="22"/>
          <w:szCs w:val="22"/>
        </w:rPr>
        <w:t xml:space="preserve">- cena za zřízení věcného břemene se sjednává </w:t>
      </w:r>
      <w:r>
        <w:rPr>
          <w:rFonts w:ascii="Arial" w:hAnsi="Arial" w:cs="Arial"/>
          <w:sz w:val="22"/>
          <w:szCs w:val="22"/>
        </w:rPr>
        <w:t>ve výši 17.037,-</w:t>
      </w:r>
      <w:r w:rsidRPr="00443A55">
        <w:rPr>
          <w:rFonts w:ascii="Arial" w:hAnsi="Arial" w:cs="Arial"/>
          <w:sz w:val="22"/>
          <w:szCs w:val="22"/>
        </w:rPr>
        <w:t xml:space="preserve"> Kč na základě výpočtu ceny zjištěné, který je přílohou a nedílnou součástí smlouvy o právu provést stavbu a o budoucí smlouvě o zřízení věcného břemene</w:t>
      </w:r>
      <w:r w:rsidRPr="00B06AF4">
        <w:rPr>
          <w:rFonts w:ascii="Arial" w:hAnsi="Arial" w:cs="Arial"/>
          <w:sz w:val="22"/>
          <w:szCs w:val="22"/>
        </w:rPr>
        <w:t>,</w:t>
      </w:r>
    </w:p>
    <w:bookmarkEnd w:id="5"/>
    <w:p w:rsidR="002E3986" w:rsidRPr="00B06AF4" w:rsidRDefault="002E3986" w:rsidP="00AD5225">
      <w:pPr>
        <w:pStyle w:val="NormalWeb"/>
        <w:spacing w:before="120" w:beforeAutospacing="0" w:after="0" w:afterAutospacing="0"/>
        <w:ind w:left="720"/>
        <w:jc w:val="both"/>
        <w:rPr>
          <w:rFonts w:ascii="Arial" w:hAnsi="Arial" w:cs="Arial"/>
          <w:color w:val="000000"/>
          <w:sz w:val="22"/>
          <w:szCs w:val="22"/>
        </w:rPr>
      </w:pPr>
      <w:r w:rsidRPr="00B06AF4">
        <w:rPr>
          <w:rFonts w:ascii="Arial" w:hAnsi="Arial" w:cs="Arial"/>
          <w:color w:val="000000"/>
          <w:sz w:val="22"/>
          <w:szCs w:val="22"/>
        </w:rPr>
        <w:t>- cena za zřízení věcného břemene bude v plné výši zaplacena před podáním návrhu na vklad do katastru nemovitostí, pokud nebyla zaplacena před uzavřením smlouvy,</w:t>
      </w:r>
    </w:p>
    <w:p w:rsidR="002E3986" w:rsidRPr="00B06AF4" w:rsidRDefault="002E3986" w:rsidP="00AD5225">
      <w:pPr>
        <w:pStyle w:val="NormalWeb"/>
        <w:spacing w:before="120" w:beforeAutospacing="0" w:after="0" w:afterAutospacing="0"/>
        <w:ind w:left="720"/>
        <w:jc w:val="both"/>
        <w:rPr>
          <w:rFonts w:ascii="Arial" w:hAnsi="Arial" w:cs="Arial"/>
          <w:color w:val="000000"/>
          <w:sz w:val="22"/>
          <w:szCs w:val="22"/>
        </w:rPr>
      </w:pPr>
      <w:r w:rsidRPr="00B06AF4">
        <w:rPr>
          <w:rFonts w:ascii="Arial" w:hAnsi="Arial" w:cs="Arial"/>
          <w:color w:val="000000"/>
          <w:sz w:val="22"/>
          <w:szCs w:val="22"/>
        </w:rPr>
        <w:t xml:space="preserve">- město Náchod je oprávněno ponechat si veškeré oboustranně podepsané výtisky smlouvy </w:t>
      </w:r>
      <w:r>
        <w:rPr>
          <w:rFonts w:ascii="Arial" w:hAnsi="Arial" w:cs="Arial"/>
          <w:color w:val="000000"/>
          <w:sz w:val="22"/>
          <w:szCs w:val="22"/>
        </w:rPr>
        <w:br/>
      </w:r>
      <w:r w:rsidRPr="00B06AF4">
        <w:rPr>
          <w:rFonts w:ascii="Arial" w:hAnsi="Arial" w:cs="Arial"/>
          <w:color w:val="000000"/>
          <w:sz w:val="22"/>
          <w:szCs w:val="22"/>
        </w:rPr>
        <w:t>o zřízení věcného břemene, a to ještě do zaplacení ceny za zřízení věcného břemene na účet města Náchoda, a následně po dobu nezbytně nutnou k ověření této skutečnosti,</w:t>
      </w:r>
    </w:p>
    <w:p w:rsidR="002E3986" w:rsidRPr="00B06AF4" w:rsidRDefault="002E3986" w:rsidP="00AD5225">
      <w:pPr>
        <w:pStyle w:val="NormalWeb"/>
        <w:spacing w:before="120" w:beforeAutospacing="0" w:after="0" w:afterAutospacing="0"/>
        <w:ind w:left="720"/>
        <w:jc w:val="both"/>
        <w:rPr>
          <w:rFonts w:ascii="Arial" w:hAnsi="Arial" w:cs="Arial"/>
          <w:color w:val="000000"/>
          <w:sz w:val="22"/>
          <w:szCs w:val="22"/>
        </w:rPr>
      </w:pPr>
      <w:r w:rsidRPr="00B06AF4">
        <w:rPr>
          <w:rFonts w:ascii="Arial" w:hAnsi="Arial" w:cs="Arial"/>
          <w:color w:val="000000"/>
          <w:sz w:val="22"/>
          <w:szCs w:val="22"/>
        </w:rPr>
        <w:t>- návrh na vklad do katastru nemovitostí podá stavebník na svůj náklad.</w:t>
      </w:r>
    </w:p>
    <w:p w:rsidR="002E3986" w:rsidRPr="00443A55" w:rsidRDefault="002E3986" w:rsidP="00AD5225">
      <w:pPr>
        <w:numPr>
          <w:ilvl w:val="0"/>
          <w:numId w:val="1"/>
        </w:numPr>
        <w:autoSpaceDE w:val="0"/>
        <w:autoSpaceDN w:val="0"/>
        <w:adjustRightInd w:val="0"/>
        <w:spacing w:before="120"/>
        <w:ind w:left="714" w:hanging="357"/>
        <w:jc w:val="both"/>
        <w:rPr>
          <w:rFonts w:ascii="Arial" w:hAnsi="Arial" w:cs="Arial"/>
          <w:sz w:val="22"/>
          <w:szCs w:val="22"/>
        </w:rPr>
      </w:pPr>
      <w:r w:rsidRPr="00443A55">
        <w:rPr>
          <w:rFonts w:ascii="Arial" w:hAnsi="Arial" w:cs="Arial"/>
          <w:sz w:val="22"/>
          <w:szCs w:val="22"/>
          <w:lang w:eastAsia="cs-CZ"/>
        </w:rPr>
        <w:t xml:space="preserve">Cena věcného břemene ve smlouvě o zřízení věcného břemene bude odpovídat částce dle předchozího odstavce, pokud žádná ze stran neuplatní možnost přehodnocení ceny podle skutečné délky vedení. Pokud alespoň jedna ze stran bude žádat o přehodnocení ceny věcného břemene podle skutečné délky vedení, upraví se vlastní výpočet podle skutečné délky vedení a do smlouvy </w:t>
      </w:r>
      <w:r>
        <w:rPr>
          <w:rFonts w:ascii="Arial" w:hAnsi="Arial" w:cs="Arial"/>
          <w:sz w:val="22"/>
          <w:szCs w:val="22"/>
          <w:lang w:eastAsia="cs-CZ"/>
        </w:rPr>
        <w:br/>
      </w:r>
      <w:r w:rsidRPr="00443A55">
        <w:rPr>
          <w:rFonts w:ascii="Arial" w:hAnsi="Arial" w:cs="Arial"/>
          <w:sz w:val="22"/>
          <w:szCs w:val="22"/>
          <w:lang w:eastAsia="cs-CZ"/>
        </w:rPr>
        <w:t>o zřízení věcného břemene se zakotví cena věcného břemene ve výši dle upraveného výpočtu. Při úpravě výpočtu však nelze upravovat jiné činitele.</w:t>
      </w:r>
    </w:p>
    <w:p w:rsidR="002E3986" w:rsidRPr="00506860" w:rsidRDefault="002E3986" w:rsidP="003F795E">
      <w:pPr>
        <w:numPr>
          <w:ilvl w:val="0"/>
          <w:numId w:val="1"/>
        </w:numPr>
        <w:autoSpaceDE w:val="0"/>
        <w:autoSpaceDN w:val="0"/>
        <w:adjustRightInd w:val="0"/>
        <w:spacing w:before="120"/>
        <w:jc w:val="both"/>
        <w:rPr>
          <w:rFonts w:ascii="Arial" w:hAnsi="Arial" w:cs="Arial"/>
          <w:bCs/>
          <w:sz w:val="22"/>
          <w:szCs w:val="22"/>
        </w:rPr>
      </w:pPr>
      <w:r w:rsidRPr="00B06AF4">
        <w:rPr>
          <w:rFonts w:ascii="Arial" w:hAnsi="Arial" w:cs="Arial"/>
          <w:sz w:val="22"/>
          <w:szCs w:val="22"/>
        </w:rPr>
        <w:t>Město Náchod pr</w:t>
      </w:r>
      <w:r>
        <w:rPr>
          <w:rFonts w:ascii="Arial" w:hAnsi="Arial" w:cs="Arial"/>
          <w:sz w:val="22"/>
          <w:szCs w:val="22"/>
        </w:rPr>
        <w:t xml:space="preserve">ohlašuje, že za účelem dohodnutí operativního postupu při uzavírání budoucí smlouvy o zřízení věcného břemene může stavebník kontaktovat příslušného pracovníka přes </w:t>
      </w:r>
      <w:r>
        <w:rPr>
          <w:rFonts w:ascii="Arial" w:hAnsi="Arial" w:cs="Arial"/>
          <w:sz w:val="22"/>
          <w:szCs w:val="22"/>
        </w:rPr>
        <w:br/>
        <w:t xml:space="preserve">e-mail </w:t>
      </w:r>
      <w:hyperlink r:id="rId6" w:history="1">
        <w:r w:rsidRPr="00660E78">
          <w:rPr>
            <w:rStyle w:val="Hyperlink"/>
            <w:rFonts w:ascii="Arial" w:hAnsi="Arial" w:cs="Arial"/>
            <w:sz w:val="22"/>
            <w:szCs w:val="22"/>
          </w:rPr>
          <w:t>vecnabremena@mestonachod.cz</w:t>
        </w:r>
      </w:hyperlink>
      <w:r>
        <w:t>.</w:t>
      </w:r>
    </w:p>
    <w:p w:rsidR="002E3986" w:rsidRPr="00B06AF4" w:rsidRDefault="002E3986" w:rsidP="00506860">
      <w:pPr>
        <w:autoSpaceDE w:val="0"/>
        <w:autoSpaceDN w:val="0"/>
        <w:adjustRightInd w:val="0"/>
        <w:spacing w:before="120"/>
        <w:ind w:left="360"/>
        <w:jc w:val="both"/>
        <w:rPr>
          <w:rFonts w:ascii="Arial" w:hAnsi="Arial" w:cs="Arial"/>
          <w:bCs/>
          <w:sz w:val="22"/>
          <w:szCs w:val="22"/>
        </w:rPr>
      </w:pPr>
    </w:p>
    <w:bookmarkEnd w:id="4"/>
    <w:p w:rsidR="002E3986" w:rsidRPr="00B06AF4" w:rsidRDefault="002E3986" w:rsidP="00D963A7">
      <w:pPr>
        <w:keepNext/>
        <w:shd w:val="clear" w:color="auto" w:fill="FFFFFF"/>
        <w:tabs>
          <w:tab w:val="left" w:pos="360"/>
        </w:tabs>
        <w:spacing w:before="480"/>
        <w:jc w:val="center"/>
        <w:rPr>
          <w:rFonts w:ascii="Arial" w:hAnsi="Arial" w:cs="Arial"/>
          <w:b/>
          <w:snapToGrid w:val="0"/>
          <w:sz w:val="22"/>
          <w:szCs w:val="22"/>
        </w:rPr>
      </w:pPr>
      <w:r w:rsidRPr="00B06AF4">
        <w:rPr>
          <w:rFonts w:ascii="Arial" w:hAnsi="Arial" w:cs="Arial"/>
          <w:b/>
          <w:snapToGrid w:val="0"/>
          <w:sz w:val="22"/>
          <w:szCs w:val="22"/>
        </w:rPr>
        <w:t>Čl. V.</w:t>
      </w:r>
    </w:p>
    <w:p w:rsidR="002E3986" w:rsidRPr="00B06AF4" w:rsidRDefault="002E3986" w:rsidP="00D963A7">
      <w:pPr>
        <w:keepNext/>
        <w:shd w:val="clear" w:color="auto" w:fill="FFFFFF"/>
        <w:tabs>
          <w:tab w:val="left" w:pos="360"/>
        </w:tabs>
        <w:spacing w:after="240"/>
        <w:jc w:val="center"/>
        <w:rPr>
          <w:rFonts w:ascii="Arial" w:hAnsi="Arial" w:cs="Arial"/>
          <w:b/>
          <w:color w:val="000000"/>
          <w:spacing w:val="-2"/>
          <w:sz w:val="22"/>
          <w:szCs w:val="22"/>
        </w:rPr>
      </w:pPr>
      <w:r w:rsidRPr="00B06AF4">
        <w:rPr>
          <w:rFonts w:ascii="Arial" w:hAnsi="Arial" w:cs="Arial"/>
          <w:b/>
          <w:snapToGrid w:val="0"/>
          <w:sz w:val="22"/>
          <w:szCs w:val="22"/>
        </w:rPr>
        <w:t>Protokolace</w:t>
      </w:r>
    </w:p>
    <w:p w:rsidR="002E3986" w:rsidRPr="00B06AF4" w:rsidRDefault="002E3986" w:rsidP="00D963A7">
      <w:pPr>
        <w:numPr>
          <w:ilvl w:val="0"/>
          <w:numId w:val="5"/>
        </w:numPr>
        <w:spacing w:before="120"/>
        <w:jc w:val="both"/>
        <w:rPr>
          <w:rFonts w:ascii="Arial" w:hAnsi="Arial" w:cs="Arial"/>
          <w:sz w:val="22"/>
          <w:szCs w:val="22"/>
        </w:rPr>
      </w:pPr>
      <w:bookmarkStart w:id="6" w:name="_Hlk10636565"/>
      <w:r w:rsidRPr="00B06AF4">
        <w:rPr>
          <w:rFonts w:ascii="Arial" w:hAnsi="Arial" w:cs="Arial"/>
          <w:sz w:val="22"/>
          <w:szCs w:val="22"/>
        </w:rPr>
        <w:t xml:space="preserve">Při zahájení stavebních či montážních činností se fyzický stav dotčených nemovitých věcí vždy potvrdí v </w:t>
      </w:r>
      <w:r w:rsidRPr="00B06AF4">
        <w:rPr>
          <w:rFonts w:ascii="Arial" w:hAnsi="Arial" w:cs="Arial"/>
          <w:color w:val="000000"/>
          <w:spacing w:val="-2"/>
          <w:sz w:val="22"/>
          <w:szCs w:val="22"/>
        </w:rPr>
        <w:t xml:space="preserve">protokolu o zahájení </w:t>
      </w:r>
      <w:r w:rsidRPr="00B06AF4">
        <w:rPr>
          <w:rFonts w:ascii="Arial" w:hAnsi="Arial" w:cs="Arial"/>
          <w:snapToGrid w:val="0"/>
          <w:sz w:val="22"/>
          <w:szCs w:val="22"/>
        </w:rPr>
        <w:t>stavebních či montážních činností</w:t>
      </w:r>
      <w:r w:rsidRPr="00B06AF4">
        <w:rPr>
          <w:rFonts w:ascii="Arial" w:hAnsi="Arial" w:cs="Arial"/>
          <w:sz w:val="22"/>
          <w:szCs w:val="22"/>
        </w:rPr>
        <w:t>.</w:t>
      </w:r>
      <w:bookmarkEnd w:id="6"/>
    </w:p>
    <w:p w:rsidR="002E3986" w:rsidRDefault="002E3986" w:rsidP="00DF6522">
      <w:pPr>
        <w:numPr>
          <w:ilvl w:val="0"/>
          <w:numId w:val="5"/>
        </w:numPr>
        <w:spacing w:before="120"/>
        <w:jc w:val="both"/>
        <w:rPr>
          <w:rFonts w:ascii="Arial" w:hAnsi="Arial" w:cs="Arial"/>
          <w:sz w:val="22"/>
          <w:szCs w:val="22"/>
        </w:rPr>
      </w:pPr>
      <w:r w:rsidRPr="00B06AF4">
        <w:rPr>
          <w:rFonts w:ascii="Arial" w:hAnsi="Arial" w:cs="Arial"/>
          <w:sz w:val="22"/>
          <w:szCs w:val="22"/>
        </w:rPr>
        <w:t xml:space="preserve">Po dokončení stavebních či montážních činností dojde k protokolárnímu odsouhlasení fyzického stavu dotčených nemovitých věcí. </w:t>
      </w:r>
    </w:p>
    <w:p w:rsidR="002E3986" w:rsidRPr="00B06AF4" w:rsidRDefault="002E3986" w:rsidP="00D963A7">
      <w:pPr>
        <w:numPr>
          <w:ilvl w:val="0"/>
          <w:numId w:val="5"/>
        </w:numPr>
        <w:spacing w:before="120"/>
        <w:jc w:val="both"/>
        <w:rPr>
          <w:rFonts w:ascii="Arial" w:hAnsi="Arial" w:cs="Arial"/>
          <w:sz w:val="22"/>
          <w:szCs w:val="22"/>
        </w:rPr>
      </w:pPr>
      <w:r w:rsidRPr="00B06AF4">
        <w:rPr>
          <w:rFonts w:ascii="Arial" w:hAnsi="Arial" w:cs="Arial"/>
          <w:sz w:val="22"/>
          <w:szCs w:val="22"/>
        </w:rPr>
        <w:t xml:space="preserve">Nebudou-li na dotčených nemovitých věcech shledány závady způsobené stavebníkem či jeho zhotovitelem, napíše se do protokolu závěr „BEZ ZÁVAD“. </w:t>
      </w:r>
    </w:p>
    <w:p w:rsidR="002E3986" w:rsidRPr="00B06AF4" w:rsidRDefault="002E3986" w:rsidP="003F795E">
      <w:pPr>
        <w:numPr>
          <w:ilvl w:val="0"/>
          <w:numId w:val="5"/>
        </w:numPr>
        <w:spacing w:before="120"/>
        <w:jc w:val="both"/>
        <w:rPr>
          <w:rFonts w:ascii="Arial" w:hAnsi="Arial" w:cs="Arial"/>
          <w:sz w:val="22"/>
          <w:szCs w:val="22"/>
        </w:rPr>
      </w:pPr>
      <w:r w:rsidRPr="00B06AF4">
        <w:rPr>
          <w:rFonts w:ascii="Arial" w:hAnsi="Arial" w:cs="Arial"/>
          <w:sz w:val="22"/>
          <w:szCs w:val="22"/>
        </w:rPr>
        <w:t>Budou-li na dotčených nemovitých věcech shledány zástupcem města Náchoda závady, budou v protokolu popsány. Dojde-li nejpozději do 30 kalendářních dnů k jejich odstranění, připíše zástupce města Náchoda do původního protokolu datovaný dodatek „NYNÍ JIŽ BEZ ZÁVAD“.</w:t>
      </w:r>
    </w:p>
    <w:p w:rsidR="002E3986" w:rsidRDefault="002E3986" w:rsidP="00506860">
      <w:pPr>
        <w:numPr>
          <w:ilvl w:val="0"/>
          <w:numId w:val="5"/>
        </w:numPr>
        <w:spacing w:before="120"/>
        <w:jc w:val="both"/>
        <w:rPr>
          <w:rFonts w:ascii="Arial" w:hAnsi="Arial" w:cs="Arial"/>
          <w:sz w:val="22"/>
          <w:szCs w:val="22"/>
        </w:rPr>
      </w:pPr>
      <w:r w:rsidRPr="00B06AF4">
        <w:rPr>
          <w:rFonts w:ascii="Arial" w:hAnsi="Arial" w:cs="Arial"/>
          <w:sz w:val="22"/>
          <w:szCs w:val="22"/>
        </w:rPr>
        <w:t>Protokoly podepisují za obě smluvní strany alespoň jejich z</w:t>
      </w:r>
      <w:r>
        <w:rPr>
          <w:rFonts w:ascii="Arial" w:hAnsi="Arial" w:cs="Arial"/>
          <w:sz w:val="22"/>
          <w:szCs w:val="22"/>
        </w:rPr>
        <w:t>ástupci ve věcech technických.</w:t>
      </w:r>
    </w:p>
    <w:p w:rsidR="002E3986" w:rsidRPr="00B06AF4" w:rsidRDefault="002E3986" w:rsidP="00506860">
      <w:pPr>
        <w:spacing w:before="120"/>
        <w:ind w:left="360"/>
        <w:jc w:val="both"/>
        <w:rPr>
          <w:rFonts w:ascii="Arial" w:hAnsi="Arial" w:cs="Arial"/>
          <w:sz w:val="22"/>
          <w:szCs w:val="22"/>
        </w:rPr>
      </w:pPr>
    </w:p>
    <w:p w:rsidR="002E3986" w:rsidRPr="00B06AF4" w:rsidRDefault="002E3986" w:rsidP="005219F4">
      <w:pPr>
        <w:keepNext/>
        <w:shd w:val="clear" w:color="auto" w:fill="FFFFFF"/>
        <w:tabs>
          <w:tab w:val="left" w:pos="255"/>
          <w:tab w:val="left" w:pos="360"/>
          <w:tab w:val="center" w:pos="5233"/>
        </w:tabs>
        <w:spacing w:before="480"/>
        <w:rPr>
          <w:rFonts w:ascii="Arial" w:hAnsi="Arial" w:cs="Arial"/>
          <w:b/>
          <w:snapToGrid w:val="0"/>
          <w:sz w:val="22"/>
          <w:szCs w:val="22"/>
        </w:rPr>
      </w:pPr>
      <w:r>
        <w:rPr>
          <w:rFonts w:ascii="Arial" w:hAnsi="Arial" w:cs="Arial"/>
          <w:b/>
          <w:snapToGrid w:val="0"/>
          <w:sz w:val="22"/>
          <w:szCs w:val="22"/>
        </w:rPr>
        <w:tab/>
      </w:r>
      <w:r>
        <w:rPr>
          <w:rFonts w:ascii="Arial" w:hAnsi="Arial" w:cs="Arial"/>
          <w:b/>
          <w:snapToGrid w:val="0"/>
          <w:sz w:val="22"/>
          <w:szCs w:val="22"/>
        </w:rPr>
        <w:tab/>
      </w:r>
      <w:r>
        <w:rPr>
          <w:rFonts w:ascii="Arial" w:hAnsi="Arial" w:cs="Arial"/>
          <w:b/>
          <w:snapToGrid w:val="0"/>
          <w:sz w:val="22"/>
          <w:szCs w:val="22"/>
        </w:rPr>
        <w:tab/>
      </w:r>
      <w:r w:rsidRPr="00B06AF4">
        <w:rPr>
          <w:rFonts w:ascii="Arial" w:hAnsi="Arial" w:cs="Arial"/>
          <w:b/>
          <w:snapToGrid w:val="0"/>
          <w:sz w:val="22"/>
          <w:szCs w:val="22"/>
        </w:rPr>
        <w:t>Čl. VI.</w:t>
      </w:r>
    </w:p>
    <w:p w:rsidR="002E3986" w:rsidRPr="00B06AF4" w:rsidRDefault="002E3986" w:rsidP="00D963A7">
      <w:pPr>
        <w:keepNext/>
        <w:shd w:val="clear" w:color="auto" w:fill="FFFFFF"/>
        <w:tabs>
          <w:tab w:val="left" w:pos="360"/>
        </w:tabs>
        <w:spacing w:after="240"/>
        <w:jc w:val="center"/>
        <w:rPr>
          <w:rFonts w:ascii="Arial" w:hAnsi="Arial" w:cs="Arial"/>
          <w:b/>
          <w:snapToGrid w:val="0"/>
          <w:sz w:val="22"/>
          <w:szCs w:val="22"/>
        </w:rPr>
      </w:pPr>
      <w:r w:rsidRPr="00B06AF4">
        <w:rPr>
          <w:rFonts w:ascii="Arial" w:hAnsi="Arial" w:cs="Arial"/>
          <w:b/>
          <w:snapToGrid w:val="0"/>
          <w:sz w:val="22"/>
          <w:szCs w:val="22"/>
        </w:rPr>
        <w:t>Doručování</w:t>
      </w:r>
    </w:p>
    <w:p w:rsidR="002E3986" w:rsidRPr="00B06AF4" w:rsidRDefault="002E3986" w:rsidP="00D963A7">
      <w:pPr>
        <w:pStyle w:val="BodyText"/>
        <w:numPr>
          <w:ilvl w:val="0"/>
          <w:numId w:val="6"/>
        </w:numPr>
        <w:spacing w:before="120"/>
        <w:ind w:left="714" w:hanging="357"/>
        <w:jc w:val="both"/>
        <w:rPr>
          <w:rFonts w:ascii="Arial" w:hAnsi="Arial" w:cs="Arial"/>
          <w:sz w:val="22"/>
          <w:szCs w:val="22"/>
        </w:rPr>
      </w:pPr>
      <w:r w:rsidRPr="00B06AF4">
        <w:rPr>
          <w:rFonts w:ascii="Arial" w:hAnsi="Arial" w:cs="Arial"/>
          <w:sz w:val="22"/>
          <w:szCs w:val="22"/>
        </w:rPr>
        <w:t xml:space="preserve">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 </w:t>
      </w:r>
    </w:p>
    <w:p w:rsidR="002E3986" w:rsidRPr="00B06AF4" w:rsidRDefault="002E3986" w:rsidP="00F128FA">
      <w:pPr>
        <w:pStyle w:val="BodyText"/>
        <w:numPr>
          <w:ilvl w:val="0"/>
          <w:numId w:val="6"/>
        </w:numPr>
        <w:spacing w:before="120"/>
        <w:ind w:left="714" w:hanging="357"/>
        <w:jc w:val="both"/>
        <w:rPr>
          <w:rFonts w:ascii="Arial" w:hAnsi="Arial" w:cs="Arial"/>
          <w:sz w:val="22"/>
          <w:szCs w:val="22"/>
        </w:rPr>
      </w:pPr>
      <w:r w:rsidRPr="00B06AF4">
        <w:rPr>
          <w:rFonts w:ascii="Arial" w:hAnsi="Arial" w:cs="Arial"/>
          <w:sz w:val="22"/>
          <w:szCs w:val="22"/>
        </w:rPr>
        <w:t>Připouští-li tato smlouva doručování e-mailem, rozumí se tím doručování z e-mailové adresy zástupce ve věcech technických jedné smluvní strany na e-mailovou adresu zástupce ve věcech technických druhé smluvní strany a není zapotřebí, aby datová zpráva byla opatřena elektronickým podpisem.</w:t>
      </w:r>
    </w:p>
    <w:p w:rsidR="002E3986" w:rsidRPr="00B06AF4" w:rsidRDefault="002E3986" w:rsidP="00D963A7">
      <w:pPr>
        <w:keepNext/>
        <w:shd w:val="clear" w:color="auto" w:fill="FFFFFF"/>
        <w:autoSpaceDE w:val="0"/>
        <w:autoSpaceDN w:val="0"/>
        <w:adjustRightInd w:val="0"/>
        <w:spacing w:before="480"/>
        <w:ind w:left="357" w:hanging="357"/>
        <w:jc w:val="center"/>
        <w:rPr>
          <w:rFonts w:ascii="Arial" w:hAnsi="Arial" w:cs="Arial"/>
          <w:b/>
          <w:bCs/>
          <w:color w:val="000000"/>
          <w:spacing w:val="-3"/>
          <w:sz w:val="22"/>
          <w:szCs w:val="22"/>
          <w:lang w:eastAsia="cs-CZ"/>
        </w:rPr>
      </w:pPr>
      <w:r w:rsidRPr="00B06AF4">
        <w:rPr>
          <w:rFonts w:ascii="Arial" w:hAnsi="Arial" w:cs="Arial"/>
          <w:b/>
          <w:bCs/>
          <w:color w:val="000000"/>
          <w:spacing w:val="-3"/>
          <w:sz w:val="22"/>
          <w:szCs w:val="22"/>
          <w:lang w:eastAsia="cs-CZ"/>
        </w:rPr>
        <w:t>Čl. VII.</w:t>
      </w:r>
    </w:p>
    <w:p w:rsidR="002E3986" w:rsidRPr="00B06AF4" w:rsidRDefault="002E3986" w:rsidP="00D963A7">
      <w:pPr>
        <w:keepNext/>
        <w:shd w:val="clear" w:color="auto" w:fill="FFFFFF"/>
        <w:autoSpaceDE w:val="0"/>
        <w:autoSpaceDN w:val="0"/>
        <w:adjustRightInd w:val="0"/>
        <w:spacing w:after="240"/>
        <w:ind w:left="357" w:hanging="357"/>
        <w:jc w:val="center"/>
        <w:rPr>
          <w:rFonts w:ascii="Arial" w:hAnsi="Arial" w:cs="Arial"/>
          <w:b/>
          <w:bCs/>
          <w:color w:val="000000"/>
          <w:spacing w:val="-3"/>
          <w:sz w:val="22"/>
          <w:szCs w:val="22"/>
          <w:lang w:eastAsia="cs-CZ"/>
        </w:rPr>
      </w:pPr>
      <w:r w:rsidRPr="00B06AF4">
        <w:rPr>
          <w:rFonts w:ascii="Arial" w:hAnsi="Arial" w:cs="Arial"/>
          <w:b/>
          <w:bCs/>
          <w:color w:val="000000"/>
          <w:spacing w:val="-3"/>
          <w:sz w:val="22"/>
          <w:szCs w:val="22"/>
          <w:lang w:eastAsia="cs-CZ"/>
        </w:rPr>
        <w:t>Závěrečná ustanovení</w:t>
      </w:r>
    </w:p>
    <w:p w:rsidR="002E3986" w:rsidRPr="00B06AF4" w:rsidRDefault="002E3986" w:rsidP="00D963A7">
      <w:pPr>
        <w:numPr>
          <w:ilvl w:val="0"/>
          <w:numId w:val="4"/>
        </w:numPr>
        <w:spacing w:before="120"/>
        <w:jc w:val="both"/>
        <w:rPr>
          <w:rFonts w:ascii="Arial" w:hAnsi="Arial" w:cs="Arial"/>
          <w:sz w:val="22"/>
          <w:szCs w:val="22"/>
        </w:rPr>
      </w:pPr>
      <w:r w:rsidRPr="00B06AF4">
        <w:rPr>
          <w:rFonts w:ascii="Arial" w:hAnsi="Arial" w:cs="Arial"/>
          <w:sz w:val="22"/>
          <w:szCs w:val="22"/>
        </w:rPr>
        <w:t>Tato smlouva je uzavřena a nabývá platnosti převzetím oboustranně podepsané smlouvy poslední ze smluvních stran.</w:t>
      </w:r>
    </w:p>
    <w:p w:rsidR="002E3986" w:rsidRPr="00F113BC" w:rsidRDefault="002E3986" w:rsidP="00F113BC">
      <w:pPr>
        <w:numPr>
          <w:ilvl w:val="0"/>
          <w:numId w:val="4"/>
        </w:numPr>
        <w:spacing w:before="120"/>
        <w:jc w:val="both"/>
        <w:rPr>
          <w:rFonts w:ascii="Arial" w:hAnsi="Arial" w:cs="Arial"/>
          <w:sz w:val="22"/>
          <w:szCs w:val="22"/>
        </w:rPr>
      </w:pPr>
      <w:r w:rsidRPr="00F113BC">
        <w:rPr>
          <w:rFonts w:ascii="Arial" w:hAnsi="Arial" w:cs="Arial"/>
          <w:sz w:val="22"/>
          <w:szCs w:val="22"/>
        </w:rPr>
        <w:t>Tato smlouva nabývá účinnosti nejdříve dnem jejího uveřejnění v registru smluv. Stavebník výslovně souhlasí s tím, že tato smlouva bude městem Náchodem uveřejněna v registru smluv dle zákona č. 340/2015 Sb., o zvláštních podmínkách účinnosti některých smluv, uveřejňování těchto smluv a o registru smluv (zákon o registru smluv). Stavebník výslovně prohlašuje, že tato smlouva neobsahuje žádné obchodní tajemství.</w:t>
      </w:r>
    </w:p>
    <w:p w:rsidR="002E3986" w:rsidRPr="00B06AF4" w:rsidRDefault="002E3986" w:rsidP="00D963A7">
      <w:pPr>
        <w:numPr>
          <w:ilvl w:val="0"/>
          <w:numId w:val="4"/>
        </w:numPr>
        <w:spacing w:before="120"/>
        <w:jc w:val="both"/>
        <w:rPr>
          <w:rFonts w:ascii="Arial" w:hAnsi="Arial" w:cs="Arial"/>
          <w:sz w:val="22"/>
          <w:szCs w:val="22"/>
        </w:rPr>
      </w:pPr>
      <w:r w:rsidRPr="00B06AF4">
        <w:rPr>
          <w:rFonts w:ascii="Arial" w:hAnsi="Arial" w:cs="Arial"/>
          <w:sz w:val="22"/>
          <w:szCs w:val="22"/>
        </w:rPr>
        <w:t xml:space="preserve">Tuto smlouvu lze změnit jen písemným dodatkem. Každá smluvní strana je ale oprávněna jednostranně měnit své kontaktní osoby a jejich kontaktní údaje uvedené v této smlouvě. Změna kontaktní osoby nabývá vůči druhé smluvní straně účinků okamžikem doručení písemného oznámení o této změně. Změna kontaktního údaje nabývá vůči druhé smluvní straně účinků okamžikem doručení oznámení o této změně ve formě alespoň e-mailu. </w:t>
      </w:r>
    </w:p>
    <w:p w:rsidR="002E3986" w:rsidRDefault="002E3986" w:rsidP="00D963A7">
      <w:pPr>
        <w:numPr>
          <w:ilvl w:val="0"/>
          <w:numId w:val="4"/>
        </w:numPr>
        <w:spacing w:before="120"/>
        <w:jc w:val="both"/>
        <w:rPr>
          <w:rFonts w:ascii="Arial" w:hAnsi="Arial" w:cs="Arial"/>
          <w:sz w:val="22"/>
          <w:szCs w:val="22"/>
        </w:rPr>
      </w:pPr>
      <w:r w:rsidRPr="002B460D">
        <w:rPr>
          <w:rFonts w:ascii="Arial" w:hAnsi="Arial" w:cs="Arial"/>
          <w:bCs/>
          <w:sz w:val="22"/>
          <w:szCs w:val="22"/>
        </w:rPr>
        <w:t xml:space="preserve">Město Náchod tímto dává předem svůj souhlas s tím, aby stavebník jako postupitel převedl jako jeden celek svá práva a povinnosti z této smlouvy, pokud postupitel nebude v prodlení s plněním svých závazků a pokud postupníkem bude podnikatel zajišťující veřejnou komunikační síť. Takovéto případné postoupení práv a povinností bude vůči městu Náchodu účinné okamžikem, kdy mu stavebník jako postupitel toto písemně oznámí nebo kdy mu postupník toto postoupení prokáže. </w:t>
      </w:r>
      <w:r w:rsidRPr="002B460D">
        <w:rPr>
          <w:rFonts w:ascii="Arial" w:hAnsi="Arial" w:cs="Arial"/>
          <w:sz w:val="22"/>
          <w:szCs w:val="22"/>
        </w:rPr>
        <w:t xml:space="preserve">Smluvní strany sjednávají, že stavebník je oprávněn tuto smlouvu jednostranně vypovědět s účinky ke dni doručení výpovědi, avšak pouze do chvíle, než dojde k zahájení stavebních či montážních činností na základě souhlasu uděleného touto smlouvou. </w:t>
      </w:r>
    </w:p>
    <w:p w:rsidR="002E3986" w:rsidRDefault="002E3986" w:rsidP="00F128FA">
      <w:pPr>
        <w:spacing w:before="120"/>
        <w:ind w:left="720"/>
        <w:jc w:val="both"/>
        <w:rPr>
          <w:rFonts w:ascii="Arial" w:hAnsi="Arial" w:cs="Arial"/>
          <w:sz w:val="22"/>
          <w:szCs w:val="22"/>
        </w:rPr>
      </w:pPr>
      <w:r w:rsidRPr="002B460D">
        <w:rPr>
          <w:rFonts w:ascii="Arial" w:hAnsi="Arial" w:cs="Arial"/>
          <w:sz w:val="22"/>
          <w:szCs w:val="22"/>
        </w:rPr>
        <w:t>Bude-li smlouva takto vypovězena, pozbude platnosti souhlas udělený touto smlouvou, dojde k zániku případných jiných závazků založených touto smlouvou, a v neposlední řadě město Náchod bude povinno vrátit složenou kauci na náhradu škody na účet dle čl. III. této smlouvy ve lhůtě</w:t>
      </w:r>
      <w:r>
        <w:rPr>
          <w:rFonts w:ascii="Arial" w:hAnsi="Arial" w:cs="Arial"/>
          <w:sz w:val="22"/>
          <w:szCs w:val="22"/>
        </w:rPr>
        <w:t xml:space="preserve"> do 30 dnů od doručení výpovědi.</w:t>
      </w:r>
    </w:p>
    <w:p w:rsidR="002E3986" w:rsidRPr="00B06AF4" w:rsidRDefault="002E3986" w:rsidP="004E5F77">
      <w:pPr>
        <w:numPr>
          <w:ilvl w:val="0"/>
          <w:numId w:val="4"/>
        </w:numPr>
        <w:spacing w:before="120"/>
        <w:jc w:val="both"/>
        <w:rPr>
          <w:rFonts w:ascii="Arial" w:hAnsi="Arial" w:cs="Arial"/>
          <w:sz w:val="22"/>
          <w:szCs w:val="22"/>
        </w:rPr>
      </w:pPr>
      <w:r>
        <w:rPr>
          <w:rFonts w:ascii="Arial" w:hAnsi="Arial" w:cs="Arial"/>
          <w:sz w:val="22"/>
          <w:szCs w:val="22"/>
        </w:rPr>
        <w:t>Tato smlouva se uzavírá ve 3</w:t>
      </w:r>
      <w:r w:rsidRPr="00B06AF4">
        <w:rPr>
          <w:rFonts w:ascii="Arial" w:hAnsi="Arial" w:cs="Arial"/>
          <w:sz w:val="22"/>
          <w:szCs w:val="22"/>
        </w:rPr>
        <w:t xml:space="preserve"> vyhotoveních, z nichž město Náchod o</w:t>
      </w:r>
      <w:r>
        <w:rPr>
          <w:rFonts w:ascii="Arial" w:hAnsi="Arial" w:cs="Arial"/>
          <w:sz w:val="22"/>
          <w:szCs w:val="22"/>
        </w:rPr>
        <w:t>bdrží 2 vyhotovení a stavebník 1 vyhotovení.</w:t>
      </w:r>
    </w:p>
    <w:p w:rsidR="002E3986" w:rsidRDefault="002E3986" w:rsidP="000F26FD">
      <w:pPr>
        <w:numPr>
          <w:ilvl w:val="0"/>
          <w:numId w:val="4"/>
        </w:numPr>
        <w:spacing w:before="120"/>
        <w:jc w:val="both"/>
        <w:rPr>
          <w:rFonts w:ascii="Arial" w:hAnsi="Arial" w:cs="Arial"/>
          <w:sz w:val="22"/>
          <w:szCs w:val="22"/>
        </w:rPr>
      </w:pPr>
      <w:r w:rsidRPr="00B06AF4">
        <w:rPr>
          <w:rFonts w:ascii="Arial" w:hAnsi="Arial" w:cs="Arial"/>
          <w:sz w:val="22"/>
          <w:szCs w:val="22"/>
        </w:rPr>
        <w:t>Tato smlouva se uzavírá na základě us</w:t>
      </w:r>
      <w:r>
        <w:rPr>
          <w:rFonts w:ascii="Arial" w:hAnsi="Arial" w:cs="Arial"/>
          <w:sz w:val="22"/>
          <w:szCs w:val="22"/>
        </w:rPr>
        <w:t>nesení Rady města Náchoda č. 143/3090/21 ze dne 28. 6. 2021.</w:t>
      </w:r>
      <w:r>
        <w:rPr>
          <w:rFonts w:ascii="Arial" w:hAnsi="Arial" w:cs="Arial"/>
          <w:sz w:val="22"/>
          <w:szCs w:val="22"/>
        </w:rPr>
        <w:br/>
      </w:r>
    </w:p>
    <w:p w:rsidR="002E3986" w:rsidRDefault="002E3986" w:rsidP="00165C6B">
      <w:pPr>
        <w:spacing w:before="120"/>
        <w:jc w:val="both"/>
        <w:rPr>
          <w:rFonts w:ascii="Arial" w:hAnsi="Arial" w:cs="Arial"/>
          <w:sz w:val="22"/>
          <w:szCs w:val="22"/>
        </w:rPr>
      </w:pPr>
      <w:r>
        <w:rPr>
          <w:rFonts w:ascii="Arial" w:hAnsi="Arial" w:cs="Arial"/>
          <w:sz w:val="22"/>
          <w:szCs w:val="22"/>
        </w:rPr>
        <w:t>V Náchodě dne: 13. 3. 2024</w:t>
      </w:r>
      <w:r>
        <w:rPr>
          <w:rFonts w:ascii="Arial" w:hAnsi="Arial" w:cs="Arial"/>
          <w:sz w:val="22"/>
          <w:szCs w:val="22"/>
        </w:rPr>
        <w:tab/>
      </w:r>
      <w:r w:rsidRPr="00B06AF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 Náchodě dne: 13. 3. 2024</w:t>
      </w:r>
    </w:p>
    <w:p w:rsidR="002E3986" w:rsidRDefault="002E3986" w:rsidP="007F09CA">
      <w:pPr>
        <w:tabs>
          <w:tab w:val="left" w:pos="5670"/>
        </w:tabs>
        <w:spacing w:before="1200"/>
        <w:jc w:val="both"/>
        <w:rPr>
          <w:rFonts w:ascii="Arial" w:hAnsi="Arial" w:cs="Arial"/>
          <w:sz w:val="22"/>
          <w:szCs w:val="22"/>
        </w:rPr>
      </w:pPr>
    </w:p>
    <w:p w:rsidR="002E3986" w:rsidRDefault="002E3986" w:rsidP="007F09CA">
      <w:pPr>
        <w:tabs>
          <w:tab w:val="left" w:pos="5670"/>
        </w:tabs>
        <w:jc w:val="both"/>
        <w:rPr>
          <w:rFonts w:ascii="Arial" w:hAnsi="Arial" w:cs="Arial"/>
          <w:sz w:val="22"/>
          <w:szCs w:val="22"/>
        </w:rPr>
      </w:pPr>
    </w:p>
    <w:p w:rsidR="002E3986" w:rsidRDefault="002E3986" w:rsidP="007F09CA">
      <w:pPr>
        <w:tabs>
          <w:tab w:val="left" w:pos="5670"/>
        </w:tabs>
        <w:jc w:val="both"/>
        <w:rPr>
          <w:rFonts w:ascii="Arial" w:hAnsi="Arial" w:cs="Arial"/>
          <w:sz w:val="22"/>
          <w:szCs w:val="22"/>
        </w:rPr>
      </w:pPr>
    </w:p>
    <w:p w:rsidR="002E3986" w:rsidRDefault="002E3986" w:rsidP="007F09CA">
      <w:pPr>
        <w:tabs>
          <w:tab w:val="left" w:pos="5670"/>
        </w:tabs>
        <w:jc w:val="both"/>
        <w:rPr>
          <w:rFonts w:ascii="Arial" w:hAnsi="Arial" w:cs="Arial"/>
          <w:sz w:val="22"/>
          <w:szCs w:val="22"/>
        </w:rPr>
      </w:pPr>
    </w:p>
    <w:p w:rsidR="002E3986" w:rsidRDefault="002E3986" w:rsidP="007F09CA">
      <w:pPr>
        <w:tabs>
          <w:tab w:val="left" w:pos="5670"/>
        </w:tabs>
        <w:jc w:val="both"/>
        <w:rPr>
          <w:rFonts w:ascii="Arial" w:hAnsi="Arial" w:cs="Arial"/>
          <w:sz w:val="22"/>
          <w:szCs w:val="22"/>
        </w:rPr>
      </w:pPr>
    </w:p>
    <w:p w:rsidR="002E3986" w:rsidRPr="00653B82" w:rsidRDefault="002E3986" w:rsidP="004F7B26">
      <w:pPr>
        <w:tabs>
          <w:tab w:val="left" w:pos="5670"/>
        </w:tabs>
        <w:spacing w:before="1200"/>
        <w:jc w:val="both"/>
        <w:rPr>
          <w:rFonts w:ascii="Arial" w:hAnsi="Arial" w:cs="Arial"/>
          <w:sz w:val="22"/>
          <w:szCs w:val="22"/>
        </w:rPr>
      </w:pPr>
      <w:r w:rsidRPr="00B06AF4">
        <w:rPr>
          <w:rFonts w:ascii="Arial" w:hAnsi="Arial" w:cs="Arial"/>
          <w:sz w:val="22"/>
          <w:szCs w:val="22"/>
        </w:rPr>
        <w:t>město Náchod</w:t>
      </w:r>
      <w:r w:rsidRPr="00B06AF4">
        <w:rPr>
          <w:rFonts w:ascii="Arial" w:hAnsi="Arial" w:cs="Arial"/>
          <w:sz w:val="22"/>
          <w:szCs w:val="22"/>
        </w:rPr>
        <w:tab/>
      </w:r>
      <w:r>
        <w:rPr>
          <w:rFonts w:ascii="Arial" w:hAnsi="Arial" w:cs="Arial"/>
          <w:sz w:val="22"/>
          <w:szCs w:val="22"/>
        </w:rPr>
        <w:t>N_SYS, s.r.o.</w:t>
      </w:r>
    </w:p>
    <w:p w:rsidR="002E3986" w:rsidRPr="003F795E" w:rsidRDefault="002E3986" w:rsidP="004F7B26">
      <w:pPr>
        <w:tabs>
          <w:tab w:val="left" w:pos="2385"/>
          <w:tab w:val="left" w:pos="5670"/>
        </w:tabs>
        <w:rPr>
          <w:rFonts w:ascii="Arial" w:hAnsi="Arial" w:cs="Arial"/>
          <w:sz w:val="22"/>
          <w:szCs w:val="22"/>
          <w:lang w:eastAsia="cs-CZ"/>
        </w:rPr>
      </w:pPr>
      <w:r w:rsidRPr="00B06AF4">
        <w:rPr>
          <w:rFonts w:ascii="Arial" w:hAnsi="Arial" w:cs="Arial"/>
          <w:sz w:val="22"/>
          <w:szCs w:val="22"/>
        </w:rPr>
        <w:t>Jan Birke, starosta města</w:t>
      </w:r>
      <w:r w:rsidRPr="00B06AF4">
        <w:rPr>
          <w:rFonts w:ascii="Arial" w:hAnsi="Arial" w:cs="Arial"/>
          <w:sz w:val="22"/>
          <w:szCs w:val="22"/>
        </w:rPr>
        <w:tab/>
      </w:r>
      <w:r>
        <w:rPr>
          <w:rFonts w:ascii="Arial" w:hAnsi="Arial" w:cs="Arial"/>
          <w:sz w:val="22"/>
          <w:szCs w:val="22"/>
        </w:rPr>
        <w:t>Petr Hála, obchodní ředitel</w:t>
      </w:r>
      <w:r>
        <w:rPr>
          <w:rFonts w:ascii="Arial" w:hAnsi="Arial" w:cs="Arial"/>
          <w:sz w:val="22"/>
          <w:szCs w:val="22"/>
          <w:lang w:eastAsia="cs-CZ"/>
        </w:rPr>
        <w:br/>
      </w:r>
    </w:p>
    <w:p w:rsidR="002E3986" w:rsidRPr="000B6A6D" w:rsidRDefault="002E3986" w:rsidP="000B6A6D">
      <w:pPr>
        <w:rPr>
          <w:rFonts w:ascii="Arial" w:hAnsi="Arial" w:cs="Arial"/>
          <w:sz w:val="22"/>
          <w:szCs w:val="22"/>
        </w:rPr>
      </w:pPr>
    </w:p>
    <w:p w:rsidR="002E3986" w:rsidRDefault="002E3986" w:rsidP="000B6A6D">
      <w:pPr>
        <w:rPr>
          <w:rFonts w:ascii="Arial" w:hAnsi="Arial" w:cs="Arial"/>
          <w:sz w:val="22"/>
          <w:szCs w:val="22"/>
        </w:rPr>
      </w:pPr>
    </w:p>
    <w:p w:rsidR="002E3986" w:rsidRPr="000B6A6D" w:rsidRDefault="002E3986" w:rsidP="000B6A6D">
      <w:pPr>
        <w:spacing w:before="720"/>
        <w:rPr>
          <w:rFonts w:ascii="Arial" w:hAnsi="Arial" w:cs="Arial"/>
          <w:sz w:val="22"/>
          <w:szCs w:val="22"/>
          <w:lang w:eastAsia="cs-CZ"/>
        </w:rPr>
      </w:pPr>
      <w:r w:rsidRPr="000B6A6D">
        <w:rPr>
          <w:rFonts w:ascii="Arial" w:hAnsi="Arial" w:cs="Arial"/>
          <w:sz w:val="22"/>
          <w:szCs w:val="22"/>
          <w:lang w:eastAsia="cs-CZ"/>
        </w:rPr>
        <w:t>Příloha:</w:t>
      </w:r>
      <w:r w:rsidRPr="000B6A6D">
        <w:rPr>
          <w:rFonts w:ascii="Arial" w:hAnsi="Arial" w:cs="Arial"/>
          <w:sz w:val="22"/>
          <w:szCs w:val="22"/>
          <w:lang w:eastAsia="cs-CZ"/>
        </w:rPr>
        <w:tab/>
        <w:t xml:space="preserve">Výpočet ceny věcného břemene </w:t>
      </w:r>
    </w:p>
    <w:p w:rsidR="002E3986" w:rsidRPr="000B6A6D" w:rsidRDefault="002E3986" w:rsidP="000B6A6D">
      <w:pPr>
        <w:rPr>
          <w:rFonts w:ascii="Arial" w:hAnsi="Arial" w:cs="Arial"/>
          <w:sz w:val="22"/>
          <w:szCs w:val="22"/>
        </w:rPr>
      </w:pPr>
    </w:p>
    <w:sectPr w:rsidR="002E3986" w:rsidRPr="000B6A6D" w:rsidSect="00CE2F69">
      <w:pgSz w:w="11906" w:h="16838"/>
      <w:pgMar w:top="720" w:right="720" w:bottom="720" w:left="720" w:header="708" w:footer="401"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BF22EF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0F21CC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FBCDAF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9B0F38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6F084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9FA945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60B38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3F4B3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AE4B7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CE28486"/>
    <w:lvl w:ilvl="0">
      <w:start w:val="1"/>
      <w:numFmt w:val="bullet"/>
      <w:lvlText w:val=""/>
      <w:lvlJc w:val="left"/>
      <w:pPr>
        <w:tabs>
          <w:tab w:val="num" w:pos="360"/>
        </w:tabs>
        <w:ind w:left="360" w:hanging="360"/>
      </w:pPr>
      <w:rPr>
        <w:rFonts w:ascii="Symbol" w:hAnsi="Symbol" w:hint="default"/>
      </w:rPr>
    </w:lvl>
  </w:abstractNum>
  <w:abstractNum w:abstractNumId="10">
    <w:nsid w:val="020776D7"/>
    <w:multiLevelType w:val="hybridMultilevel"/>
    <w:tmpl w:val="71568864"/>
    <w:lvl w:ilvl="0" w:tplc="0405000F">
      <w:start w:val="4"/>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339A483A"/>
    <w:multiLevelType w:val="hybridMultilevel"/>
    <w:tmpl w:val="CBB8E68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3DEB0F36"/>
    <w:multiLevelType w:val="hybridMultilevel"/>
    <w:tmpl w:val="786C45B6"/>
    <w:lvl w:ilvl="0" w:tplc="25B01532">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EEB3993"/>
    <w:multiLevelType w:val="hybridMultilevel"/>
    <w:tmpl w:val="1368F64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FE0513A"/>
    <w:multiLevelType w:val="hybridMultilevel"/>
    <w:tmpl w:val="15CEE02A"/>
    <w:lvl w:ilvl="0" w:tplc="0405000F">
      <w:start w:val="7"/>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5">
    <w:nsid w:val="686C3744"/>
    <w:multiLevelType w:val="hybridMultilevel"/>
    <w:tmpl w:val="48F6700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68887051"/>
    <w:multiLevelType w:val="hybridMultilevel"/>
    <w:tmpl w:val="2C10CE54"/>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69663470"/>
    <w:multiLevelType w:val="hybridMultilevel"/>
    <w:tmpl w:val="BD78324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69F229BF"/>
    <w:multiLevelType w:val="hybridMultilevel"/>
    <w:tmpl w:val="23E803E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7BB10C74"/>
    <w:multiLevelType w:val="hybridMultilevel"/>
    <w:tmpl w:val="CB82E8BE"/>
    <w:lvl w:ilvl="0" w:tplc="6D329A6C">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20">
    <w:nsid w:val="7D0C7F30"/>
    <w:multiLevelType w:val="hybridMultilevel"/>
    <w:tmpl w:val="4B1CD08A"/>
    <w:lvl w:ilvl="0" w:tplc="0405000F">
      <w:start w:val="3"/>
      <w:numFmt w:val="decimal"/>
      <w:lvlText w:val="%1."/>
      <w:lvlJc w:val="left"/>
      <w:pPr>
        <w:tabs>
          <w:tab w:val="num" w:pos="720"/>
        </w:tabs>
        <w:ind w:left="720" w:hanging="360"/>
      </w:pPr>
      <w:rPr>
        <w:rFonts w:cs="Times New Roman" w:hint="default"/>
      </w:rPr>
    </w:lvl>
    <w:lvl w:ilvl="1" w:tplc="D006ECC6">
      <w:start w:val="2"/>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7EF4361E"/>
    <w:multiLevelType w:val="hybridMultilevel"/>
    <w:tmpl w:val="C46262C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11"/>
  </w:num>
  <w:num w:numId="3">
    <w:abstractNumId w:val="16"/>
  </w:num>
  <w:num w:numId="4">
    <w:abstractNumId w:val="18"/>
  </w:num>
  <w:num w:numId="5">
    <w:abstractNumId w:val="17"/>
  </w:num>
  <w:num w:numId="6">
    <w:abstractNumId w:val="15"/>
  </w:num>
  <w:num w:numId="7">
    <w:abstractNumId w:val="13"/>
  </w:num>
  <w:num w:numId="8">
    <w:abstractNumId w:val="10"/>
  </w:num>
  <w:num w:numId="9">
    <w:abstractNumId w:val="20"/>
  </w:num>
  <w:num w:numId="10">
    <w:abstractNumId w:val="12"/>
  </w:num>
  <w:num w:numId="11">
    <w:abstractNumId w:val="19"/>
  </w:num>
  <w:num w:numId="1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63A7"/>
    <w:rsid w:val="00012416"/>
    <w:rsid w:val="00015B2E"/>
    <w:rsid w:val="00017B73"/>
    <w:rsid w:val="0002000C"/>
    <w:rsid w:val="00021F3E"/>
    <w:rsid w:val="00026C91"/>
    <w:rsid w:val="00044110"/>
    <w:rsid w:val="00051DB5"/>
    <w:rsid w:val="00060AB4"/>
    <w:rsid w:val="00061F45"/>
    <w:rsid w:val="000760BD"/>
    <w:rsid w:val="000933A5"/>
    <w:rsid w:val="00095C8E"/>
    <w:rsid w:val="000A15F9"/>
    <w:rsid w:val="000A417F"/>
    <w:rsid w:val="000B3EFC"/>
    <w:rsid w:val="000B6A6D"/>
    <w:rsid w:val="000C61E3"/>
    <w:rsid w:val="000C78BE"/>
    <w:rsid w:val="000D01A3"/>
    <w:rsid w:val="000E28D2"/>
    <w:rsid w:val="000F26FD"/>
    <w:rsid w:val="0010518A"/>
    <w:rsid w:val="0010519B"/>
    <w:rsid w:val="00126E86"/>
    <w:rsid w:val="00132485"/>
    <w:rsid w:val="00141015"/>
    <w:rsid w:val="0015250D"/>
    <w:rsid w:val="001529A4"/>
    <w:rsid w:val="00165501"/>
    <w:rsid w:val="00165C6B"/>
    <w:rsid w:val="00186BBC"/>
    <w:rsid w:val="00193FC3"/>
    <w:rsid w:val="001B66F8"/>
    <w:rsid w:val="001B6E58"/>
    <w:rsid w:val="001C34E7"/>
    <w:rsid w:val="001C696C"/>
    <w:rsid w:val="001C756B"/>
    <w:rsid w:val="001D454A"/>
    <w:rsid w:val="001D7F8D"/>
    <w:rsid w:val="001E1DA9"/>
    <w:rsid w:val="001E2441"/>
    <w:rsid w:val="001F2F69"/>
    <w:rsid w:val="002021C2"/>
    <w:rsid w:val="002129BF"/>
    <w:rsid w:val="002153CB"/>
    <w:rsid w:val="00230C1E"/>
    <w:rsid w:val="00231F92"/>
    <w:rsid w:val="002328BD"/>
    <w:rsid w:val="00235811"/>
    <w:rsid w:val="00241FCE"/>
    <w:rsid w:val="002471E5"/>
    <w:rsid w:val="00250DEF"/>
    <w:rsid w:val="00263406"/>
    <w:rsid w:val="002647C7"/>
    <w:rsid w:val="00272A66"/>
    <w:rsid w:val="0028417E"/>
    <w:rsid w:val="002B17FC"/>
    <w:rsid w:val="002B460D"/>
    <w:rsid w:val="002E332E"/>
    <w:rsid w:val="002E3986"/>
    <w:rsid w:val="002E4F60"/>
    <w:rsid w:val="003014CC"/>
    <w:rsid w:val="003036E0"/>
    <w:rsid w:val="00304BCA"/>
    <w:rsid w:val="00306DAD"/>
    <w:rsid w:val="00311E9E"/>
    <w:rsid w:val="003135D7"/>
    <w:rsid w:val="00326D8A"/>
    <w:rsid w:val="00356EFA"/>
    <w:rsid w:val="00357463"/>
    <w:rsid w:val="00360C07"/>
    <w:rsid w:val="003733FC"/>
    <w:rsid w:val="00374580"/>
    <w:rsid w:val="0037792C"/>
    <w:rsid w:val="0038077D"/>
    <w:rsid w:val="0038392E"/>
    <w:rsid w:val="00387959"/>
    <w:rsid w:val="003A2DEE"/>
    <w:rsid w:val="003A3C7C"/>
    <w:rsid w:val="003B0E15"/>
    <w:rsid w:val="003B1DEE"/>
    <w:rsid w:val="003D45A7"/>
    <w:rsid w:val="003D5B5D"/>
    <w:rsid w:val="003E15BB"/>
    <w:rsid w:val="003E1E48"/>
    <w:rsid w:val="003F7844"/>
    <w:rsid w:val="003F795E"/>
    <w:rsid w:val="004019B2"/>
    <w:rsid w:val="004133C0"/>
    <w:rsid w:val="00434723"/>
    <w:rsid w:val="00436735"/>
    <w:rsid w:val="00436C37"/>
    <w:rsid w:val="00443A55"/>
    <w:rsid w:val="00445286"/>
    <w:rsid w:val="00463CC5"/>
    <w:rsid w:val="0047061D"/>
    <w:rsid w:val="00472ECA"/>
    <w:rsid w:val="00481BD8"/>
    <w:rsid w:val="00484B7A"/>
    <w:rsid w:val="0049117D"/>
    <w:rsid w:val="0049327F"/>
    <w:rsid w:val="004A0569"/>
    <w:rsid w:val="004A75D0"/>
    <w:rsid w:val="004B041F"/>
    <w:rsid w:val="004B54AB"/>
    <w:rsid w:val="004D1141"/>
    <w:rsid w:val="004D2EE2"/>
    <w:rsid w:val="004D4B13"/>
    <w:rsid w:val="004D4CAD"/>
    <w:rsid w:val="004E0AB6"/>
    <w:rsid w:val="004E3AFF"/>
    <w:rsid w:val="004E5F77"/>
    <w:rsid w:val="004F1DB4"/>
    <w:rsid w:val="004F7B26"/>
    <w:rsid w:val="00503001"/>
    <w:rsid w:val="00506860"/>
    <w:rsid w:val="00515B55"/>
    <w:rsid w:val="00520E62"/>
    <w:rsid w:val="005219F4"/>
    <w:rsid w:val="0052720D"/>
    <w:rsid w:val="0053230F"/>
    <w:rsid w:val="00534BF8"/>
    <w:rsid w:val="0053636A"/>
    <w:rsid w:val="005371F2"/>
    <w:rsid w:val="00542EDF"/>
    <w:rsid w:val="00546CE5"/>
    <w:rsid w:val="00565D75"/>
    <w:rsid w:val="00566E6D"/>
    <w:rsid w:val="0056729B"/>
    <w:rsid w:val="005869A8"/>
    <w:rsid w:val="005871CF"/>
    <w:rsid w:val="005905A9"/>
    <w:rsid w:val="00595F00"/>
    <w:rsid w:val="005A0640"/>
    <w:rsid w:val="005A7FAA"/>
    <w:rsid w:val="005A7FD4"/>
    <w:rsid w:val="005C02CF"/>
    <w:rsid w:val="005C3AFE"/>
    <w:rsid w:val="005C62C7"/>
    <w:rsid w:val="005D6BAF"/>
    <w:rsid w:val="005E0C62"/>
    <w:rsid w:val="005E1104"/>
    <w:rsid w:val="005E12D4"/>
    <w:rsid w:val="005E4ACE"/>
    <w:rsid w:val="005F0132"/>
    <w:rsid w:val="006005A5"/>
    <w:rsid w:val="006117D2"/>
    <w:rsid w:val="00611A8D"/>
    <w:rsid w:val="00617580"/>
    <w:rsid w:val="0062001D"/>
    <w:rsid w:val="00621F59"/>
    <w:rsid w:val="0062324B"/>
    <w:rsid w:val="00633067"/>
    <w:rsid w:val="00653B82"/>
    <w:rsid w:val="00656DC6"/>
    <w:rsid w:val="00660E78"/>
    <w:rsid w:val="00661C2E"/>
    <w:rsid w:val="006827D0"/>
    <w:rsid w:val="00687BF8"/>
    <w:rsid w:val="00697DDF"/>
    <w:rsid w:val="006A5E50"/>
    <w:rsid w:val="006B2400"/>
    <w:rsid w:val="006D6419"/>
    <w:rsid w:val="006E4054"/>
    <w:rsid w:val="006E50C2"/>
    <w:rsid w:val="006E5A47"/>
    <w:rsid w:val="006F3864"/>
    <w:rsid w:val="006F484A"/>
    <w:rsid w:val="007037E5"/>
    <w:rsid w:val="007040D0"/>
    <w:rsid w:val="00706710"/>
    <w:rsid w:val="00716791"/>
    <w:rsid w:val="007321BC"/>
    <w:rsid w:val="007343A2"/>
    <w:rsid w:val="0074222D"/>
    <w:rsid w:val="00744E56"/>
    <w:rsid w:val="007610D1"/>
    <w:rsid w:val="00767117"/>
    <w:rsid w:val="007725DE"/>
    <w:rsid w:val="007956CB"/>
    <w:rsid w:val="007C1D31"/>
    <w:rsid w:val="007C5AB4"/>
    <w:rsid w:val="007D2480"/>
    <w:rsid w:val="007D4E0E"/>
    <w:rsid w:val="007D775B"/>
    <w:rsid w:val="007F09CA"/>
    <w:rsid w:val="007F4DD1"/>
    <w:rsid w:val="00804111"/>
    <w:rsid w:val="00812639"/>
    <w:rsid w:val="00821003"/>
    <w:rsid w:val="00826FF7"/>
    <w:rsid w:val="00836422"/>
    <w:rsid w:val="00836882"/>
    <w:rsid w:val="00840352"/>
    <w:rsid w:val="00860647"/>
    <w:rsid w:val="008635C1"/>
    <w:rsid w:val="00872DC2"/>
    <w:rsid w:val="00881AB0"/>
    <w:rsid w:val="00893735"/>
    <w:rsid w:val="00893D26"/>
    <w:rsid w:val="008A0539"/>
    <w:rsid w:val="008A3527"/>
    <w:rsid w:val="008A37DB"/>
    <w:rsid w:val="008C17EA"/>
    <w:rsid w:val="008C563D"/>
    <w:rsid w:val="008D1746"/>
    <w:rsid w:val="008D407A"/>
    <w:rsid w:val="008D6B58"/>
    <w:rsid w:val="008E4B1F"/>
    <w:rsid w:val="008E4CD5"/>
    <w:rsid w:val="008F3951"/>
    <w:rsid w:val="008F4042"/>
    <w:rsid w:val="008F5689"/>
    <w:rsid w:val="009041D4"/>
    <w:rsid w:val="0090444C"/>
    <w:rsid w:val="00912044"/>
    <w:rsid w:val="00920B96"/>
    <w:rsid w:val="009215E9"/>
    <w:rsid w:val="00922A0B"/>
    <w:rsid w:val="00925B5C"/>
    <w:rsid w:val="00925FA2"/>
    <w:rsid w:val="00927EB4"/>
    <w:rsid w:val="009475EF"/>
    <w:rsid w:val="00951942"/>
    <w:rsid w:val="00960811"/>
    <w:rsid w:val="009625D4"/>
    <w:rsid w:val="00970B3F"/>
    <w:rsid w:val="00974675"/>
    <w:rsid w:val="00976201"/>
    <w:rsid w:val="0097769B"/>
    <w:rsid w:val="00980B62"/>
    <w:rsid w:val="00986847"/>
    <w:rsid w:val="00994F85"/>
    <w:rsid w:val="009966F0"/>
    <w:rsid w:val="009C6C7A"/>
    <w:rsid w:val="009D6C7F"/>
    <w:rsid w:val="009E1B61"/>
    <w:rsid w:val="009E4155"/>
    <w:rsid w:val="009F4D6C"/>
    <w:rsid w:val="009F6A4E"/>
    <w:rsid w:val="00A020BC"/>
    <w:rsid w:val="00A02343"/>
    <w:rsid w:val="00A02805"/>
    <w:rsid w:val="00A100DD"/>
    <w:rsid w:val="00A11E07"/>
    <w:rsid w:val="00A152CA"/>
    <w:rsid w:val="00A27647"/>
    <w:rsid w:val="00A33B45"/>
    <w:rsid w:val="00A4289F"/>
    <w:rsid w:val="00A560DE"/>
    <w:rsid w:val="00A63635"/>
    <w:rsid w:val="00A643AC"/>
    <w:rsid w:val="00A70DD2"/>
    <w:rsid w:val="00A7104C"/>
    <w:rsid w:val="00A750FA"/>
    <w:rsid w:val="00A81C0B"/>
    <w:rsid w:val="00A83EA7"/>
    <w:rsid w:val="00A94680"/>
    <w:rsid w:val="00AA535B"/>
    <w:rsid w:val="00AA709C"/>
    <w:rsid w:val="00AB1700"/>
    <w:rsid w:val="00AD3DBF"/>
    <w:rsid w:val="00AD5013"/>
    <w:rsid w:val="00AD5225"/>
    <w:rsid w:val="00AE0A66"/>
    <w:rsid w:val="00AF5E53"/>
    <w:rsid w:val="00AF61B3"/>
    <w:rsid w:val="00B022C5"/>
    <w:rsid w:val="00B02D48"/>
    <w:rsid w:val="00B06AF4"/>
    <w:rsid w:val="00B245E5"/>
    <w:rsid w:val="00B36FB3"/>
    <w:rsid w:val="00B4011C"/>
    <w:rsid w:val="00B45DC3"/>
    <w:rsid w:val="00B47818"/>
    <w:rsid w:val="00B509D0"/>
    <w:rsid w:val="00B51BE8"/>
    <w:rsid w:val="00B54CD4"/>
    <w:rsid w:val="00B6048C"/>
    <w:rsid w:val="00B75DE0"/>
    <w:rsid w:val="00B92E7F"/>
    <w:rsid w:val="00B954BC"/>
    <w:rsid w:val="00B97AFD"/>
    <w:rsid w:val="00BA379C"/>
    <w:rsid w:val="00BA58EE"/>
    <w:rsid w:val="00BA6137"/>
    <w:rsid w:val="00BB3333"/>
    <w:rsid w:val="00BC2F2F"/>
    <w:rsid w:val="00BC5477"/>
    <w:rsid w:val="00BD11C2"/>
    <w:rsid w:val="00BD682D"/>
    <w:rsid w:val="00BE02A8"/>
    <w:rsid w:val="00BF3DE9"/>
    <w:rsid w:val="00BF4D19"/>
    <w:rsid w:val="00C0537C"/>
    <w:rsid w:val="00C1107F"/>
    <w:rsid w:val="00C16E66"/>
    <w:rsid w:val="00C17D60"/>
    <w:rsid w:val="00C261BB"/>
    <w:rsid w:val="00C271E3"/>
    <w:rsid w:val="00C36791"/>
    <w:rsid w:val="00C45C00"/>
    <w:rsid w:val="00C55BDC"/>
    <w:rsid w:val="00C63031"/>
    <w:rsid w:val="00C659D2"/>
    <w:rsid w:val="00C74812"/>
    <w:rsid w:val="00C7719A"/>
    <w:rsid w:val="00C87C5F"/>
    <w:rsid w:val="00C90F58"/>
    <w:rsid w:val="00C96296"/>
    <w:rsid w:val="00CA6163"/>
    <w:rsid w:val="00CB2816"/>
    <w:rsid w:val="00CC43DF"/>
    <w:rsid w:val="00CC53B3"/>
    <w:rsid w:val="00CC5725"/>
    <w:rsid w:val="00CE2F69"/>
    <w:rsid w:val="00CE62CA"/>
    <w:rsid w:val="00CF28E8"/>
    <w:rsid w:val="00CF665A"/>
    <w:rsid w:val="00CF6BF5"/>
    <w:rsid w:val="00D01B5F"/>
    <w:rsid w:val="00D022A5"/>
    <w:rsid w:val="00D058EB"/>
    <w:rsid w:val="00D14D31"/>
    <w:rsid w:val="00D20727"/>
    <w:rsid w:val="00D34181"/>
    <w:rsid w:val="00D62B4D"/>
    <w:rsid w:val="00D63284"/>
    <w:rsid w:val="00D84007"/>
    <w:rsid w:val="00D87AC0"/>
    <w:rsid w:val="00D92C38"/>
    <w:rsid w:val="00D963A7"/>
    <w:rsid w:val="00D974F7"/>
    <w:rsid w:val="00D978BE"/>
    <w:rsid w:val="00DA0C78"/>
    <w:rsid w:val="00DA2108"/>
    <w:rsid w:val="00DB0593"/>
    <w:rsid w:val="00DB7562"/>
    <w:rsid w:val="00DC37B1"/>
    <w:rsid w:val="00DC3919"/>
    <w:rsid w:val="00DD398B"/>
    <w:rsid w:val="00DF6522"/>
    <w:rsid w:val="00DF7ED0"/>
    <w:rsid w:val="00E016C8"/>
    <w:rsid w:val="00E1234F"/>
    <w:rsid w:val="00E15820"/>
    <w:rsid w:val="00E2340A"/>
    <w:rsid w:val="00E33B0C"/>
    <w:rsid w:val="00E36FB8"/>
    <w:rsid w:val="00E40AFE"/>
    <w:rsid w:val="00E45FF6"/>
    <w:rsid w:val="00E51B6D"/>
    <w:rsid w:val="00E560EF"/>
    <w:rsid w:val="00E759D2"/>
    <w:rsid w:val="00E773BC"/>
    <w:rsid w:val="00E77610"/>
    <w:rsid w:val="00E97AC7"/>
    <w:rsid w:val="00EB31A5"/>
    <w:rsid w:val="00EC7605"/>
    <w:rsid w:val="00ED1719"/>
    <w:rsid w:val="00ED5C65"/>
    <w:rsid w:val="00EE14E3"/>
    <w:rsid w:val="00EE381E"/>
    <w:rsid w:val="00EF4307"/>
    <w:rsid w:val="00EF4EE0"/>
    <w:rsid w:val="00F0798F"/>
    <w:rsid w:val="00F10408"/>
    <w:rsid w:val="00F113BC"/>
    <w:rsid w:val="00F11B12"/>
    <w:rsid w:val="00F128FA"/>
    <w:rsid w:val="00F15E7C"/>
    <w:rsid w:val="00F173C3"/>
    <w:rsid w:val="00F354AF"/>
    <w:rsid w:val="00F403E5"/>
    <w:rsid w:val="00F45A7C"/>
    <w:rsid w:val="00F47BD4"/>
    <w:rsid w:val="00F506C5"/>
    <w:rsid w:val="00F53DDA"/>
    <w:rsid w:val="00F809FC"/>
    <w:rsid w:val="00F81816"/>
    <w:rsid w:val="00F82D95"/>
    <w:rsid w:val="00F84481"/>
    <w:rsid w:val="00F9409B"/>
    <w:rsid w:val="00F97068"/>
    <w:rsid w:val="00FA4BDE"/>
    <w:rsid w:val="00FB2A06"/>
    <w:rsid w:val="00FC0ED0"/>
    <w:rsid w:val="00FD20BF"/>
    <w:rsid w:val="00FE653D"/>
    <w:rsid w:val="00FE6B70"/>
    <w:rsid w:val="00FF3D0D"/>
    <w:rsid w:val="00FF691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710"/>
    <w:rPr>
      <w:rFonts w:cs="Calibri"/>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D963A7"/>
    <w:pPr>
      <w:spacing w:before="240" w:after="60"/>
      <w:jc w:val="center"/>
      <w:outlineLvl w:val="0"/>
    </w:pPr>
    <w:rPr>
      <w:rFonts w:ascii="Cambria" w:hAnsi="Cambria" w:cs="Times New Roman"/>
      <w:b/>
      <w:kern w:val="28"/>
      <w:sz w:val="32"/>
      <w:szCs w:val="20"/>
      <w:lang w:eastAsia="cs-CZ"/>
    </w:rPr>
  </w:style>
  <w:style w:type="character" w:customStyle="1" w:styleId="TitleChar">
    <w:name w:val="Title Char"/>
    <w:basedOn w:val="DefaultParagraphFont"/>
    <w:link w:val="Title"/>
    <w:uiPriority w:val="99"/>
    <w:locked/>
    <w:rsid w:val="00D963A7"/>
    <w:rPr>
      <w:rFonts w:ascii="Cambria" w:hAnsi="Cambria" w:cs="Times New Roman"/>
      <w:b/>
      <w:kern w:val="28"/>
      <w:sz w:val="20"/>
      <w:szCs w:val="20"/>
      <w:lang w:eastAsia="cs-CZ"/>
    </w:rPr>
  </w:style>
  <w:style w:type="character" w:styleId="Hyperlink">
    <w:name w:val="Hyperlink"/>
    <w:basedOn w:val="DefaultParagraphFont"/>
    <w:uiPriority w:val="99"/>
    <w:rsid w:val="00D963A7"/>
    <w:rPr>
      <w:rFonts w:cs="Times New Roman"/>
      <w:color w:val="0563C1"/>
      <w:u w:val="single"/>
    </w:rPr>
  </w:style>
  <w:style w:type="paragraph" w:styleId="NormalWeb">
    <w:name w:val="Normal (Web)"/>
    <w:basedOn w:val="Normal"/>
    <w:uiPriority w:val="99"/>
    <w:rsid w:val="00D963A7"/>
    <w:pPr>
      <w:spacing w:before="100" w:beforeAutospacing="1" w:after="100" w:afterAutospacing="1"/>
    </w:pPr>
    <w:rPr>
      <w:rFonts w:ascii="Times New Roman" w:eastAsia="Times New Roman" w:hAnsi="Times New Roman" w:cs="Times New Roman"/>
      <w:lang w:eastAsia="cs-CZ"/>
    </w:rPr>
  </w:style>
  <w:style w:type="paragraph" w:styleId="BodyText">
    <w:name w:val="Body Text"/>
    <w:basedOn w:val="Normal"/>
    <w:link w:val="BodyTextChar"/>
    <w:uiPriority w:val="99"/>
    <w:rsid w:val="00D963A7"/>
    <w:pPr>
      <w:spacing w:after="120"/>
    </w:pPr>
    <w:rPr>
      <w:rFonts w:cs="Times New Roman"/>
    </w:rPr>
  </w:style>
  <w:style w:type="character" w:customStyle="1" w:styleId="BodyTextChar">
    <w:name w:val="Body Text Char"/>
    <w:basedOn w:val="DefaultParagraphFont"/>
    <w:link w:val="BodyText"/>
    <w:uiPriority w:val="99"/>
    <w:locked/>
    <w:rsid w:val="00D963A7"/>
    <w:rPr>
      <w:rFonts w:ascii="Calibri" w:hAnsi="Calibri" w:cs="Times New Roman"/>
      <w:sz w:val="24"/>
      <w:szCs w:val="24"/>
    </w:rPr>
  </w:style>
  <w:style w:type="character" w:styleId="CommentReference">
    <w:name w:val="annotation reference"/>
    <w:basedOn w:val="DefaultParagraphFont"/>
    <w:uiPriority w:val="99"/>
    <w:semiHidden/>
    <w:rsid w:val="00D963A7"/>
    <w:rPr>
      <w:rFonts w:cs="Times New Roman"/>
      <w:sz w:val="16"/>
    </w:rPr>
  </w:style>
  <w:style w:type="paragraph" w:styleId="CommentText">
    <w:name w:val="annotation text"/>
    <w:basedOn w:val="Normal"/>
    <w:link w:val="CommentTextChar"/>
    <w:uiPriority w:val="99"/>
    <w:semiHidden/>
    <w:rsid w:val="00D963A7"/>
    <w:rPr>
      <w:sz w:val="20"/>
      <w:szCs w:val="20"/>
    </w:rPr>
  </w:style>
  <w:style w:type="character" w:customStyle="1" w:styleId="CommentTextChar">
    <w:name w:val="Comment Text Char"/>
    <w:basedOn w:val="DefaultParagraphFont"/>
    <w:link w:val="CommentText"/>
    <w:uiPriority w:val="99"/>
    <w:semiHidden/>
    <w:locked/>
    <w:rsid w:val="00D963A7"/>
    <w:rPr>
      <w:rFonts w:ascii="Calibri" w:hAnsi="Calibri" w:cs="Calibri"/>
      <w:sz w:val="20"/>
      <w:szCs w:val="20"/>
    </w:rPr>
  </w:style>
  <w:style w:type="paragraph" w:styleId="BalloonText">
    <w:name w:val="Balloon Text"/>
    <w:basedOn w:val="Normal"/>
    <w:link w:val="BalloonTextChar"/>
    <w:uiPriority w:val="99"/>
    <w:semiHidden/>
    <w:rsid w:val="00D963A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963A7"/>
    <w:rPr>
      <w:rFonts w:ascii="Segoe UI" w:hAnsi="Segoe UI" w:cs="Segoe UI"/>
      <w:sz w:val="18"/>
      <w:szCs w:val="18"/>
    </w:rPr>
  </w:style>
  <w:style w:type="paragraph" w:styleId="CommentSubject">
    <w:name w:val="annotation subject"/>
    <w:basedOn w:val="CommentText"/>
    <w:next w:val="CommentText"/>
    <w:link w:val="CommentSubjectChar"/>
    <w:uiPriority w:val="99"/>
    <w:semiHidden/>
    <w:rsid w:val="00B954BC"/>
    <w:rPr>
      <w:b/>
      <w:bCs/>
    </w:rPr>
  </w:style>
  <w:style w:type="character" w:customStyle="1" w:styleId="CommentSubjectChar">
    <w:name w:val="Comment Subject Char"/>
    <w:basedOn w:val="CommentTextChar"/>
    <w:link w:val="CommentSubject"/>
    <w:uiPriority w:val="99"/>
    <w:semiHidden/>
    <w:locked/>
    <w:rsid w:val="00B954BC"/>
    <w:rPr>
      <w:b/>
      <w:bCs/>
    </w:rPr>
  </w:style>
  <w:style w:type="paragraph" w:styleId="ListParagraph">
    <w:name w:val="List Paragraph"/>
    <w:basedOn w:val="Normal"/>
    <w:uiPriority w:val="99"/>
    <w:qFormat/>
    <w:rsid w:val="006E50C2"/>
    <w:pPr>
      <w:ind w:left="720"/>
      <w:contextualSpacing/>
      <w:jc w:val="both"/>
    </w:pPr>
    <w:rPr>
      <w:rFonts w:ascii="Times New Roman" w:eastAsia="Times New Roman" w:hAnsi="Times New Roman" w:cs="Times New Roman"/>
      <w:szCs w:val="20"/>
      <w:lang w:eastAsia="cs-CZ"/>
    </w:rPr>
  </w:style>
  <w:style w:type="character" w:customStyle="1" w:styleId="platne1">
    <w:name w:val="platne1"/>
    <w:uiPriority w:val="99"/>
    <w:rsid w:val="003E15BB"/>
  </w:style>
</w:styles>
</file>

<file path=word/webSettings.xml><?xml version="1.0" encoding="utf-8"?>
<w:webSettings xmlns:r="http://schemas.openxmlformats.org/officeDocument/2006/relationships" xmlns:w="http://schemas.openxmlformats.org/wordprocessingml/2006/main">
  <w:divs>
    <w:div w:id="1213269316">
      <w:marLeft w:val="0"/>
      <w:marRight w:val="0"/>
      <w:marTop w:val="0"/>
      <w:marBottom w:val="0"/>
      <w:divBdr>
        <w:top w:val="none" w:sz="0" w:space="0" w:color="auto"/>
        <w:left w:val="none" w:sz="0" w:space="0" w:color="auto"/>
        <w:bottom w:val="none" w:sz="0" w:space="0" w:color="auto"/>
        <w:right w:val="none" w:sz="0" w:space="0" w:color="auto"/>
      </w:divBdr>
    </w:div>
    <w:div w:id="1213269317">
      <w:marLeft w:val="0"/>
      <w:marRight w:val="0"/>
      <w:marTop w:val="0"/>
      <w:marBottom w:val="0"/>
      <w:divBdr>
        <w:top w:val="none" w:sz="0" w:space="0" w:color="auto"/>
        <w:left w:val="none" w:sz="0" w:space="0" w:color="auto"/>
        <w:bottom w:val="none" w:sz="0" w:space="0" w:color="auto"/>
        <w:right w:val="none" w:sz="0" w:space="0" w:color="auto"/>
      </w:divBdr>
    </w:div>
    <w:div w:id="1213269318">
      <w:marLeft w:val="0"/>
      <w:marRight w:val="0"/>
      <w:marTop w:val="0"/>
      <w:marBottom w:val="0"/>
      <w:divBdr>
        <w:top w:val="none" w:sz="0" w:space="0" w:color="auto"/>
        <w:left w:val="none" w:sz="0" w:space="0" w:color="auto"/>
        <w:bottom w:val="none" w:sz="0" w:space="0" w:color="auto"/>
        <w:right w:val="none" w:sz="0" w:space="0" w:color="auto"/>
      </w:divBdr>
    </w:div>
    <w:div w:id="1213269319">
      <w:marLeft w:val="0"/>
      <w:marRight w:val="0"/>
      <w:marTop w:val="0"/>
      <w:marBottom w:val="0"/>
      <w:divBdr>
        <w:top w:val="none" w:sz="0" w:space="0" w:color="auto"/>
        <w:left w:val="none" w:sz="0" w:space="0" w:color="auto"/>
        <w:bottom w:val="none" w:sz="0" w:space="0" w:color="auto"/>
        <w:right w:val="none" w:sz="0" w:space="0" w:color="auto"/>
      </w:divBdr>
    </w:div>
    <w:div w:id="1213269320">
      <w:marLeft w:val="0"/>
      <w:marRight w:val="0"/>
      <w:marTop w:val="0"/>
      <w:marBottom w:val="0"/>
      <w:divBdr>
        <w:top w:val="none" w:sz="0" w:space="0" w:color="auto"/>
        <w:left w:val="none" w:sz="0" w:space="0" w:color="auto"/>
        <w:bottom w:val="none" w:sz="0" w:space="0" w:color="auto"/>
        <w:right w:val="none" w:sz="0" w:space="0" w:color="auto"/>
      </w:divBdr>
    </w:div>
    <w:div w:id="1213269321">
      <w:marLeft w:val="0"/>
      <w:marRight w:val="0"/>
      <w:marTop w:val="0"/>
      <w:marBottom w:val="0"/>
      <w:divBdr>
        <w:top w:val="none" w:sz="0" w:space="0" w:color="auto"/>
        <w:left w:val="none" w:sz="0" w:space="0" w:color="auto"/>
        <w:bottom w:val="none" w:sz="0" w:space="0" w:color="auto"/>
        <w:right w:val="none" w:sz="0" w:space="0" w:color="auto"/>
      </w:divBdr>
    </w:div>
    <w:div w:id="1213269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cnabremena@mestonachod.cz" TargetMode="External"/><Relationship Id="rId5" Type="http://schemas.openxmlformats.org/officeDocument/2006/relationships/hyperlink" Target="mailto:vykopy@mestonachod.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TotalTime>
  <Pages>6</Pages>
  <Words>2461</Words>
  <Characters>14522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PRÁVU PROVÉST STAVBU</dc:title>
  <dc:subject/>
  <dc:creator>Smek Michal</dc:creator>
  <cp:keywords/>
  <dc:description/>
  <cp:lastModifiedBy>Městský úřad Náchod</cp:lastModifiedBy>
  <cp:revision>23</cp:revision>
  <cp:lastPrinted>2021-08-02T10:55:00Z</cp:lastPrinted>
  <dcterms:created xsi:type="dcterms:W3CDTF">2024-02-26T14:00:00Z</dcterms:created>
  <dcterms:modified xsi:type="dcterms:W3CDTF">2024-03-13T15:46:00Z</dcterms:modified>
</cp:coreProperties>
</file>