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BC84" w14:textId="77777777" w:rsidR="00A427FF" w:rsidRPr="00B51C2E" w:rsidRDefault="005D516A" w:rsidP="00803A19">
      <w:pPr>
        <w:spacing w:line="288" w:lineRule="auto"/>
        <w:jc w:val="center"/>
        <w:rPr>
          <w:b/>
          <w:spacing w:val="50"/>
          <w:sz w:val="36"/>
          <w:szCs w:val="36"/>
        </w:rPr>
      </w:pPr>
      <w:r w:rsidRPr="00B51C2E">
        <w:rPr>
          <w:b/>
          <w:spacing w:val="50"/>
          <w:sz w:val="36"/>
          <w:szCs w:val="36"/>
        </w:rPr>
        <w:t xml:space="preserve">SMLOUVA </w:t>
      </w:r>
      <w:r w:rsidR="00952837" w:rsidRPr="00B51C2E">
        <w:rPr>
          <w:b/>
          <w:spacing w:val="50"/>
          <w:sz w:val="36"/>
          <w:szCs w:val="36"/>
        </w:rPr>
        <w:t>O POSKYTOVÁNÍ STRAVOVÁNÍ</w:t>
      </w:r>
    </w:p>
    <w:p w14:paraId="205C198D" w14:textId="0B69804C" w:rsidR="008C7591" w:rsidRPr="00803A19" w:rsidRDefault="003E3F9B" w:rsidP="00803A19">
      <w:pPr>
        <w:spacing w:line="288" w:lineRule="auto"/>
        <w:ind w:left="708" w:firstLine="708"/>
      </w:pPr>
      <w:r w:rsidRPr="00803A19">
        <w:tab/>
      </w:r>
      <w:r w:rsidRPr="00803A19">
        <w:tab/>
      </w:r>
      <w:r w:rsidRPr="00803A19">
        <w:tab/>
        <w:t>č.</w:t>
      </w:r>
      <w:r w:rsidR="006D57A6" w:rsidRPr="00803A19">
        <w:t xml:space="preserve"> </w:t>
      </w:r>
      <w:r w:rsidR="009B3D94" w:rsidRPr="009B3D94">
        <w:rPr>
          <w:b/>
        </w:rPr>
        <w:t>4</w:t>
      </w:r>
      <w:r w:rsidR="005B24C7" w:rsidRPr="009B3B68">
        <w:rPr>
          <w:b/>
          <w:bCs/>
        </w:rPr>
        <w:t>/2024-SML-VZ/1</w:t>
      </w:r>
    </w:p>
    <w:p w14:paraId="084D0AF8" w14:textId="77777777" w:rsidR="008C7591" w:rsidRPr="00803A19" w:rsidRDefault="008C7591" w:rsidP="00803A19">
      <w:pPr>
        <w:spacing w:line="288" w:lineRule="auto"/>
        <w:jc w:val="center"/>
        <w:rPr>
          <w:b/>
        </w:rPr>
      </w:pPr>
    </w:p>
    <w:p w14:paraId="0EAA9048" w14:textId="77777777" w:rsidR="00365698" w:rsidRPr="00803A19" w:rsidRDefault="00365698" w:rsidP="00803A19">
      <w:pPr>
        <w:spacing w:line="288" w:lineRule="auto"/>
        <w:jc w:val="center"/>
        <w:rPr>
          <w:b/>
        </w:rPr>
      </w:pPr>
      <w:r w:rsidRPr="00803A19">
        <w:rPr>
          <w:b/>
        </w:rPr>
        <w:t>I.</w:t>
      </w:r>
    </w:p>
    <w:p w14:paraId="406DD8DF" w14:textId="77777777" w:rsidR="00365698" w:rsidRPr="00803A19" w:rsidRDefault="00365698" w:rsidP="00803A19">
      <w:pPr>
        <w:spacing w:line="288" w:lineRule="auto"/>
        <w:jc w:val="center"/>
        <w:rPr>
          <w:b/>
        </w:rPr>
      </w:pPr>
      <w:r w:rsidRPr="00803A19">
        <w:rPr>
          <w:b/>
        </w:rPr>
        <w:t>Smluvní strany</w:t>
      </w:r>
    </w:p>
    <w:p w14:paraId="5125BE20" w14:textId="77777777" w:rsidR="00003D6E" w:rsidRPr="00803A19" w:rsidRDefault="00365698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803A19">
        <w:rPr>
          <w:b/>
        </w:rPr>
        <w:tab/>
      </w:r>
    </w:p>
    <w:p w14:paraId="2FFBA6AB" w14:textId="77777777" w:rsidR="00365698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803A19">
        <w:rPr>
          <w:b/>
        </w:rPr>
        <w:t>Objednatel:</w:t>
      </w:r>
      <w:r w:rsidRPr="00803A19">
        <w:rPr>
          <w:b/>
        </w:rPr>
        <w:tab/>
      </w:r>
      <w:r w:rsidRPr="00803A19">
        <w:rPr>
          <w:b/>
        </w:rPr>
        <w:tab/>
      </w:r>
      <w:r w:rsidRPr="00803A19">
        <w:rPr>
          <w:b/>
        </w:rPr>
        <w:tab/>
      </w:r>
      <w:r w:rsidR="00365698" w:rsidRPr="00803A19">
        <w:rPr>
          <w:b/>
        </w:rPr>
        <w:t xml:space="preserve">Česká republika – Justiční akademie  </w:t>
      </w:r>
    </w:p>
    <w:p w14:paraId="6435CE2D" w14:textId="77777777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803A19">
        <w:rPr>
          <w:bCs/>
        </w:rPr>
        <w:t>se sídlem:</w:t>
      </w:r>
      <w:r w:rsidRPr="00803A19">
        <w:rPr>
          <w:bCs/>
        </w:rPr>
        <w:tab/>
      </w:r>
      <w:r w:rsidRPr="00803A19">
        <w:rPr>
          <w:bCs/>
        </w:rPr>
        <w:tab/>
      </w:r>
      <w:r w:rsidRPr="00803A19">
        <w:rPr>
          <w:bCs/>
        </w:rPr>
        <w:tab/>
        <w:t>Masarykovo nám. 183/15, 767 01 Kroměříž</w:t>
      </w:r>
    </w:p>
    <w:p w14:paraId="7F338F4D" w14:textId="77777777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803A19">
        <w:rPr>
          <w:bCs/>
        </w:rPr>
        <w:t>IČO:</w:t>
      </w:r>
      <w:r w:rsidRPr="00803A19">
        <w:rPr>
          <w:bCs/>
        </w:rPr>
        <w:tab/>
      </w:r>
      <w:r w:rsidRPr="00803A19">
        <w:rPr>
          <w:bCs/>
        </w:rPr>
        <w:tab/>
      </w:r>
      <w:r w:rsidRPr="00803A19">
        <w:rPr>
          <w:bCs/>
        </w:rPr>
        <w:tab/>
      </w:r>
      <w:r w:rsidRPr="00803A19">
        <w:rPr>
          <w:bCs/>
        </w:rPr>
        <w:tab/>
        <w:t>70961808</w:t>
      </w:r>
    </w:p>
    <w:p w14:paraId="780D7FF2" w14:textId="77777777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803A19">
        <w:rPr>
          <w:bCs/>
        </w:rPr>
        <w:t>DIČ:</w:t>
      </w:r>
      <w:r w:rsidRPr="00803A19">
        <w:rPr>
          <w:bCs/>
        </w:rPr>
        <w:tab/>
      </w:r>
      <w:r w:rsidRPr="00803A19">
        <w:rPr>
          <w:bCs/>
        </w:rPr>
        <w:tab/>
      </w:r>
      <w:r w:rsidRPr="00803A19">
        <w:rPr>
          <w:bCs/>
        </w:rPr>
        <w:tab/>
      </w:r>
      <w:r w:rsidRPr="00803A19">
        <w:rPr>
          <w:bCs/>
        </w:rPr>
        <w:tab/>
        <w:t>CZ70961808 - není plátce DPH</w:t>
      </w:r>
    </w:p>
    <w:p w14:paraId="38F2543C" w14:textId="77777777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803A19">
        <w:rPr>
          <w:bCs/>
        </w:rPr>
        <w:t>zastoupen:</w:t>
      </w:r>
      <w:r w:rsidRPr="00803A19">
        <w:rPr>
          <w:bCs/>
        </w:rPr>
        <w:tab/>
      </w:r>
      <w:r w:rsidRPr="00803A19">
        <w:rPr>
          <w:bCs/>
        </w:rPr>
        <w:tab/>
      </w:r>
      <w:r w:rsidRPr="00803A19">
        <w:rPr>
          <w:bCs/>
        </w:rPr>
        <w:tab/>
      </w:r>
      <w:r w:rsidRPr="00803A19">
        <w:rPr>
          <w:b/>
          <w:bCs/>
        </w:rPr>
        <w:t>Mgr. Ludmilou Vodákovou</w:t>
      </w:r>
      <w:r w:rsidRPr="00803A19">
        <w:rPr>
          <w:bCs/>
        </w:rPr>
        <w:t>, ředitelkou</w:t>
      </w:r>
    </w:p>
    <w:p w14:paraId="43965C3C" w14:textId="77777777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803A19">
        <w:rPr>
          <w:bCs/>
        </w:rPr>
        <w:t>bankovní spojení:</w:t>
      </w:r>
      <w:r w:rsidRPr="00803A19">
        <w:rPr>
          <w:bCs/>
        </w:rPr>
        <w:tab/>
      </w:r>
      <w:r w:rsidRPr="00803A19">
        <w:rPr>
          <w:bCs/>
        </w:rPr>
        <w:tab/>
        <w:t>ČNB Brno</w:t>
      </w:r>
    </w:p>
    <w:p w14:paraId="7A5D4CD9" w14:textId="77777777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803A19">
        <w:rPr>
          <w:bCs/>
        </w:rPr>
        <w:t>číslo účtu:</w:t>
      </w:r>
      <w:r w:rsidRPr="00803A19">
        <w:rPr>
          <w:bCs/>
        </w:rPr>
        <w:tab/>
      </w:r>
      <w:r w:rsidRPr="00803A19">
        <w:rPr>
          <w:bCs/>
        </w:rPr>
        <w:tab/>
      </w:r>
      <w:r w:rsidRPr="00803A19">
        <w:rPr>
          <w:bCs/>
        </w:rPr>
        <w:tab/>
        <w:t>34522691/0710</w:t>
      </w:r>
    </w:p>
    <w:p w14:paraId="685A25FA" w14:textId="77777777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803A19">
        <w:rPr>
          <w:bCs/>
        </w:rPr>
        <w:t>ID datové schránky:</w:t>
      </w:r>
      <w:r w:rsidRPr="00803A19">
        <w:rPr>
          <w:bCs/>
        </w:rPr>
        <w:tab/>
      </w:r>
      <w:r w:rsidRPr="00803A19">
        <w:rPr>
          <w:bCs/>
        </w:rPr>
        <w:tab/>
        <w:t>gg5aa56</w:t>
      </w:r>
    </w:p>
    <w:p w14:paraId="656FDF7B" w14:textId="77777777" w:rsidR="00365698" w:rsidRPr="00803A19" w:rsidRDefault="00365698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</w:p>
    <w:p w14:paraId="0FDD4E99" w14:textId="5CC91F22" w:rsidR="00365698" w:rsidRPr="00803A19" w:rsidRDefault="00365698" w:rsidP="002A7B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39"/>
        </w:tabs>
        <w:spacing w:line="288" w:lineRule="auto"/>
        <w:rPr>
          <w:b/>
        </w:rPr>
      </w:pPr>
      <w:r w:rsidRPr="00803A19">
        <w:t>(dále jen „</w:t>
      </w:r>
      <w:r w:rsidRPr="00803A19">
        <w:rPr>
          <w:b/>
        </w:rPr>
        <w:t>Objednatel</w:t>
      </w:r>
      <w:r w:rsidRPr="00803A19">
        <w:t>“</w:t>
      </w:r>
      <w:r w:rsidRPr="00803A19">
        <w:rPr>
          <w:b/>
        </w:rPr>
        <w:t xml:space="preserve"> </w:t>
      </w:r>
      <w:r w:rsidRPr="00803A19">
        <w:t>na straně jedné)</w:t>
      </w:r>
      <w:r w:rsidRPr="00803A19">
        <w:tab/>
      </w:r>
      <w:r w:rsidRPr="00803A19">
        <w:tab/>
      </w:r>
      <w:r w:rsidRPr="00803A19">
        <w:tab/>
      </w:r>
      <w:r w:rsidR="002A7B4A">
        <w:tab/>
      </w:r>
    </w:p>
    <w:p w14:paraId="381D000D" w14:textId="77777777" w:rsidR="00365698" w:rsidRPr="00803A19" w:rsidRDefault="00365698" w:rsidP="00803A19">
      <w:pPr>
        <w:spacing w:line="288" w:lineRule="auto"/>
      </w:pPr>
      <w:r w:rsidRPr="00803A19">
        <w:tab/>
      </w:r>
      <w:r w:rsidRPr="00803A19">
        <w:tab/>
      </w:r>
      <w:r w:rsidRPr="00803A19">
        <w:tab/>
      </w:r>
      <w:r w:rsidRPr="00803A19">
        <w:tab/>
      </w:r>
    </w:p>
    <w:p w14:paraId="4B97BC9A" w14:textId="77777777" w:rsidR="00365698" w:rsidRPr="00803A19" w:rsidRDefault="00365698" w:rsidP="00803A19">
      <w:pPr>
        <w:spacing w:line="288" w:lineRule="auto"/>
      </w:pPr>
      <w:r w:rsidRPr="00803A19">
        <w:t>a</w:t>
      </w:r>
    </w:p>
    <w:p w14:paraId="172B3D89" w14:textId="77777777" w:rsidR="00365698" w:rsidRPr="00803A19" w:rsidRDefault="00365698" w:rsidP="00803A19">
      <w:pPr>
        <w:spacing w:line="288" w:lineRule="auto"/>
      </w:pPr>
    </w:p>
    <w:p w14:paraId="0425FF3A" w14:textId="1587454C" w:rsidR="006D57A6" w:rsidRPr="00803A19" w:rsidRDefault="00040470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803A19">
        <w:rPr>
          <w:b/>
        </w:rPr>
        <w:t>Dodavat</w:t>
      </w:r>
      <w:r w:rsidR="00365698" w:rsidRPr="00803A19">
        <w:rPr>
          <w:b/>
        </w:rPr>
        <w:t>el:</w:t>
      </w:r>
      <w:r w:rsidR="00AD14FF" w:rsidRPr="00803A19">
        <w:rPr>
          <w:b/>
        </w:rPr>
        <w:tab/>
      </w:r>
      <w:r w:rsidR="00AD14FF" w:rsidRPr="00803A19">
        <w:rPr>
          <w:b/>
        </w:rPr>
        <w:tab/>
      </w:r>
      <w:r w:rsidR="00AD14FF" w:rsidRPr="00803A19">
        <w:rPr>
          <w:b/>
        </w:rPr>
        <w:tab/>
      </w:r>
      <w:r w:rsidR="009E7104" w:rsidRPr="00803A19">
        <w:rPr>
          <w:b/>
        </w:rPr>
        <w:t>Michael Barák, OSVČ</w:t>
      </w:r>
    </w:p>
    <w:p w14:paraId="0BC6C78D" w14:textId="1CA88AB9" w:rsidR="00AD14FF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803A19">
        <w:t xml:space="preserve">IČO: </w:t>
      </w:r>
      <w:r w:rsidR="00AD14FF" w:rsidRPr="00803A19">
        <w:tab/>
        <w:t xml:space="preserve">  </w:t>
      </w:r>
      <w:r w:rsidR="00AD14FF" w:rsidRPr="00803A19">
        <w:tab/>
      </w:r>
      <w:r w:rsidR="00AD14FF" w:rsidRPr="00803A19">
        <w:tab/>
      </w:r>
      <w:r w:rsidR="00AD14FF" w:rsidRPr="00803A19">
        <w:tab/>
      </w:r>
      <w:r w:rsidR="009E7104" w:rsidRPr="00803A19">
        <w:t>02276925</w:t>
      </w:r>
      <w:r w:rsidRPr="00803A19">
        <w:t xml:space="preserve"> </w:t>
      </w:r>
    </w:p>
    <w:p w14:paraId="40BD0EBD" w14:textId="3EB01C40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803A19">
        <w:t>DIČ</w:t>
      </w:r>
      <w:r w:rsidR="00AD14FF" w:rsidRPr="00803A19">
        <w:t>:</w:t>
      </w:r>
      <w:r w:rsidR="00AD14FF" w:rsidRPr="00803A19">
        <w:tab/>
      </w:r>
      <w:r w:rsidR="00AD14FF" w:rsidRPr="00803A19">
        <w:tab/>
      </w:r>
      <w:r w:rsidR="00AD14FF" w:rsidRPr="00803A19">
        <w:tab/>
      </w:r>
      <w:r w:rsidR="00AD14FF" w:rsidRPr="00803A19">
        <w:tab/>
      </w:r>
      <w:proofErr w:type="spellStart"/>
      <w:r w:rsidRPr="00803A19">
        <w:t>CZ</w:t>
      </w:r>
      <w:r w:rsidR="00027EA3" w:rsidRPr="00027EA3">
        <w:rPr>
          <w:highlight w:val="black"/>
        </w:rPr>
        <w:t>xxxxxxxxxxx</w:t>
      </w:r>
      <w:proofErr w:type="spellEnd"/>
    </w:p>
    <w:p w14:paraId="2FEB4B1E" w14:textId="3E4F90DA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803A19">
        <w:t xml:space="preserve">Adresa sídla: </w:t>
      </w:r>
      <w:r w:rsidR="00AD14FF" w:rsidRPr="00803A19">
        <w:tab/>
      </w:r>
      <w:r w:rsidR="00AD14FF" w:rsidRPr="00803A19">
        <w:tab/>
      </w:r>
      <w:r w:rsidR="00AD14FF" w:rsidRPr="00803A19">
        <w:tab/>
      </w:r>
      <w:r w:rsidR="009E7104" w:rsidRPr="00803A19">
        <w:t>Žateckých 1178/13, 140 00 Praha 4</w:t>
      </w:r>
    </w:p>
    <w:p w14:paraId="70AD8B4C" w14:textId="3C85E0CD" w:rsidR="006D57A6" w:rsidRPr="00803A19" w:rsidRDefault="00AD14FF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803A19">
        <w:t>Z</w:t>
      </w:r>
      <w:r w:rsidR="006D57A6" w:rsidRPr="00803A19">
        <w:t>apsána</w:t>
      </w:r>
      <w:r w:rsidRPr="00803A19">
        <w:t>:</w:t>
      </w:r>
      <w:r w:rsidR="006D57A6" w:rsidRPr="00803A19">
        <w:t xml:space="preserve"> </w:t>
      </w:r>
      <w:r w:rsidRPr="00803A19">
        <w:tab/>
      </w:r>
      <w:r w:rsidRPr="00803A19">
        <w:tab/>
      </w:r>
      <w:r w:rsidRPr="00803A19">
        <w:tab/>
      </w:r>
      <w:r w:rsidR="009E7104" w:rsidRPr="00803A19">
        <w:t>v živnostenském rejstříku na Úřadu městské části Praha 10</w:t>
      </w:r>
    </w:p>
    <w:p w14:paraId="4CC5D4CD" w14:textId="2B761F37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803A19">
        <w:t xml:space="preserve">zastoupena: </w:t>
      </w:r>
      <w:r w:rsidR="00AD14FF" w:rsidRPr="00803A19">
        <w:tab/>
      </w:r>
      <w:r w:rsidR="00AD14FF" w:rsidRPr="00803A19">
        <w:tab/>
      </w:r>
      <w:r w:rsidR="00AD14FF" w:rsidRPr="00803A19">
        <w:tab/>
      </w:r>
      <w:proofErr w:type="spellStart"/>
      <w:r w:rsidR="00027EA3" w:rsidRPr="00027EA3">
        <w:rPr>
          <w:b/>
          <w:highlight w:val="black"/>
        </w:rPr>
        <w:t>xxxxxxxxxxxxxxxxxxx</w:t>
      </w:r>
      <w:proofErr w:type="spellEnd"/>
    </w:p>
    <w:p w14:paraId="6D165212" w14:textId="325856D5" w:rsidR="00AD14FF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803A19">
        <w:t>bank</w:t>
      </w:r>
      <w:r w:rsidR="00B51C2E">
        <w:t>ovní</w:t>
      </w:r>
      <w:r w:rsidRPr="00803A19">
        <w:t xml:space="preserve"> spojení: </w:t>
      </w:r>
      <w:r w:rsidR="00AD14FF" w:rsidRPr="00803A19">
        <w:tab/>
      </w:r>
      <w:r w:rsidR="00AD14FF" w:rsidRPr="00803A19">
        <w:tab/>
      </w:r>
      <w:r w:rsidR="009E7104" w:rsidRPr="00803A19">
        <w:t>Moneta Money Bank</w:t>
      </w:r>
      <w:r w:rsidRPr="00803A19">
        <w:t xml:space="preserve"> </w:t>
      </w:r>
      <w:r w:rsidR="00AD14FF" w:rsidRPr="00803A19">
        <w:tab/>
      </w:r>
    </w:p>
    <w:p w14:paraId="5C818F6B" w14:textId="14658B54" w:rsidR="006D57A6" w:rsidRPr="00803A19" w:rsidRDefault="006D57A6" w:rsidP="00803A19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803A19">
        <w:t>č</w:t>
      </w:r>
      <w:r w:rsidR="00B51C2E">
        <w:t>íslo</w:t>
      </w:r>
      <w:r w:rsidRPr="00803A19">
        <w:t xml:space="preserve"> účtu: </w:t>
      </w:r>
      <w:r w:rsidR="00AD14FF" w:rsidRPr="00803A19">
        <w:tab/>
      </w:r>
      <w:r w:rsidR="00AD14FF" w:rsidRPr="00803A19">
        <w:tab/>
      </w:r>
      <w:r w:rsidR="00AD14FF" w:rsidRPr="00803A19">
        <w:tab/>
      </w:r>
      <w:r w:rsidR="009E7104" w:rsidRPr="00803A19">
        <w:t>1893189318/0600</w:t>
      </w:r>
    </w:p>
    <w:p w14:paraId="7167D8A1" w14:textId="77777777" w:rsidR="00003D6E" w:rsidRPr="00803A19" w:rsidRDefault="00003D6E" w:rsidP="00803A19">
      <w:pPr>
        <w:spacing w:line="288" w:lineRule="auto"/>
      </w:pPr>
    </w:p>
    <w:p w14:paraId="37EE93BF" w14:textId="77777777" w:rsidR="00365698" w:rsidRPr="00803A19" w:rsidRDefault="00365698" w:rsidP="00803A19">
      <w:pPr>
        <w:spacing w:line="288" w:lineRule="auto"/>
      </w:pPr>
      <w:r w:rsidRPr="00803A19">
        <w:t>(dále jen „</w:t>
      </w:r>
      <w:r w:rsidRPr="00803A19">
        <w:rPr>
          <w:b/>
        </w:rPr>
        <w:t>Dodavatel</w:t>
      </w:r>
      <w:r w:rsidRPr="00803A19">
        <w:t>“ na straně druhé)</w:t>
      </w:r>
    </w:p>
    <w:p w14:paraId="56A6D895" w14:textId="77777777" w:rsidR="008C7591" w:rsidRPr="00803A19" w:rsidRDefault="008C7591" w:rsidP="00803A19">
      <w:pPr>
        <w:spacing w:line="288" w:lineRule="auto"/>
        <w:jc w:val="both"/>
        <w:rPr>
          <w:b/>
        </w:rPr>
      </w:pPr>
    </w:p>
    <w:p w14:paraId="233D5909" w14:textId="77777777" w:rsidR="005B24C7" w:rsidRPr="00803A19" w:rsidRDefault="005B24C7" w:rsidP="00803A19">
      <w:pPr>
        <w:pStyle w:val="Zkladntext1"/>
        <w:shd w:val="clear" w:color="auto" w:fill="auto"/>
        <w:jc w:val="center"/>
        <w:rPr>
          <w:sz w:val="24"/>
          <w:szCs w:val="24"/>
        </w:rPr>
      </w:pPr>
      <w:r w:rsidRPr="00803A19">
        <w:rPr>
          <w:sz w:val="24"/>
          <w:szCs w:val="24"/>
        </w:rPr>
        <w:t>uzavřely tuto smlouvu (dále jen „Smlouva“):</w:t>
      </w:r>
    </w:p>
    <w:p w14:paraId="0F9D3B92" w14:textId="77777777" w:rsidR="00F80C94" w:rsidRPr="00803A19" w:rsidRDefault="00F80C94" w:rsidP="00803A19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</w:pPr>
    </w:p>
    <w:p w14:paraId="7F580964" w14:textId="29F880B3" w:rsidR="00365698" w:rsidRPr="00803A19" w:rsidRDefault="008C7591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6F6D328B" w14:textId="77777777" w:rsidR="008C7591" w:rsidRPr="00803A19" w:rsidRDefault="008C7591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365698" w:rsidRPr="00803A19">
        <w:rPr>
          <w:rFonts w:ascii="Times New Roman" w:hAnsi="Times New Roman" w:cs="Times New Roman"/>
          <w:b/>
          <w:sz w:val="24"/>
          <w:szCs w:val="24"/>
        </w:rPr>
        <w:t>Smlouvy</w:t>
      </w:r>
      <w:r w:rsidR="004D2D55" w:rsidRPr="00803A19">
        <w:rPr>
          <w:rFonts w:ascii="Times New Roman" w:hAnsi="Times New Roman" w:cs="Times New Roman"/>
          <w:b/>
          <w:sz w:val="24"/>
          <w:szCs w:val="24"/>
        </w:rPr>
        <w:t>, podmínky plnění</w:t>
      </w:r>
    </w:p>
    <w:p w14:paraId="4B38EA05" w14:textId="29EEE0C6" w:rsidR="00A75244" w:rsidRPr="00803A19" w:rsidRDefault="008C7591" w:rsidP="00803A19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Dodavatel se touto </w:t>
      </w:r>
      <w:r w:rsidR="00365698" w:rsidRPr="00803A19">
        <w:rPr>
          <w:rFonts w:ascii="Times New Roman" w:hAnsi="Times New Roman" w:cs="Times New Roman"/>
          <w:sz w:val="24"/>
          <w:szCs w:val="24"/>
        </w:rPr>
        <w:t>S</w:t>
      </w:r>
      <w:r w:rsidRPr="00803A19">
        <w:rPr>
          <w:rFonts w:ascii="Times New Roman" w:hAnsi="Times New Roman" w:cs="Times New Roman"/>
          <w:sz w:val="24"/>
          <w:szCs w:val="24"/>
        </w:rPr>
        <w:t xml:space="preserve">mlouvou Objednateli zavazuje, že </w:t>
      </w:r>
      <w:r w:rsidR="004D2D55" w:rsidRPr="00803A19">
        <w:rPr>
          <w:rFonts w:ascii="Times New Roman" w:hAnsi="Times New Roman" w:cs="Times New Roman"/>
          <w:sz w:val="24"/>
          <w:szCs w:val="24"/>
        </w:rPr>
        <w:t xml:space="preserve">na základě individuálních objednávek Objednatele zajistí pro účastníky vzdělávacích akcí Objednatele </w:t>
      </w:r>
      <w:r w:rsidR="00A75244" w:rsidRPr="00803A19">
        <w:rPr>
          <w:rFonts w:ascii="Times New Roman" w:hAnsi="Times New Roman" w:cs="Times New Roman"/>
          <w:sz w:val="24"/>
          <w:szCs w:val="24"/>
        </w:rPr>
        <w:t>stravovací služby formou obědů</w:t>
      </w:r>
      <w:r w:rsidR="00B51C2E">
        <w:rPr>
          <w:rFonts w:ascii="Times New Roman" w:hAnsi="Times New Roman" w:cs="Times New Roman"/>
          <w:sz w:val="24"/>
          <w:szCs w:val="24"/>
        </w:rPr>
        <w:t xml:space="preserve">. </w:t>
      </w:r>
      <w:r w:rsidR="005B24C7" w:rsidRPr="00803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B7000" w14:textId="25815A17" w:rsidR="00A75244" w:rsidRPr="00803A19" w:rsidRDefault="00A75244" w:rsidP="00803A19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Oběd (na osobu) bude </w:t>
      </w:r>
      <w:r w:rsidR="005B24C7" w:rsidRPr="00803A19">
        <w:rPr>
          <w:rFonts w:ascii="Times New Roman" w:hAnsi="Times New Roman" w:cs="Times New Roman"/>
          <w:sz w:val="24"/>
          <w:szCs w:val="24"/>
        </w:rPr>
        <w:t xml:space="preserve">zajištěn formou studené kuchyně (bagety). V případě požadavku </w:t>
      </w:r>
      <w:r w:rsidR="00B51C2E">
        <w:rPr>
          <w:rFonts w:ascii="Times New Roman" w:hAnsi="Times New Roman" w:cs="Times New Roman"/>
          <w:sz w:val="24"/>
          <w:szCs w:val="24"/>
        </w:rPr>
        <w:t>Objednatele</w:t>
      </w:r>
      <w:r w:rsidR="005B24C7" w:rsidRPr="00803A19">
        <w:rPr>
          <w:rFonts w:ascii="Times New Roman" w:hAnsi="Times New Roman" w:cs="Times New Roman"/>
          <w:sz w:val="24"/>
          <w:szCs w:val="24"/>
        </w:rPr>
        <w:t xml:space="preserve"> zajistí Dodavatel i bezmasou variantu. </w:t>
      </w:r>
      <w:r w:rsidRPr="00803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CE7B9" w14:textId="50FF9736" w:rsidR="004D2D55" w:rsidRPr="00803A19" w:rsidRDefault="004D2D55" w:rsidP="00803A19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lastRenderedPageBreak/>
        <w:t>Dodavatel je povinen dodržovat právní předpisy a závazné normy platné pro oblast veřejného stravování.</w:t>
      </w:r>
    </w:p>
    <w:p w14:paraId="0F13E3EB" w14:textId="77777777" w:rsidR="005B24C7" w:rsidRPr="00803A19" w:rsidRDefault="004D2D55" w:rsidP="00803A19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Objednatel se zavazuje zaplatit Dodavateli za poskytnuté služby sjednanou cenu blíže specifikovanou v čl. VI této Smlouvy</w:t>
      </w:r>
      <w:r w:rsidR="005B24C7" w:rsidRPr="00803A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7C69A9" w14:textId="77777777" w:rsidR="00C15C7F" w:rsidRPr="00803A19" w:rsidRDefault="00C15C7F" w:rsidP="00803A19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EE79CC" w14:textId="51492BD1" w:rsidR="002D4D16" w:rsidRPr="00803A19" w:rsidRDefault="00D64029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2D4D16" w:rsidRPr="00803A1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6C35543" w14:textId="77777777" w:rsidR="002D4D16" w:rsidRPr="00803A19" w:rsidRDefault="002D4D16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>Místo plnění</w:t>
      </w:r>
    </w:p>
    <w:p w14:paraId="5EAAB01F" w14:textId="67750915" w:rsidR="00567481" w:rsidRPr="00803A19" w:rsidRDefault="005B24C7" w:rsidP="00803A19">
      <w:pPr>
        <w:pStyle w:val="Odstavecseseznamem"/>
        <w:numPr>
          <w:ilvl w:val="0"/>
          <w:numId w:val="3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Poskytování služeb </w:t>
      </w:r>
      <w:r w:rsidR="00A14E22" w:rsidRPr="00803A19">
        <w:rPr>
          <w:rFonts w:ascii="Times New Roman" w:hAnsi="Times New Roman" w:cs="Times New Roman"/>
          <w:sz w:val="24"/>
          <w:szCs w:val="24"/>
        </w:rPr>
        <w:t xml:space="preserve">pro účastníky </w:t>
      </w:r>
      <w:r w:rsidR="004D2D55" w:rsidRPr="00803A19">
        <w:rPr>
          <w:rFonts w:ascii="Times New Roman" w:hAnsi="Times New Roman" w:cs="Times New Roman"/>
          <w:sz w:val="24"/>
          <w:szCs w:val="24"/>
        </w:rPr>
        <w:t xml:space="preserve">vzdělávacích akcí Objednatele </w:t>
      </w:r>
      <w:r w:rsidR="00A14E22" w:rsidRPr="00803A19">
        <w:rPr>
          <w:rFonts w:ascii="Times New Roman" w:hAnsi="Times New Roman" w:cs="Times New Roman"/>
          <w:sz w:val="24"/>
          <w:szCs w:val="24"/>
        </w:rPr>
        <w:t xml:space="preserve">bude probíhat </w:t>
      </w:r>
      <w:r w:rsidR="000A49B0">
        <w:rPr>
          <w:rFonts w:ascii="Times New Roman" w:hAnsi="Times New Roman" w:cs="Times New Roman"/>
          <w:sz w:val="24"/>
          <w:szCs w:val="24"/>
        </w:rPr>
        <w:t xml:space="preserve">v Justičním areálu Na </w:t>
      </w:r>
      <w:proofErr w:type="spellStart"/>
      <w:r w:rsidR="000A49B0">
        <w:rPr>
          <w:rFonts w:ascii="Times New Roman" w:hAnsi="Times New Roman" w:cs="Times New Roman"/>
          <w:sz w:val="24"/>
          <w:szCs w:val="24"/>
        </w:rPr>
        <w:t>Míčánkách</w:t>
      </w:r>
      <w:proofErr w:type="spellEnd"/>
      <w:r w:rsidR="000A49B0">
        <w:rPr>
          <w:rFonts w:ascii="Times New Roman" w:hAnsi="Times New Roman" w:cs="Times New Roman"/>
          <w:sz w:val="24"/>
          <w:szCs w:val="24"/>
        </w:rPr>
        <w:t xml:space="preserve"> </w:t>
      </w:r>
      <w:r w:rsidR="00600569" w:rsidRPr="00803A19">
        <w:rPr>
          <w:rFonts w:ascii="Times New Roman" w:hAnsi="Times New Roman" w:cs="Times New Roman"/>
          <w:sz w:val="24"/>
          <w:szCs w:val="24"/>
        </w:rPr>
        <w:t>na adrese</w:t>
      </w:r>
      <w:r w:rsidR="007F6912" w:rsidRPr="00803A1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id w:val="1119569492"/>
          <w:placeholder>
            <w:docPart w:val="55EA428A646E41E29DFE6AF36F61F3B9"/>
          </w:placeholder>
        </w:sdtPr>
        <w:sdtEndPr>
          <w:rPr>
            <w:b w:val="0"/>
          </w:rPr>
        </w:sdtEndPr>
        <w:sdtContent>
          <w:r w:rsidR="009E7104" w:rsidRPr="00803A1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28. pluku 1533/29b, 100 83 Praha 10</w:t>
          </w:r>
          <w:r w:rsidR="000A49B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.</w:t>
          </w:r>
        </w:sdtContent>
      </w:sdt>
    </w:p>
    <w:p w14:paraId="358418B7" w14:textId="77777777" w:rsidR="00543933" w:rsidRPr="00803A19" w:rsidRDefault="00543933" w:rsidP="00803A19">
      <w:pPr>
        <w:pStyle w:val="Odstavecseseznamem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86490" w14:textId="41950C2F" w:rsidR="00365698" w:rsidRPr="00803A19" w:rsidRDefault="000A49B0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80C94" w:rsidRPr="00803A19">
        <w:rPr>
          <w:rFonts w:ascii="Times New Roman" w:hAnsi="Times New Roman" w:cs="Times New Roman"/>
          <w:b/>
          <w:sz w:val="24"/>
          <w:szCs w:val="24"/>
        </w:rPr>
        <w:t>V</w:t>
      </w:r>
      <w:r w:rsidR="008C7591" w:rsidRPr="00803A1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546D7E2" w14:textId="77777777" w:rsidR="008C7591" w:rsidRPr="00803A19" w:rsidRDefault="008C7591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>Doba</w:t>
      </w:r>
      <w:r w:rsidR="00A87860" w:rsidRPr="00803A1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803A19">
        <w:rPr>
          <w:rFonts w:ascii="Times New Roman" w:hAnsi="Times New Roman" w:cs="Times New Roman"/>
          <w:b/>
          <w:sz w:val="24"/>
          <w:szCs w:val="24"/>
        </w:rPr>
        <w:t xml:space="preserve"> rozsah </w:t>
      </w:r>
      <w:r w:rsidR="00A87860" w:rsidRPr="00803A19">
        <w:rPr>
          <w:rFonts w:ascii="Times New Roman" w:hAnsi="Times New Roman" w:cs="Times New Roman"/>
          <w:b/>
          <w:sz w:val="24"/>
          <w:szCs w:val="24"/>
        </w:rPr>
        <w:t>plnění</w:t>
      </w:r>
      <w:r w:rsidR="004D2D55" w:rsidRPr="00803A19">
        <w:rPr>
          <w:rFonts w:ascii="Times New Roman" w:hAnsi="Times New Roman" w:cs="Times New Roman"/>
          <w:b/>
          <w:sz w:val="24"/>
          <w:szCs w:val="24"/>
        </w:rPr>
        <w:t>, objednávky</w:t>
      </w:r>
    </w:p>
    <w:p w14:paraId="29D4BE56" w14:textId="355752E3" w:rsidR="008823F3" w:rsidRPr="00803A19" w:rsidRDefault="00410BDC" w:rsidP="00803A19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S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travování pro účastníky </w:t>
      </w:r>
      <w:r w:rsidR="004D2D55" w:rsidRPr="00803A19">
        <w:rPr>
          <w:rFonts w:ascii="Times New Roman" w:hAnsi="Times New Roman" w:cs="Times New Roman"/>
          <w:sz w:val="24"/>
          <w:szCs w:val="24"/>
        </w:rPr>
        <w:t>vzdělávacích akcí Objednatele</w:t>
      </w:r>
      <w:r w:rsidR="00634127" w:rsidRPr="00803A19">
        <w:rPr>
          <w:rFonts w:ascii="Times New Roman" w:hAnsi="Times New Roman" w:cs="Times New Roman"/>
          <w:sz w:val="24"/>
          <w:szCs w:val="24"/>
        </w:rPr>
        <w:t xml:space="preserve"> 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bude probíhat </w:t>
      </w:r>
      <w:r w:rsidR="004D2D55" w:rsidRPr="00803A19">
        <w:rPr>
          <w:rFonts w:ascii="Times New Roman" w:hAnsi="Times New Roman" w:cs="Times New Roman"/>
          <w:sz w:val="24"/>
          <w:szCs w:val="24"/>
        </w:rPr>
        <w:t>nepravidelně v pracovních dnech, od</w:t>
      </w:r>
      <w:r w:rsidR="00C85D6B" w:rsidRPr="00803A19">
        <w:rPr>
          <w:rFonts w:ascii="Times New Roman" w:hAnsi="Times New Roman" w:cs="Times New Roman"/>
          <w:sz w:val="24"/>
          <w:szCs w:val="24"/>
        </w:rPr>
        <w:t xml:space="preserve">e dne účinnosti této </w:t>
      </w:r>
      <w:r w:rsidR="000D753B" w:rsidRPr="00803A19">
        <w:rPr>
          <w:rFonts w:ascii="Times New Roman" w:hAnsi="Times New Roman" w:cs="Times New Roman"/>
          <w:sz w:val="24"/>
          <w:szCs w:val="24"/>
        </w:rPr>
        <w:t>S</w:t>
      </w:r>
      <w:r w:rsidR="00C85D6B" w:rsidRPr="00803A19">
        <w:rPr>
          <w:rFonts w:ascii="Times New Roman" w:hAnsi="Times New Roman" w:cs="Times New Roman"/>
          <w:sz w:val="24"/>
          <w:szCs w:val="24"/>
        </w:rPr>
        <w:t xml:space="preserve">mlouvy po dobu </w:t>
      </w:r>
      <w:r w:rsidR="005B24C7" w:rsidRPr="000A49B0">
        <w:rPr>
          <w:rFonts w:ascii="Times New Roman" w:hAnsi="Times New Roman" w:cs="Times New Roman"/>
          <w:b/>
          <w:sz w:val="24"/>
          <w:szCs w:val="24"/>
        </w:rPr>
        <w:t>24</w:t>
      </w:r>
      <w:r w:rsidR="00C85D6B" w:rsidRPr="000A49B0">
        <w:rPr>
          <w:rFonts w:ascii="Times New Roman" w:hAnsi="Times New Roman" w:cs="Times New Roman"/>
          <w:b/>
          <w:sz w:val="24"/>
          <w:szCs w:val="24"/>
        </w:rPr>
        <w:t xml:space="preserve"> měsíců</w:t>
      </w:r>
      <w:r w:rsidR="00C85D6B" w:rsidRPr="00803A19">
        <w:rPr>
          <w:rFonts w:ascii="Times New Roman" w:hAnsi="Times New Roman" w:cs="Times New Roman"/>
          <w:sz w:val="24"/>
          <w:szCs w:val="24"/>
        </w:rPr>
        <w:t xml:space="preserve"> nebo do vyčerpání limitu ve výši </w:t>
      </w:r>
      <w:r w:rsidR="005B24C7" w:rsidRPr="000A49B0">
        <w:rPr>
          <w:rFonts w:ascii="Times New Roman" w:hAnsi="Times New Roman" w:cs="Times New Roman"/>
          <w:b/>
          <w:sz w:val="24"/>
          <w:szCs w:val="24"/>
        </w:rPr>
        <w:t>450</w:t>
      </w:r>
      <w:r w:rsidR="00C85D6B" w:rsidRPr="000A49B0">
        <w:rPr>
          <w:rFonts w:ascii="Times New Roman" w:hAnsi="Times New Roman" w:cs="Times New Roman"/>
          <w:b/>
          <w:sz w:val="24"/>
          <w:szCs w:val="24"/>
        </w:rPr>
        <w:t>.000,00 Kč bez DPH</w:t>
      </w:r>
      <w:r w:rsidR="000A49B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96BCC9" w14:textId="5F09F40D" w:rsidR="004D2D55" w:rsidRPr="00803A19" w:rsidRDefault="004D2D55" w:rsidP="00803A19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Dodavatel musí být schopen poskytnout </w:t>
      </w:r>
      <w:r w:rsidR="00A86D96" w:rsidRPr="00803A19">
        <w:rPr>
          <w:rFonts w:ascii="Times New Roman" w:hAnsi="Times New Roman" w:cs="Times New Roman"/>
          <w:sz w:val="24"/>
          <w:szCs w:val="24"/>
        </w:rPr>
        <w:t xml:space="preserve">Objednateli </w:t>
      </w:r>
      <w:r w:rsidR="00B93335" w:rsidRPr="00803A19">
        <w:rPr>
          <w:rFonts w:ascii="Times New Roman" w:hAnsi="Times New Roman" w:cs="Times New Roman"/>
          <w:sz w:val="24"/>
          <w:szCs w:val="24"/>
        </w:rPr>
        <w:t>stravování formou oběda</w:t>
      </w:r>
      <w:r w:rsidR="00A86D96" w:rsidRPr="00803A19">
        <w:rPr>
          <w:rFonts w:ascii="Times New Roman" w:hAnsi="Times New Roman" w:cs="Times New Roman"/>
          <w:sz w:val="24"/>
          <w:szCs w:val="24"/>
        </w:rPr>
        <w:t xml:space="preserve"> dle</w:t>
      </w:r>
      <w:r w:rsidRPr="00803A19">
        <w:rPr>
          <w:rFonts w:ascii="Times New Roman" w:hAnsi="Times New Roman" w:cs="Times New Roman"/>
          <w:sz w:val="24"/>
          <w:szCs w:val="24"/>
        </w:rPr>
        <w:t xml:space="preserve"> </w:t>
      </w:r>
      <w:r w:rsidR="00A86D96" w:rsidRPr="00803A19">
        <w:rPr>
          <w:rFonts w:ascii="Times New Roman" w:hAnsi="Times New Roman" w:cs="Times New Roman"/>
          <w:sz w:val="24"/>
          <w:szCs w:val="24"/>
        </w:rPr>
        <w:t>této Smlouvy</w:t>
      </w:r>
      <w:r w:rsidRPr="00803A19">
        <w:rPr>
          <w:rFonts w:ascii="Times New Roman" w:hAnsi="Times New Roman" w:cs="Times New Roman"/>
          <w:sz w:val="24"/>
          <w:szCs w:val="24"/>
        </w:rPr>
        <w:t xml:space="preserve"> až</w:t>
      </w:r>
      <w:r w:rsidR="00E22EC8" w:rsidRPr="00803A19">
        <w:rPr>
          <w:rFonts w:ascii="Times New Roman" w:hAnsi="Times New Roman" w:cs="Times New Roman"/>
          <w:sz w:val="24"/>
          <w:szCs w:val="24"/>
        </w:rPr>
        <w:t xml:space="preserve"> pro 1</w:t>
      </w:r>
      <w:r w:rsidR="00EC49DA" w:rsidRPr="00803A19">
        <w:rPr>
          <w:rFonts w:ascii="Times New Roman" w:hAnsi="Times New Roman" w:cs="Times New Roman"/>
          <w:sz w:val="24"/>
          <w:szCs w:val="24"/>
        </w:rPr>
        <w:t>2</w:t>
      </w:r>
      <w:r w:rsidR="00E22EC8" w:rsidRPr="00803A19">
        <w:rPr>
          <w:rFonts w:ascii="Times New Roman" w:hAnsi="Times New Roman" w:cs="Times New Roman"/>
          <w:sz w:val="24"/>
          <w:szCs w:val="24"/>
        </w:rPr>
        <w:t>0 osob současně</w:t>
      </w:r>
      <w:r w:rsidRPr="00803A19">
        <w:rPr>
          <w:rFonts w:ascii="Times New Roman" w:hAnsi="Times New Roman" w:cs="Times New Roman"/>
          <w:sz w:val="24"/>
          <w:szCs w:val="24"/>
        </w:rPr>
        <w:t>, a to v </w:t>
      </w:r>
      <w:r w:rsidR="006410AC" w:rsidRPr="00803A19">
        <w:rPr>
          <w:rFonts w:ascii="Times New Roman" w:hAnsi="Times New Roman" w:cs="Times New Roman"/>
          <w:sz w:val="24"/>
          <w:szCs w:val="24"/>
        </w:rPr>
        <w:t xml:space="preserve">časovém rozmezí </w:t>
      </w:r>
      <w:r w:rsidR="000D753B" w:rsidRPr="00803A19">
        <w:rPr>
          <w:rFonts w:ascii="Times New Roman" w:hAnsi="Times New Roman" w:cs="Times New Roman"/>
          <w:sz w:val="24"/>
          <w:szCs w:val="24"/>
        </w:rPr>
        <w:t xml:space="preserve">od </w:t>
      </w:r>
      <w:r w:rsidR="00A41287" w:rsidRPr="00803A19">
        <w:rPr>
          <w:rFonts w:ascii="Times New Roman" w:hAnsi="Times New Roman" w:cs="Times New Roman"/>
          <w:sz w:val="24"/>
          <w:szCs w:val="24"/>
        </w:rPr>
        <w:t>11:3</w:t>
      </w:r>
      <w:r w:rsidRPr="00803A19">
        <w:rPr>
          <w:rFonts w:ascii="Times New Roman" w:hAnsi="Times New Roman" w:cs="Times New Roman"/>
          <w:sz w:val="24"/>
          <w:szCs w:val="24"/>
        </w:rPr>
        <w:t xml:space="preserve">0 hod. až </w:t>
      </w:r>
      <w:r w:rsidR="000D753B" w:rsidRPr="00803A19">
        <w:rPr>
          <w:rFonts w:ascii="Times New Roman" w:hAnsi="Times New Roman" w:cs="Times New Roman"/>
          <w:sz w:val="24"/>
          <w:szCs w:val="24"/>
        </w:rPr>
        <w:t xml:space="preserve">do </w:t>
      </w:r>
      <w:r w:rsidRPr="00803A19">
        <w:rPr>
          <w:rFonts w:ascii="Times New Roman" w:hAnsi="Times New Roman" w:cs="Times New Roman"/>
          <w:sz w:val="24"/>
          <w:szCs w:val="24"/>
        </w:rPr>
        <w:t>13:00 hod.</w:t>
      </w:r>
    </w:p>
    <w:p w14:paraId="6ED55929" w14:textId="77777777" w:rsidR="004D2D55" w:rsidRPr="00803A19" w:rsidRDefault="004D2D55" w:rsidP="00803A19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Jednotlivé objednávky na zajištění stravování budou Dodavateli zasílány s </w:t>
      </w:r>
      <w:r w:rsidR="00C85D6B" w:rsidRPr="00803A19">
        <w:rPr>
          <w:rFonts w:ascii="Times New Roman" w:hAnsi="Times New Roman" w:cs="Times New Roman"/>
          <w:sz w:val="24"/>
          <w:szCs w:val="24"/>
        </w:rPr>
        <w:t>týdenním</w:t>
      </w:r>
      <w:r w:rsidRPr="00803A19">
        <w:rPr>
          <w:rFonts w:ascii="Times New Roman" w:hAnsi="Times New Roman" w:cs="Times New Roman"/>
          <w:sz w:val="24"/>
          <w:szCs w:val="24"/>
        </w:rPr>
        <w:t xml:space="preserve"> předstihem prostřednictvím elektronické pošty na e-mailovou adresu Dodavatele uvedenou v čl. I této Smlouvy. Objednávky budou obsahovat:</w:t>
      </w:r>
    </w:p>
    <w:p w14:paraId="09CA7A8D" w14:textId="77777777" w:rsidR="004D2D55" w:rsidRPr="00803A19" w:rsidRDefault="004D2D55" w:rsidP="00803A19">
      <w:pPr>
        <w:pStyle w:val="Odstavecseseznamem"/>
        <w:numPr>
          <w:ilvl w:val="0"/>
          <w:numId w:val="39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termín objednávaného stravování,</w:t>
      </w:r>
    </w:p>
    <w:p w14:paraId="37CC220E" w14:textId="77777777" w:rsidR="004D2D55" w:rsidRPr="00803A19" w:rsidRDefault="004D2D55" w:rsidP="00803A19">
      <w:pPr>
        <w:pStyle w:val="Odstavecseseznamem"/>
        <w:numPr>
          <w:ilvl w:val="0"/>
          <w:numId w:val="39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plánovaný počet osob, jim</w:t>
      </w:r>
      <w:r w:rsidR="006410AC" w:rsidRPr="00803A19">
        <w:rPr>
          <w:rFonts w:ascii="Times New Roman" w:hAnsi="Times New Roman" w:cs="Times New Roman"/>
          <w:sz w:val="24"/>
          <w:szCs w:val="24"/>
        </w:rPr>
        <w:t>ž má být stravování poskytnuto.</w:t>
      </w:r>
    </w:p>
    <w:p w14:paraId="2D433AB8" w14:textId="77777777" w:rsidR="004D2D55" w:rsidRPr="00803A19" w:rsidRDefault="004D2D55" w:rsidP="00803A19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Dodavatel se Objednateli zavazuje písemně prostřednictvím elektronické pošty akceptovat jednotlivé objednávky dle předchozího odstavce nejpozději do </w:t>
      </w:r>
      <w:r w:rsidR="00C85D6B" w:rsidRPr="00803A19">
        <w:rPr>
          <w:rFonts w:ascii="Times New Roman" w:hAnsi="Times New Roman" w:cs="Times New Roman"/>
          <w:sz w:val="24"/>
          <w:szCs w:val="24"/>
        </w:rPr>
        <w:t>4</w:t>
      </w:r>
      <w:r w:rsidRPr="00803A19">
        <w:rPr>
          <w:rFonts w:ascii="Times New Roman" w:hAnsi="Times New Roman" w:cs="Times New Roman"/>
          <w:sz w:val="24"/>
          <w:szCs w:val="24"/>
        </w:rPr>
        <w:t xml:space="preserve"> dnů od jejich doručení.</w:t>
      </w:r>
    </w:p>
    <w:p w14:paraId="07307133" w14:textId="4405912E" w:rsidR="004D2D55" w:rsidRPr="000A49B0" w:rsidRDefault="004D2D55" w:rsidP="003E3883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49B0">
        <w:rPr>
          <w:rFonts w:ascii="Times New Roman" w:hAnsi="Times New Roman" w:cs="Times New Roman"/>
          <w:sz w:val="24"/>
          <w:szCs w:val="24"/>
        </w:rPr>
        <w:t>Objednatel se zavazuje sdělit Dodavateli konečný počet osob, jimž má být stravování poskytnuto, a to na e-mailovou adresu</w:t>
      </w:r>
      <w:r w:rsidR="00DF6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EA3" w:rsidRPr="00027EA3">
        <w:rPr>
          <w:rStyle w:val="Hypertextovodkaz"/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xxxxxxxxxxxxxxxxx</w:t>
      </w:r>
      <w:proofErr w:type="spellEnd"/>
      <w:r w:rsidRPr="000A49B0">
        <w:rPr>
          <w:rFonts w:ascii="Times New Roman" w:hAnsi="Times New Roman" w:cs="Times New Roman"/>
          <w:sz w:val="24"/>
          <w:szCs w:val="24"/>
        </w:rPr>
        <w:t xml:space="preserve"> nejpozději </w:t>
      </w:r>
      <w:r w:rsidR="00C85D6B" w:rsidRPr="000A49B0">
        <w:rPr>
          <w:rFonts w:ascii="Times New Roman" w:hAnsi="Times New Roman" w:cs="Times New Roman"/>
          <w:sz w:val="24"/>
          <w:szCs w:val="24"/>
        </w:rPr>
        <w:t>2</w:t>
      </w:r>
      <w:r w:rsidRPr="000A49B0">
        <w:rPr>
          <w:rFonts w:ascii="Times New Roman" w:hAnsi="Times New Roman" w:cs="Times New Roman"/>
          <w:sz w:val="24"/>
          <w:szCs w:val="24"/>
        </w:rPr>
        <w:t xml:space="preserve"> pracovní dn</w:t>
      </w:r>
      <w:r w:rsidR="00C85D6B" w:rsidRPr="000A49B0">
        <w:rPr>
          <w:rFonts w:ascii="Times New Roman" w:hAnsi="Times New Roman" w:cs="Times New Roman"/>
          <w:sz w:val="24"/>
          <w:szCs w:val="24"/>
        </w:rPr>
        <w:t>y</w:t>
      </w:r>
      <w:r w:rsidRPr="000A49B0">
        <w:rPr>
          <w:rFonts w:ascii="Times New Roman" w:hAnsi="Times New Roman" w:cs="Times New Roman"/>
          <w:sz w:val="24"/>
          <w:szCs w:val="24"/>
        </w:rPr>
        <w:t xml:space="preserve"> před poskytnutím objednávaných služeb, nejpozději však do 13:00 hod.</w:t>
      </w:r>
    </w:p>
    <w:p w14:paraId="6769344B" w14:textId="18AAD734" w:rsidR="00B77A30" w:rsidRPr="00B77A30" w:rsidRDefault="00B77A30" w:rsidP="00B77A30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7A30">
        <w:rPr>
          <w:rFonts w:ascii="Times New Roman" w:hAnsi="Times New Roman" w:cs="Times New Roman"/>
          <w:sz w:val="24"/>
          <w:szCs w:val="24"/>
        </w:rPr>
        <w:t>Pověřeným zástupcem ve věcech provozních je:</w:t>
      </w:r>
    </w:p>
    <w:p w14:paraId="4A081CBA" w14:textId="77777777" w:rsidR="00B77A30" w:rsidRDefault="00B77A30" w:rsidP="00B77A30">
      <w:pPr>
        <w:spacing w:line="288" w:lineRule="auto"/>
        <w:ind w:left="426" w:right="-51"/>
        <w:jc w:val="both"/>
      </w:pPr>
      <w:r w:rsidRPr="00537339">
        <w:rPr>
          <w:u w:val="single"/>
        </w:rPr>
        <w:t>Za odběratele</w:t>
      </w:r>
      <w:r>
        <w:t xml:space="preserve">:  </w:t>
      </w:r>
    </w:p>
    <w:p w14:paraId="68736886" w14:textId="61D4082F" w:rsidR="0044039D" w:rsidRDefault="00027EA3" w:rsidP="00B77A30">
      <w:pPr>
        <w:spacing w:line="288" w:lineRule="auto"/>
        <w:ind w:left="426" w:right="-51"/>
        <w:jc w:val="both"/>
      </w:pPr>
      <w:proofErr w:type="spellStart"/>
      <w:r w:rsidRPr="00027EA3">
        <w:rPr>
          <w:b/>
          <w:highlight w:val="black"/>
        </w:rPr>
        <w:t>xxxxxxxxxxxxxxx</w:t>
      </w:r>
      <w:proofErr w:type="spellEnd"/>
      <w:r w:rsidR="00B77A30">
        <w:t xml:space="preserve">, e-mail: </w:t>
      </w:r>
      <w:hyperlink r:id="rId8" w:history="1">
        <w:proofErr w:type="spellStart"/>
        <w:r w:rsidRPr="00027EA3">
          <w:rPr>
            <w:rStyle w:val="Hypertextovodkaz"/>
            <w:highlight w:val="black"/>
          </w:rPr>
          <w:t>xxxxxxxxxxxxxxxxx</w:t>
        </w:r>
        <w:proofErr w:type="spellEnd"/>
      </w:hyperlink>
      <w:r w:rsidR="00B77A30">
        <w:t>,  tel.: + 420 </w:t>
      </w:r>
      <w:proofErr w:type="spellStart"/>
      <w:r w:rsidRPr="00027EA3">
        <w:rPr>
          <w:highlight w:val="black"/>
        </w:rPr>
        <w:t>xxxxxxxxxxxxx</w:t>
      </w:r>
      <w:proofErr w:type="spellEnd"/>
      <w:r w:rsidR="002A7B4A">
        <w:t>.</w:t>
      </w:r>
    </w:p>
    <w:p w14:paraId="7388DC99" w14:textId="77777777" w:rsidR="002A7B4A" w:rsidRDefault="002A7B4A" w:rsidP="00B77A30">
      <w:pPr>
        <w:spacing w:line="288" w:lineRule="auto"/>
        <w:ind w:left="426" w:right="-51"/>
        <w:jc w:val="both"/>
        <w:rPr>
          <w:b/>
        </w:rPr>
      </w:pPr>
    </w:p>
    <w:p w14:paraId="2E7DC2F5" w14:textId="0E013FDE" w:rsidR="00C5523B" w:rsidRPr="00803A19" w:rsidRDefault="008C7591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14:paraId="29AD0886" w14:textId="77777777" w:rsidR="008C7591" w:rsidRPr="00803A19" w:rsidRDefault="008C7591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671608" w:rsidRPr="00803A19">
        <w:rPr>
          <w:rFonts w:ascii="Times New Roman" w:hAnsi="Times New Roman" w:cs="Times New Roman"/>
          <w:b/>
          <w:sz w:val="24"/>
          <w:szCs w:val="24"/>
        </w:rPr>
        <w:t>z</w:t>
      </w:r>
      <w:r w:rsidR="00437D7D" w:rsidRPr="00803A19">
        <w:rPr>
          <w:rFonts w:ascii="Times New Roman" w:hAnsi="Times New Roman" w:cs="Times New Roman"/>
          <w:b/>
          <w:sz w:val="24"/>
          <w:szCs w:val="24"/>
        </w:rPr>
        <w:t>a</w:t>
      </w:r>
      <w:r w:rsidR="00671608" w:rsidRPr="00803A19">
        <w:rPr>
          <w:rFonts w:ascii="Times New Roman" w:hAnsi="Times New Roman" w:cs="Times New Roman"/>
          <w:b/>
          <w:sz w:val="24"/>
          <w:szCs w:val="24"/>
        </w:rPr>
        <w:t xml:space="preserve"> služby,</w:t>
      </w:r>
      <w:r w:rsidRPr="00803A19">
        <w:rPr>
          <w:rFonts w:ascii="Times New Roman" w:hAnsi="Times New Roman" w:cs="Times New Roman"/>
          <w:b/>
          <w:sz w:val="24"/>
          <w:szCs w:val="24"/>
        </w:rPr>
        <w:t xml:space="preserve"> platební podmínky</w:t>
      </w:r>
    </w:p>
    <w:p w14:paraId="6E2CB626" w14:textId="77777777" w:rsidR="008C7591" w:rsidRPr="00803A19" w:rsidRDefault="00362A6A" w:rsidP="00803A19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7B4A">
        <w:rPr>
          <w:rFonts w:ascii="Times New Roman" w:hAnsi="Times New Roman" w:cs="Times New Roman"/>
          <w:sz w:val="24"/>
          <w:szCs w:val="24"/>
          <w:u w:val="single"/>
        </w:rPr>
        <w:t xml:space="preserve">Cena za </w:t>
      </w:r>
      <w:r w:rsidR="00671608" w:rsidRPr="002A7B4A">
        <w:rPr>
          <w:rFonts w:ascii="Times New Roman" w:hAnsi="Times New Roman" w:cs="Times New Roman"/>
          <w:sz w:val="24"/>
          <w:szCs w:val="24"/>
          <w:u w:val="single"/>
        </w:rPr>
        <w:t xml:space="preserve">oběd na osobu </w:t>
      </w:r>
      <w:r w:rsidRPr="002A7B4A">
        <w:rPr>
          <w:rFonts w:ascii="Times New Roman" w:hAnsi="Times New Roman" w:cs="Times New Roman"/>
          <w:sz w:val="24"/>
          <w:szCs w:val="24"/>
          <w:u w:val="single"/>
        </w:rPr>
        <w:t>činí</w:t>
      </w:r>
      <w:r w:rsidRPr="00803A19">
        <w:rPr>
          <w:rFonts w:ascii="Times New Roman" w:hAnsi="Times New Roman" w:cs="Times New Roman"/>
          <w:sz w:val="24"/>
          <w:szCs w:val="24"/>
        </w:rPr>
        <w:t>: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4B5DB" w14:textId="22ACB3C4" w:rsidR="007065B1" w:rsidRPr="00803A19" w:rsidRDefault="007065B1" w:rsidP="00803A19">
      <w:pPr>
        <w:pStyle w:val="Odstavecseseznamem"/>
        <w:autoSpaceDE w:val="0"/>
        <w:autoSpaceDN w:val="0"/>
        <w:adjustRightInd w:val="0"/>
        <w:spacing w:after="0" w:line="288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03A19">
        <w:rPr>
          <w:rFonts w:ascii="Times New Roman" w:hAnsi="Times New Roman" w:cs="Times New Roman"/>
          <w:sz w:val="24"/>
        </w:rPr>
        <w:t>Cena bez DPH</w:t>
      </w:r>
      <w:r w:rsidRPr="00803A19">
        <w:rPr>
          <w:rFonts w:ascii="Times New Roman" w:hAnsi="Times New Roman" w:cs="Times New Roman"/>
          <w:b/>
          <w:sz w:val="24"/>
        </w:rPr>
        <w:t>:</w:t>
      </w:r>
      <w:r w:rsidR="00E10948">
        <w:rPr>
          <w:rFonts w:ascii="Times New Roman" w:hAnsi="Times New Roman" w:cs="Times New Roman"/>
          <w:b/>
          <w:sz w:val="24"/>
        </w:rPr>
        <w:tab/>
      </w:r>
      <w:r w:rsidR="00E10948">
        <w:rPr>
          <w:rFonts w:ascii="Times New Roman" w:hAnsi="Times New Roman" w:cs="Times New Roman"/>
          <w:b/>
          <w:sz w:val="24"/>
        </w:rPr>
        <w:tab/>
      </w:r>
      <w:r w:rsidR="00E10948">
        <w:rPr>
          <w:rFonts w:ascii="Times New Roman" w:hAnsi="Times New Roman" w:cs="Times New Roman"/>
          <w:b/>
          <w:sz w:val="24"/>
        </w:rPr>
        <w:tab/>
      </w:r>
      <w:r w:rsidR="00E10948">
        <w:rPr>
          <w:rFonts w:ascii="Times New Roman" w:hAnsi="Times New Roman" w:cs="Times New Roman"/>
          <w:b/>
          <w:sz w:val="24"/>
        </w:rPr>
        <w:tab/>
      </w:r>
      <w:r w:rsidR="00DF6DB0" w:rsidRPr="00E10948">
        <w:rPr>
          <w:rFonts w:ascii="Times New Roman" w:hAnsi="Times New Roman" w:cs="Times New Roman"/>
          <w:sz w:val="24"/>
        </w:rPr>
        <w:t>50,-</w:t>
      </w:r>
      <w:r w:rsidR="00E10948" w:rsidRPr="00E10948">
        <w:rPr>
          <w:rFonts w:ascii="Times New Roman" w:hAnsi="Times New Roman" w:cs="Times New Roman"/>
          <w:sz w:val="24"/>
        </w:rPr>
        <w:t xml:space="preserve"> Kč</w:t>
      </w:r>
      <w:r w:rsidR="00AD14FF" w:rsidRPr="00803A19">
        <w:rPr>
          <w:rFonts w:ascii="Times New Roman" w:hAnsi="Times New Roman" w:cs="Times New Roman"/>
          <w:b/>
          <w:color w:val="FF0000"/>
          <w:sz w:val="24"/>
        </w:rPr>
        <w:tab/>
      </w:r>
    </w:p>
    <w:p w14:paraId="00D17BB0" w14:textId="192E3C37" w:rsidR="007065B1" w:rsidRPr="00803A19" w:rsidRDefault="007065B1" w:rsidP="00803A19">
      <w:pPr>
        <w:pStyle w:val="Odstavecseseznamem"/>
        <w:autoSpaceDE w:val="0"/>
        <w:autoSpaceDN w:val="0"/>
        <w:adjustRightInd w:val="0"/>
        <w:spacing w:after="0" w:line="288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03A19">
        <w:rPr>
          <w:rFonts w:ascii="Times New Roman" w:hAnsi="Times New Roman" w:cs="Times New Roman"/>
          <w:color w:val="000000" w:themeColor="text1"/>
          <w:sz w:val="24"/>
        </w:rPr>
        <w:t>DPH:</w:t>
      </w:r>
      <w:r w:rsidR="00E10948">
        <w:rPr>
          <w:rFonts w:ascii="Times New Roman" w:hAnsi="Times New Roman" w:cs="Times New Roman"/>
          <w:color w:val="000000" w:themeColor="text1"/>
          <w:sz w:val="24"/>
        </w:rPr>
        <w:tab/>
      </w:r>
      <w:r w:rsidR="00E10948">
        <w:rPr>
          <w:rFonts w:ascii="Times New Roman" w:hAnsi="Times New Roman" w:cs="Times New Roman"/>
          <w:color w:val="000000" w:themeColor="text1"/>
          <w:sz w:val="24"/>
        </w:rPr>
        <w:tab/>
      </w:r>
      <w:r w:rsidR="00E10948">
        <w:rPr>
          <w:rFonts w:ascii="Times New Roman" w:hAnsi="Times New Roman" w:cs="Times New Roman"/>
          <w:color w:val="000000" w:themeColor="text1"/>
          <w:sz w:val="24"/>
        </w:rPr>
        <w:tab/>
      </w:r>
      <w:r w:rsidR="00E10948">
        <w:rPr>
          <w:rFonts w:ascii="Times New Roman" w:hAnsi="Times New Roman" w:cs="Times New Roman"/>
          <w:color w:val="000000" w:themeColor="text1"/>
          <w:sz w:val="24"/>
        </w:rPr>
        <w:tab/>
      </w:r>
      <w:r w:rsidR="00E10948">
        <w:rPr>
          <w:rFonts w:ascii="Times New Roman" w:hAnsi="Times New Roman" w:cs="Times New Roman"/>
          <w:color w:val="000000" w:themeColor="text1"/>
          <w:sz w:val="24"/>
        </w:rPr>
        <w:tab/>
        <w:t xml:space="preserve">  </w:t>
      </w:r>
      <w:r w:rsidR="00DF6DB0" w:rsidRPr="00E10948">
        <w:rPr>
          <w:rFonts w:ascii="Times New Roman" w:hAnsi="Times New Roman" w:cs="Times New Roman"/>
          <w:color w:val="000000" w:themeColor="text1"/>
          <w:sz w:val="24"/>
        </w:rPr>
        <w:t>6,-</w:t>
      </w:r>
      <w:r w:rsidR="00E10948" w:rsidRPr="00E10948">
        <w:rPr>
          <w:rFonts w:ascii="Times New Roman" w:hAnsi="Times New Roman" w:cs="Times New Roman"/>
          <w:color w:val="000000" w:themeColor="text1"/>
          <w:sz w:val="24"/>
        </w:rPr>
        <w:t xml:space="preserve"> Kč</w:t>
      </w:r>
      <w:r w:rsidR="00AD14FF" w:rsidRPr="00803A19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7F82BC57" w14:textId="371ADD4C" w:rsidR="007065B1" w:rsidRDefault="007065B1" w:rsidP="00803A19">
      <w:pPr>
        <w:pStyle w:val="Odstavecseseznamem"/>
        <w:autoSpaceDE w:val="0"/>
        <w:autoSpaceDN w:val="0"/>
        <w:adjustRightInd w:val="0"/>
        <w:spacing w:after="0" w:line="288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</w:rPr>
      </w:pPr>
      <w:r w:rsidRPr="00803A19">
        <w:rPr>
          <w:rFonts w:ascii="Times New Roman" w:hAnsi="Times New Roman" w:cs="Times New Roman"/>
          <w:b/>
          <w:color w:val="000000" w:themeColor="text1"/>
          <w:sz w:val="24"/>
        </w:rPr>
        <w:t>Celková cena vč. DPH:</w:t>
      </w:r>
      <w:r w:rsidR="00E1094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E1094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803A1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E1094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DF6DB0">
        <w:rPr>
          <w:rFonts w:ascii="Times New Roman" w:hAnsi="Times New Roman" w:cs="Times New Roman"/>
          <w:b/>
          <w:color w:val="000000" w:themeColor="text1"/>
          <w:sz w:val="24"/>
        </w:rPr>
        <w:t>56,-</w:t>
      </w:r>
      <w:r w:rsidR="00E10948">
        <w:rPr>
          <w:rFonts w:ascii="Times New Roman" w:hAnsi="Times New Roman" w:cs="Times New Roman"/>
          <w:b/>
          <w:color w:val="000000" w:themeColor="text1"/>
          <w:sz w:val="24"/>
        </w:rPr>
        <w:t xml:space="preserve"> Kč</w:t>
      </w:r>
      <w:r w:rsidR="00AD14FF" w:rsidRPr="00803A19">
        <w:rPr>
          <w:rFonts w:ascii="Times New Roman" w:hAnsi="Times New Roman" w:cs="Times New Roman"/>
          <w:b/>
          <w:color w:val="000000" w:themeColor="text1"/>
          <w:sz w:val="24"/>
        </w:rPr>
        <w:tab/>
      </w:r>
    </w:p>
    <w:p w14:paraId="4AE2F970" w14:textId="00882B63" w:rsidR="002A7B4A" w:rsidRDefault="002A7B4A" w:rsidP="00803A19">
      <w:pPr>
        <w:pStyle w:val="Odstavecseseznamem"/>
        <w:autoSpaceDE w:val="0"/>
        <w:autoSpaceDN w:val="0"/>
        <w:adjustRightInd w:val="0"/>
        <w:spacing w:after="0" w:line="288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</w:rPr>
      </w:pPr>
    </w:p>
    <w:p w14:paraId="02F52573" w14:textId="77777777" w:rsidR="002A7B4A" w:rsidRPr="00803A19" w:rsidRDefault="002A7B4A" w:rsidP="00803A19">
      <w:pPr>
        <w:pStyle w:val="Odstavecseseznamem"/>
        <w:autoSpaceDE w:val="0"/>
        <w:autoSpaceDN w:val="0"/>
        <w:adjustRightInd w:val="0"/>
        <w:spacing w:after="0" w:line="288" w:lineRule="auto"/>
        <w:ind w:left="0" w:firstLine="426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58058A8" w14:textId="21B07613" w:rsidR="008C7591" w:rsidRPr="00803A19" w:rsidRDefault="000D753B" w:rsidP="00803A19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Dohodnutá c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ena </w:t>
      </w:r>
      <w:r w:rsidR="006F5858" w:rsidRPr="00803A19">
        <w:rPr>
          <w:rFonts w:ascii="Times New Roman" w:hAnsi="Times New Roman" w:cs="Times New Roman"/>
          <w:sz w:val="24"/>
          <w:szCs w:val="24"/>
        </w:rPr>
        <w:t>za oběd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 je nejvýše přípustná a konečná a obsahuje veškeré náklady</w:t>
      </w:r>
      <w:r w:rsidR="00170C00" w:rsidRPr="00803A19">
        <w:rPr>
          <w:rFonts w:ascii="Times New Roman" w:hAnsi="Times New Roman" w:cs="Times New Roman"/>
          <w:sz w:val="24"/>
          <w:szCs w:val="24"/>
        </w:rPr>
        <w:t xml:space="preserve"> Dodavatele</w:t>
      </w:r>
      <w:r w:rsidR="008E297F" w:rsidRPr="00803A19">
        <w:rPr>
          <w:rFonts w:ascii="Times New Roman" w:hAnsi="Times New Roman" w:cs="Times New Roman"/>
          <w:sz w:val="24"/>
          <w:szCs w:val="24"/>
        </w:rPr>
        <w:t xml:space="preserve"> 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nezbytné ke splnění jeho povinností dle této </w:t>
      </w:r>
      <w:r w:rsidR="00A649A5" w:rsidRPr="00803A19">
        <w:rPr>
          <w:rFonts w:ascii="Times New Roman" w:hAnsi="Times New Roman" w:cs="Times New Roman"/>
          <w:sz w:val="24"/>
          <w:szCs w:val="24"/>
        </w:rPr>
        <w:t>S</w:t>
      </w:r>
      <w:r w:rsidR="00BF537C" w:rsidRPr="00803A19">
        <w:rPr>
          <w:rFonts w:ascii="Times New Roman" w:hAnsi="Times New Roman" w:cs="Times New Roman"/>
          <w:sz w:val="24"/>
          <w:szCs w:val="24"/>
        </w:rPr>
        <w:t>mlouvy. Objednatel má nárok na 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přiměřené snížení ceny </w:t>
      </w:r>
      <w:r w:rsidR="006F5858" w:rsidRPr="00803A19">
        <w:rPr>
          <w:rFonts w:ascii="Times New Roman" w:hAnsi="Times New Roman" w:cs="Times New Roman"/>
          <w:sz w:val="24"/>
          <w:szCs w:val="24"/>
        </w:rPr>
        <w:t>dle předchozího odstavce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 v případě, že </w:t>
      </w:r>
      <w:r w:rsidR="006F5858" w:rsidRPr="00803A19">
        <w:rPr>
          <w:rFonts w:ascii="Times New Roman" w:hAnsi="Times New Roman" w:cs="Times New Roman"/>
          <w:sz w:val="24"/>
          <w:szCs w:val="24"/>
        </w:rPr>
        <w:t>s</w:t>
      </w:r>
      <w:r w:rsidR="008C7591" w:rsidRPr="00803A19">
        <w:rPr>
          <w:rFonts w:ascii="Times New Roman" w:hAnsi="Times New Roman" w:cs="Times New Roman"/>
          <w:sz w:val="24"/>
          <w:szCs w:val="24"/>
        </w:rPr>
        <w:t>lužb</w:t>
      </w:r>
      <w:r w:rsidR="006F5858" w:rsidRPr="00803A19">
        <w:rPr>
          <w:rFonts w:ascii="Times New Roman" w:hAnsi="Times New Roman" w:cs="Times New Roman"/>
          <w:sz w:val="24"/>
          <w:szCs w:val="24"/>
        </w:rPr>
        <w:t>y</w:t>
      </w:r>
      <w:r w:rsidR="008C7591" w:rsidRPr="00803A19">
        <w:rPr>
          <w:rFonts w:ascii="Times New Roman" w:hAnsi="Times New Roman" w:cs="Times New Roman"/>
          <w:sz w:val="24"/>
          <w:szCs w:val="24"/>
        </w:rPr>
        <w:t xml:space="preserve"> ne</w:t>
      </w:r>
      <w:r w:rsidR="006F5858" w:rsidRPr="00803A19">
        <w:rPr>
          <w:rFonts w:ascii="Times New Roman" w:hAnsi="Times New Roman" w:cs="Times New Roman"/>
          <w:sz w:val="24"/>
          <w:szCs w:val="24"/>
        </w:rPr>
        <w:t>jsou</w:t>
      </w:r>
      <w:r w:rsidR="00BF537C" w:rsidRPr="00803A19">
        <w:rPr>
          <w:rFonts w:ascii="Times New Roman" w:hAnsi="Times New Roman" w:cs="Times New Roman"/>
          <w:sz w:val="24"/>
          <w:szCs w:val="24"/>
        </w:rPr>
        <w:t xml:space="preserve"> poskytnut</w:t>
      </w:r>
      <w:r w:rsidR="006F5858" w:rsidRPr="00803A19">
        <w:rPr>
          <w:rFonts w:ascii="Times New Roman" w:hAnsi="Times New Roman" w:cs="Times New Roman"/>
          <w:sz w:val="24"/>
          <w:szCs w:val="24"/>
        </w:rPr>
        <w:t>y</w:t>
      </w:r>
      <w:r w:rsidR="00BF537C" w:rsidRPr="00803A19">
        <w:rPr>
          <w:rFonts w:ascii="Times New Roman" w:hAnsi="Times New Roman" w:cs="Times New Roman"/>
          <w:sz w:val="24"/>
          <w:szCs w:val="24"/>
        </w:rPr>
        <w:t xml:space="preserve"> zcela nebo </w:t>
      </w:r>
      <w:r w:rsidR="008C7591" w:rsidRPr="00803A19">
        <w:rPr>
          <w:rFonts w:ascii="Times New Roman" w:hAnsi="Times New Roman" w:cs="Times New Roman"/>
          <w:sz w:val="24"/>
          <w:szCs w:val="24"/>
        </w:rPr>
        <w:t>řádně a včas.</w:t>
      </w:r>
    </w:p>
    <w:p w14:paraId="37D5FE92" w14:textId="77777777" w:rsidR="008C7591" w:rsidRPr="00803A19" w:rsidRDefault="008C7591" w:rsidP="00803A19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V případě změny ceny v důsledku změny sazby DPH není nutno ke </w:t>
      </w:r>
      <w:r w:rsidR="00A649A5" w:rsidRPr="00803A19">
        <w:rPr>
          <w:rFonts w:ascii="Times New Roman" w:hAnsi="Times New Roman" w:cs="Times New Roman"/>
          <w:sz w:val="24"/>
          <w:szCs w:val="24"/>
        </w:rPr>
        <w:t>S</w:t>
      </w:r>
      <w:r w:rsidRPr="00803A19">
        <w:rPr>
          <w:rFonts w:ascii="Times New Roman" w:hAnsi="Times New Roman" w:cs="Times New Roman"/>
          <w:sz w:val="24"/>
          <w:szCs w:val="24"/>
        </w:rPr>
        <w:t>mlouvě uzavírat dodatek.</w:t>
      </w:r>
    </w:p>
    <w:p w14:paraId="27940334" w14:textId="77777777" w:rsidR="008C7591" w:rsidRPr="00803A19" w:rsidRDefault="008C7591" w:rsidP="00803A19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Povinnost zaplatit cenu za poskytnuté </w:t>
      </w:r>
      <w:r w:rsidR="00FB1805" w:rsidRPr="00803A19">
        <w:rPr>
          <w:rFonts w:ascii="Times New Roman" w:hAnsi="Times New Roman" w:cs="Times New Roman"/>
          <w:sz w:val="24"/>
          <w:szCs w:val="24"/>
        </w:rPr>
        <w:t>s</w:t>
      </w:r>
      <w:r w:rsidRPr="00803A19">
        <w:rPr>
          <w:rFonts w:ascii="Times New Roman" w:hAnsi="Times New Roman" w:cs="Times New Roman"/>
          <w:sz w:val="24"/>
          <w:szCs w:val="24"/>
        </w:rPr>
        <w:t>lužby je splněna dnem odepsání příslušné částky z účtu Objednatele.</w:t>
      </w:r>
    </w:p>
    <w:p w14:paraId="744BA566" w14:textId="77777777" w:rsidR="008C7591" w:rsidRPr="00803A19" w:rsidRDefault="008C7591" w:rsidP="00803A19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S</w:t>
      </w:r>
      <w:r w:rsidR="00F370E4" w:rsidRPr="00803A19">
        <w:rPr>
          <w:rFonts w:ascii="Times New Roman" w:hAnsi="Times New Roman" w:cs="Times New Roman"/>
          <w:sz w:val="24"/>
          <w:szCs w:val="24"/>
        </w:rPr>
        <w:t>mluvní s</w:t>
      </w:r>
      <w:r w:rsidRPr="00803A19">
        <w:rPr>
          <w:rFonts w:ascii="Times New Roman" w:hAnsi="Times New Roman" w:cs="Times New Roman"/>
          <w:sz w:val="24"/>
          <w:szCs w:val="24"/>
        </w:rPr>
        <w:t xml:space="preserve">trany se dohodly na následujícím způsobu úhrady ceny za </w:t>
      </w:r>
      <w:r w:rsidR="000F2100" w:rsidRPr="00803A19">
        <w:rPr>
          <w:rFonts w:ascii="Times New Roman" w:hAnsi="Times New Roman" w:cs="Times New Roman"/>
          <w:sz w:val="24"/>
          <w:szCs w:val="24"/>
        </w:rPr>
        <w:t xml:space="preserve">poskytnutí </w:t>
      </w:r>
      <w:r w:rsidR="00FB1805" w:rsidRPr="00803A19">
        <w:rPr>
          <w:rFonts w:ascii="Times New Roman" w:hAnsi="Times New Roman" w:cs="Times New Roman"/>
          <w:sz w:val="24"/>
          <w:szCs w:val="24"/>
        </w:rPr>
        <w:t>s</w:t>
      </w:r>
      <w:r w:rsidRPr="00803A19">
        <w:rPr>
          <w:rFonts w:ascii="Times New Roman" w:hAnsi="Times New Roman" w:cs="Times New Roman"/>
          <w:sz w:val="24"/>
          <w:szCs w:val="24"/>
        </w:rPr>
        <w:t>lužeb</w:t>
      </w:r>
      <w:r w:rsidR="000F2100" w:rsidRPr="00803A19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Pr="00803A19">
        <w:rPr>
          <w:rFonts w:ascii="Times New Roman" w:hAnsi="Times New Roman" w:cs="Times New Roman"/>
          <w:sz w:val="24"/>
          <w:szCs w:val="24"/>
        </w:rPr>
        <w:t>:</w:t>
      </w:r>
    </w:p>
    <w:p w14:paraId="15152D26" w14:textId="77777777" w:rsidR="008C7591" w:rsidRPr="00803A19" w:rsidRDefault="008C7591" w:rsidP="00803A19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Dodavatel bude fakturovat</w:t>
      </w:r>
      <w:r w:rsidR="004723D1" w:rsidRPr="00803A19">
        <w:rPr>
          <w:rFonts w:ascii="Times New Roman" w:hAnsi="Times New Roman" w:cs="Times New Roman"/>
          <w:sz w:val="24"/>
          <w:szCs w:val="24"/>
        </w:rPr>
        <w:t xml:space="preserve"> za každou objednávku tyto položky</w:t>
      </w:r>
      <w:r w:rsidRPr="00803A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71BE47" w14:textId="77777777" w:rsidR="00B8599A" w:rsidRPr="00803A19" w:rsidRDefault="00C85D6B" w:rsidP="00803A19">
      <w:pPr>
        <w:pStyle w:val="Odstavecseseznamem"/>
        <w:numPr>
          <w:ilvl w:val="0"/>
          <w:numId w:val="26"/>
        </w:numPr>
        <w:tabs>
          <w:tab w:val="left" w:pos="1843"/>
        </w:tabs>
        <w:spacing w:after="0" w:line="288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       </w:t>
      </w:r>
      <w:r w:rsidR="00B8599A" w:rsidRPr="00803A19">
        <w:rPr>
          <w:rFonts w:ascii="Times New Roman" w:hAnsi="Times New Roman" w:cs="Times New Roman"/>
          <w:sz w:val="24"/>
          <w:szCs w:val="24"/>
        </w:rPr>
        <w:t>Datum/data, kdy byly obědy dodány</w:t>
      </w:r>
    </w:p>
    <w:p w14:paraId="6E9DA1D3" w14:textId="77777777" w:rsidR="00B8599A" w:rsidRPr="00803A19" w:rsidRDefault="00B8599A" w:rsidP="00803A19">
      <w:pPr>
        <w:pStyle w:val="Odstavecseseznamem"/>
        <w:numPr>
          <w:ilvl w:val="0"/>
          <w:numId w:val="26"/>
        </w:numPr>
        <w:tabs>
          <w:tab w:val="left" w:pos="1843"/>
        </w:tabs>
        <w:spacing w:after="0" w:line="288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Náklady na obědy v členění: počet odebraných porcí, jednotková cena, celková cena</w:t>
      </w:r>
      <w:r w:rsidR="000F2100" w:rsidRPr="00803A19">
        <w:rPr>
          <w:rFonts w:ascii="Times New Roman" w:hAnsi="Times New Roman" w:cs="Times New Roman"/>
          <w:sz w:val="24"/>
          <w:szCs w:val="24"/>
        </w:rPr>
        <w:t xml:space="preserve"> v Kč</w:t>
      </w:r>
      <w:r w:rsidRPr="00803A19">
        <w:rPr>
          <w:rFonts w:ascii="Times New Roman" w:hAnsi="Times New Roman" w:cs="Times New Roman"/>
          <w:sz w:val="24"/>
          <w:szCs w:val="24"/>
        </w:rPr>
        <w:t xml:space="preserve"> bez DPH a celková cena</w:t>
      </w:r>
      <w:r w:rsidR="000F2100" w:rsidRPr="00803A19">
        <w:rPr>
          <w:rFonts w:ascii="Times New Roman" w:hAnsi="Times New Roman" w:cs="Times New Roman"/>
          <w:sz w:val="24"/>
          <w:szCs w:val="24"/>
        </w:rPr>
        <w:t xml:space="preserve"> v Kč</w:t>
      </w:r>
      <w:r w:rsidRPr="00803A19">
        <w:rPr>
          <w:rFonts w:ascii="Times New Roman" w:hAnsi="Times New Roman" w:cs="Times New Roman"/>
          <w:sz w:val="24"/>
          <w:szCs w:val="24"/>
        </w:rPr>
        <w:t xml:space="preserve"> s</w:t>
      </w:r>
      <w:r w:rsidR="008200A7" w:rsidRPr="00803A19">
        <w:rPr>
          <w:rFonts w:ascii="Times New Roman" w:hAnsi="Times New Roman" w:cs="Times New Roman"/>
          <w:sz w:val="24"/>
          <w:szCs w:val="24"/>
        </w:rPr>
        <w:t> </w:t>
      </w:r>
      <w:r w:rsidRPr="00803A19">
        <w:rPr>
          <w:rFonts w:ascii="Times New Roman" w:hAnsi="Times New Roman" w:cs="Times New Roman"/>
          <w:sz w:val="24"/>
          <w:szCs w:val="24"/>
        </w:rPr>
        <w:t>DPH</w:t>
      </w:r>
    </w:p>
    <w:p w14:paraId="72663314" w14:textId="77777777" w:rsidR="008C7591" w:rsidRPr="00803A19" w:rsidRDefault="008C7591" w:rsidP="00803A19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Úhrada za </w:t>
      </w:r>
      <w:r w:rsidR="00274124" w:rsidRPr="00803A19">
        <w:rPr>
          <w:rFonts w:ascii="Times New Roman" w:hAnsi="Times New Roman" w:cs="Times New Roman"/>
          <w:sz w:val="24"/>
          <w:szCs w:val="24"/>
        </w:rPr>
        <w:t>poskytnutí</w:t>
      </w:r>
      <w:r w:rsidRPr="00803A19">
        <w:rPr>
          <w:rFonts w:ascii="Times New Roman" w:hAnsi="Times New Roman" w:cs="Times New Roman"/>
          <w:sz w:val="24"/>
          <w:szCs w:val="24"/>
        </w:rPr>
        <w:t xml:space="preserve"> služeb bude probíhat průběžně měsíčně podle dílčích cen skutečně </w:t>
      </w:r>
      <w:r w:rsidR="006F5858" w:rsidRPr="00803A19">
        <w:rPr>
          <w:rFonts w:ascii="Times New Roman" w:hAnsi="Times New Roman" w:cs="Times New Roman"/>
          <w:sz w:val="24"/>
          <w:szCs w:val="24"/>
        </w:rPr>
        <w:t>dodaných obědů</w:t>
      </w:r>
      <w:r w:rsidRPr="00803A19">
        <w:rPr>
          <w:rFonts w:ascii="Times New Roman" w:hAnsi="Times New Roman" w:cs="Times New Roman"/>
          <w:sz w:val="24"/>
          <w:szCs w:val="24"/>
        </w:rPr>
        <w:t xml:space="preserve"> v daném kalendářním měsíci, na základě faktur – daňových dokladů vystavených Dodavatelem</w:t>
      </w:r>
      <w:r w:rsidR="004723D1" w:rsidRPr="00803A19">
        <w:rPr>
          <w:rFonts w:ascii="Times New Roman" w:hAnsi="Times New Roman" w:cs="Times New Roman"/>
          <w:sz w:val="24"/>
          <w:szCs w:val="24"/>
        </w:rPr>
        <w:t>.</w:t>
      </w:r>
    </w:p>
    <w:p w14:paraId="55C27F59" w14:textId="77777777" w:rsidR="008C7591" w:rsidRPr="00803A19" w:rsidRDefault="008C7591" w:rsidP="00803A19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Faktury – daňové doklady budou obsahovat náležitosti podle zákona č. 563/1991 Sb., o účetnictví ve znění pozdějších předpisů a zákona č. 235/2004 Sb., o dani z přidané hodnoty, ve znění pozdějších předpisů. </w:t>
      </w:r>
    </w:p>
    <w:p w14:paraId="56FC9E1F" w14:textId="77777777" w:rsidR="000D753B" w:rsidRPr="00803A19" w:rsidRDefault="008C7591" w:rsidP="00803A19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Splatnost faktury – daňového dokladu je </w:t>
      </w:r>
      <w:r w:rsidR="000D753B" w:rsidRPr="00803A19">
        <w:rPr>
          <w:rFonts w:ascii="Times New Roman" w:hAnsi="Times New Roman" w:cs="Times New Roman"/>
          <w:sz w:val="24"/>
          <w:szCs w:val="24"/>
        </w:rPr>
        <w:t>2</w:t>
      </w:r>
      <w:r w:rsidRPr="00803A19">
        <w:rPr>
          <w:rFonts w:ascii="Times New Roman" w:hAnsi="Times New Roman" w:cs="Times New Roman"/>
          <w:sz w:val="24"/>
          <w:szCs w:val="24"/>
        </w:rPr>
        <w:t xml:space="preserve">0 kalendářních dnů od data jejího </w:t>
      </w:r>
      <w:r w:rsidR="008200A7" w:rsidRPr="00803A19">
        <w:rPr>
          <w:rFonts w:ascii="Times New Roman" w:hAnsi="Times New Roman" w:cs="Times New Roman"/>
          <w:sz w:val="24"/>
          <w:szCs w:val="24"/>
        </w:rPr>
        <w:t>doručení</w:t>
      </w:r>
      <w:r w:rsidR="00F370E4" w:rsidRPr="00803A19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803A19">
        <w:rPr>
          <w:rFonts w:ascii="Times New Roman" w:hAnsi="Times New Roman" w:cs="Times New Roman"/>
          <w:sz w:val="24"/>
          <w:szCs w:val="24"/>
        </w:rPr>
        <w:t xml:space="preserve">. V případě chybně dodané faktury poběží lhůta splatnosti ode dne </w:t>
      </w:r>
      <w:r w:rsidR="00713A44" w:rsidRPr="00803A19">
        <w:rPr>
          <w:rFonts w:ascii="Times New Roman" w:hAnsi="Times New Roman" w:cs="Times New Roman"/>
          <w:sz w:val="24"/>
          <w:szCs w:val="24"/>
        </w:rPr>
        <w:t>doručení opravené faktury</w:t>
      </w:r>
      <w:r w:rsidRPr="00803A19">
        <w:rPr>
          <w:rFonts w:ascii="Times New Roman" w:hAnsi="Times New Roman" w:cs="Times New Roman"/>
          <w:sz w:val="24"/>
          <w:szCs w:val="24"/>
        </w:rPr>
        <w:t>. Faktura - daňový doklad vč. příloh bude doručena Objednateli ve dvou stejnopisech tak, aby Objednatel byl schopen splnit svoji povinnost prokázat přijatelné výdaje vůči platebnímu a kontrolnímu orgánu</w:t>
      </w:r>
      <w:r w:rsidR="000D753B" w:rsidRPr="00803A19">
        <w:rPr>
          <w:rFonts w:ascii="Times New Roman" w:hAnsi="Times New Roman" w:cs="Times New Roman"/>
          <w:sz w:val="24"/>
          <w:szCs w:val="24"/>
        </w:rPr>
        <w:t>.</w:t>
      </w:r>
    </w:p>
    <w:p w14:paraId="083D6D7C" w14:textId="6D143B48" w:rsidR="00F61600" w:rsidRPr="00803A19" w:rsidRDefault="00F61600" w:rsidP="00803A19">
      <w:pPr>
        <w:pStyle w:val="Odstavecseseznamem"/>
        <w:spacing w:after="0" w:line="288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2BD8F" w14:textId="3A797C22" w:rsidR="000A4417" w:rsidRPr="00803A19" w:rsidRDefault="00671608" w:rsidP="00803A19">
      <w:pPr>
        <w:pStyle w:val="Odstavecseseznamem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>VI</w:t>
      </w:r>
      <w:r w:rsidR="000A4417" w:rsidRPr="00803A19">
        <w:rPr>
          <w:rFonts w:ascii="Times New Roman" w:hAnsi="Times New Roman" w:cs="Times New Roman"/>
          <w:b/>
          <w:sz w:val="24"/>
          <w:szCs w:val="24"/>
        </w:rPr>
        <w:t>.</w:t>
      </w:r>
    </w:p>
    <w:p w14:paraId="380EC302" w14:textId="7E916613" w:rsidR="000A4417" w:rsidRPr="00803A19" w:rsidRDefault="00327D1B" w:rsidP="00803A19">
      <w:pPr>
        <w:pStyle w:val="Odstavecseseznamem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trvání Smlouvy, ukončení S</w:t>
      </w:r>
      <w:r w:rsidR="000A4417" w:rsidRPr="00803A19">
        <w:rPr>
          <w:rFonts w:ascii="Times New Roman" w:hAnsi="Times New Roman" w:cs="Times New Roman"/>
          <w:b/>
          <w:sz w:val="24"/>
          <w:szCs w:val="24"/>
        </w:rPr>
        <w:t>mlouvy</w:t>
      </w:r>
    </w:p>
    <w:p w14:paraId="295BF613" w14:textId="5EB2190E" w:rsidR="00D454C7" w:rsidRPr="00803A19" w:rsidRDefault="00A14E22" w:rsidP="00803A19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803A19">
        <w:t>Smlouva se uzavírá na dobu určitou, a to od</w:t>
      </w:r>
      <w:r w:rsidR="00D454C7" w:rsidRPr="00803A19">
        <w:t xml:space="preserve">e dne účinnosti této Smlouvy na období </w:t>
      </w:r>
      <w:r w:rsidR="00504047" w:rsidRPr="00803A19">
        <w:t>24</w:t>
      </w:r>
      <w:r w:rsidR="00D454C7" w:rsidRPr="00803A19">
        <w:t xml:space="preserve"> měsíců</w:t>
      </w:r>
      <w:r w:rsidRPr="00803A19">
        <w:t xml:space="preserve"> </w:t>
      </w:r>
      <w:r w:rsidR="00D454C7" w:rsidRPr="00803A19">
        <w:t xml:space="preserve">nebo do vyčerpání finančního limitu </w:t>
      </w:r>
      <w:r w:rsidR="00504047" w:rsidRPr="00803A19">
        <w:t>450</w:t>
      </w:r>
      <w:r w:rsidR="00D454C7" w:rsidRPr="00803A19">
        <w:t>.000,00 Kč bez DPH.</w:t>
      </w:r>
    </w:p>
    <w:p w14:paraId="47FC0248" w14:textId="66776730" w:rsidR="000A4417" w:rsidRPr="00803A19" w:rsidRDefault="000A4417" w:rsidP="00803A19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803A19">
        <w:t xml:space="preserve">Tuto Smlouvou lze před dobou sjednanou v odst. 1 tohoto článku ukončit písemnou dohodou smluvních stran nebo výpovědí kterékoliv ze smluvních stran bez uvedení důvodu. Výpovědní doba činí </w:t>
      </w:r>
      <w:r w:rsidR="00D454C7" w:rsidRPr="00803A19">
        <w:t>jeden</w:t>
      </w:r>
      <w:r w:rsidRPr="00803A19">
        <w:t xml:space="preserve"> měsíc a začíná plynout prvním dnem kalendářního měsíce následujícího po měsíci, v němž byla výpověď doručena na adresu druhé smluvní strany uveden</w:t>
      </w:r>
      <w:r w:rsidR="000D753B" w:rsidRPr="00803A19">
        <w:t>é</w:t>
      </w:r>
      <w:r w:rsidRPr="00803A19">
        <w:t xml:space="preserve"> v</w:t>
      </w:r>
      <w:r w:rsidR="00D7017F" w:rsidRPr="00803A19">
        <w:t> čl. I</w:t>
      </w:r>
      <w:r w:rsidRPr="00803A19">
        <w:t xml:space="preserve"> této Smlouvy.</w:t>
      </w:r>
    </w:p>
    <w:p w14:paraId="29F053A8" w14:textId="77777777" w:rsidR="00D0265C" w:rsidRPr="00803A19" w:rsidRDefault="00D0265C" w:rsidP="00803A19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803A19">
        <w:t>Smluvní strany jsou v souladu s </w:t>
      </w:r>
      <w:proofErr w:type="spellStart"/>
      <w:r w:rsidRPr="00803A19">
        <w:t>ust</w:t>
      </w:r>
      <w:proofErr w:type="spellEnd"/>
      <w:r w:rsidRPr="00803A19">
        <w:t>. § 200</w:t>
      </w:r>
      <w:r w:rsidR="00D7017F" w:rsidRPr="00803A19">
        <w:t>2</w:t>
      </w:r>
      <w:r w:rsidRPr="00803A19">
        <w:t xml:space="preserve"> občanského zákoníku oprávněny odstoupit od této Smlouvy v</w:t>
      </w:r>
      <w:r w:rsidR="00F63201" w:rsidRPr="00803A19">
        <w:t> </w:t>
      </w:r>
      <w:r w:rsidRPr="00803A19">
        <w:t>případě</w:t>
      </w:r>
      <w:r w:rsidR="00F63201" w:rsidRPr="00803A19">
        <w:t xml:space="preserve"> podstatného porušení Smlouvy, kterým se rozumí</w:t>
      </w:r>
      <w:r w:rsidRPr="00803A19">
        <w:t xml:space="preserve">:  </w:t>
      </w:r>
    </w:p>
    <w:p w14:paraId="03C62329" w14:textId="77777777" w:rsidR="00D0265C" w:rsidRPr="00803A19" w:rsidRDefault="00D0265C" w:rsidP="00803A19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neposkytnutí služeb ve stanoven</w:t>
      </w:r>
      <w:r w:rsidR="00D454C7" w:rsidRPr="00803A19">
        <w:rPr>
          <w:rFonts w:ascii="Times New Roman" w:hAnsi="Times New Roman" w:cs="Times New Roman"/>
          <w:sz w:val="24"/>
          <w:szCs w:val="24"/>
        </w:rPr>
        <w:t>ém termínu</w:t>
      </w:r>
      <w:r w:rsidRPr="00803A19">
        <w:rPr>
          <w:rFonts w:ascii="Times New Roman" w:hAnsi="Times New Roman" w:cs="Times New Roman"/>
          <w:sz w:val="24"/>
          <w:szCs w:val="24"/>
        </w:rPr>
        <w:t>,</w:t>
      </w:r>
    </w:p>
    <w:p w14:paraId="633F882D" w14:textId="77777777" w:rsidR="00D0265C" w:rsidRPr="00803A19" w:rsidRDefault="005B4AEE" w:rsidP="00803A19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opakované, tj. nejméně 2x, </w:t>
      </w:r>
      <w:r w:rsidR="00D0265C" w:rsidRPr="00803A19">
        <w:rPr>
          <w:rFonts w:ascii="Times New Roman" w:hAnsi="Times New Roman" w:cs="Times New Roman"/>
          <w:sz w:val="24"/>
          <w:szCs w:val="24"/>
        </w:rPr>
        <w:t>neposkytnutí služeb v dohodnutém rozsahu</w:t>
      </w:r>
      <w:r w:rsidR="00D454C7" w:rsidRPr="00803A19">
        <w:rPr>
          <w:rFonts w:ascii="Times New Roman" w:hAnsi="Times New Roman" w:cs="Times New Roman"/>
          <w:sz w:val="24"/>
          <w:szCs w:val="24"/>
        </w:rPr>
        <w:t>, skladbě a kvalitě,</w:t>
      </w:r>
    </w:p>
    <w:p w14:paraId="17580D9A" w14:textId="23AE1852" w:rsidR="00D0265C" w:rsidRPr="00803A19" w:rsidRDefault="00D0265C" w:rsidP="00803A19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prodlení Objednatele se zaplacením faktury o více než 30 dnů po lhůtě splatnosti</w:t>
      </w:r>
      <w:r w:rsidR="00B6511E" w:rsidRPr="00803A19">
        <w:rPr>
          <w:rFonts w:ascii="Times New Roman" w:hAnsi="Times New Roman" w:cs="Times New Roman"/>
          <w:sz w:val="24"/>
          <w:szCs w:val="24"/>
        </w:rPr>
        <w:t>.</w:t>
      </w:r>
    </w:p>
    <w:p w14:paraId="5C046894" w14:textId="77777777" w:rsidR="00671608" w:rsidRPr="00803A19" w:rsidRDefault="00671608" w:rsidP="00803A19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803A19">
        <w:t>Odstoupení od Smlouvy musí být písemné, jinak je neplatné. Odstoupení od Smlouvy nabývá účinnosti dnem doručení písemného oznámení o odstoupení od Smlouvy druhé smluvní straně. Plnění poskytnuté smluvními stranami do účinnosti odstoupení zůstává nedotčeno.</w:t>
      </w:r>
    </w:p>
    <w:p w14:paraId="4630106C" w14:textId="77777777" w:rsidR="00274124" w:rsidRPr="00803A19" w:rsidRDefault="00274124" w:rsidP="00803A19">
      <w:pPr>
        <w:pStyle w:val="Odstavecseseznamem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2E536" w14:textId="53A53CF2" w:rsidR="005D022C" w:rsidRPr="00803A19" w:rsidRDefault="000A49B0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671608" w:rsidRPr="00803A19">
        <w:rPr>
          <w:rFonts w:ascii="Times New Roman" w:hAnsi="Times New Roman" w:cs="Times New Roman"/>
          <w:b/>
          <w:sz w:val="24"/>
          <w:szCs w:val="24"/>
        </w:rPr>
        <w:t>I</w:t>
      </w:r>
      <w:r w:rsidR="005D022C" w:rsidRPr="00803A19">
        <w:rPr>
          <w:rFonts w:ascii="Times New Roman" w:hAnsi="Times New Roman" w:cs="Times New Roman"/>
          <w:b/>
          <w:sz w:val="24"/>
          <w:szCs w:val="24"/>
        </w:rPr>
        <w:t>.</w:t>
      </w:r>
    </w:p>
    <w:p w14:paraId="4D502A9F" w14:textId="77777777" w:rsidR="005D022C" w:rsidRPr="00803A19" w:rsidRDefault="005D022C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>Uveřejňování informací</w:t>
      </w:r>
    </w:p>
    <w:p w14:paraId="17800615" w14:textId="21F5ACD8" w:rsidR="0092245B" w:rsidRPr="00803A19" w:rsidRDefault="0092245B" w:rsidP="00803A19">
      <w:pPr>
        <w:pStyle w:val="Zkladntextodsazen3"/>
        <w:numPr>
          <w:ilvl w:val="6"/>
          <w:numId w:val="37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803A19">
        <w:rPr>
          <w:sz w:val="24"/>
          <w:szCs w:val="24"/>
        </w:rPr>
        <w:t xml:space="preserve">Smluvní strany se dohodly, že </w:t>
      </w:r>
      <w:r w:rsidR="00BB3509" w:rsidRPr="00803A19">
        <w:rPr>
          <w:sz w:val="24"/>
          <w:szCs w:val="24"/>
        </w:rPr>
        <w:t>O</w:t>
      </w:r>
      <w:r w:rsidRPr="00803A19">
        <w:rPr>
          <w:sz w:val="24"/>
          <w:szCs w:val="24"/>
        </w:rPr>
        <w:t>bjednatel splní povinnost zveřejnit Smlouvu v informačním systému registru smluv stanovenou zákonem č. 340/2015 Sb., o zvláštních podmínkách účinnosti některých smluv, uveřejňování těchto smluv a o registru smluv (zákon o registru smluv)</w:t>
      </w:r>
      <w:r w:rsidR="000A49B0">
        <w:rPr>
          <w:sz w:val="24"/>
          <w:szCs w:val="24"/>
        </w:rPr>
        <w:t xml:space="preserve"> (dále jen „registr smluv“)</w:t>
      </w:r>
      <w:r w:rsidRPr="00803A19">
        <w:rPr>
          <w:sz w:val="24"/>
          <w:szCs w:val="24"/>
        </w:rPr>
        <w:t>.</w:t>
      </w:r>
    </w:p>
    <w:p w14:paraId="257611D2" w14:textId="77777777" w:rsidR="0092245B" w:rsidRPr="00803A19" w:rsidRDefault="0092245B" w:rsidP="00803A19">
      <w:pPr>
        <w:pStyle w:val="Odstavecseseznamem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D9675FD" w14:textId="3065F2E2" w:rsidR="00C5523B" w:rsidRPr="00803A19" w:rsidRDefault="000A49B0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8C7591" w:rsidRPr="00803A1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0393670" w14:textId="77777777" w:rsidR="008C7591" w:rsidRPr="00803A19" w:rsidRDefault="00F61600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>Zvlášt</w:t>
      </w:r>
      <w:r w:rsidR="008C7591" w:rsidRPr="00803A19">
        <w:rPr>
          <w:rFonts w:ascii="Times New Roman" w:hAnsi="Times New Roman" w:cs="Times New Roman"/>
          <w:b/>
          <w:sz w:val="24"/>
          <w:szCs w:val="24"/>
        </w:rPr>
        <w:t>ní ujednání</w:t>
      </w:r>
    </w:p>
    <w:p w14:paraId="3DEA4420" w14:textId="77777777" w:rsidR="008C7591" w:rsidRPr="00803A19" w:rsidRDefault="008C7591" w:rsidP="00803A19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 xml:space="preserve">Dodavatel je povinen vytvořit podmínky k provedení kontroly vztahující se k předmětu plnění této </w:t>
      </w:r>
      <w:r w:rsidR="00A649A5" w:rsidRPr="00803A19">
        <w:rPr>
          <w:rFonts w:ascii="Times New Roman" w:hAnsi="Times New Roman" w:cs="Times New Roman"/>
          <w:sz w:val="24"/>
          <w:szCs w:val="24"/>
        </w:rPr>
        <w:t>S</w:t>
      </w:r>
      <w:r w:rsidRPr="00803A19">
        <w:rPr>
          <w:rFonts w:ascii="Times New Roman" w:hAnsi="Times New Roman" w:cs="Times New Roman"/>
          <w:sz w:val="24"/>
          <w:szCs w:val="24"/>
        </w:rPr>
        <w:t xml:space="preserve">mlouvy všemi oprávněnými osobami, zejména Ministerstvem spravedlnosti ČR, finančními orgány, Nejvyšším kontrolním úřadem, Evropskou komisí a Evropským účetním dvorem, případně dalšími orgány oprávněnými k výkonu kontroly, a to po dobu danou právními předpisy </w:t>
      </w:r>
      <w:r w:rsidR="00BF537C" w:rsidRPr="00803A19">
        <w:rPr>
          <w:rFonts w:ascii="Times New Roman" w:hAnsi="Times New Roman" w:cs="Times New Roman"/>
          <w:sz w:val="24"/>
          <w:szCs w:val="24"/>
        </w:rPr>
        <w:t>ČR k jejich archivaci (zákon č. </w:t>
      </w:r>
      <w:r w:rsidRPr="00803A19">
        <w:rPr>
          <w:rFonts w:ascii="Times New Roman" w:hAnsi="Times New Roman" w:cs="Times New Roman"/>
          <w:sz w:val="24"/>
          <w:szCs w:val="24"/>
        </w:rPr>
        <w:t xml:space="preserve">563/1991 Sb., o účetnictví, a zákon č. 235/2004 Sb., o dani z přidané hodnoty), nejméně však po dobu 10 let od </w:t>
      </w:r>
      <w:r w:rsidR="004723D1" w:rsidRPr="00803A19">
        <w:rPr>
          <w:rFonts w:ascii="Times New Roman" w:hAnsi="Times New Roman" w:cs="Times New Roman"/>
          <w:sz w:val="24"/>
          <w:szCs w:val="24"/>
        </w:rPr>
        <w:t xml:space="preserve">realizace </w:t>
      </w:r>
      <w:r w:rsidR="006F5858" w:rsidRPr="00803A19">
        <w:rPr>
          <w:rFonts w:ascii="Times New Roman" w:hAnsi="Times New Roman" w:cs="Times New Roman"/>
          <w:sz w:val="24"/>
          <w:szCs w:val="24"/>
        </w:rPr>
        <w:t>s</w:t>
      </w:r>
      <w:r w:rsidR="004723D1" w:rsidRPr="00803A19">
        <w:rPr>
          <w:rFonts w:ascii="Times New Roman" w:hAnsi="Times New Roman" w:cs="Times New Roman"/>
          <w:sz w:val="24"/>
          <w:szCs w:val="24"/>
        </w:rPr>
        <w:t>lužeb.</w:t>
      </w:r>
    </w:p>
    <w:p w14:paraId="5F444681" w14:textId="77777777" w:rsidR="00F61600" w:rsidRPr="00803A19" w:rsidRDefault="00040470" w:rsidP="00803A19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Dodava</w:t>
      </w:r>
      <w:r w:rsidR="00F61600" w:rsidRPr="00803A19">
        <w:rPr>
          <w:rFonts w:ascii="Times New Roman" w:hAnsi="Times New Roman" w:cs="Times New Roman"/>
          <w:sz w:val="24"/>
          <w:szCs w:val="24"/>
        </w:rPr>
        <w:t xml:space="preserve">tel bere na vědomí, že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 </w:t>
      </w:r>
    </w:p>
    <w:p w14:paraId="5951BC9F" w14:textId="77777777" w:rsidR="008C7591" w:rsidRPr="00803A19" w:rsidRDefault="008C7591" w:rsidP="00803A19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Dodavatel se zavazuje uchovávat a archivovat řádně veškeré dokumenty související s </w:t>
      </w:r>
      <w:r w:rsidR="00274124" w:rsidRPr="00803A19">
        <w:rPr>
          <w:rFonts w:ascii="Times New Roman" w:hAnsi="Times New Roman" w:cs="Times New Roman"/>
          <w:sz w:val="24"/>
          <w:szCs w:val="24"/>
        </w:rPr>
        <w:t>poskytováním</w:t>
      </w:r>
      <w:r w:rsidRPr="00803A19">
        <w:rPr>
          <w:rFonts w:ascii="Times New Roman" w:hAnsi="Times New Roman" w:cs="Times New Roman"/>
          <w:sz w:val="24"/>
          <w:szCs w:val="24"/>
        </w:rPr>
        <w:t xml:space="preserve"> </w:t>
      </w:r>
      <w:r w:rsidR="006F5858" w:rsidRPr="00803A19">
        <w:rPr>
          <w:rFonts w:ascii="Times New Roman" w:hAnsi="Times New Roman" w:cs="Times New Roman"/>
          <w:sz w:val="24"/>
          <w:szCs w:val="24"/>
        </w:rPr>
        <w:t>s</w:t>
      </w:r>
      <w:r w:rsidR="004723D1" w:rsidRPr="00803A19">
        <w:rPr>
          <w:rFonts w:ascii="Times New Roman" w:hAnsi="Times New Roman" w:cs="Times New Roman"/>
          <w:sz w:val="24"/>
          <w:szCs w:val="24"/>
        </w:rPr>
        <w:t>lužeb</w:t>
      </w:r>
      <w:r w:rsidRPr="00803A19">
        <w:rPr>
          <w:rFonts w:ascii="Times New Roman" w:hAnsi="Times New Roman" w:cs="Times New Roman"/>
          <w:sz w:val="24"/>
          <w:szCs w:val="24"/>
        </w:rPr>
        <w:t xml:space="preserve"> včetně účetních dokladů po dobu 10 let</w:t>
      </w:r>
      <w:r w:rsidR="004723D1" w:rsidRPr="00803A19">
        <w:rPr>
          <w:rFonts w:ascii="Times New Roman" w:hAnsi="Times New Roman" w:cs="Times New Roman"/>
          <w:sz w:val="24"/>
          <w:szCs w:val="24"/>
        </w:rPr>
        <w:t xml:space="preserve">. </w:t>
      </w:r>
      <w:r w:rsidRPr="00803A19">
        <w:rPr>
          <w:rFonts w:ascii="Times New Roman" w:hAnsi="Times New Roman" w:cs="Times New Roman"/>
          <w:sz w:val="24"/>
          <w:szCs w:val="24"/>
        </w:rPr>
        <w:t>Dokumentace musí být vedena přehledně</w:t>
      </w:r>
      <w:r w:rsidR="004723D1" w:rsidRPr="00803A19">
        <w:rPr>
          <w:rFonts w:ascii="Times New Roman" w:hAnsi="Times New Roman" w:cs="Times New Roman"/>
          <w:sz w:val="24"/>
          <w:szCs w:val="24"/>
        </w:rPr>
        <w:t xml:space="preserve"> a </w:t>
      </w:r>
      <w:r w:rsidRPr="00803A19">
        <w:rPr>
          <w:rFonts w:ascii="Times New Roman" w:hAnsi="Times New Roman" w:cs="Times New Roman"/>
          <w:sz w:val="24"/>
          <w:szCs w:val="24"/>
        </w:rPr>
        <w:t>musí být lehce dosažitelná</w:t>
      </w:r>
      <w:r w:rsidR="004723D1" w:rsidRPr="00803A19">
        <w:rPr>
          <w:rFonts w:ascii="Times New Roman" w:hAnsi="Times New Roman" w:cs="Times New Roman"/>
          <w:sz w:val="24"/>
          <w:szCs w:val="24"/>
        </w:rPr>
        <w:t>.</w:t>
      </w:r>
    </w:p>
    <w:p w14:paraId="2711AFA0" w14:textId="77777777" w:rsidR="00437D7D" w:rsidRPr="00803A19" w:rsidRDefault="00437D7D" w:rsidP="00803A19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3A19">
        <w:rPr>
          <w:rFonts w:ascii="Times New Roman" w:hAnsi="Times New Roman" w:cs="Times New Roman"/>
          <w:sz w:val="24"/>
          <w:szCs w:val="24"/>
        </w:rPr>
        <w:t>Smluvní strany prohlašují, že identifikační údaje stran a taktéž oprávnění k podnikání jsou v souladu s právní skutečností v době uzavření Smlouvy. Smluvní strany se zavazují, že změny dotčených údajů oznámí neprodleně druhé smluvní straně.</w:t>
      </w:r>
    </w:p>
    <w:p w14:paraId="6C8B617E" w14:textId="77777777" w:rsidR="008E4476" w:rsidRPr="00803A19" w:rsidRDefault="008E4476" w:rsidP="00803A19">
      <w:pPr>
        <w:pStyle w:val="Odstavecseseznamem"/>
        <w:spacing w:after="0" w:line="288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80CD8" w14:textId="3939CC8E" w:rsidR="00365698" w:rsidRPr="00803A19" w:rsidRDefault="000A49B0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37D7D" w:rsidRPr="00803A19">
        <w:rPr>
          <w:rFonts w:ascii="Times New Roman" w:hAnsi="Times New Roman" w:cs="Times New Roman"/>
          <w:b/>
          <w:sz w:val="24"/>
          <w:szCs w:val="24"/>
        </w:rPr>
        <w:t>X</w:t>
      </w:r>
      <w:r w:rsidR="00671608" w:rsidRPr="00803A19">
        <w:rPr>
          <w:rFonts w:ascii="Times New Roman" w:hAnsi="Times New Roman" w:cs="Times New Roman"/>
          <w:b/>
          <w:sz w:val="24"/>
          <w:szCs w:val="24"/>
        </w:rPr>
        <w:t>.</w:t>
      </w:r>
      <w:r w:rsidR="008C7591" w:rsidRPr="00803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818DDE" w14:textId="77777777" w:rsidR="008C7591" w:rsidRPr="00803A19" w:rsidRDefault="008C7591" w:rsidP="00803A19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19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5E2C377E" w14:textId="18EA3BD5" w:rsidR="007864B3" w:rsidRPr="00803A19" w:rsidRDefault="00EF77AB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S</w:t>
      </w:r>
      <w:r w:rsidR="007864B3" w:rsidRPr="00803A19">
        <w:rPr>
          <w:rFonts w:ascii="Times New Roman" w:hAnsi="Times New Roman"/>
          <w:sz w:val="24"/>
        </w:rPr>
        <w:t>mlouva nabývá platnosti dnem podpisu smluvních stran. Smlouva nabývá účinnosti dnem zveřejnění v registru smluv.</w:t>
      </w:r>
    </w:p>
    <w:p w14:paraId="6159BF4D" w14:textId="77777777" w:rsidR="007864B3" w:rsidRPr="00803A19" w:rsidRDefault="007864B3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803A19">
        <w:rPr>
          <w:rFonts w:ascii="Times New Roman" w:hAnsi="Times New Roman"/>
          <w:sz w:val="24"/>
        </w:rPr>
        <w:t xml:space="preserve">Tato Smlouva se řídí právním řádem České republiky, zejména příslušnými ustanoveními Občanského zákoníku. </w:t>
      </w:r>
    </w:p>
    <w:p w14:paraId="4B0CE7B4" w14:textId="77777777" w:rsidR="007864B3" w:rsidRPr="00803A19" w:rsidRDefault="007864B3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803A19">
        <w:rPr>
          <w:rFonts w:ascii="Times New Roman" w:hAnsi="Times New Roman"/>
          <w:sz w:val="24"/>
        </w:rPr>
        <w:t>Jakékoliv změny či doplňky k této Smlouvě je možné provádět výlučně číslovanými písemnými dodatky podepsanými zástupci obou smluvních stran.</w:t>
      </w:r>
    </w:p>
    <w:p w14:paraId="4921D276" w14:textId="77777777" w:rsidR="007864B3" w:rsidRPr="00803A19" w:rsidRDefault="003769D3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803A19">
        <w:rPr>
          <w:rFonts w:ascii="Times New Roman" w:hAnsi="Times New Roman"/>
          <w:sz w:val="24"/>
        </w:rPr>
        <w:t>Dodav</w:t>
      </w:r>
      <w:r w:rsidR="000F5C6E" w:rsidRPr="00803A19">
        <w:rPr>
          <w:rFonts w:ascii="Times New Roman" w:hAnsi="Times New Roman"/>
          <w:sz w:val="24"/>
        </w:rPr>
        <w:t>a</w:t>
      </w:r>
      <w:r w:rsidRPr="00803A19">
        <w:rPr>
          <w:rFonts w:ascii="Times New Roman" w:hAnsi="Times New Roman"/>
          <w:sz w:val="24"/>
        </w:rPr>
        <w:t>tel</w:t>
      </w:r>
      <w:r w:rsidR="007864B3" w:rsidRPr="00803A19">
        <w:rPr>
          <w:rFonts w:ascii="Times New Roman" w:hAnsi="Times New Roman"/>
          <w:sz w:val="24"/>
        </w:rPr>
        <w:t xml:space="preserve"> se zavazuje jako postupitel nepřevést svá práva a povinnosti ze Smlouvy nebo z její části třetí osobě.</w:t>
      </w:r>
    </w:p>
    <w:p w14:paraId="3193CC30" w14:textId="57D5E5DE" w:rsidR="007864B3" w:rsidRPr="00803A19" w:rsidRDefault="007864B3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803A19">
        <w:rPr>
          <w:rFonts w:ascii="Times New Roman" w:hAnsi="Times New Roman"/>
          <w:sz w:val="24"/>
        </w:rPr>
        <w:t>V případě, že se ke kterémukoli ustanovení této Smlouvy či k jeho části podle Občanského zákoníku jako ke zdánlivému právnímu jednání nepřihlíží, neb</w:t>
      </w:r>
      <w:r w:rsidR="00EF77AB">
        <w:rPr>
          <w:rFonts w:ascii="Times New Roman" w:hAnsi="Times New Roman"/>
          <w:sz w:val="24"/>
        </w:rPr>
        <w:t>o že kterékoli ustanovení této S</w:t>
      </w:r>
      <w:r w:rsidRPr="00803A19">
        <w:rPr>
          <w:rFonts w:ascii="Times New Roman" w:hAnsi="Times New Roman"/>
          <w:sz w:val="24"/>
        </w:rPr>
        <w:t>mlouvy či jeho část je nebo se stane neplatným, neúčinným a/nebo nevymahatelným, oddělí se v příslušném rozs</w:t>
      </w:r>
      <w:r w:rsidR="00EF77AB">
        <w:rPr>
          <w:rFonts w:ascii="Times New Roman" w:hAnsi="Times New Roman"/>
          <w:sz w:val="24"/>
        </w:rPr>
        <w:t>ahu od ostatních ujednání této S</w:t>
      </w:r>
      <w:r w:rsidRPr="00803A19">
        <w:rPr>
          <w:rFonts w:ascii="Times New Roman" w:hAnsi="Times New Roman"/>
          <w:sz w:val="24"/>
        </w:rPr>
        <w:t>mlouvy a nebude mít žádný vliv na platnost, účinnost a vymahat</w:t>
      </w:r>
      <w:r w:rsidR="00EF77AB">
        <w:rPr>
          <w:rFonts w:ascii="Times New Roman" w:hAnsi="Times New Roman"/>
          <w:sz w:val="24"/>
        </w:rPr>
        <w:t>elnost ostatních ujednání této S</w:t>
      </w:r>
      <w:r w:rsidRPr="00803A19">
        <w:rPr>
          <w:rFonts w:ascii="Times New Roman" w:hAnsi="Times New Roman"/>
          <w:sz w:val="24"/>
        </w:rPr>
        <w:t>mlouvy. Smluvní strany se zavazují nahradit takové zdánlivé, nebo neplatné, neúčinné a/nebo nevymahatelné ustanovení či jeho část ustanovením novým, které bude platné, účinné a vymahatelné a jehož věcný obsah a ekonomický význam bude shodný nebo co nejvíce podobný nahrazovanému ustanov</w:t>
      </w:r>
      <w:r w:rsidR="00EF77AB">
        <w:rPr>
          <w:rFonts w:ascii="Times New Roman" w:hAnsi="Times New Roman"/>
          <w:sz w:val="24"/>
        </w:rPr>
        <w:t>ení tak, aby účel a smysl této S</w:t>
      </w:r>
      <w:r w:rsidRPr="00803A19">
        <w:rPr>
          <w:rFonts w:ascii="Times New Roman" w:hAnsi="Times New Roman"/>
          <w:sz w:val="24"/>
        </w:rPr>
        <w:t>mlouvy zůstal zachován.</w:t>
      </w:r>
    </w:p>
    <w:p w14:paraId="0E0D26AE" w14:textId="12538153" w:rsidR="007864B3" w:rsidRPr="00803A19" w:rsidRDefault="007864B3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803A19">
        <w:rPr>
          <w:rFonts w:ascii="Times New Roman" w:hAnsi="Times New Roman"/>
          <w:sz w:val="24"/>
        </w:rPr>
        <w:t>Smluvní strany se dohodly, že § 577 Občanského zákoníku se nepoužije. Určení množstevního, časového, územního nebo jiného rozsah</w:t>
      </w:r>
      <w:r w:rsidR="00EF77AB">
        <w:rPr>
          <w:rFonts w:ascii="Times New Roman" w:hAnsi="Times New Roman"/>
          <w:sz w:val="24"/>
        </w:rPr>
        <w:t>u v této S</w:t>
      </w:r>
      <w:r w:rsidRPr="00803A19">
        <w:rPr>
          <w:rFonts w:ascii="Times New Roman" w:hAnsi="Times New Roman"/>
          <w:sz w:val="24"/>
        </w:rPr>
        <w:t>mlouvě je pevně určeno autonomní dohodou smluvních stran a soud není oprávněn dohodu smluvních stran v tomto smyslu měnit.</w:t>
      </w:r>
    </w:p>
    <w:p w14:paraId="2991A180" w14:textId="77777777" w:rsidR="007864B3" w:rsidRPr="00803A19" w:rsidRDefault="007864B3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803A19">
        <w:rPr>
          <w:rFonts w:ascii="Times New Roman" w:hAnsi="Times New Roman"/>
          <w:sz w:val="24"/>
        </w:rPr>
        <w:t xml:space="preserve">Dle § 1765 Občanského zákoníku na sebe </w:t>
      </w:r>
      <w:r w:rsidR="003769D3" w:rsidRPr="00803A19">
        <w:rPr>
          <w:rFonts w:ascii="Times New Roman" w:hAnsi="Times New Roman"/>
          <w:sz w:val="24"/>
        </w:rPr>
        <w:t>Dodavatel</w:t>
      </w:r>
      <w:r w:rsidRPr="00803A19">
        <w:rPr>
          <w:rFonts w:ascii="Times New Roman" w:hAnsi="Times New Roman"/>
          <w:sz w:val="24"/>
        </w:rPr>
        <w:t xml:space="preserve"> převzal nebezpečí změny okolností. Před uzavřením Smlouvy smluvní strany zvážily hospodářskou, ekonomickou i faktickou situaci a jsou si plně vědomy okolností Smlouvy. </w:t>
      </w:r>
      <w:r w:rsidR="003769D3" w:rsidRPr="00803A19">
        <w:rPr>
          <w:rFonts w:ascii="Times New Roman" w:hAnsi="Times New Roman"/>
          <w:sz w:val="24"/>
        </w:rPr>
        <w:t>Dodavatel</w:t>
      </w:r>
      <w:r w:rsidRPr="00803A19">
        <w:rPr>
          <w:rFonts w:ascii="Times New Roman" w:hAnsi="Times New Roman"/>
          <w:sz w:val="24"/>
        </w:rPr>
        <w:t xml:space="preserve"> není oprávněn domáhat se změny Smlouvy v tomto smyslu u soudu.</w:t>
      </w:r>
    </w:p>
    <w:p w14:paraId="52ED7F7E" w14:textId="3A41F100" w:rsidR="007864B3" w:rsidRPr="00803A19" w:rsidRDefault="00327D1B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Veškerá oznámení podle této S</w:t>
      </w:r>
      <w:r w:rsidR="007864B3" w:rsidRPr="00803A19">
        <w:rPr>
          <w:rFonts w:ascii="Times New Roman" w:hAnsi="Times New Roman"/>
          <w:sz w:val="24"/>
        </w:rPr>
        <w:t>mlouvy musí být učiněna písemně a zaslána kontaktní osobě druhé smluvní strany prostřednictvím elektronické pošty nebo doporučenou poštou, případně předána osobně, není-li ve Smlouvě výslovně uvedeno jinak.</w:t>
      </w:r>
    </w:p>
    <w:p w14:paraId="7C40F65D" w14:textId="77777777" w:rsidR="007864B3" w:rsidRPr="00803A19" w:rsidRDefault="007864B3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803A19">
        <w:rPr>
          <w:rFonts w:ascii="Times New Roman" w:hAnsi="Times New Roman"/>
          <w:sz w:val="24"/>
        </w:rPr>
        <w:t>Smluvní strany se dohodly, že zvyklosti nemají přednost před ustanoveními této Smlouvy ani před ustanoveními zákona.</w:t>
      </w:r>
    </w:p>
    <w:p w14:paraId="5E456CD0" w14:textId="19427D74" w:rsidR="007864B3" w:rsidRPr="00803A19" w:rsidRDefault="007864B3" w:rsidP="00803A19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803A19">
        <w:rPr>
          <w:rFonts w:ascii="Times New Roman" w:hAnsi="Times New Roman"/>
          <w:sz w:val="24"/>
        </w:rPr>
        <w:t xml:space="preserve">Smluvní strany shodně a výslovně prohlašují, že je jim obsah Smlouvy dobře znám </w:t>
      </w:r>
      <w:r w:rsidR="00327D1B">
        <w:rPr>
          <w:rFonts w:ascii="Times New Roman" w:hAnsi="Times New Roman"/>
          <w:sz w:val="24"/>
        </w:rPr>
        <w:t>v celém jeho rozsahu s tím, že S</w:t>
      </w:r>
      <w:r w:rsidRPr="00803A19">
        <w:rPr>
          <w:rFonts w:ascii="Times New Roman" w:hAnsi="Times New Roman"/>
          <w:sz w:val="24"/>
        </w:rPr>
        <w:t>mlouva je projevem jejich vážné, pravé a svobodné vůle a nebyla uzavřena v tísni či za nápadně nevýhodných podmínek. Na důkaz souhlasu připojují oprávnění zástupci smluvních stran své vlastnoruční podpisy.</w:t>
      </w:r>
    </w:p>
    <w:p w14:paraId="286C51E3" w14:textId="77777777" w:rsidR="00B6511E" w:rsidRPr="00803A19" w:rsidRDefault="00B6511E" w:rsidP="00803A19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8E41A3" w14:textId="77777777" w:rsidR="00BA16B8" w:rsidRPr="00803A19" w:rsidRDefault="00BA16B8" w:rsidP="00803A19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78F1B2" w14:textId="168F3304" w:rsidR="00C15C7F" w:rsidRPr="00803A19" w:rsidRDefault="009E7104" w:rsidP="00803A19">
      <w:pPr>
        <w:tabs>
          <w:tab w:val="left" w:pos="709"/>
        </w:tabs>
        <w:spacing w:line="288" w:lineRule="auto"/>
        <w:ind w:left="709" w:hanging="709"/>
        <w:jc w:val="both"/>
        <w:rPr>
          <w:b/>
        </w:rPr>
      </w:pPr>
      <w:r w:rsidRPr="00803A19">
        <w:rPr>
          <w:b/>
          <w:color w:val="000000" w:themeColor="text1"/>
        </w:rPr>
        <w:t xml:space="preserve">Michael Barák     </w:t>
      </w:r>
      <w:r w:rsidR="00C15C7F" w:rsidRPr="00803A19">
        <w:rPr>
          <w:b/>
        </w:rPr>
        <w:tab/>
      </w:r>
      <w:r w:rsidR="00C15C7F" w:rsidRPr="00803A19">
        <w:rPr>
          <w:b/>
        </w:rPr>
        <w:tab/>
      </w:r>
      <w:r w:rsidR="00C15C7F" w:rsidRPr="00803A19">
        <w:rPr>
          <w:b/>
        </w:rPr>
        <w:tab/>
      </w:r>
      <w:r w:rsidR="00C15C7F" w:rsidRPr="00803A19">
        <w:rPr>
          <w:b/>
        </w:rPr>
        <w:tab/>
      </w:r>
      <w:r w:rsidRPr="00803A19">
        <w:rPr>
          <w:b/>
        </w:rPr>
        <w:t xml:space="preserve">            </w:t>
      </w:r>
      <w:r w:rsidR="00C15C7F" w:rsidRPr="00803A19">
        <w:rPr>
          <w:b/>
          <w:bCs/>
        </w:rPr>
        <w:t>Česká republika – Justiční akademie</w:t>
      </w:r>
    </w:p>
    <w:p w14:paraId="1D15EFA2" w14:textId="77777777" w:rsidR="00CA2AA0" w:rsidRPr="00803A19" w:rsidRDefault="00CA2AA0" w:rsidP="00803A19">
      <w:pPr>
        <w:spacing w:line="288" w:lineRule="auto"/>
        <w:jc w:val="both"/>
      </w:pPr>
    </w:p>
    <w:p w14:paraId="23B69102" w14:textId="6483D2BD" w:rsidR="00CA2AA0" w:rsidRDefault="00CA2AA0" w:rsidP="00803A19">
      <w:pPr>
        <w:spacing w:line="288" w:lineRule="auto"/>
        <w:jc w:val="both"/>
      </w:pPr>
    </w:p>
    <w:p w14:paraId="303891ED" w14:textId="11AA4DE6" w:rsidR="002A7B4A" w:rsidRDefault="002A7B4A" w:rsidP="00803A19">
      <w:pPr>
        <w:spacing w:line="288" w:lineRule="auto"/>
        <w:jc w:val="both"/>
      </w:pPr>
    </w:p>
    <w:p w14:paraId="4D7B3A78" w14:textId="6F3B888E" w:rsidR="002A7B4A" w:rsidRPr="00803A19" w:rsidRDefault="002A7B4A" w:rsidP="00803A19">
      <w:pPr>
        <w:spacing w:line="288" w:lineRule="auto"/>
        <w:jc w:val="both"/>
      </w:pPr>
    </w:p>
    <w:p w14:paraId="4035CA9F" w14:textId="23534D56" w:rsidR="00CA2AA0" w:rsidRPr="00803A19" w:rsidRDefault="00CA2AA0" w:rsidP="00803A19">
      <w:pPr>
        <w:spacing w:line="288" w:lineRule="auto"/>
        <w:jc w:val="both"/>
      </w:pPr>
      <w:r w:rsidRPr="00803A19">
        <w:t>______________________</w:t>
      </w:r>
      <w:r w:rsidRPr="00803A19">
        <w:tab/>
      </w:r>
      <w:r w:rsidRPr="00803A19">
        <w:tab/>
      </w:r>
      <w:r w:rsidRPr="00803A19">
        <w:tab/>
      </w:r>
      <w:r w:rsidRPr="00803A19">
        <w:tab/>
        <w:t>___________________</w:t>
      </w:r>
      <w:r w:rsidRPr="00803A19">
        <w:softHyphen/>
      </w:r>
      <w:r w:rsidRPr="00803A19">
        <w:softHyphen/>
      </w:r>
      <w:r w:rsidRPr="00803A19">
        <w:softHyphen/>
      </w:r>
      <w:r w:rsidRPr="00803A19">
        <w:softHyphen/>
      </w:r>
      <w:r w:rsidRPr="00803A19">
        <w:softHyphen/>
      </w:r>
      <w:r w:rsidRPr="00803A19">
        <w:softHyphen/>
        <w:t>_________</w:t>
      </w:r>
    </w:p>
    <w:p w14:paraId="4E60248F" w14:textId="14409F93" w:rsidR="00C15C7F" w:rsidRPr="00803A19" w:rsidRDefault="00C15C7F" w:rsidP="00803A19">
      <w:pPr>
        <w:spacing w:line="288" w:lineRule="auto"/>
        <w:jc w:val="both"/>
        <w:rPr>
          <w:color w:val="000000" w:themeColor="text1"/>
        </w:rPr>
      </w:pPr>
      <w:r w:rsidRPr="00803A19">
        <w:t xml:space="preserve">Jméno: </w:t>
      </w:r>
      <w:proofErr w:type="spellStart"/>
      <w:r w:rsidR="00027EA3" w:rsidRPr="00027EA3">
        <w:rPr>
          <w:b/>
          <w:color w:val="000000" w:themeColor="text1"/>
          <w:highlight w:val="black"/>
        </w:rPr>
        <w:t>xxxxxxxxxxxxxxxxx</w:t>
      </w:r>
      <w:proofErr w:type="spellEnd"/>
      <w:r w:rsidRPr="00803A19">
        <w:rPr>
          <w:color w:val="000000" w:themeColor="text1"/>
        </w:rPr>
        <w:tab/>
      </w:r>
      <w:r w:rsidRPr="00803A19">
        <w:rPr>
          <w:color w:val="000000" w:themeColor="text1"/>
        </w:rPr>
        <w:tab/>
      </w:r>
      <w:r w:rsidRPr="00803A19">
        <w:rPr>
          <w:color w:val="000000" w:themeColor="text1"/>
        </w:rPr>
        <w:tab/>
      </w:r>
      <w:r w:rsidR="009E7104" w:rsidRPr="00803A19">
        <w:rPr>
          <w:color w:val="000000" w:themeColor="text1"/>
        </w:rPr>
        <w:t xml:space="preserve">            </w:t>
      </w:r>
      <w:r w:rsidRPr="00803A19">
        <w:rPr>
          <w:color w:val="000000" w:themeColor="text1"/>
        </w:rPr>
        <w:t xml:space="preserve">Jméno: </w:t>
      </w:r>
      <w:r w:rsidRPr="00803A19">
        <w:rPr>
          <w:b/>
          <w:bCs/>
          <w:color w:val="000000" w:themeColor="text1"/>
        </w:rPr>
        <w:t>Mgr. Ludmila Vodáková</w:t>
      </w:r>
      <w:r w:rsidRPr="00803A19">
        <w:rPr>
          <w:color w:val="000000" w:themeColor="text1"/>
        </w:rPr>
        <w:tab/>
      </w:r>
    </w:p>
    <w:p w14:paraId="5967606F" w14:textId="524B6BB2" w:rsidR="00C15C7F" w:rsidRPr="00803A19" w:rsidRDefault="00C15C7F" w:rsidP="00803A19">
      <w:pPr>
        <w:spacing w:line="288" w:lineRule="auto"/>
        <w:jc w:val="both"/>
      </w:pPr>
      <w:r w:rsidRPr="00803A19">
        <w:rPr>
          <w:color w:val="000000" w:themeColor="text1"/>
        </w:rPr>
        <w:t xml:space="preserve">Funkce: </w:t>
      </w:r>
      <w:r w:rsidR="00AD14FF" w:rsidRPr="00803A19">
        <w:rPr>
          <w:color w:val="000000" w:themeColor="text1"/>
        </w:rPr>
        <w:t>m</w:t>
      </w:r>
      <w:r w:rsidR="009E7104" w:rsidRPr="00803A19">
        <w:rPr>
          <w:color w:val="000000" w:themeColor="text1"/>
        </w:rPr>
        <w:t xml:space="preserve">ajitel     </w:t>
      </w:r>
      <w:r w:rsidR="009E7104" w:rsidRPr="00803A19">
        <w:rPr>
          <w:b/>
          <w:color w:val="000000" w:themeColor="text1"/>
        </w:rPr>
        <w:t xml:space="preserve">                           </w:t>
      </w:r>
      <w:r w:rsidRPr="00803A19">
        <w:rPr>
          <w:color w:val="000000" w:themeColor="text1"/>
        </w:rPr>
        <w:t xml:space="preserve">           </w:t>
      </w:r>
      <w:r w:rsidR="009E7104" w:rsidRPr="00803A19">
        <w:rPr>
          <w:color w:val="000000" w:themeColor="text1"/>
        </w:rPr>
        <w:t xml:space="preserve">            </w:t>
      </w:r>
      <w:r w:rsidRPr="00803A19">
        <w:rPr>
          <w:color w:val="000000" w:themeColor="text1"/>
        </w:rPr>
        <w:t xml:space="preserve"> </w:t>
      </w:r>
      <w:r w:rsidR="00AD14FF" w:rsidRPr="00803A19">
        <w:rPr>
          <w:color w:val="000000" w:themeColor="text1"/>
        </w:rPr>
        <w:tab/>
      </w:r>
      <w:r w:rsidRPr="00803A19">
        <w:t xml:space="preserve">Funkce: </w:t>
      </w:r>
      <w:r w:rsidRPr="00803A19">
        <w:rPr>
          <w:bCs/>
        </w:rPr>
        <w:t>ředitelka</w:t>
      </w:r>
      <w:r w:rsidRPr="00803A19">
        <w:tab/>
      </w:r>
    </w:p>
    <w:p w14:paraId="6DEB5E09" w14:textId="5E80861A" w:rsidR="00C15C7F" w:rsidRDefault="00C15C7F" w:rsidP="00803A19">
      <w:pPr>
        <w:tabs>
          <w:tab w:val="left" w:pos="709"/>
        </w:tabs>
        <w:spacing w:line="288" w:lineRule="auto"/>
        <w:ind w:left="709" w:hanging="709"/>
        <w:jc w:val="both"/>
        <w:rPr>
          <w:bCs/>
        </w:rPr>
      </w:pPr>
      <w:r w:rsidRPr="00803A19">
        <w:t>Místo:</w:t>
      </w:r>
      <w:r w:rsidRPr="00803A19">
        <w:tab/>
      </w:r>
      <w:r w:rsidR="009E7104" w:rsidRPr="00803A19">
        <w:t>Praha</w:t>
      </w:r>
      <w:r w:rsidRPr="00803A19">
        <w:tab/>
      </w:r>
      <w:r w:rsidRPr="00803A19">
        <w:tab/>
      </w:r>
      <w:r w:rsidRPr="00803A19">
        <w:tab/>
      </w:r>
      <w:r w:rsidRPr="00803A19">
        <w:tab/>
      </w:r>
      <w:r w:rsidRPr="00803A19">
        <w:tab/>
      </w:r>
      <w:r w:rsidRPr="00803A19">
        <w:tab/>
        <w:t>Místo:</w:t>
      </w:r>
      <w:r w:rsidRPr="00803A19">
        <w:rPr>
          <w:bCs/>
        </w:rPr>
        <w:t xml:space="preserve"> Kroměříž</w:t>
      </w:r>
    </w:p>
    <w:p w14:paraId="03A580B2" w14:textId="742AAB1C" w:rsidR="00027EA3" w:rsidRPr="00803A19" w:rsidRDefault="00027EA3" w:rsidP="00803A19">
      <w:pPr>
        <w:tabs>
          <w:tab w:val="left" w:pos="709"/>
        </w:tabs>
        <w:spacing w:line="288" w:lineRule="auto"/>
        <w:ind w:left="709" w:hanging="709"/>
        <w:jc w:val="both"/>
      </w:pPr>
      <w:r>
        <w:rPr>
          <w:bCs/>
        </w:rPr>
        <w:t xml:space="preserve">Datum: </w:t>
      </w:r>
      <w:r w:rsidR="00C746D3">
        <w:rPr>
          <w:bCs/>
        </w:rPr>
        <w:t>11.3.2024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Datum:</w:t>
      </w:r>
      <w:r w:rsidR="00C746D3">
        <w:rPr>
          <w:bCs/>
        </w:rPr>
        <w:t xml:space="preserve"> 7.3.</w:t>
      </w:r>
      <w:bookmarkStart w:id="0" w:name="_GoBack"/>
      <w:bookmarkEnd w:id="0"/>
      <w:r w:rsidR="00C746D3">
        <w:rPr>
          <w:bCs/>
        </w:rPr>
        <w:t>2024</w:t>
      </w:r>
    </w:p>
    <w:sectPr w:rsidR="00027EA3" w:rsidRPr="00803A19" w:rsidSect="00967124">
      <w:headerReference w:type="first" r:id="rId9"/>
      <w:pgSz w:w="11906" w:h="16838"/>
      <w:pgMar w:top="1418" w:right="1418" w:bottom="1843" w:left="1418" w:header="426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32713" w14:textId="77777777" w:rsidR="00967124" w:rsidRDefault="00967124">
      <w:r>
        <w:separator/>
      </w:r>
    </w:p>
  </w:endnote>
  <w:endnote w:type="continuationSeparator" w:id="0">
    <w:p w14:paraId="1EB4B3C5" w14:textId="77777777" w:rsidR="00967124" w:rsidRDefault="0096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DE1E3" w14:textId="77777777" w:rsidR="00967124" w:rsidRDefault="00967124">
      <w:r>
        <w:separator/>
      </w:r>
    </w:p>
  </w:footnote>
  <w:footnote w:type="continuationSeparator" w:id="0">
    <w:p w14:paraId="53218227" w14:textId="77777777" w:rsidR="00967124" w:rsidRDefault="0096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8869" w14:textId="4C23D667" w:rsidR="002A7B4A" w:rsidRPr="002A7B4A" w:rsidRDefault="002A7B4A" w:rsidP="002A7B4A">
    <w:pPr>
      <w:pStyle w:val="Zhlav"/>
      <w:jc w:val="center"/>
      <w:rPr>
        <w:sz w:val="18"/>
        <w:szCs w:val="18"/>
      </w:rPr>
    </w:pPr>
    <w:r w:rsidRPr="002A7B4A">
      <w:rPr>
        <w:sz w:val="18"/>
        <w:szCs w:val="18"/>
      </w:rPr>
      <w:t xml:space="preserve">Veřejná zakázka malého rozsahu – „Dodávka baget pro účastníky vzdělávacích akcí Na </w:t>
    </w:r>
    <w:proofErr w:type="spellStart"/>
    <w:r w:rsidRPr="002A7B4A">
      <w:rPr>
        <w:sz w:val="18"/>
        <w:szCs w:val="18"/>
      </w:rPr>
      <w:t>Míčánkách</w:t>
    </w:r>
    <w:proofErr w:type="spellEnd"/>
    <w:r w:rsidRPr="002A7B4A">
      <w:rPr>
        <w:sz w:val="18"/>
        <w:szCs w:val="18"/>
      </w:rPr>
      <w:t xml:space="preserve"> 2024 – 2025“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21D"/>
    <w:multiLevelType w:val="multilevel"/>
    <w:tmpl w:val="31B8C906"/>
    <w:lvl w:ilvl="0">
      <w:start w:val="1"/>
      <w:numFmt w:val="upperRoman"/>
      <w:suff w:val="space"/>
      <w:lvlText w:val="%1."/>
      <w:lvlJc w:val="left"/>
      <w:pPr>
        <w:ind w:left="503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BC5FDC"/>
    <w:multiLevelType w:val="hybridMultilevel"/>
    <w:tmpl w:val="993E51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D7560"/>
    <w:multiLevelType w:val="hybridMultilevel"/>
    <w:tmpl w:val="7278D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D000C"/>
    <w:multiLevelType w:val="hybridMultilevel"/>
    <w:tmpl w:val="CFB26DB0"/>
    <w:lvl w:ilvl="0" w:tplc="75828C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84EE9"/>
    <w:multiLevelType w:val="hybridMultilevel"/>
    <w:tmpl w:val="B70A74B4"/>
    <w:lvl w:ilvl="0" w:tplc="B83E96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2CDD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A66F8"/>
    <w:multiLevelType w:val="hybridMultilevel"/>
    <w:tmpl w:val="ECD675DC"/>
    <w:lvl w:ilvl="0" w:tplc="FE0A69D4">
      <w:start w:val="4"/>
      <w:numFmt w:val="bullet"/>
      <w:lvlText w:val="-"/>
      <w:lvlJc w:val="left"/>
      <w:pPr>
        <w:ind w:left="114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A12D75"/>
    <w:multiLevelType w:val="hybridMultilevel"/>
    <w:tmpl w:val="5F26B83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5377F3"/>
    <w:multiLevelType w:val="hybridMultilevel"/>
    <w:tmpl w:val="4C3E7F18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A7F24D5"/>
    <w:multiLevelType w:val="hybridMultilevel"/>
    <w:tmpl w:val="C8BA204C"/>
    <w:lvl w:ilvl="0" w:tplc="372887A8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CA81282"/>
    <w:multiLevelType w:val="hybridMultilevel"/>
    <w:tmpl w:val="4C3E7F18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EBC441F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71F98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83AAB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F062D2"/>
    <w:multiLevelType w:val="multilevel"/>
    <w:tmpl w:val="A66C202A"/>
    <w:lvl w:ilvl="0">
      <w:start w:val="1"/>
      <w:numFmt w:val="decimal"/>
      <w:pStyle w:val="Nadpis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6"/>
        </w:tabs>
        <w:ind w:left="624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D346848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FA08B7"/>
    <w:multiLevelType w:val="singleLevel"/>
    <w:tmpl w:val="3C7CA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7" w15:restartNumberingAfterBreak="0">
    <w:nsid w:val="3E866526"/>
    <w:multiLevelType w:val="hybridMultilevel"/>
    <w:tmpl w:val="CD9A41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6E01"/>
    <w:multiLevelType w:val="hybridMultilevel"/>
    <w:tmpl w:val="6BB80FB6"/>
    <w:lvl w:ilvl="0" w:tplc="0405001B">
      <w:start w:val="1"/>
      <w:numFmt w:val="lowerRoman"/>
      <w:lvlText w:val="%1."/>
      <w:lvlJc w:val="right"/>
      <w:pPr>
        <w:ind w:left="2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9" w15:restartNumberingAfterBreak="0">
    <w:nsid w:val="44D25D86"/>
    <w:multiLevelType w:val="hybridMultilevel"/>
    <w:tmpl w:val="CB96E19E"/>
    <w:lvl w:ilvl="0" w:tplc="0F0696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9033BB"/>
    <w:multiLevelType w:val="hybridMultilevel"/>
    <w:tmpl w:val="2130B384"/>
    <w:lvl w:ilvl="0" w:tplc="81344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B54BFB4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920F6"/>
    <w:multiLevelType w:val="hybridMultilevel"/>
    <w:tmpl w:val="34AAB6E2"/>
    <w:lvl w:ilvl="0" w:tplc="9DF8E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D7E2C"/>
    <w:multiLevelType w:val="hybridMultilevel"/>
    <w:tmpl w:val="E6644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C31A9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0327B4"/>
    <w:multiLevelType w:val="hybridMultilevel"/>
    <w:tmpl w:val="99B40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26ECE"/>
    <w:multiLevelType w:val="hybridMultilevel"/>
    <w:tmpl w:val="9358FCE2"/>
    <w:lvl w:ilvl="0" w:tplc="888E2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7779EA"/>
    <w:multiLevelType w:val="hybridMultilevel"/>
    <w:tmpl w:val="2D569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C149E"/>
    <w:multiLevelType w:val="hybridMultilevel"/>
    <w:tmpl w:val="9594C64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85414"/>
    <w:multiLevelType w:val="hybridMultilevel"/>
    <w:tmpl w:val="CB96E19E"/>
    <w:lvl w:ilvl="0" w:tplc="0F0696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FD6B6A"/>
    <w:multiLevelType w:val="hybridMultilevel"/>
    <w:tmpl w:val="CE564524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27963"/>
    <w:multiLevelType w:val="hybridMultilevel"/>
    <w:tmpl w:val="AABA1D40"/>
    <w:lvl w:ilvl="0" w:tplc="766C6B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092883"/>
    <w:multiLevelType w:val="hybridMultilevel"/>
    <w:tmpl w:val="D12AB7EA"/>
    <w:lvl w:ilvl="0" w:tplc="3C7CA9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E38"/>
    <w:multiLevelType w:val="hybridMultilevel"/>
    <w:tmpl w:val="EB6AC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438A0"/>
    <w:multiLevelType w:val="hybridMultilevel"/>
    <w:tmpl w:val="347CC5A2"/>
    <w:lvl w:ilvl="0" w:tplc="7D5A6416">
      <w:start w:val="1"/>
      <w:numFmt w:val="lowerRoman"/>
      <w:lvlText w:val="%1."/>
      <w:lvlJc w:val="right"/>
      <w:pPr>
        <w:ind w:left="186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652B7984"/>
    <w:multiLevelType w:val="hybridMultilevel"/>
    <w:tmpl w:val="44B8C54A"/>
    <w:lvl w:ilvl="0" w:tplc="1F509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9E137D"/>
    <w:multiLevelType w:val="hybridMultilevel"/>
    <w:tmpl w:val="4C14F234"/>
    <w:lvl w:ilvl="0" w:tplc="402C61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92E75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22F1E"/>
    <w:multiLevelType w:val="hybridMultilevel"/>
    <w:tmpl w:val="F8601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51431"/>
    <w:multiLevelType w:val="hybridMultilevel"/>
    <w:tmpl w:val="6F0EDB80"/>
    <w:lvl w:ilvl="0" w:tplc="81447F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0031C"/>
    <w:multiLevelType w:val="hybridMultilevel"/>
    <w:tmpl w:val="CE763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41F66"/>
    <w:multiLevelType w:val="hybridMultilevel"/>
    <w:tmpl w:val="73EE1564"/>
    <w:lvl w:ilvl="0" w:tplc="01849C0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60D35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C3E4A"/>
    <w:multiLevelType w:val="hybridMultilevel"/>
    <w:tmpl w:val="5EDC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14"/>
  </w:num>
  <w:num w:numId="4">
    <w:abstractNumId w:val="26"/>
  </w:num>
  <w:num w:numId="5">
    <w:abstractNumId w:val="3"/>
  </w:num>
  <w:num w:numId="6">
    <w:abstractNumId w:val="17"/>
  </w:num>
  <w:num w:numId="7">
    <w:abstractNumId w:val="31"/>
  </w:num>
  <w:num w:numId="8">
    <w:abstractNumId w:val="37"/>
  </w:num>
  <w:num w:numId="9">
    <w:abstractNumId w:val="29"/>
  </w:num>
  <w:num w:numId="10">
    <w:abstractNumId w:val="32"/>
  </w:num>
  <w:num w:numId="11">
    <w:abstractNumId w:val="42"/>
  </w:num>
  <w:num w:numId="12">
    <w:abstractNumId w:val="27"/>
  </w:num>
  <w:num w:numId="13">
    <w:abstractNumId w:val="22"/>
  </w:num>
  <w:num w:numId="14">
    <w:abstractNumId w:val="25"/>
  </w:num>
  <w:num w:numId="15">
    <w:abstractNumId w:val="8"/>
  </w:num>
  <w:num w:numId="16">
    <w:abstractNumId w:val="10"/>
  </w:num>
  <w:num w:numId="17">
    <w:abstractNumId w:val="21"/>
  </w:num>
  <w:num w:numId="18">
    <w:abstractNumId w:val="5"/>
  </w:num>
  <w:num w:numId="19">
    <w:abstractNumId w:val="36"/>
  </w:num>
  <w:num w:numId="20">
    <w:abstractNumId w:val="4"/>
  </w:num>
  <w:num w:numId="21">
    <w:abstractNumId w:val="41"/>
  </w:num>
  <w:num w:numId="22">
    <w:abstractNumId w:val="11"/>
  </w:num>
  <w:num w:numId="23">
    <w:abstractNumId w:val="19"/>
  </w:num>
  <w:num w:numId="24">
    <w:abstractNumId w:val="28"/>
  </w:num>
  <w:num w:numId="25">
    <w:abstractNumId w:val="6"/>
  </w:num>
  <w:num w:numId="26">
    <w:abstractNumId w:val="18"/>
  </w:num>
  <w:num w:numId="27">
    <w:abstractNumId w:val="40"/>
  </w:num>
  <w:num w:numId="28">
    <w:abstractNumId w:val="30"/>
  </w:num>
  <w:num w:numId="29">
    <w:abstractNumId w:val="13"/>
  </w:num>
  <w:num w:numId="30">
    <w:abstractNumId w:val="33"/>
  </w:num>
  <w:num w:numId="31">
    <w:abstractNumId w:val="38"/>
  </w:num>
  <w:num w:numId="32">
    <w:abstractNumId w:val="35"/>
  </w:num>
  <w:num w:numId="33">
    <w:abstractNumId w:val="2"/>
  </w:num>
  <w:num w:numId="34">
    <w:abstractNumId w:val="15"/>
  </w:num>
  <w:num w:numId="35">
    <w:abstractNumId w:val="12"/>
  </w:num>
  <w:num w:numId="36">
    <w:abstractNumId w:val="23"/>
  </w:num>
  <w:num w:numId="37">
    <w:abstractNumId w:val="0"/>
  </w:num>
  <w:num w:numId="38">
    <w:abstractNumId w:val="24"/>
  </w:num>
  <w:num w:numId="39">
    <w:abstractNumId w:val="7"/>
  </w:num>
  <w:num w:numId="40">
    <w:abstractNumId w:val="39"/>
  </w:num>
  <w:num w:numId="41">
    <w:abstractNumId w:val="1"/>
  </w:num>
  <w:num w:numId="42">
    <w:abstractNumId w:val="2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F0"/>
    <w:rsid w:val="00003D6E"/>
    <w:rsid w:val="0000700D"/>
    <w:rsid w:val="00010AA9"/>
    <w:rsid w:val="00015A53"/>
    <w:rsid w:val="00024367"/>
    <w:rsid w:val="00027EA3"/>
    <w:rsid w:val="000401D9"/>
    <w:rsid w:val="00040470"/>
    <w:rsid w:val="000467DD"/>
    <w:rsid w:val="00051917"/>
    <w:rsid w:val="00054CAF"/>
    <w:rsid w:val="00064342"/>
    <w:rsid w:val="0007112C"/>
    <w:rsid w:val="000755A3"/>
    <w:rsid w:val="0007765A"/>
    <w:rsid w:val="00080096"/>
    <w:rsid w:val="00095907"/>
    <w:rsid w:val="000A4417"/>
    <w:rsid w:val="000A49B0"/>
    <w:rsid w:val="000A54F9"/>
    <w:rsid w:val="000B598B"/>
    <w:rsid w:val="000C6E4D"/>
    <w:rsid w:val="000D753B"/>
    <w:rsid w:val="000E6CA7"/>
    <w:rsid w:val="000F0149"/>
    <w:rsid w:val="000F2100"/>
    <w:rsid w:val="000F5C6E"/>
    <w:rsid w:val="000F7BED"/>
    <w:rsid w:val="00104607"/>
    <w:rsid w:val="00136809"/>
    <w:rsid w:val="00161D8C"/>
    <w:rsid w:val="00164030"/>
    <w:rsid w:val="00170C00"/>
    <w:rsid w:val="00172121"/>
    <w:rsid w:val="00172502"/>
    <w:rsid w:val="00175CA1"/>
    <w:rsid w:val="00175E35"/>
    <w:rsid w:val="00190489"/>
    <w:rsid w:val="00192CD9"/>
    <w:rsid w:val="001A103E"/>
    <w:rsid w:val="001C0DC9"/>
    <w:rsid w:val="001D2672"/>
    <w:rsid w:val="001E41EC"/>
    <w:rsid w:val="001F5800"/>
    <w:rsid w:val="0020213E"/>
    <w:rsid w:val="00205AED"/>
    <w:rsid w:val="00212E86"/>
    <w:rsid w:val="00223D9C"/>
    <w:rsid w:val="0022705C"/>
    <w:rsid w:val="00254A39"/>
    <w:rsid w:val="0026676D"/>
    <w:rsid w:val="002709B0"/>
    <w:rsid w:val="002713E8"/>
    <w:rsid w:val="00274124"/>
    <w:rsid w:val="002872C7"/>
    <w:rsid w:val="00294EEE"/>
    <w:rsid w:val="00295BC5"/>
    <w:rsid w:val="002A49FC"/>
    <w:rsid w:val="002A6688"/>
    <w:rsid w:val="002A7B4A"/>
    <w:rsid w:val="002A7BAE"/>
    <w:rsid w:val="002D0125"/>
    <w:rsid w:val="002D35FB"/>
    <w:rsid w:val="002D4D16"/>
    <w:rsid w:val="002F3E37"/>
    <w:rsid w:val="0030423F"/>
    <w:rsid w:val="00304FEC"/>
    <w:rsid w:val="00317049"/>
    <w:rsid w:val="00317D33"/>
    <w:rsid w:val="003222A7"/>
    <w:rsid w:val="00327D1B"/>
    <w:rsid w:val="00336572"/>
    <w:rsid w:val="00343812"/>
    <w:rsid w:val="00362A6A"/>
    <w:rsid w:val="00365698"/>
    <w:rsid w:val="0037486C"/>
    <w:rsid w:val="003769D3"/>
    <w:rsid w:val="00384EB0"/>
    <w:rsid w:val="003A5167"/>
    <w:rsid w:val="003B1C06"/>
    <w:rsid w:val="003C71BC"/>
    <w:rsid w:val="003D75F9"/>
    <w:rsid w:val="003E3F9B"/>
    <w:rsid w:val="003F32DE"/>
    <w:rsid w:val="003F6483"/>
    <w:rsid w:val="004051CF"/>
    <w:rsid w:val="00410BDC"/>
    <w:rsid w:val="00421E97"/>
    <w:rsid w:val="00422653"/>
    <w:rsid w:val="004239A5"/>
    <w:rsid w:val="00434347"/>
    <w:rsid w:val="00437D7D"/>
    <w:rsid w:val="0044039D"/>
    <w:rsid w:val="004604F7"/>
    <w:rsid w:val="004723D1"/>
    <w:rsid w:val="00474D48"/>
    <w:rsid w:val="00485317"/>
    <w:rsid w:val="004B64FD"/>
    <w:rsid w:val="004C1033"/>
    <w:rsid w:val="004C6761"/>
    <w:rsid w:val="004D2D55"/>
    <w:rsid w:val="004D6D3B"/>
    <w:rsid w:val="00500C34"/>
    <w:rsid w:val="00504047"/>
    <w:rsid w:val="00506435"/>
    <w:rsid w:val="00515A32"/>
    <w:rsid w:val="00525064"/>
    <w:rsid w:val="0053598E"/>
    <w:rsid w:val="00543933"/>
    <w:rsid w:val="00543AD6"/>
    <w:rsid w:val="005475F0"/>
    <w:rsid w:val="00550277"/>
    <w:rsid w:val="00552583"/>
    <w:rsid w:val="00567481"/>
    <w:rsid w:val="00574769"/>
    <w:rsid w:val="00574A34"/>
    <w:rsid w:val="00574A77"/>
    <w:rsid w:val="005970DF"/>
    <w:rsid w:val="005A099B"/>
    <w:rsid w:val="005A2353"/>
    <w:rsid w:val="005A593B"/>
    <w:rsid w:val="005B1970"/>
    <w:rsid w:val="005B24C7"/>
    <w:rsid w:val="005B4A14"/>
    <w:rsid w:val="005B4AEE"/>
    <w:rsid w:val="005B5B9D"/>
    <w:rsid w:val="005B5FA3"/>
    <w:rsid w:val="005D022C"/>
    <w:rsid w:val="005D0A1F"/>
    <w:rsid w:val="005D1C2A"/>
    <w:rsid w:val="005D516A"/>
    <w:rsid w:val="005F6D5A"/>
    <w:rsid w:val="00600569"/>
    <w:rsid w:val="006069DC"/>
    <w:rsid w:val="00613CDB"/>
    <w:rsid w:val="006302C3"/>
    <w:rsid w:val="006331C7"/>
    <w:rsid w:val="00634127"/>
    <w:rsid w:val="006410AC"/>
    <w:rsid w:val="00646084"/>
    <w:rsid w:val="00671608"/>
    <w:rsid w:val="00671D6D"/>
    <w:rsid w:val="00674C8F"/>
    <w:rsid w:val="0068125E"/>
    <w:rsid w:val="006B7AC5"/>
    <w:rsid w:val="006C2D7C"/>
    <w:rsid w:val="006C6F66"/>
    <w:rsid w:val="006D57A6"/>
    <w:rsid w:val="006D5884"/>
    <w:rsid w:val="006E70ED"/>
    <w:rsid w:val="006F5858"/>
    <w:rsid w:val="007065B1"/>
    <w:rsid w:val="00713A44"/>
    <w:rsid w:val="0071634C"/>
    <w:rsid w:val="00724222"/>
    <w:rsid w:val="00730B65"/>
    <w:rsid w:val="00750663"/>
    <w:rsid w:val="00752C56"/>
    <w:rsid w:val="00754417"/>
    <w:rsid w:val="00760753"/>
    <w:rsid w:val="007714BA"/>
    <w:rsid w:val="00784E79"/>
    <w:rsid w:val="00785A97"/>
    <w:rsid w:val="007864B3"/>
    <w:rsid w:val="007913DE"/>
    <w:rsid w:val="007A1428"/>
    <w:rsid w:val="007C0209"/>
    <w:rsid w:val="007C38F5"/>
    <w:rsid w:val="007C60A7"/>
    <w:rsid w:val="007C664C"/>
    <w:rsid w:val="007D1274"/>
    <w:rsid w:val="007E0353"/>
    <w:rsid w:val="007E31D4"/>
    <w:rsid w:val="007F4CFD"/>
    <w:rsid w:val="007F6912"/>
    <w:rsid w:val="00803A19"/>
    <w:rsid w:val="008112C5"/>
    <w:rsid w:val="008200A7"/>
    <w:rsid w:val="00832151"/>
    <w:rsid w:val="00837604"/>
    <w:rsid w:val="00841596"/>
    <w:rsid w:val="00843F01"/>
    <w:rsid w:val="008559F3"/>
    <w:rsid w:val="008823F3"/>
    <w:rsid w:val="008B4BFA"/>
    <w:rsid w:val="008B7848"/>
    <w:rsid w:val="008C7591"/>
    <w:rsid w:val="008D0FB5"/>
    <w:rsid w:val="008D2B79"/>
    <w:rsid w:val="008D42AC"/>
    <w:rsid w:val="008D7886"/>
    <w:rsid w:val="008E297F"/>
    <w:rsid w:val="008E3746"/>
    <w:rsid w:val="008E4476"/>
    <w:rsid w:val="0091687A"/>
    <w:rsid w:val="0092245B"/>
    <w:rsid w:val="0094288C"/>
    <w:rsid w:val="00952837"/>
    <w:rsid w:val="00957154"/>
    <w:rsid w:val="00957537"/>
    <w:rsid w:val="00966060"/>
    <w:rsid w:val="00967124"/>
    <w:rsid w:val="009738B5"/>
    <w:rsid w:val="0097443A"/>
    <w:rsid w:val="00983F89"/>
    <w:rsid w:val="009A579C"/>
    <w:rsid w:val="009B176E"/>
    <w:rsid w:val="009B3B68"/>
    <w:rsid w:val="009B3D94"/>
    <w:rsid w:val="009E7104"/>
    <w:rsid w:val="009F71E2"/>
    <w:rsid w:val="00A01F27"/>
    <w:rsid w:val="00A03D38"/>
    <w:rsid w:val="00A06811"/>
    <w:rsid w:val="00A1130C"/>
    <w:rsid w:val="00A14591"/>
    <w:rsid w:val="00A14E22"/>
    <w:rsid w:val="00A17E0B"/>
    <w:rsid w:val="00A22B85"/>
    <w:rsid w:val="00A246F5"/>
    <w:rsid w:val="00A27A28"/>
    <w:rsid w:val="00A41287"/>
    <w:rsid w:val="00A427FF"/>
    <w:rsid w:val="00A627B0"/>
    <w:rsid w:val="00A649A5"/>
    <w:rsid w:val="00A67466"/>
    <w:rsid w:val="00A71BEA"/>
    <w:rsid w:val="00A75244"/>
    <w:rsid w:val="00A86D96"/>
    <w:rsid w:val="00A87860"/>
    <w:rsid w:val="00A957CD"/>
    <w:rsid w:val="00A96DF6"/>
    <w:rsid w:val="00AA78E5"/>
    <w:rsid w:val="00AB1E12"/>
    <w:rsid w:val="00AB5E10"/>
    <w:rsid w:val="00AD14FF"/>
    <w:rsid w:val="00AE0E5A"/>
    <w:rsid w:val="00AE5725"/>
    <w:rsid w:val="00AE6665"/>
    <w:rsid w:val="00B07040"/>
    <w:rsid w:val="00B164B4"/>
    <w:rsid w:val="00B3343E"/>
    <w:rsid w:val="00B3427C"/>
    <w:rsid w:val="00B47BF4"/>
    <w:rsid w:val="00B51C2E"/>
    <w:rsid w:val="00B612E9"/>
    <w:rsid w:val="00B6511E"/>
    <w:rsid w:val="00B715AE"/>
    <w:rsid w:val="00B77A30"/>
    <w:rsid w:val="00B81CE1"/>
    <w:rsid w:val="00B8599A"/>
    <w:rsid w:val="00B85CE4"/>
    <w:rsid w:val="00B93335"/>
    <w:rsid w:val="00BA16B8"/>
    <w:rsid w:val="00BA70D1"/>
    <w:rsid w:val="00BA7784"/>
    <w:rsid w:val="00BB3509"/>
    <w:rsid w:val="00BB42C5"/>
    <w:rsid w:val="00BB62D9"/>
    <w:rsid w:val="00BD2AD3"/>
    <w:rsid w:val="00BE5286"/>
    <w:rsid w:val="00BE7ABE"/>
    <w:rsid w:val="00BF39F1"/>
    <w:rsid w:val="00BF537C"/>
    <w:rsid w:val="00C00259"/>
    <w:rsid w:val="00C04CF8"/>
    <w:rsid w:val="00C13156"/>
    <w:rsid w:val="00C15C7F"/>
    <w:rsid w:val="00C31D24"/>
    <w:rsid w:val="00C45B56"/>
    <w:rsid w:val="00C5523B"/>
    <w:rsid w:val="00C56A13"/>
    <w:rsid w:val="00C71041"/>
    <w:rsid w:val="00C72085"/>
    <w:rsid w:val="00C739A4"/>
    <w:rsid w:val="00C74255"/>
    <w:rsid w:val="00C746D3"/>
    <w:rsid w:val="00C81612"/>
    <w:rsid w:val="00C85D6B"/>
    <w:rsid w:val="00CA0E75"/>
    <w:rsid w:val="00CA2AA0"/>
    <w:rsid w:val="00CB5D6A"/>
    <w:rsid w:val="00CC0963"/>
    <w:rsid w:val="00CC754C"/>
    <w:rsid w:val="00CD7200"/>
    <w:rsid w:val="00D0265C"/>
    <w:rsid w:val="00D02D0F"/>
    <w:rsid w:val="00D20A45"/>
    <w:rsid w:val="00D23139"/>
    <w:rsid w:val="00D25E0C"/>
    <w:rsid w:val="00D30446"/>
    <w:rsid w:val="00D31246"/>
    <w:rsid w:val="00D3480B"/>
    <w:rsid w:val="00D42838"/>
    <w:rsid w:val="00D454C7"/>
    <w:rsid w:val="00D5343B"/>
    <w:rsid w:val="00D64029"/>
    <w:rsid w:val="00D7017F"/>
    <w:rsid w:val="00D76F90"/>
    <w:rsid w:val="00D80F61"/>
    <w:rsid w:val="00D86DCE"/>
    <w:rsid w:val="00DB09A4"/>
    <w:rsid w:val="00DC0EEA"/>
    <w:rsid w:val="00DC0FE7"/>
    <w:rsid w:val="00DC4F47"/>
    <w:rsid w:val="00DE3083"/>
    <w:rsid w:val="00DF6DB0"/>
    <w:rsid w:val="00E05659"/>
    <w:rsid w:val="00E10948"/>
    <w:rsid w:val="00E22EC8"/>
    <w:rsid w:val="00E57B05"/>
    <w:rsid w:val="00E70DCF"/>
    <w:rsid w:val="00E720FE"/>
    <w:rsid w:val="00E73D0D"/>
    <w:rsid w:val="00E75250"/>
    <w:rsid w:val="00E81FF9"/>
    <w:rsid w:val="00E82064"/>
    <w:rsid w:val="00E91296"/>
    <w:rsid w:val="00EA25A4"/>
    <w:rsid w:val="00EA4470"/>
    <w:rsid w:val="00EB0CDE"/>
    <w:rsid w:val="00EB5B40"/>
    <w:rsid w:val="00EC49DA"/>
    <w:rsid w:val="00EF4978"/>
    <w:rsid w:val="00EF77AB"/>
    <w:rsid w:val="00F06308"/>
    <w:rsid w:val="00F14211"/>
    <w:rsid w:val="00F1479E"/>
    <w:rsid w:val="00F22753"/>
    <w:rsid w:val="00F24ACC"/>
    <w:rsid w:val="00F360DE"/>
    <w:rsid w:val="00F370E4"/>
    <w:rsid w:val="00F40573"/>
    <w:rsid w:val="00F41EF0"/>
    <w:rsid w:val="00F44892"/>
    <w:rsid w:val="00F61600"/>
    <w:rsid w:val="00F63201"/>
    <w:rsid w:val="00F71455"/>
    <w:rsid w:val="00F74053"/>
    <w:rsid w:val="00F80C94"/>
    <w:rsid w:val="00F86272"/>
    <w:rsid w:val="00F92D05"/>
    <w:rsid w:val="00F95163"/>
    <w:rsid w:val="00F967DB"/>
    <w:rsid w:val="00FA4092"/>
    <w:rsid w:val="00FB1805"/>
    <w:rsid w:val="00FC2B6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B1A21"/>
  <w15:docId w15:val="{B4D2F4E6-0C25-43F7-BD28-1E5208B8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6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4EB0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84EB0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4EB0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84EB0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84EB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84EB0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84EB0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84EB0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84EB0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066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506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50663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E81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384EB0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84EB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384EB0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384EB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84EB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384EB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384EB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84EB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84EB0"/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384EB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84EB0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BF537C"/>
    <w:rPr>
      <w:sz w:val="24"/>
      <w:szCs w:val="24"/>
    </w:rPr>
  </w:style>
  <w:style w:type="paragraph" w:styleId="Textbubliny">
    <w:name w:val="Balloon Text"/>
    <w:basedOn w:val="Normln"/>
    <w:link w:val="TextbublinyChar"/>
    <w:rsid w:val="008559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59F3"/>
    <w:rPr>
      <w:rFonts w:ascii="Tahoma" w:hAnsi="Tahoma" w:cs="Tahoma"/>
      <w:sz w:val="16"/>
      <w:szCs w:val="16"/>
    </w:rPr>
  </w:style>
  <w:style w:type="paragraph" w:customStyle="1" w:styleId="Import6">
    <w:name w:val="Import 6"/>
    <w:rsid w:val="00365698"/>
    <w:pPr>
      <w:tabs>
        <w:tab w:val="left" w:pos="2520"/>
      </w:tabs>
      <w:jc w:val="both"/>
    </w:pPr>
    <w:rPr>
      <w:rFonts w:ascii="Avinion" w:hAnsi="Avinion"/>
      <w:bCs/>
      <w:sz w:val="24"/>
      <w:lang w:val="en-US"/>
    </w:rPr>
  </w:style>
  <w:style w:type="paragraph" w:styleId="Zkladntext">
    <w:name w:val="Body Text"/>
    <w:basedOn w:val="Normln"/>
    <w:link w:val="ZkladntextChar"/>
    <w:uiPriority w:val="99"/>
    <w:rsid w:val="00365698"/>
    <w:pPr>
      <w:spacing w:after="120"/>
    </w:pPr>
    <w:rPr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65698"/>
    <w:rPr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649A5"/>
    <w:rPr>
      <w:sz w:val="24"/>
      <w:szCs w:val="24"/>
    </w:rPr>
  </w:style>
  <w:style w:type="paragraph" w:styleId="Bezmezer">
    <w:name w:val="No Spacing"/>
    <w:qFormat/>
    <w:rsid w:val="000A4417"/>
    <w:rPr>
      <w:rFonts w:ascii="Calibri" w:eastAsia="Calibri" w:hAnsi="Calibri"/>
      <w:sz w:val="22"/>
      <w:szCs w:val="22"/>
      <w:lang w:eastAsia="en-US"/>
    </w:rPr>
  </w:style>
  <w:style w:type="paragraph" w:customStyle="1" w:styleId="Import5">
    <w:name w:val="Import 5"/>
    <w:rsid w:val="00F80C9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bCs/>
      <w:sz w:val="24"/>
      <w:lang w:val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A674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B164B4"/>
    <w:rPr>
      <w:color w:val="808080"/>
    </w:rPr>
  </w:style>
  <w:style w:type="character" w:styleId="Odkaznakoment">
    <w:name w:val="annotation reference"/>
    <w:basedOn w:val="Standardnpsmoodstavce"/>
    <w:rsid w:val="000C6E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6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6E4D"/>
  </w:style>
  <w:style w:type="paragraph" w:styleId="Pedmtkomente">
    <w:name w:val="annotation subject"/>
    <w:basedOn w:val="Textkomente"/>
    <w:next w:val="Textkomente"/>
    <w:link w:val="PedmtkomenteChar"/>
    <w:rsid w:val="000C6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6E4D"/>
    <w:rPr>
      <w:b/>
      <w:bCs/>
    </w:rPr>
  </w:style>
  <w:style w:type="character" w:customStyle="1" w:styleId="Nadpis20">
    <w:name w:val="Nadpis #2_"/>
    <w:basedOn w:val="Standardnpsmoodstavce"/>
    <w:link w:val="Nadpis21"/>
    <w:rsid w:val="005D022C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5D022C"/>
    <w:pPr>
      <w:widowControl w:val="0"/>
      <w:shd w:val="clear" w:color="auto" w:fill="FFFFFF"/>
      <w:spacing w:after="260"/>
      <w:jc w:val="center"/>
      <w:outlineLvl w:val="1"/>
    </w:pPr>
    <w:rPr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C15C7F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C15C7F"/>
    <w:rPr>
      <w:rFonts w:ascii="Arial" w:hAnsi="Arial"/>
      <w:sz w:val="22"/>
      <w:szCs w:val="24"/>
    </w:rPr>
  </w:style>
  <w:style w:type="character" w:customStyle="1" w:styleId="Zkladntext0">
    <w:name w:val="Základní text_"/>
    <w:basedOn w:val="Standardnpsmoodstavce"/>
    <w:link w:val="Zkladntext1"/>
    <w:rsid w:val="005B24C7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B24C7"/>
    <w:pPr>
      <w:widowControl w:val="0"/>
      <w:shd w:val="clear" w:color="auto" w:fill="FFFFFF"/>
      <w:spacing w:line="288" w:lineRule="auto"/>
    </w:pPr>
    <w:rPr>
      <w:sz w:val="20"/>
      <w:szCs w:val="20"/>
    </w:rPr>
  </w:style>
  <w:style w:type="paragraph" w:styleId="Revize">
    <w:name w:val="Revision"/>
    <w:hidden/>
    <w:uiPriority w:val="99"/>
    <w:semiHidden/>
    <w:rsid w:val="00DF6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cova@jac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EA428A646E41E29DFE6AF36F61F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6F684-21A6-4CAB-B4FD-42AEBEBF6EE9}"/>
      </w:docPartPr>
      <w:docPartBody>
        <w:p w:rsidR="001B5954" w:rsidRDefault="00981608" w:rsidP="00981608">
          <w:pPr>
            <w:pStyle w:val="55EA428A646E41E29DFE6AF36F61F3B93"/>
          </w:pPr>
          <w:r w:rsidRPr="00474D48"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Klikněte sem a dop</w:t>
          </w:r>
          <w:r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l</w:t>
          </w:r>
          <w:r w:rsidRPr="00474D48"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ňte adresu, kde bude stravování poskytováno.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D2"/>
    <w:rsid w:val="001745C2"/>
    <w:rsid w:val="001A535F"/>
    <w:rsid w:val="001B5954"/>
    <w:rsid w:val="00265CA1"/>
    <w:rsid w:val="002D24F3"/>
    <w:rsid w:val="002D3E5D"/>
    <w:rsid w:val="002E4E03"/>
    <w:rsid w:val="00301F2B"/>
    <w:rsid w:val="003316B6"/>
    <w:rsid w:val="003847D4"/>
    <w:rsid w:val="00396F48"/>
    <w:rsid w:val="003C3CD2"/>
    <w:rsid w:val="0040319D"/>
    <w:rsid w:val="004271C2"/>
    <w:rsid w:val="00445465"/>
    <w:rsid w:val="004E6B56"/>
    <w:rsid w:val="004F19DB"/>
    <w:rsid w:val="005171C8"/>
    <w:rsid w:val="005C667B"/>
    <w:rsid w:val="005E7ECA"/>
    <w:rsid w:val="00603D34"/>
    <w:rsid w:val="00857BCA"/>
    <w:rsid w:val="008E4FEE"/>
    <w:rsid w:val="00981608"/>
    <w:rsid w:val="00A67511"/>
    <w:rsid w:val="00A76DA8"/>
    <w:rsid w:val="00B22F37"/>
    <w:rsid w:val="00B9199D"/>
    <w:rsid w:val="00C95A8E"/>
    <w:rsid w:val="00D17135"/>
    <w:rsid w:val="00D64A46"/>
    <w:rsid w:val="00E7236C"/>
    <w:rsid w:val="00E829FA"/>
    <w:rsid w:val="00F615BF"/>
    <w:rsid w:val="00F75ABD"/>
    <w:rsid w:val="00FB5A8C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1608"/>
    <w:rPr>
      <w:color w:val="808080"/>
    </w:rPr>
  </w:style>
  <w:style w:type="paragraph" w:customStyle="1" w:styleId="55EA428A646E41E29DFE6AF36F61F3B93">
    <w:name w:val="55EA428A646E41E29DFE6AF36F61F3B93"/>
    <w:rsid w:val="0098160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B666-6A15-42EC-B25B-58BAC010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1489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</vt:lpstr>
    </vt:vector>
  </TitlesOfParts>
  <Company>*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</dc:title>
  <dc:creator>Ing. Jana Hýžová</dc:creator>
  <cp:lastModifiedBy>Dita Šilingerová</cp:lastModifiedBy>
  <cp:revision>11</cp:revision>
  <cp:lastPrinted>2024-03-07T09:49:00Z</cp:lastPrinted>
  <dcterms:created xsi:type="dcterms:W3CDTF">2024-03-04T11:39:00Z</dcterms:created>
  <dcterms:modified xsi:type="dcterms:W3CDTF">2024-03-11T08:32:00Z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1986227202</vt:i4>
  </property>
  <property fmtid="{D5CDD505-2E9C-101B-9397-08002B2CF9AE}" pid="3" name="_EmailSubject">
    <vt:lpwstr>Odesílání e-mailu: HLAVIČKA dopis 2008.doc</vt:lpwstr>
  </property>
  <property fmtid="{D5CDD505-2E9C-101B-9397-08002B2CF9AE}" pid="4" name="_AuthorEmail">
    <vt:lpwstr>mmartincek@akademie.justice.cz</vt:lpwstr>
  </property>
  <property fmtid="{D5CDD505-2E9C-101B-9397-08002B2CF9AE}" pid="5" name="_AuthorEmailDisplayName">
    <vt:lpwstr>Martin Martinček</vt:lpwstr>
  </property>
  <property fmtid="{D5CDD505-2E9C-101B-9397-08002B2CF9AE}" pid="6" name="_PreviousAdHocReviewCycleID">
    <vt:i4>1527657409</vt:i4>
  </property>
  <property fmtid="{D5CDD505-2E9C-101B-9397-08002B2CF9AE}" pid="7" name="_ReviewingToolsShownOnce">
    <vt:lpwstr/>
  </property>
</Properties>
</file>