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425F" w14:textId="59DF1A2E" w:rsidR="00123E67" w:rsidRPr="002F3710" w:rsidRDefault="00F16E0E" w:rsidP="00FB5347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22"/>
        </w:rPr>
      </w:pPr>
      <w:r w:rsidRPr="00F16E0E">
        <w:rPr>
          <w:rFonts w:asciiTheme="minorHAnsi" w:hAnsiTheme="minorHAnsi"/>
          <w:sz w:val="32"/>
          <w:szCs w:val="22"/>
        </w:rPr>
        <w:t xml:space="preserve">Smlouva </w:t>
      </w:r>
      <w:r w:rsidR="00123E67" w:rsidRPr="00F16E0E">
        <w:rPr>
          <w:rFonts w:asciiTheme="minorHAnsi" w:hAnsiTheme="minorHAnsi"/>
          <w:sz w:val="32"/>
          <w:szCs w:val="22"/>
        </w:rPr>
        <w:t xml:space="preserve">o poskytování </w:t>
      </w:r>
      <w:r w:rsidR="00C01F1A">
        <w:rPr>
          <w:rFonts w:asciiTheme="minorHAnsi" w:hAnsiTheme="minorHAnsi"/>
          <w:sz w:val="32"/>
          <w:szCs w:val="22"/>
        </w:rPr>
        <w:t>služeb</w:t>
      </w:r>
      <w:r w:rsidR="00FB5347" w:rsidRPr="002F3710">
        <w:rPr>
          <w:rFonts w:asciiTheme="minorHAnsi" w:hAnsiTheme="minorHAnsi" w:cstheme="minorHAnsi"/>
          <w:sz w:val="32"/>
          <w:szCs w:val="22"/>
        </w:rPr>
        <w:br/>
      </w:r>
    </w:p>
    <w:p w14:paraId="22752EEC" w14:textId="4E378AA3" w:rsidR="002E1C03" w:rsidRPr="002F3710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uzavřen</w:t>
      </w:r>
      <w:r w:rsidR="002E1C03" w:rsidRPr="002F3710">
        <w:rPr>
          <w:rFonts w:asciiTheme="minorHAnsi" w:hAnsiTheme="minorHAnsi" w:cstheme="minorHAnsi"/>
          <w:sz w:val="22"/>
          <w:szCs w:val="22"/>
        </w:rPr>
        <w:t>é</w:t>
      </w:r>
      <w:r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ve smyslu </w:t>
      </w:r>
      <w:r w:rsidR="005D3485" w:rsidRPr="002F3710">
        <w:rPr>
          <w:rFonts w:asciiTheme="minorHAnsi" w:hAnsiTheme="minorHAnsi" w:cstheme="minorHAnsi"/>
          <w:sz w:val="22"/>
          <w:szCs w:val="22"/>
        </w:rPr>
        <w:t>§ 1746 odst. 2 zákona č. 89/2012 Sb</w:t>
      </w:r>
      <w:r w:rsidRPr="002F3710">
        <w:rPr>
          <w:rFonts w:asciiTheme="minorHAnsi" w:hAnsiTheme="minorHAnsi" w:cstheme="minorHAnsi"/>
          <w:sz w:val="22"/>
          <w:szCs w:val="22"/>
        </w:rPr>
        <w:t>., občansk</w:t>
      </w:r>
      <w:r w:rsidR="002E1C03" w:rsidRPr="002F3710">
        <w:rPr>
          <w:rFonts w:asciiTheme="minorHAnsi" w:hAnsiTheme="minorHAnsi" w:cstheme="minorHAnsi"/>
          <w:sz w:val="22"/>
          <w:szCs w:val="22"/>
        </w:rPr>
        <w:t>ého</w:t>
      </w:r>
      <w:r w:rsidRPr="002F3710">
        <w:rPr>
          <w:rFonts w:asciiTheme="minorHAnsi" w:hAnsiTheme="minorHAnsi" w:cstheme="minorHAnsi"/>
          <w:sz w:val="22"/>
          <w:szCs w:val="22"/>
        </w:rPr>
        <w:t xml:space="preserve"> zákoník</w:t>
      </w:r>
      <w:r w:rsidR="002E1C03" w:rsidRPr="002F3710">
        <w:rPr>
          <w:rFonts w:asciiTheme="minorHAnsi" w:hAnsiTheme="minorHAnsi" w:cstheme="minorHAnsi"/>
          <w:sz w:val="22"/>
          <w:szCs w:val="22"/>
        </w:rPr>
        <w:t>u</w:t>
      </w:r>
      <w:r w:rsidRPr="002F3710">
        <w:rPr>
          <w:rFonts w:asciiTheme="minorHAnsi" w:hAnsiTheme="minorHAnsi" w:cstheme="minorHAnsi"/>
          <w:sz w:val="22"/>
          <w:szCs w:val="22"/>
        </w:rPr>
        <w:t xml:space="preserve">, 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v platném znění, </w:t>
      </w:r>
    </w:p>
    <w:p w14:paraId="0495E9AE" w14:textId="5D6F634A" w:rsidR="00FA7F49" w:rsidRPr="002F3710" w:rsidRDefault="0062045A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zaevidovaná </w:t>
      </w:r>
      <w:r w:rsidR="008F4A4C">
        <w:rPr>
          <w:rFonts w:asciiTheme="minorHAnsi" w:hAnsiTheme="minorHAnsi" w:cstheme="minorHAnsi"/>
          <w:sz w:val="22"/>
          <w:szCs w:val="22"/>
        </w:rPr>
        <w:t>O</w:t>
      </w:r>
      <w:r w:rsidR="00F16E0E" w:rsidRPr="002F3710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2F3710">
        <w:rPr>
          <w:rFonts w:asciiTheme="minorHAnsi" w:hAnsiTheme="minorHAnsi" w:cstheme="minorHAnsi"/>
          <w:sz w:val="22"/>
          <w:szCs w:val="22"/>
        </w:rPr>
        <w:t>pod č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íslem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2E1C03" w:rsidRPr="002F3710">
        <w:rPr>
          <w:rFonts w:asciiTheme="minorHAnsi" w:hAnsiTheme="minorHAnsi" w:cstheme="minorHAnsi"/>
          <w:sz w:val="22"/>
          <w:szCs w:val="22"/>
        </w:rPr>
        <w:t>mlouvy</w:t>
      </w:r>
      <w:r w:rsidR="00F16E0E" w:rsidRPr="002F3710">
        <w:rPr>
          <w:rFonts w:asciiTheme="minorHAnsi" w:hAnsiTheme="minorHAnsi" w:cstheme="minorHAnsi"/>
          <w:sz w:val="22"/>
          <w:szCs w:val="22"/>
        </w:rPr>
        <w:t>:</w:t>
      </w:r>
      <w:r w:rsidR="00000F76">
        <w:rPr>
          <w:rFonts w:asciiTheme="minorHAnsi" w:hAnsiTheme="minorHAnsi" w:cstheme="minorHAnsi"/>
          <w:sz w:val="22"/>
          <w:szCs w:val="22"/>
        </w:rPr>
        <w:t xml:space="preserve"> NG/</w:t>
      </w:r>
      <w:r w:rsidR="004B1A77">
        <w:rPr>
          <w:rFonts w:asciiTheme="minorHAnsi" w:hAnsiTheme="minorHAnsi" w:cstheme="minorHAnsi"/>
          <w:sz w:val="22"/>
          <w:szCs w:val="22"/>
        </w:rPr>
        <w:t>368</w:t>
      </w:r>
      <w:r w:rsidR="00000F76">
        <w:rPr>
          <w:rFonts w:asciiTheme="minorHAnsi" w:hAnsiTheme="minorHAnsi" w:cstheme="minorHAnsi"/>
          <w:sz w:val="22"/>
          <w:szCs w:val="22"/>
        </w:rPr>
        <w:t>/2024</w:t>
      </w:r>
    </w:p>
    <w:p w14:paraId="063278CE" w14:textId="0E3FF542" w:rsidR="00123E67" w:rsidRPr="002F3710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mezi</w:t>
      </w:r>
    </w:p>
    <w:p w14:paraId="175E6CEE" w14:textId="00D522D7" w:rsidR="00123E67" w:rsidRPr="002F3710" w:rsidRDefault="007443B5" w:rsidP="003754B0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2F371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14F35" w:rsidRPr="002F3710">
        <w:rPr>
          <w:rFonts w:asciiTheme="minorHAnsi" w:hAnsiTheme="minorHAnsi" w:cstheme="minorHAnsi"/>
          <w:b/>
          <w:bCs/>
          <w:sz w:val="22"/>
          <w:szCs w:val="22"/>
        </w:rPr>
        <w:t>árodní galerie v Praze</w:t>
      </w:r>
    </w:p>
    <w:p w14:paraId="1C85A986" w14:textId="15C81B86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Sídlo: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Staroměstské nám. 12, 110 15 Praha 1</w:t>
      </w:r>
    </w:p>
    <w:p w14:paraId="4EC542F5" w14:textId="1E80FC01" w:rsidR="00123E67" w:rsidRPr="002F3710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IČ</w:t>
      </w:r>
      <w:r w:rsidR="005D3485" w:rsidRPr="002F3710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00023281</w:t>
      </w:r>
    </w:p>
    <w:p w14:paraId="60DD6D0A" w14:textId="6896A241" w:rsidR="005D3485" w:rsidRPr="002F3710" w:rsidRDefault="005D3485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DIČ:</w:t>
      </w:r>
      <w:r w:rsidRPr="002F3710">
        <w:rPr>
          <w:rFonts w:asciiTheme="minorHAnsi" w:hAnsiTheme="minorHAnsi" w:cstheme="minorHAnsi"/>
          <w:sz w:val="22"/>
          <w:szCs w:val="22"/>
        </w:rPr>
        <w:tab/>
        <w:t>CZ00023281</w:t>
      </w:r>
    </w:p>
    <w:p w14:paraId="13DDE777" w14:textId="782147A5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Zastoupen</w:t>
      </w:r>
      <w:r w:rsidR="002E1C03" w:rsidRPr="002F3710">
        <w:rPr>
          <w:rFonts w:asciiTheme="minorHAnsi" w:hAnsiTheme="minorHAnsi" w:cstheme="minorHAnsi"/>
          <w:sz w:val="22"/>
          <w:szCs w:val="22"/>
        </w:rPr>
        <w:t>ý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976675" w:rsidRPr="00976675">
        <w:rPr>
          <w:rFonts w:asciiTheme="minorHAnsi" w:hAnsiTheme="minorHAnsi" w:cstheme="minorHAnsi"/>
          <w:sz w:val="22"/>
          <w:szCs w:val="22"/>
        </w:rPr>
        <w:t>MA Alicjí Knast, generální ředitelkou</w:t>
      </w:r>
    </w:p>
    <w:p w14:paraId="464E203C" w14:textId="6CD474D8" w:rsidR="002E1C03" w:rsidRPr="002F3710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Bankovní spojení: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BC3050">
        <w:rPr>
          <w:rFonts w:asciiTheme="minorHAnsi" w:hAnsiTheme="minorHAnsi" w:cstheme="minorHAnsi"/>
          <w:sz w:val="22"/>
          <w:szCs w:val="22"/>
        </w:rPr>
        <w:t>XXXXXXXXXXXXXXXXX</w:t>
      </w:r>
      <w:r w:rsidR="00F00A05">
        <w:rPr>
          <w:rFonts w:asciiTheme="minorHAnsi" w:hAnsiTheme="minorHAnsi" w:cstheme="minorHAnsi"/>
          <w:sz w:val="22"/>
          <w:szCs w:val="22"/>
        </w:rPr>
        <w:t>,</w:t>
      </w:r>
      <w:r w:rsidR="00976675" w:rsidRPr="00976675">
        <w:rPr>
          <w:rFonts w:asciiTheme="minorHAnsi" w:hAnsiTheme="minorHAnsi" w:cstheme="minorHAnsi"/>
          <w:sz w:val="22"/>
          <w:szCs w:val="22"/>
        </w:rPr>
        <w:t xml:space="preserve"> vedený u </w:t>
      </w:r>
      <w:r w:rsidR="00BC3050">
        <w:rPr>
          <w:rFonts w:asciiTheme="minorHAnsi" w:hAnsiTheme="minorHAnsi" w:cstheme="minorHAnsi"/>
          <w:sz w:val="22"/>
          <w:szCs w:val="22"/>
        </w:rPr>
        <w:t>XXXXXXXXXXXXXXXXXX</w:t>
      </w:r>
    </w:p>
    <w:p w14:paraId="3EA55ABC" w14:textId="77777777" w:rsidR="00FD4F25" w:rsidRDefault="00FD4F25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E376CEC" w14:textId="7A58E064" w:rsidR="00123E67" w:rsidRPr="002F3710" w:rsidRDefault="00123E67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(dále jen „</w:t>
      </w:r>
      <w:r w:rsidR="00E4200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F3710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2F3710">
        <w:rPr>
          <w:rFonts w:asciiTheme="minorHAnsi" w:hAnsiTheme="minorHAnsi" w:cstheme="minorHAnsi"/>
          <w:sz w:val="22"/>
          <w:szCs w:val="22"/>
        </w:rPr>
        <w:t>“)</w:t>
      </w:r>
    </w:p>
    <w:p w14:paraId="6F5A6C61" w14:textId="77777777" w:rsidR="00D62874" w:rsidRPr="002F3710" w:rsidRDefault="00D62874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AFCAC7C" w14:textId="77777777" w:rsidR="00123E67" w:rsidRPr="002F3710" w:rsidRDefault="00123E67" w:rsidP="00123E67">
      <w:pPr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a</w:t>
      </w:r>
    </w:p>
    <w:p w14:paraId="4A721CF0" w14:textId="0F39B955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487B77D" w14:textId="0DFCDC14" w:rsidR="00614F35" w:rsidRPr="00DC7C76" w:rsidRDefault="002D6674" w:rsidP="00123E6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KAPSIT services s.r.o.</w:t>
      </w:r>
    </w:p>
    <w:p w14:paraId="51CBBEF0" w14:textId="2D5F33F3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Sídlo: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Nad Ryšánkou 2079/8, 147 00 Praha 4 - Krč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1068DB60" w14:textId="1C3D00BF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IČ</w:t>
      </w:r>
      <w:r w:rsidR="00614F35" w:rsidRPr="002F3710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24176915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21B4B1B7" w14:textId="349475E6" w:rsidR="00123E67" w:rsidRPr="002F3710" w:rsidRDefault="00123E67" w:rsidP="0021416C">
      <w:pPr>
        <w:tabs>
          <w:tab w:val="left" w:pos="212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DIČ: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CZ24176915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2C128A08" w14:textId="7021BB74" w:rsidR="00123E67" w:rsidRPr="002F3710" w:rsidRDefault="00123E67" w:rsidP="0021416C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Jejímž jménem jedná: </w:t>
      </w:r>
      <w:r w:rsidR="0021416C" w:rsidRPr="002F3710">
        <w:rPr>
          <w:rFonts w:asciiTheme="minorHAnsi" w:hAnsiTheme="minorHAnsi" w:cstheme="minorHAnsi"/>
          <w:sz w:val="22"/>
          <w:szCs w:val="22"/>
        </w:rPr>
        <w:tab/>
      </w:r>
      <w:r w:rsidR="002D6674">
        <w:rPr>
          <w:rFonts w:asciiTheme="minorHAnsi" w:hAnsiTheme="minorHAnsi" w:cstheme="minorHAnsi"/>
          <w:sz w:val="22"/>
          <w:szCs w:val="22"/>
        </w:rPr>
        <w:t>Karel Roztočil</w:t>
      </w:r>
    </w:p>
    <w:p w14:paraId="5E46127F" w14:textId="69A63D8F" w:rsidR="002E1C03" w:rsidRPr="002F3710" w:rsidRDefault="002E1C03" w:rsidP="002E1C03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BC3050">
        <w:rPr>
          <w:rFonts w:asciiTheme="minorHAnsi" w:hAnsiTheme="minorHAnsi" w:cstheme="minorHAnsi"/>
          <w:sz w:val="22"/>
          <w:szCs w:val="22"/>
        </w:rPr>
        <w:t>XXXXXXXXXXXXXXXX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414077D1" w14:textId="74268AE7" w:rsidR="002E1C03" w:rsidRPr="002F3710" w:rsidRDefault="002E1C03" w:rsidP="002E1C03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Číslo účtu:</w:t>
      </w:r>
      <w:r w:rsidR="00F00A05">
        <w:rPr>
          <w:rFonts w:asciiTheme="minorHAnsi" w:hAnsiTheme="minorHAnsi" w:cstheme="minorHAnsi"/>
          <w:sz w:val="22"/>
          <w:szCs w:val="22"/>
        </w:rPr>
        <w:tab/>
      </w:r>
      <w:r w:rsidR="00BC3050">
        <w:rPr>
          <w:rFonts w:asciiTheme="minorHAnsi" w:hAnsiTheme="minorHAnsi" w:cstheme="minorHAnsi"/>
          <w:sz w:val="22"/>
          <w:szCs w:val="22"/>
        </w:rPr>
        <w:t>XXXXXXXXXXXXXXX</w:t>
      </w:r>
      <w:r w:rsidRPr="002F3710">
        <w:rPr>
          <w:rFonts w:asciiTheme="minorHAnsi" w:hAnsiTheme="minorHAnsi" w:cstheme="minorHAnsi"/>
          <w:sz w:val="22"/>
          <w:szCs w:val="22"/>
        </w:rPr>
        <w:tab/>
      </w:r>
    </w:p>
    <w:p w14:paraId="221C40E4" w14:textId="0E064D85" w:rsidR="00123E67" w:rsidRDefault="00123E67" w:rsidP="002B557A">
      <w:pPr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zapsaná v</w:t>
      </w:r>
      <w:r w:rsidR="00D11500">
        <w:rPr>
          <w:rFonts w:asciiTheme="minorHAnsi" w:hAnsiTheme="minorHAnsi" w:cstheme="minorHAnsi"/>
          <w:sz w:val="22"/>
          <w:szCs w:val="22"/>
        </w:rPr>
        <w:t> obchodním rejstříku</w:t>
      </w:r>
      <w:r w:rsidR="00BD619D">
        <w:rPr>
          <w:rFonts w:asciiTheme="minorHAnsi" w:hAnsiTheme="minorHAnsi" w:cstheme="minorHAnsi"/>
          <w:sz w:val="22"/>
          <w:szCs w:val="22"/>
        </w:rPr>
        <w:t xml:space="preserve"> </w:t>
      </w:r>
      <w:r w:rsidR="002D6674">
        <w:rPr>
          <w:rFonts w:asciiTheme="minorHAnsi" w:hAnsiTheme="minorHAnsi" w:cstheme="minorHAnsi"/>
          <w:sz w:val="22"/>
          <w:szCs w:val="22"/>
        </w:rPr>
        <w:t>vedeném u Městského soudu v Praze, oddíl C, vložka 185801</w:t>
      </w:r>
    </w:p>
    <w:p w14:paraId="67FA4665" w14:textId="6F85B287" w:rsidR="002B557A" w:rsidRPr="002F3710" w:rsidRDefault="002B557A" w:rsidP="002B557A">
      <w:pPr>
        <w:rPr>
          <w:rFonts w:asciiTheme="minorHAnsi" w:hAnsiTheme="minorHAnsi" w:cstheme="minorHAnsi"/>
          <w:sz w:val="22"/>
          <w:szCs w:val="22"/>
        </w:rPr>
      </w:pPr>
    </w:p>
    <w:p w14:paraId="30F22785" w14:textId="62A41535" w:rsidR="00123E67" w:rsidRPr="002F3710" w:rsidRDefault="00123E67" w:rsidP="00123E67">
      <w:pPr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ab/>
        <w:t>(dále jen „</w:t>
      </w:r>
      <w:r w:rsidR="00E4200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F3710">
        <w:rPr>
          <w:rFonts w:asciiTheme="minorHAnsi" w:hAnsiTheme="minorHAnsi" w:cstheme="minorHAnsi"/>
          <w:b/>
          <w:bCs/>
          <w:sz w:val="22"/>
          <w:szCs w:val="22"/>
        </w:rPr>
        <w:t>oskytovatel</w:t>
      </w:r>
      <w:r w:rsidRPr="002F3710">
        <w:rPr>
          <w:rFonts w:asciiTheme="minorHAnsi" w:hAnsiTheme="minorHAnsi" w:cstheme="minorHAnsi"/>
          <w:sz w:val="22"/>
          <w:szCs w:val="22"/>
        </w:rPr>
        <w:t>“).</w:t>
      </w:r>
    </w:p>
    <w:p w14:paraId="54E2F81A" w14:textId="77777777" w:rsidR="00123E67" w:rsidRPr="002F3710" w:rsidRDefault="00123E67" w:rsidP="00123E6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</w:p>
    <w:p w14:paraId="2254CEAB" w14:textId="77777777" w:rsidR="00123E67" w:rsidRPr="002F3710" w:rsidRDefault="00123E67" w:rsidP="00123E6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</w:p>
    <w:p w14:paraId="7037E8C3" w14:textId="77777777" w:rsidR="00123E67" w:rsidRPr="002F3710" w:rsidRDefault="00123E67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2BE970B6" w14:textId="77777777" w:rsidR="00123E67" w:rsidRPr="002F3710" w:rsidRDefault="00123E67" w:rsidP="00123E6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Předmět a rozsah plnění </w:t>
      </w:r>
    </w:p>
    <w:p w14:paraId="47546281" w14:textId="70CE3A80" w:rsidR="00C57644" w:rsidRDefault="00123E67" w:rsidP="007E2C87">
      <w:pPr>
        <w:pStyle w:val="Odstavecseseznamem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57644">
        <w:rPr>
          <w:rFonts w:asciiTheme="minorHAnsi" w:hAnsiTheme="minorHAnsi" w:cstheme="minorHAnsi"/>
          <w:sz w:val="22"/>
          <w:szCs w:val="22"/>
        </w:rPr>
        <w:t xml:space="preserve">Předmětem </w:t>
      </w:r>
      <w:bookmarkStart w:id="0" w:name="_Hlk153738262"/>
      <w:r w:rsidRPr="00C57644">
        <w:rPr>
          <w:rFonts w:asciiTheme="minorHAnsi" w:hAnsiTheme="minorHAnsi" w:cstheme="minorHAnsi"/>
          <w:sz w:val="22"/>
          <w:szCs w:val="22"/>
        </w:rPr>
        <w:t xml:space="preserve">plnění podle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C57644">
        <w:rPr>
          <w:rFonts w:asciiTheme="minorHAnsi" w:hAnsiTheme="minorHAnsi" w:cstheme="minorHAnsi"/>
          <w:sz w:val="22"/>
          <w:szCs w:val="22"/>
        </w:rPr>
        <w:t xml:space="preserve">mlouvy je </w:t>
      </w:r>
      <w:r w:rsidR="00ED2DE4" w:rsidRPr="00C57644">
        <w:rPr>
          <w:rFonts w:asciiTheme="minorHAnsi" w:hAnsiTheme="minorHAnsi" w:cstheme="minorHAnsi"/>
          <w:sz w:val="22"/>
          <w:szCs w:val="22"/>
        </w:rPr>
        <w:t>závazek</w:t>
      </w:r>
      <w:r w:rsidRPr="00C57644">
        <w:rPr>
          <w:rFonts w:asciiTheme="minorHAnsi" w:hAnsiTheme="minorHAnsi" w:cstheme="minorHAnsi"/>
          <w:sz w:val="22"/>
          <w:szCs w:val="22"/>
        </w:rPr>
        <w:t xml:space="preserve">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C57644">
        <w:rPr>
          <w:rFonts w:asciiTheme="minorHAnsi" w:hAnsiTheme="minorHAnsi" w:cstheme="minorHAnsi"/>
          <w:sz w:val="22"/>
          <w:szCs w:val="22"/>
        </w:rPr>
        <w:t xml:space="preserve">oskytovatele </w:t>
      </w:r>
      <w:r w:rsidR="00952412" w:rsidRPr="00C57644">
        <w:rPr>
          <w:rFonts w:asciiTheme="minorHAnsi" w:hAnsiTheme="minorHAnsi" w:cstheme="minorHAnsi"/>
          <w:sz w:val="22"/>
          <w:szCs w:val="22"/>
        </w:rPr>
        <w:t>poskytova</w:t>
      </w:r>
      <w:r w:rsidRPr="00C57644">
        <w:rPr>
          <w:rFonts w:asciiTheme="minorHAnsi" w:hAnsiTheme="minorHAnsi" w:cstheme="minorHAnsi"/>
          <w:sz w:val="22"/>
          <w:szCs w:val="22"/>
        </w:rPr>
        <w:t xml:space="preserve">t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371989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827D95">
        <w:rPr>
          <w:rFonts w:asciiTheme="minorHAnsi" w:hAnsiTheme="minorHAnsi" w:cstheme="minorHAnsi"/>
          <w:sz w:val="22"/>
          <w:szCs w:val="22"/>
        </w:rPr>
        <w:t>k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omplexní </w:t>
      </w:r>
      <w:r w:rsidR="00D84331">
        <w:rPr>
          <w:rFonts w:asciiTheme="minorHAnsi" w:hAnsiTheme="minorHAnsi" w:cstheme="minorHAnsi"/>
          <w:sz w:val="22"/>
          <w:szCs w:val="22"/>
        </w:rPr>
        <w:t xml:space="preserve">službu </w:t>
      </w:r>
      <w:r w:rsidR="00827D95" w:rsidRPr="00827D95">
        <w:rPr>
          <w:rFonts w:asciiTheme="minorHAnsi" w:hAnsiTheme="minorHAnsi" w:cstheme="minorHAnsi"/>
          <w:sz w:val="22"/>
          <w:szCs w:val="22"/>
        </w:rPr>
        <w:t>podpor</w:t>
      </w:r>
      <w:r w:rsidR="00D84331">
        <w:rPr>
          <w:rFonts w:asciiTheme="minorHAnsi" w:hAnsiTheme="minorHAnsi" w:cstheme="minorHAnsi"/>
          <w:sz w:val="22"/>
          <w:szCs w:val="22"/>
        </w:rPr>
        <w:t>y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prostředí koncový</w:t>
      </w:r>
      <w:r w:rsidR="00BF0468">
        <w:rPr>
          <w:rFonts w:asciiTheme="minorHAnsi" w:hAnsiTheme="minorHAnsi" w:cstheme="minorHAnsi"/>
          <w:sz w:val="22"/>
          <w:szCs w:val="22"/>
        </w:rPr>
        <w:t>ch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stanic a zařízení uživatelů, rozšířen</w:t>
      </w:r>
      <w:r w:rsidR="00827D95">
        <w:rPr>
          <w:rFonts w:asciiTheme="minorHAnsi" w:hAnsiTheme="minorHAnsi" w:cstheme="minorHAnsi"/>
          <w:sz w:val="22"/>
          <w:szCs w:val="22"/>
        </w:rPr>
        <w:t>ou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uživatelsko-technick</w:t>
      </w:r>
      <w:r w:rsidR="00827D95">
        <w:rPr>
          <w:rFonts w:asciiTheme="minorHAnsi" w:hAnsiTheme="minorHAnsi" w:cstheme="minorHAnsi"/>
          <w:sz w:val="22"/>
          <w:szCs w:val="22"/>
        </w:rPr>
        <w:t>ou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podpor</w:t>
      </w:r>
      <w:r w:rsidR="00827D95">
        <w:rPr>
          <w:rFonts w:asciiTheme="minorHAnsi" w:hAnsiTheme="minorHAnsi" w:cstheme="minorHAnsi"/>
          <w:sz w:val="22"/>
          <w:szCs w:val="22"/>
        </w:rPr>
        <w:t>u</w:t>
      </w:r>
      <w:bookmarkEnd w:id="0"/>
      <w:r w:rsidR="00827D95" w:rsidRPr="00827D95">
        <w:rPr>
          <w:rFonts w:asciiTheme="minorHAnsi" w:hAnsiTheme="minorHAnsi" w:cstheme="minorHAnsi"/>
          <w:sz w:val="22"/>
          <w:szCs w:val="22"/>
        </w:rPr>
        <w:t>.</w:t>
      </w:r>
    </w:p>
    <w:p w14:paraId="5EEB1915" w14:textId="1DB9629A" w:rsidR="00C57644" w:rsidRPr="00C57644" w:rsidRDefault="00C57644" w:rsidP="007E2C87">
      <w:pPr>
        <w:pStyle w:val="Odstavecseseznamem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C57644">
        <w:rPr>
          <w:rFonts w:asciiTheme="minorHAnsi" w:hAnsiTheme="minorHAnsi" w:cstheme="minorHAnsi"/>
          <w:sz w:val="22"/>
          <w:szCs w:val="22"/>
        </w:rPr>
        <w:t xml:space="preserve">ližší specifikace </w:t>
      </w:r>
      <w:r w:rsidR="00827D95" w:rsidRPr="00827D95">
        <w:rPr>
          <w:rFonts w:asciiTheme="minorHAnsi" w:hAnsiTheme="minorHAnsi" w:cstheme="minorHAnsi"/>
          <w:sz w:val="22"/>
          <w:szCs w:val="22"/>
        </w:rPr>
        <w:t>podpor</w:t>
      </w:r>
      <w:r w:rsidR="00827D95">
        <w:rPr>
          <w:rFonts w:asciiTheme="minorHAnsi" w:hAnsiTheme="minorHAnsi" w:cstheme="minorHAnsi"/>
          <w:sz w:val="22"/>
          <w:szCs w:val="22"/>
        </w:rPr>
        <w:t>y</w:t>
      </w:r>
      <w:r w:rsidR="00827D95" w:rsidRPr="00827D95">
        <w:rPr>
          <w:rFonts w:asciiTheme="minorHAnsi" w:hAnsiTheme="minorHAnsi" w:cstheme="minorHAnsi"/>
          <w:sz w:val="22"/>
          <w:szCs w:val="22"/>
        </w:rPr>
        <w:t xml:space="preserve"> koncový stanic </w:t>
      </w:r>
      <w:r w:rsidRPr="00C57644">
        <w:rPr>
          <w:rFonts w:asciiTheme="minorHAnsi" w:hAnsiTheme="minorHAnsi" w:cstheme="minorHAnsi"/>
          <w:sz w:val="22"/>
          <w:szCs w:val="22"/>
        </w:rPr>
        <w:t>je uvedena v příloze č. 1 této Smlouvy</w:t>
      </w:r>
      <w:r w:rsidR="00827D95">
        <w:rPr>
          <w:rFonts w:asciiTheme="minorHAnsi" w:hAnsiTheme="minorHAnsi" w:cstheme="minorHAnsi"/>
          <w:sz w:val="22"/>
          <w:szCs w:val="22"/>
        </w:rPr>
        <w:t>.</w:t>
      </w:r>
      <w:r w:rsidRPr="00C57644">
        <w:rPr>
          <w:rFonts w:asciiTheme="minorHAnsi" w:hAnsiTheme="minorHAnsi" w:cstheme="minorHAnsi"/>
          <w:sz w:val="22"/>
          <w:szCs w:val="22"/>
        </w:rPr>
        <w:t xml:space="preserve"> Bližší specifikace </w:t>
      </w:r>
      <w:r w:rsidR="00317AC8">
        <w:rPr>
          <w:rFonts w:asciiTheme="minorHAnsi" w:hAnsiTheme="minorHAnsi" w:cstheme="minorHAnsi"/>
          <w:sz w:val="22"/>
          <w:szCs w:val="22"/>
        </w:rPr>
        <w:t xml:space="preserve">podmínek poskytování jednotlivých služeb a jejich dostupnost </w:t>
      </w:r>
      <w:r w:rsidRPr="00C57644">
        <w:rPr>
          <w:rFonts w:asciiTheme="minorHAnsi" w:hAnsiTheme="minorHAnsi" w:cstheme="minorHAnsi"/>
          <w:sz w:val="22"/>
          <w:szCs w:val="22"/>
        </w:rPr>
        <w:t xml:space="preserve">je uvedena v příloze č. </w:t>
      </w:r>
      <w:r w:rsidR="00D84331">
        <w:rPr>
          <w:rFonts w:asciiTheme="minorHAnsi" w:hAnsiTheme="minorHAnsi" w:cstheme="minorHAnsi"/>
          <w:sz w:val="22"/>
          <w:szCs w:val="22"/>
        </w:rPr>
        <w:t>2</w:t>
      </w:r>
      <w:r w:rsidRPr="00C57644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237739C9" w14:textId="67761DFE" w:rsidR="00466D71" w:rsidRPr="00466D71" w:rsidRDefault="00466D71" w:rsidP="00466D71">
      <w:pPr>
        <w:pStyle w:val="Odstavecseseznamem"/>
        <w:numPr>
          <w:ilvl w:val="0"/>
          <w:numId w:val="38"/>
        </w:numPr>
        <w:spacing w:before="120"/>
        <w:jc w:val="both"/>
        <w:rPr>
          <w:rStyle w:val="Odkaznakomen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Plnění dle čl. </w:t>
      </w:r>
      <w:r w:rsidR="002E6D60">
        <w:rPr>
          <w:rFonts w:asciiTheme="minorHAnsi" w:hAnsiTheme="minorHAnsi" w:cstheme="minorHAnsi"/>
          <w:sz w:val="22"/>
          <w:szCs w:val="22"/>
        </w:rPr>
        <w:t xml:space="preserve">I. odst. </w:t>
      </w:r>
      <w:r>
        <w:rPr>
          <w:rFonts w:asciiTheme="minorHAnsi" w:hAnsiTheme="minorHAnsi" w:cstheme="minorHAnsi"/>
          <w:sz w:val="22"/>
          <w:szCs w:val="22"/>
        </w:rPr>
        <w:t xml:space="preserve">1 </w:t>
      </w:r>
      <w:r w:rsidR="002E6D60">
        <w:rPr>
          <w:rFonts w:asciiTheme="minorHAnsi" w:hAnsiTheme="minorHAnsi" w:cstheme="minorHAnsi"/>
          <w:sz w:val="22"/>
          <w:szCs w:val="22"/>
        </w:rPr>
        <w:t xml:space="preserve">a 2 </w:t>
      </w:r>
      <w:r>
        <w:rPr>
          <w:rFonts w:asciiTheme="minorHAnsi" w:hAnsiTheme="minorHAnsi" w:cstheme="minorHAnsi"/>
          <w:sz w:val="22"/>
          <w:szCs w:val="22"/>
        </w:rPr>
        <w:t xml:space="preserve">je dále společně označováno též jen jako </w:t>
      </w:r>
      <w:r w:rsidR="00C57644">
        <w:rPr>
          <w:rFonts w:asciiTheme="minorHAnsi" w:hAnsiTheme="minorHAnsi" w:cstheme="minorHAnsi"/>
          <w:sz w:val="22"/>
          <w:szCs w:val="22"/>
        </w:rPr>
        <w:t>„</w:t>
      </w:r>
      <w:r w:rsidR="00C57644" w:rsidRPr="00C57644">
        <w:rPr>
          <w:rFonts w:asciiTheme="minorHAnsi" w:hAnsiTheme="minorHAnsi" w:cstheme="minorHAnsi"/>
          <w:b/>
          <w:bCs/>
          <w:sz w:val="22"/>
          <w:szCs w:val="22"/>
        </w:rPr>
        <w:t>Služby</w:t>
      </w:r>
      <w:r w:rsidR="00C57644">
        <w:rPr>
          <w:rFonts w:asciiTheme="minorHAnsi" w:hAnsiTheme="minorHAnsi" w:cstheme="minorHAnsi"/>
          <w:sz w:val="22"/>
          <w:szCs w:val="22"/>
        </w:rPr>
        <w:t>“.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382C2" w14:textId="7A5E8558" w:rsidR="00625A19" w:rsidRPr="00466D71" w:rsidRDefault="00625A19" w:rsidP="00466D71">
      <w:pPr>
        <w:pStyle w:val="Odstavecseseznamem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6D71">
        <w:rPr>
          <w:rFonts w:asciiTheme="minorHAnsi" w:hAnsiTheme="minorHAnsi" w:cstheme="minorHAnsi"/>
          <w:sz w:val="22"/>
          <w:szCs w:val="22"/>
        </w:rPr>
        <w:t xml:space="preserve">Objednatel se zavazuje hradit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466D71">
        <w:rPr>
          <w:rFonts w:asciiTheme="minorHAnsi" w:hAnsiTheme="minorHAnsi" w:cstheme="minorHAnsi"/>
          <w:sz w:val="22"/>
          <w:szCs w:val="22"/>
        </w:rPr>
        <w:t xml:space="preserve">oskytovateli za </w:t>
      </w:r>
      <w:r w:rsidR="007B63C8">
        <w:rPr>
          <w:rFonts w:asciiTheme="minorHAnsi" w:hAnsiTheme="minorHAnsi" w:cstheme="minorHAnsi"/>
          <w:sz w:val="22"/>
          <w:szCs w:val="22"/>
        </w:rPr>
        <w:t xml:space="preserve">řádně a včas </w:t>
      </w:r>
      <w:r w:rsidRPr="00466D71">
        <w:rPr>
          <w:rFonts w:asciiTheme="minorHAnsi" w:hAnsiTheme="minorHAnsi" w:cstheme="minorHAnsi"/>
          <w:sz w:val="22"/>
          <w:szCs w:val="22"/>
        </w:rPr>
        <w:t xml:space="preserve">poskytnuté </w:t>
      </w:r>
      <w:r w:rsidR="00466D71" w:rsidRPr="00466D71">
        <w:rPr>
          <w:rFonts w:asciiTheme="minorHAnsi" w:hAnsiTheme="minorHAnsi" w:cstheme="minorHAnsi"/>
          <w:sz w:val="22"/>
          <w:szCs w:val="22"/>
        </w:rPr>
        <w:t>S</w:t>
      </w:r>
      <w:r w:rsidRPr="00466D71">
        <w:rPr>
          <w:rFonts w:asciiTheme="minorHAnsi" w:hAnsiTheme="minorHAnsi" w:cstheme="minorHAnsi"/>
          <w:sz w:val="22"/>
          <w:szCs w:val="22"/>
        </w:rPr>
        <w:t xml:space="preserve">lužby cenu dle čI. IV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466D71">
        <w:rPr>
          <w:rFonts w:asciiTheme="minorHAnsi" w:hAnsiTheme="minorHAnsi" w:cstheme="minorHAnsi"/>
          <w:sz w:val="22"/>
          <w:szCs w:val="22"/>
        </w:rPr>
        <w:t>mlouvy</w:t>
      </w:r>
      <w:r w:rsidR="00E517DF">
        <w:rPr>
          <w:rFonts w:asciiTheme="minorHAnsi" w:hAnsiTheme="minorHAnsi" w:cstheme="minorHAnsi"/>
          <w:sz w:val="22"/>
          <w:szCs w:val="22"/>
        </w:rPr>
        <w:t>.</w:t>
      </w:r>
    </w:p>
    <w:p w14:paraId="7338BE14" w14:textId="77777777" w:rsidR="00056B99" w:rsidRPr="00CE654A" w:rsidRDefault="00056B99" w:rsidP="00CE654A">
      <w:pPr>
        <w:rPr>
          <w:rFonts w:asciiTheme="minorHAnsi" w:hAnsiTheme="minorHAnsi"/>
          <w:b/>
          <w:sz w:val="22"/>
        </w:rPr>
      </w:pPr>
    </w:p>
    <w:p w14:paraId="5975D597" w14:textId="768F518E" w:rsidR="00123E67" w:rsidRPr="002F3710" w:rsidRDefault="00123E67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Článek II</w:t>
      </w:r>
    </w:p>
    <w:p w14:paraId="188FEFA1" w14:textId="0F623F53" w:rsidR="00123E67" w:rsidRPr="002F3710" w:rsidRDefault="000240BC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Doba </w:t>
      </w:r>
      <w:r w:rsidR="006B02D0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5926A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m</w:t>
      </w:r>
      <w:r w:rsidR="00123E6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>ísto plnění</w:t>
      </w:r>
    </w:p>
    <w:p w14:paraId="241776D2" w14:textId="261AE244" w:rsidR="005926A7" w:rsidRDefault="00A558E4" w:rsidP="009F1F3A">
      <w:pPr>
        <w:pStyle w:val="Odstavecseseznamem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Služby</w:t>
      </w:r>
      <w:r w:rsidR="005926A7" w:rsidRPr="002F3710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3E0F78">
        <w:rPr>
          <w:rFonts w:asciiTheme="minorHAnsi" w:hAnsiTheme="minorHAnsi" w:cstheme="minorHAnsi"/>
          <w:sz w:val="22"/>
          <w:szCs w:val="22"/>
        </w:rPr>
        <w:t>S</w:t>
      </w:r>
      <w:r w:rsidR="005926A7" w:rsidRPr="002F3710">
        <w:rPr>
          <w:rFonts w:asciiTheme="minorHAnsi" w:hAnsiTheme="minorHAnsi" w:cstheme="minorHAnsi"/>
          <w:sz w:val="22"/>
          <w:szCs w:val="22"/>
        </w:rPr>
        <w:t>mlouvy budou poskytovány od</w:t>
      </w:r>
      <w:r w:rsidR="005443B3">
        <w:rPr>
          <w:rFonts w:asciiTheme="minorHAnsi" w:hAnsiTheme="minorHAnsi" w:cstheme="minorHAnsi"/>
          <w:sz w:val="22"/>
          <w:szCs w:val="22"/>
        </w:rPr>
        <w:t xml:space="preserve"> nabytí účinnosti Smlouvy</w:t>
      </w:r>
      <w:r w:rsidR="0063557A">
        <w:rPr>
          <w:rFonts w:asciiTheme="minorHAnsi" w:hAnsiTheme="minorHAnsi" w:cstheme="minorHAnsi"/>
          <w:sz w:val="22"/>
          <w:szCs w:val="22"/>
        </w:rPr>
        <w:t xml:space="preserve"> dle čl. IX odst. 6</w:t>
      </w:r>
      <w:r w:rsidR="005443B3">
        <w:rPr>
          <w:rFonts w:asciiTheme="minorHAnsi" w:hAnsiTheme="minorHAnsi" w:cstheme="minorHAnsi"/>
          <w:sz w:val="22"/>
          <w:szCs w:val="22"/>
        </w:rPr>
        <w:t>.</w:t>
      </w:r>
      <w:r w:rsidR="005926A7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0EC04" w14:textId="44F4E879" w:rsidR="00123E67" w:rsidRPr="005443B3" w:rsidRDefault="006B02D0" w:rsidP="009F1F3A">
      <w:pPr>
        <w:pStyle w:val="Odstavecseseznamem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443B3">
        <w:rPr>
          <w:rFonts w:asciiTheme="minorHAnsi" w:hAnsiTheme="minorHAnsi" w:cstheme="minorHAnsi"/>
          <w:sz w:val="22"/>
          <w:szCs w:val="22"/>
        </w:rPr>
        <w:t xml:space="preserve">Bližší specifikace </w:t>
      </w:r>
      <w:r w:rsidR="000240BC" w:rsidRPr="005443B3">
        <w:rPr>
          <w:rFonts w:asciiTheme="minorHAnsi" w:hAnsiTheme="minorHAnsi" w:cstheme="minorHAnsi"/>
          <w:sz w:val="22"/>
          <w:szCs w:val="22"/>
        </w:rPr>
        <w:t>doby</w:t>
      </w:r>
      <w:r w:rsidR="00115983" w:rsidRPr="005443B3">
        <w:rPr>
          <w:rFonts w:asciiTheme="minorHAnsi" w:hAnsiTheme="minorHAnsi" w:cstheme="minorHAnsi"/>
          <w:sz w:val="22"/>
          <w:szCs w:val="22"/>
        </w:rPr>
        <w:t xml:space="preserve"> a </w:t>
      </w:r>
      <w:r w:rsidRPr="005443B3">
        <w:rPr>
          <w:rFonts w:asciiTheme="minorHAnsi" w:hAnsiTheme="minorHAnsi" w:cstheme="minorHAnsi"/>
          <w:sz w:val="22"/>
          <w:szCs w:val="22"/>
        </w:rPr>
        <w:t xml:space="preserve">místa poskytování </w:t>
      </w:r>
      <w:r w:rsidR="001E4878" w:rsidRPr="005443B3">
        <w:rPr>
          <w:rFonts w:asciiTheme="minorHAnsi" w:hAnsiTheme="minorHAnsi" w:cstheme="minorHAnsi"/>
          <w:sz w:val="22"/>
          <w:szCs w:val="22"/>
        </w:rPr>
        <w:t>S</w:t>
      </w:r>
      <w:r w:rsidRPr="005443B3">
        <w:rPr>
          <w:rFonts w:asciiTheme="minorHAnsi" w:hAnsiTheme="minorHAnsi" w:cstheme="minorHAnsi"/>
          <w:sz w:val="22"/>
          <w:szCs w:val="22"/>
        </w:rPr>
        <w:t>lužeb je uvedena v příloze č. 1 a 2 této Smlouvy.</w:t>
      </w:r>
    </w:p>
    <w:p w14:paraId="718B112B" w14:textId="77777777" w:rsidR="00CF53B2" w:rsidRPr="002F3710" w:rsidRDefault="00CF53B2" w:rsidP="00123E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A17FA" w14:textId="77777777" w:rsidR="00C969EE" w:rsidRDefault="00C969EE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F1E95E7" w14:textId="57C42E32" w:rsidR="00123E67" w:rsidRPr="002F3710" w:rsidRDefault="00123E67" w:rsidP="005F0E51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Článek III</w:t>
      </w:r>
    </w:p>
    <w:p w14:paraId="67CA8274" w14:textId="4C8E2FDF" w:rsidR="003451B1" w:rsidRDefault="004C17E8" w:rsidP="005F0E51">
      <w:pPr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Podmínky poskytován</w:t>
      </w:r>
      <w:r w:rsidR="00B8379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>í</w:t>
      </w:r>
      <w:r w:rsidR="003451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Služeb</w:t>
      </w:r>
    </w:p>
    <w:p w14:paraId="12E8D53B" w14:textId="3628CF9F" w:rsidR="003451B1" w:rsidRDefault="003451B1" w:rsidP="00AF3B87">
      <w:pPr>
        <w:pStyle w:val="Odstavecseseznamem"/>
        <w:numPr>
          <w:ilvl w:val="0"/>
          <w:numId w:val="4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se zavazuje poskytovat Služby dle této Smlouvy řádně a včas </w:t>
      </w:r>
      <w:r w:rsidRPr="003451B1">
        <w:rPr>
          <w:rFonts w:asciiTheme="minorHAnsi" w:hAnsiTheme="minorHAnsi" w:cstheme="minorHAnsi"/>
          <w:sz w:val="22"/>
          <w:szCs w:val="22"/>
        </w:rPr>
        <w:t xml:space="preserve">s náležitou odbornou péčí, v rozsahu, kvalitě a způsobem stanoveným touto Smlouvou.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3451B1">
        <w:rPr>
          <w:rFonts w:asciiTheme="minorHAnsi" w:hAnsiTheme="minorHAnsi" w:cstheme="minorHAnsi"/>
          <w:sz w:val="22"/>
          <w:szCs w:val="22"/>
        </w:rPr>
        <w:t xml:space="preserve">se při </w:t>
      </w:r>
      <w:r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Pr="003451B1">
        <w:rPr>
          <w:rFonts w:asciiTheme="minorHAnsi" w:hAnsiTheme="minorHAnsi" w:cstheme="minorHAnsi"/>
          <w:sz w:val="22"/>
          <w:szCs w:val="22"/>
        </w:rPr>
        <w:t>zavazuje dodržovat veškeré obecně závazné právní předpisy.</w:t>
      </w:r>
    </w:p>
    <w:p w14:paraId="56B1E82B" w14:textId="4E75D469" w:rsidR="004E4A1E" w:rsidRDefault="004E4A1E" w:rsidP="00AF3B87">
      <w:pPr>
        <w:pStyle w:val="Odstavecseseznamem"/>
        <w:numPr>
          <w:ilvl w:val="0"/>
          <w:numId w:val="4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4A1E">
        <w:rPr>
          <w:rFonts w:asciiTheme="minorHAnsi" w:hAnsiTheme="minorHAnsi" w:cstheme="minorHAnsi"/>
          <w:sz w:val="22"/>
          <w:szCs w:val="22"/>
        </w:rPr>
        <w:t xml:space="preserve">Poskytovatel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E4A1E">
        <w:rPr>
          <w:rFonts w:asciiTheme="minorHAnsi" w:hAnsiTheme="minorHAnsi" w:cstheme="minorHAnsi"/>
          <w:sz w:val="22"/>
          <w:szCs w:val="22"/>
        </w:rPr>
        <w:t xml:space="preserve"> při </w:t>
      </w:r>
      <w:r>
        <w:rPr>
          <w:rFonts w:asciiTheme="minorHAnsi" w:hAnsiTheme="minorHAnsi" w:cstheme="minorHAnsi"/>
          <w:sz w:val="22"/>
          <w:szCs w:val="22"/>
        </w:rPr>
        <w:t>poskytování Služeb vázán</w:t>
      </w:r>
      <w:r w:rsidRPr="004E4A1E">
        <w:rPr>
          <w:rFonts w:asciiTheme="minorHAnsi" w:hAnsiTheme="minorHAnsi" w:cstheme="minorHAnsi"/>
          <w:sz w:val="22"/>
          <w:szCs w:val="22"/>
        </w:rPr>
        <w:t xml:space="preserve"> pokyny Objednatele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71A0B8" w14:textId="751CFFA6" w:rsidR="0074129E" w:rsidRDefault="0074129E" w:rsidP="0074129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74129E">
        <w:rPr>
          <w:rFonts w:asciiTheme="minorHAnsi" w:hAnsiTheme="minorHAnsi" w:cstheme="minorHAnsi"/>
          <w:sz w:val="22"/>
          <w:szCs w:val="22"/>
        </w:rPr>
        <w:t xml:space="preserve"> je povinen v průběhu </w:t>
      </w:r>
      <w:r>
        <w:rPr>
          <w:rFonts w:asciiTheme="minorHAnsi" w:hAnsiTheme="minorHAnsi" w:cstheme="minorHAnsi"/>
          <w:sz w:val="22"/>
          <w:szCs w:val="22"/>
        </w:rPr>
        <w:t>poskytování Služeb</w:t>
      </w:r>
      <w:r w:rsidRPr="0074129E">
        <w:rPr>
          <w:rFonts w:asciiTheme="minorHAnsi" w:hAnsiTheme="minorHAnsi" w:cstheme="minorHAnsi"/>
          <w:sz w:val="22"/>
          <w:szCs w:val="22"/>
        </w:rPr>
        <w:t xml:space="preserve"> informovat Objednatele o skutečnostech, které mohou mít vliv na </w:t>
      </w:r>
      <w:r>
        <w:rPr>
          <w:rFonts w:asciiTheme="minorHAnsi" w:hAnsiTheme="minorHAnsi" w:cstheme="minorHAnsi"/>
          <w:sz w:val="22"/>
          <w:szCs w:val="22"/>
        </w:rPr>
        <w:t>řádné poskytování Služeb</w:t>
      </w:r>
      <w:r w:rsidRPr="0074129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Poskytovatel je při poskytování Služeb povinen postupovat v souladu se zájmy</w:t>
      </w:r>
      <w:r w:rsidRPr="0074129E">
        <w:rPr>
          <w:rFonts w:asciiTheme="minorHAnsi" w:hAnsiTheme="minorHAnsi" w:cstheme="minorHAnsi"/>
          <w:sz w:val="22"/>
          <w:szCs w:val="22"/>
        </w:rPr>
        <w:t xml:space="preserve"> Objednatele, které zná nebo znát má, oznámit Objednateli všechny okolnosti, které zjistí při výkonu své činnosti a jež mohou mít vliv na změnu pokynů Objednatele. Zjistí-li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74129E">
        <w:rPr>
          <w:rFonts w:asciiTheme="minorHAnsi" w:hAnsiTheme="minorHAnsi" w:cstheme="minorHAnsi"/>
          <w:sz w:val="22"/>
          <w:szCs w:val="22"/>
        </w:rPr>
        <w:t xml:space="preserve"> kdykoliv v průběhu plnění této Smlouvy, že pokyny Objednatele nebo věci předané Objednatelem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4129E">
        <w:rPr>
          <w:rFonts w:asciiTheme="minorHAnsi" w:hAnsiTheme="minorHAnsi" w:cstheme="minorHAnsi"/>
          <w:sz w:val="22"/>
          <w:szCs w:val="22"/>
        </w:rPr>
        <w:t>provedení</w:t>
      </w:r>
      <w:r>
        <w:rPr>
          <w:rFonts w:asciiTheme="minorHAnsi" w:hAnsiTheme="minorHAnsi" w:cstheme="minorHAnsi"/>
          <w:sz w:val="22"/>
          <w:szCs w:val="22"/>
        </w:rPr>
        <w:t xml:space="preserve"> plnění dle této Smlouvy</w:t>
      </w:r>
      <w:r w:rsidRPr="0074129E">
        <w:rPr>
          <w:rFonts w:asciiTheme="minorHAnsi" w:hAnsiTheme="minorHAnsi" w:cstheme="minorHAnsi"/>
          <w:sz w:val="22"/>
          <w:szCs w:val="22"/>
        </w:rPr>
        <w:t xml:space="preserve"> jsou nevhodné či pro plnění předmětu této Smlouvy neúčelné, je povinen na to Objednatele upozornit.</w:t>
      </w:r>
    </w:p>
    <w:p w14:paraId="7488812E" w14:textId="05ED0C95" w:rsidR="007B04B0" w:rsidRPr="003E6432" w:rsidRDefault="007B04B0" w:rsidP="00DD789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432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B1168F">
        <w:rPr>
          <w:rFonts w:asciiTheme="minorHAnsi" w:hAnsiTheme="minorHAnsi" w:cstheme="minorHAnsi"/>
          <w:sz w:val="22"/>
          <w:szCs w:val="22"/>
        </w:rPr>
        <w:t>Objednatel</w:t>
      </w:r>
      <w:r w:rsidRPr="003E6432">
        <w:rPr>
          <w:rFonts w:asciiTheme="minorHAnsi" w:hAnsiTheme="minorHAnsi" w:cstheme="minorHAnsi"/>
          <w:sz w:val="22"/>
          <w:szCs w:val="22"/>
        </w:rPr>
        <w:t xml:space="preserve"> zjistí vady</w:t>
      </w:r>
      <w:r w:rsidR="003E6432" w:rsidRPr="003E6432">
        <w:rPr>
          <w:rFonts w:asciiTheme="minorHAnsi" w:hAnsiTheme="minorHAnsi" w:cstheme="minorHAnsi"/>
          <w:sz w:val="22"/>
          <w:szCs w:val="22"/>
        </w:rPr>
        <w:t xml:space="preserve"> nebo nefunkčnosti</w:t>
      </w:r>
      <w:r w:rsidRPr="003E6432">
        <w:rPr>
          <w:rFonts w:asciiTheme="minorHAnsi" w:hAnsiTheme="minorHAnsi" w:cstheme="minorHAnsi"/>
          <w:sz w:val="22"/>
          <w:szCs w:val="22"/>
        </w:rPr>
        <w:t xml:space="preserve"> poskytovaných Služeb, je tyto vady oprávněn reklamovat buď písemnou formou, anebo jiným smluveným způsobem, např. e-mailem od pověřené kontaktní osoby</w:t>
      </w:r>
      <w:r w:rsidR="007B01EA">
        <w:rPr>
          <w:rFonts w:asciiTheme="minorHAnsi" w:hAnsiTheme="minorHAnsi" w:cstheme="minorHAnsi"/>
          <w:sz w:val="22"/>
          <w:szCs w:val="22"/>
        </w:rPr>
        <w:t xml:space="preserve"> (čl. VIII odst. 4)</w:t>
      </w:r>
      <w:r w:rsidR="00B23665">
        <w:rPr>
          <w:rFonts w:asciiTheme="minorHAnsi" w:hAnsiTheme="minorHAnsi" w:cstheme="minorHAnsi"/>
          <w:sz w:val="22"/>
          <w:szCs w:val="22"/>
        </w:rPr>
        <w:t xml:space="preserve"> apod. Objedn</w:t>
      </w:r>
      <w:r w:rsidRPr="003E6432">
        <w:rPr>
          <w:rFonts w:asciiTheme="minorHAnsi" w:hAnsiTheme="minorHAnsi" w:cstheme="minorHAnsi"/>
          <w:sz w:val="22"/>
          <w:szCs w:val="22"/>
        </w:rPr>
        <w:t xml:space="preserve">atel tyto vady </w:t>
      </w:r>
      <w:r w:rsidR="003E6432" w:rsidRPr="003E6432">
        <w:rPr>
          <w:rFonts w:asciiTheme="minorHAnsi" w:hAnsiTheme="minorHAnsi" w:cstheme="minorHAnsi"/>
          <w:sz w:val="22"/>
          <w:szCs w:val="22"/>
        </w:rPr>
        <w:t>nebo</w:t>
      </w:r>
      <w:r w:rsidRPr="003E6432">
        <w:rPr>
          <w:rFonts w:asciiTheme="minorHAnsi" w:hAnsiTheme="minorHAnsi" w:cstheme="minorHAnsi"/>
          <w:sz w:val="22"/>
          <w:szCs w:val="22"/>
        </w:rPr>
        <w:t xml:space="preserve"> nefunkčnosti v reklamaci popíše, popřípadě uvede, jak se projevují. Poskytovatel je povinen tyto vady</w:t>
      </w:r>
      <w:r w:rsidR="003E6432" w:rsidRPr="003E6432">
        <w:rPr>
          <w:rFonts w:asciiTheme="minorHAnsi" w:hAnsiTheme="minorHAnsi" w:cstheme="minorHAnsi"/>
          <w:sz w:val="22"/>
          <w:szCs w:val="22"/>
        </w:rPr>
        <w:t xml:space="preserve"> nebo nefunkčnosti</w:t>
      </w:r>
      <w:r w:rsidRPr="003E6432">
        <w:rPr>
          <w:rFonts w:asciiTheme="minorHAnsi" w:hAnsiTheme="minorHAnsi" w:cstheme="minorHAnsi"/>
          <w:sz w:val="22"/>
          <w:szCs w:val="22"/>
        </w:rPr>
        <w:t xml:space="preserve"> neprodleně po provedené reklamaci odstranit na své náklady. </w:t>
      </w:r>
    </w:p>
    <w:p w14:paraId="2CECD87F" w14:textId="34D0F9BF" w:rsidR="0074129E" w:rsidRPr="0074129E" w:rsidRDefault="0074129E" w:rsidP="0074129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podmínky poskytování Služeb jsou uvedeny v příloze č. 1 a 2 této Smlouvy</w:t>
      </w:r>
      <w:r w:rsidR="00D35E7D">
        <w:rPr>
          <w:rFonts w:asciiTheme="minorHAnsi" w:hAnsiTheme="minorHAnsi" w:cstheme="minorHAnsi"/>
          <w:sz w:val="22"/>
          <w:szCs w:val="22"/>
        </w:rPr>
        <w:t>.</w:t>
      </w:r>
    </w:p>
    <w:p w14:paraId="17BB5E8E" w14:textId="77777777" w:rsidR="00D35E7D" w:rsidRDefault="00D35E7D" w:rsidP="004C17E8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9C73545" w14:textId="53E51DF7" w:rsidR="004C17E8" w:rsidRPr="002F3710" w:rsidRDefault="004C17E8" w:rsidP="004C17E8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Článek IV</w:t>
      </w:r>
    </w:p>
    <w:p w14:paraId="45EAC5A9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147F80CF" w14:textId="31CAD62F" w:rsidR="006E0DAC" w:rsidRDefault="006E10B1" w:rsidP="006E10B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3737846"/>
      <w:r w:rsidRPr="006E10B1">
        <w:rPr>
          <w:rFonts w:asciiTheme="minorHAnsi" w:hAnsiTheme="minorHAnsi" w:cstheme="minorHAnsi"/>
          <w:sz w:val="22"/>
          <w:szCs w:val="22"/>
        </w:rPr>
        <w:t xml:space="preserve">Cena za Služby </w:t>
      </w:r>
      <w:bookmarkEnd w:id="1"/>
      <w:r w:rsidRPr="006E10B1">
        <w:rPr>
          <w:rFonts w:asciiTheme="minorHAnsi" w:hAnsiTheme="minorHAnsi" w:cstheme="minorHAnsi"/>
          <w:sz w:val="22"/>
          <w:szCs w:val="22"/>
        </w:rPr>
        <w:t xml:space="preserve">dle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E10B1">
        <w:rPr>
          <w:rFonts w:asciiTheme="minorHAnsi" w:hAnsiTheme="minorHAnsi" w:cstheme="minorHAnsi"/>
          <w:sz w:val="22"/>
          <w:szCs w:val="22"/>
        </w:rPr>
        <w:t>mlouvy</w:t>
      </w:r>
      <w:r w:rsidR="007B01EA">
        <w:rPr>
          <w:rFonts w:asciiTheme="minorHAnsi" w:hAnsiTheme="minorHAnsi" w:cstheme="minorHAnsi"/>
          <w:sz w:val="22"/>
          <w:szCs w:val="22"/>
        </w:rPr>
        <w:t xml:space="preserve"> je specifikována v příloze č. 3 této Smlouvy. P</w:t>
      </w:r>
      <w:r w:rsidRPr="006E10B1">
        <w:rPr>
          <w:rFonts w:asciiTheme="minorHAnsi" w:hAnsiTheme="minorHAnsi" w:cstheme="minorHAnsi"/>
          <w:sz w:val="22"/>
          <w:szCs w:val="22"/>
        </w:rPr>
        <w:t xml:space="preserve">latební podmínky jsou uvedeny </w:t>
      </w:r>
      <w:r w:rsidR="007B01EA">
        <w:rPr>
          <w:rFonts w:asciiTheme="minorHAnsi" w:hAnsiTheme="minorHAnsi" w:cstheme="minorHAnsi"/>
          <w:sz w:val="22"/>
          <w:szCs w:val="22"/>
        </w:rPr>
        <w:t xml:space="preserve">v tomto článku této Smlouvy a </w:t>
      </w:r>
      <w:r w:rsidRPr="008A5738">
        <w:rPr>
          <w:rFonts w:asciiTheme="minorHAnsi" w:hAnsiTheme="minorHAnsi" w:cstheme="minorHAnsi"/>
          <w:sz w:val="22"/>
          <w:szCs w:val="22"/>
        </w:rPr>
        <w:t xml:space="preserve">v příloze č. </w:t>
      </w:r>
      <w:r w:rsidR="006E0DAC" w:rsidRPr="008A5738">
        <w:rPr>
          <w:rFonts w:asciiTheme="minorHAnsi" w:hAnsiTheme="minorHAnsi" w:cstheme="minorHAnsi"/>
          <w:sz w:val="22"/>
          <w:szCs w:val="22"/>
        </w:rPr>
        <w:t>3</w:t>
      </w:r>
      <w:r w:rsidR="006E0DAC">
        <w:rPr>
          <w:rFonts w:asciiTheme="minorHAnsi" w:hAnsiTheme="minorHAnsi" w:cstheme="minorHAnsi"/>
          <w:sz w:val="22"/>
          <w:szCs w:val="22"/>
        </w:rPr>
        <w:t xml:space="preserve"> t</w:t>
      </w:r>
      <w:r w:rsidRPr="006E10B1">
        <w:rPr>
          <w:rFonts w:asciiTheme="minorHAnsi" w:hAnsiTheme="minorHAnsi" w:cstheme="minorHAnsi"/>
          <w:sz w:val="22"/>
          <w:szCs w:val="22"/>
        </w:rPr>
        <w:t xml:space="preserve">éto </w:t>
      </w:r>
      <w:r w:rsidR="006E0DAC">
        <w:rPr>
          <w:rFonts w:asciiTheme="minorHAnsi" w:hAnsiTheme="minorHAnsi" w:cstheme="minorHAnsi"/>
          <w:sz w:val="22"/>
          <w:szCs w:val="22"/>
        </w:rPr>
        <w:t>Smlo</w:t>
      </w:r>
      <w:r w:rsidRPr="006E10B1">
        <w:rPr>
          <w:rFonts w:asciiTheme="minorHAnsi" w:hAnsiTheme="minorHAnsi" w:cstheme="minorHAnsi"/>
          <w:sz w:val="22"/>
          <w:szCs w:val="22"/>
        </w:rPr>
        <w:t xml:space="preserve">uvy. </w:t>
      </w:r>
    </w:p>
    <w:p w14:paraId="48D900A8" w14:textId="1AFFD5B0" w:rsidR="006E0DAC" w:rsidRDefault="00782160" w:rsidP="006E10B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Ceny za Služby dle přílohy č. 3 této Smlouvy jsou</w:t>
      </w:r>
      <w:r w:rsidR="008F4A4C">
        <w:rPr>
          <w:rFonts w:asciiTheme="minorHAnsi" w:hAnsiTheme="minorHAnsi" w:cstheme="minorHAnsi"/>
          <w:sz w:val="22"/>
          <w:szCs w:val="22"/>
        </w:rPr>
        <w:t xml:space="preserve"> konečné a</w:t>
      </w:r>
      <w:r>
        <w:rPr>
          <w:rFonts w:asciiTheme="minorHAnsi" w:hAnsiTheme="minorHAnsi" w:cstheme="minorHAnsi"/>
          <w:sz w:val="22"/>
          <w:szCs w:val="22"/>
        </w:rPr>
        <w:t xml:space="preserve"> nejvýše přípustné. </w:t>
      </w:r>
      <w:r w:rsidR="006E0DAC">
        <w:rPr>
          <w:rFonts w:asciiTheme="minorHAnsi" w:hAnsiTheme="minorHAnsi" w:cstheme="minorHAnsi"/>
          <w:sz w:val="22"/>
          <w:szCs w:val="22"/>
        </w:rPr>
        <w:t xml:space="preserve">V ceně za Služby dle přílohy č. 3 jsou vždy zahrnuty veškeré náklady Poskytovatele vzniklé v souvislosti s poskytováním Služeb. </w:t>
      </w:r>
    </w:p>
    <w:p w14:paraId="7E5AAC24" w14:textId="2C758C84" w:rsidR="00D00DC3" w:rsidRPr="002F3710" w:rsidRDefault="00D00DC3" w:rsidP="00D00DC3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532D">
        <w:rPr>
          <w:rFonts w:asciiTheme="minorHAnsi" w:hAnsiTheme="minorHAnsi" w:cstheme="minorHAnsi"/>
          <w:sz w:val="22"/>
          <w:szCs w:val="22"/>
        </w:rPr>
        <w:t xml:space="preserve">Objednatel bude hradit </w:t>
      </w:r>
      <w:r>
        <w:rPr>
          <w:rFonts w:asciiTheme="minorHAnsi" w:hAnsiTheme="minorHAnsi" w:cstheme="minorHAnsi"/>
          <w:sz w:val="22"/>
          <w:szCs w:val="22"/>
        </w:rPr>
        <w:t>cenu za Služby</w:t>
      </w:r>
      <w:r w:rsidRPr="00F0532D">
        <w:rPr>
          <w:rFonts w:asciiTheme="minorHAnsi" w:hAnsiTheme="minorHAnsi" w:cstheme="minorHAnsi"/>
          <w:sz w:val="22"/>
          <w:szCs w:val="22"/>
        </w:rPr>
        <w:t xml:space="preserve"> v české měně (CZK), a to bezhotovostním převodem na základě faktur vystavených </w:t>
      </w:r>
      <w:r>
        <w:rPr>
          <w:rFonts w:asciiTheme="minorHAnsi" w:hAnsiTheme="minorHAnsi" w:cstheme="minorHAnsi"/>
          <w:sz w:val="22"/>
          <w:szCs w:val="22"/>
        </w:rPr>
        <w:t>Poskytova</w:t>
      </w:r>
      <w:r w:rsidRPr="00F0532D">
        <w:rPr>
          <w:rFonts w:asciiTheme="minorHAnsi" w:hAnsiTheme="minorHAnsi" w:cstheme="minorHAnsi"/>
          <w:sz w:val="22"/>
          <w:szCs w:val="22"/>
        </w:rPr>
        <w:t>telem. Splatnost faktur činí třicet (30) dnů ode dne jejich prokazatelného doručení Objednateli.</w:t>
      </w:r>
    </w:p>
    <w:p w14:paraId="593590DC" w14:textId="77777777" w:rsidR="00F0532D" w:rsidRPr="00E42003" w:rsidRDefault="00F0532D" w:rsidP="00F0532D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532D">
        <w:rPr>
          <w:rFonts w:asciiTheme="minorHAnsi" w:hAnsiTheme="minorHAnsi" w:cstheme="minorHAnsi"/>
          <w:sz w:val="22"/>
          <w:szCs w:val="22"/>
        </w:rPr>
        <w:t xml:space="preserve">Faktura vystavená Poskytovatelem musí mít všechny zákonné náležitosti. Je-li Poskytovatel plátcem DPH, musí každá faktura obsahovat náležitosti daňového dokladu v souladu s příslušnými právními předpisy v jejich účinném znění. </w:t>
      </w:r>
      <w:r w:rsidRPr="00E42003">
        <w:rPr>
          <w:rFonts w:asciiTheme="minorHAnsi" w:hAnsiTheme="minorHAnsi" w:cstheme="minorHAnsi"/>
          <w:sz w:val="22"/>
          <w:szCs w:val="22"/>
        </w:rPr>
        <w:t xml:space="preserve">Objednatel je oprávněn před uplynutím lhůty splatnosti faktury vrátit bez zaplacení fakturu, která neobsahuje náležitosti stanovené </w:t>
      </w:r>
      <w:r>
        <w:rPr>
          <w:rFonts w:asciiTheme="minorHAnsi" w:hAnsiTheme="minorHAnsi" w:cstheme="minorHAnsi"/>
          <w:sz w:val="22"/>
          <w:szCs w:val="22"/>
        </w:rPr>
        <w:t>zákonem nebo touto Smlouvou</w:t>
      </w:r>
      <w:r w:rsidRPr="00E42003">
        <w:rPr>
          <w:rFonts w:asciiTheme="minorHAnsi" w:hAnsiTheme="minorHAnsi" w:cstheme="minorHAnsi"/>
          <w:sz w:val="22"/>
          <w:szCs w:val="22"/>
        </w:rPr>
        <w:t xml:space="preserve"> nebo budou-li tyto údaje uvedeny chybně. Poskytovatel je povinen podle povahy nesprávnosti fakturu opravit nebo nově vyhotovit. V takovém případě není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42003">
        <w:rPr>
          <w:rFonts w:asciiTheme="minorHAnsi" w:hAnsiTheme="minorHAnsi" w:cstheme="minorHAnsi"/>
          <w:sz w:val="22"/>
          <w:szCs w:val="22"/>
        </w:rPr>
        <w:t>bjednatel v prodlení se zaplacením ceny</w:t>
      </w:r>
      <w:r>
        <w:rPr>
          <w:rFonts w:asciiTheme="minorHAnsi" w:hAnsiTheme="minorHAnsi" w:cstheme="minorHAnsi"/>
          <w:sz w:val="22"/>
          <w:szCs w:val="22"/>
        </w:rPr>
        <w:t xml:space="preserve"> za poskytování Služeb</w:t>
      </w:r>
      <w:r w:rsidRPr="00E42003">
        <w:rPr>
          <w:rFonts w:asciiTheme="minorHAnsi" w:hAnsiTheme="minorHAnsi" w:cstheme="minorHAnsi"/>
          <w:sz w:val="22"/>
          <w:szCs w:val="22"/>
        </w:rPr>
        <w:t>. Okamžikem doručení náležitě doplněné či opravené faktury začne běžet nová lhůta splatnosti faktury třicet (30) dnů.</w:t>
      </w:r>
    </w:p>
    <w:p w14:paraId="3060BF1C" w14:textId="03D6D628" w:rsidR="00F0532D" w:rsidRPr="00F0532D" w:rsidRDefault="00F0532D" w:rsidP="00983D38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532D">
        <w:rPr>
          <w:rFonts w:asciiTheme="minorHAnsi" w:hAnsiTheme="minorHAnsi" w:cstheme="minorHAnsi"/>
          <w:sz w:val="22"/>
          <w:szCs w:val="22"/>
        </w:rPr>
        <w:t xml:space="preserve">Závazek úhrady splatné částky se považuje za splněný okamžikem, kdy došlo k odepsání příslušné částky, na kterou byla faktura vystavena, z účtu Objednatele ve prospěch účtu </w:t>
      </w:r>
      <w:r w:rsidR="00D00DC3">
        <w:rPr>
          <w:rFonts w:asciiTheme="minorHAnsi" w:hAnsiTheme="minorHAnsi" w:cstheme="minorHAnsi"/>
          <w:sz w:val="22"/>
          <w:szCs w:val="22"/>
        </w:rPr>
        <w:t>Poskytovatele</w:t>
      </w:r>
      <w:r w:rsidRPr="00F0532D">
        <w:rPr>
          <w:rFonts w:asciiTheme="minorHAnsi" w:hAnsiTheme="minorHAnsi" w:cstheme="minorHAnsi"/>
          <w:sz w:val="22"/>
          <w:szCs w:val="22"/>
        </w:rPr>
        <w:t>. Fakturu zašle Poskytovatel elektronicky na e-mailovou adresu Objednatele: faktury@ngprague.cz.</w:t>
      </w:r>
    </w:p>
    <w:p w14:paraId="19C5B8BE" w14:textId="77777777" w:rsidR="006E0DAC" w:rsidRDefault="006E10B1" w:rsidP="006E10B1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0B1">
        <w:rPr>
          <w:rFonts w:asciiTheme="minorHAnsi" w:hAnsiTheme="minorHAnsi" w:cstheme="minorHAnsi"/>
          <w:sz w:val="22"/>
          <w:szCs w:val="22"/>
        </w:rPr>
        <w:t xml:space="preserve">Daň z přidané hodnoty bude účtována v souladu s příslušnými zákonnými ustanoveními platnými ke dni uskutečnění zdanitelného plnění. </w:t>
      </w:r>
    </w:p>
    <w:p w14:paraId="53F11387" w14:textId="77777777" w:rsidR="003123DC" w:rsidRDefault="00123E67" w:rsidP="00E42003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Pokud </w:t>
      </w:r>
      <w:r w:rsidR="00E42003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 uplatní nárok na odstranění vady </w:t>
      </w:r>
      <w:r w:rsidR="0007418A" w:rsidRPr="002F3710">
        <w:rPr>
          <w:rFonts w:asciiTheme="minorHAnsi" w:hAnsiTheme="minorHAnsi" w:cstheme="minorHAnsi"/>
          <w:sz w:val="22"/>
          <w:szCs w:val="22"/>
        </w:rPr>
        <w:t xml:space="preserve">poskytovaných </w:t>
      </w:r>
      <w:r w:rsidR="00E42003">
        <w:rPr>
          <w:rFonts w:asciiTheme="minorHAnsi" w:hAnsiTheme="minorHAnsi" w:cstheme="minorHAnsi"/>
          <w:sz w:val="22"/>
          <w:szCs w:val="22"/>
        </w:rPr>
        <w:t>S</w:t>
      </w:r>
      <w:r w:rsidR="0007418A" w:rsidRPr="002F3710">
        <w:rPr>
          <w:rFonts w:asciiTheme="minorHAnsi" w:hAnsiTheme="minorHAnsi" w:cstheme="minorHAnsi"/>
          <w:sz w:val="22"/>
          <w:szCs w:val="22"/>
        </w:rPr>
        <w:t xml:space="preserve">lužeb </w:t>
      </w:r>
      <w:r w:rsidRPr="002F3710">
        <w:rPr>
          <w:rFonts w:asciiTheme="minorHAnsi" w:hAnsiTheme="minorHAnsi" w:cstheme="minorHAnsi"/>
          <w:sz w:val="22"/>
          <w:szCs w:val="22"/>
        </w:rPr>
        <w:t xml:space="preserve">ve lhůtě splatnosti faktury, není </w:t>
      </w:r>
      <w:r w:rsidR="00E42003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 povinen až do odstranění vady </w:t>
      </w:r>
      <w:r w:rsidR="0007418A" w:rsidRPr="002F3710">
        <w:rPr>
          <w:rFonts w:asciiTheme="minorHAnsi" w:hAnsiTheme="minorHAnsi" w:cstheme="minorHAnsi"/>
          <w:sz w:val="22"/>
          <w:szCs w:val="22"/>
        </w:rPr>
        <w:t xml:space="preserve">poskytovaných </w:t>
      </w:r>
      <w:r w:rsidR="00115983">
        <w:rPr>
          <w:rFonts w:asciiTheme="minorHAnsi" w:hAnsiTheme="minorHAnsi" w:cstheme="minorHAnsi"/>
          <w:sz w:val="22"/>
          <w:szCs w:val="22"/>
        </w:rPr>
        <w:t>S</w:t>
      </w:r>
      <w:r w:rsidR="0007418A" w:rsidRPr="002F3710">
        <w:rPr>
          <w:rFonts w:asciiTheme="minorHAnsi" w:hAnsiTheme="minorHAnsi" w:cstheme="minorHAnsi"/>
          <w:sz w:val="22"/>
          <w:szCs w:val="22"/>
        </w:rPr>
        <w:t xml:space="preserve">lužeb </w:t>
      </w:r>
      <w:r w:rsidRPr="002F3710">
        <w:rPr>
          <w:rFonts w:asciiTheme="minorHAnsi" w:hAnsiTheme="minorHAnsi" w:cstheme="minorHAnsi"/>
          <w:sz w:val="22"/>
          <w:szCs w:val="22"/>
        </w:rPr>
        <w:t>uhradit cenu</w:t>
      </w:r>
      <w:r w:rsidR="00B61BB1">
        <w:rPr>
          <w:rFonts w:asciiTheme="minorHAnsi" w:hAnsiTheme="minorHAnsi" w:cstheme="minorHAnsi"/>
          <w:sz w:val="22"/>
          <w:szCs w:val="22"/>
        </w:rPr>
        <w:t xml:space="preserve"> faktury</w:t>
      </w:r>
      <w:r w:rsidR="006639A0">
        <w:rPr>
          <w:rFonts w:asciiTheme="minorHAnsi" w:hAnsiTheme="minorHAnsi" w:cstheme="minorHAnsi"/>
          <w:sz w:val="22"/>
          <w:szCs w:val="22"/>
        </w:rPr>
        <w:t>.</w:t>
      </w:r>
    </w:p>
    <w:p w14:paraId="03FA65CB" w14:textId="39B40CBC" w:rsidR="00123E67" w:rsidRPr="002F3710" w:rsidRDefault="003123DC" w:rsidP="00E42003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se Poskytovatel stane nespolehlivým plátcem ve smyslu § 106a zákona č. 235/2004 Sb., o dani z přidané hodnoty, ve znění pozdějších předpisů (dále jen jako „</w:t>
      </w:r>
      <w:r w:rsidRPr="00DC7C76">
        <w:rPr>
          <w:rFonts w:asciiTheme="minorHAnsi" w:hAnsiTheme="minorHAnsi" w:cstheme="minorHAnsi"/>
          <w:b/>
          <w:bCs/>
          <w:sz w:val="22"/>
          <w:szCs w:val="22"/>
        </w:rPr>
        <w:t>ZoDPH</w:t>
      </w:r>
      <w:r>
        <w:rPr>
          <w:rFonts w:asciiTheme="minorHAnsi" w:hAnsiTheme="minorHAnsi" w:cstheme="minorHAnsi"/>
          <w:sz w:val="22"/>
          <w:szCs w:val="22"/>
        </w:rPr>
        <w:t xml:space="preserve">“),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je povinen o tom neprodleně písemně informovat Objednatele. Bude-li Poskytovatel ke dni uskutečnění zdanitelného plnění veden jako nespolehlivý plátce, bude část ceny odpovídající dani z přidané hodnoty uhrazena přímo na účet správce daně v souladu s ust. § 109a ZoDPH. O tuto částku </w:t>
      </w:r>
      <w:r w:rsidR="00883D72">
        <w:rPr>
          <w:rFonts w:asciiTheme="minorHAnsi" w:hAnsiTheme="minorHAnsi" w:cstheme="minorHAnsi"/>
          <w:sz w:val="22"/>
          <w:szCs w:val="22"/>
        </w:rPr>
        <w:t>bude ponížena celková cena za Služby dle přílohy č. 3 této Smlouvy a Poskytovatel obdrží cenu bez DPH. V případě, že se Poskytovatel stane nespolehlivým plátcem ve smyslu tohoto článku, má Objednatel současně právo od této Smlouvy odstoupit.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CDE99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C925F6" w14:textId="394C373E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V</w:t>
      </w:r>
    </w:p>
    <w:p w14:paraId="18C21028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67F29470" w14:textId="77C08A2E" w:rsidR="00123E67" w:rsidRPr="002F3710" w:rsidRDefault="00123E67" w:rsidP="0091000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Poskytovatel se zavazuje zacho</w:t>
      </w:r>
      <w:r w:rsidR="00806C18" w:rsidRPr="002F3710">
        <w:rPr>
          <w:rFonts w:asciiTheme="minorHAnsi" w:hAnsiTheme="minorHAnsi" w:cstheme="minorHAnsi"/>
          <w:sz w:val="22"/>
          <w:szCs w:val="22"/>
        </w:rPr>
        <w:t>vávat</w:t>
      </w:r>
      <w:r w:rsidRPr="002F3710">
        <w:rPr>
          <w:rFonts w:asciiTheme="minorHAnsi" w:hAnsiTheme="minorHAnsi" w:cstheme="minorHAnsi"/>
          <w:sz w:val="22"/>
          <w:szCs w:val="22"/>
        </w:rPr>
        <w:t xml:space="preserve"> mlčenlivost ve vztahu ke třetím osobám o všech skutečnostech týkajících se </w:t>
      </w:r>
      <w:r w:rsidR="00AC1A82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bjednatele, se kterými se seznámí v průběhu plnění této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a které nejsou běžně dostupné. Povinnost mlčenlivosti trvá i po skončení platnosti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mlouvy, ledaže se jedná:</w:t>
      </w:r>
    </w:p>
    <w:p w14:paraId="60357895" w14:textId="77777777" w:rsidR="00123E67" w:rsidRPr="002F371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o informace, které jsou veřejně přístupné, nebo</w:t>
      </w:r>
    </w:p>
    <w:p w14:paraId="7E5FDB8B" w14:textId="77777777" w:rsidR="00123E67" w:rsidRPr="002F371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3E766785" w14:textId="350AD38D" w:rsidR="00123E67" w:rsidRPr="002F3710" w:rsidRDefault="007E2AF5" w:rsidP="0091000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je povinen zavázat povinností mlčenlivosti podle odstavce 1 všechny osoby, které se budou podílet na poskytování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lužeb </w:t>
      </w:r>
      <w:r w:rsidR="00AC1A82">
        <w:rPr>
          <w:rFonts w:asciiTheme="minorHAnsi" w:hAnsiTheme="minorHAnsi" w:cstheme="minorHAnsi"/>
          <w:sz w:val="22"/>
          <w:szCs w:val="22"/>
        </w:rPr>
        <w:t>O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bjednateli dle této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>mlouvy.</w:t>
      </w:r>
    </w:p>
    <w:p w14:paraId="5F6E3540" w14:textId="5980A64F" w:rsidR="00123E67" w:rsidRPr="002F3710" w:rsidRDefault="00123E67" w:rsidP="0091000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porušení povinnosti mlčenlivosti osobami, které se budou podílet na poskytování </w:t>
      </w:r>
      <w:r w:rsidR="0091000D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lužeb dle této </w:t>
      </w:r>
      <w:r w:rsidR="0091000D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mlouvy, odpovídá </w:t>
      </w:r>
      <w:r w:rsidR="0091000D">
        <w:rPr>
          <w:rFonts w:asciiTheme="minorHAnsi" w:hAnsiTheme="minorHAnsi" w:cstheme="minorHAnsi"/>
          <w:sz w:val="22"/>
          <w:szCs w:val="22"/>
        </w:rPr>
        <w:t>P</w:t>
      </w:r>
      <w:r w:rsidR="007E2AF5" w:rsidRPr="002F3710">
        <w:rPr>
          <w:rFonts w:asciiTheme="minorHAnsi" w:hAnsiTheme="minorHAnsi" w:cstheme="minorHAnsi"/>
          <w:sz w:val="22"/>
          <w:szCs w:val="22"/>
        </w:rPr>
        <w:t>oskytovat</w:t>
      </w:r>
      <w:r w:rsidRPr="002F3710">
        <w:rPr>
          <w:rFonts w:asciiTheme="minorHAnsi" w:hAnsiTheme="minorHAnsi" w:cstheme="minorHAnsi"/>
          <w:sz w:val="22"/>
          <w:szCs w:val="22"/>
        </w:rPr>
        <w:t>el, jako by povinnost porušil sám.</w:t>
      </w:r>
    </w:p>
    <w:p w14:paraId="21FDD396" w14:textId="28BC721C" w:rsidR="00123E67" w:rsidRDefault="00123E67" w:rsidP="0091000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68584919"/>
      <w:r w:rsidRPr="002F3710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3" w:name="_Ref68335997"/>
      <w:r w:rsidRPr="002F3710">
        <w:rPr>
          <w:rFonts w:asciiTheme="minorHAnsi" w:hAnsiTheme="minorHAnsi" w:cstheme="minorHAnsi"/>
          <w:sz w:val="22"/>
          <w:szCs w:val="22"/>
        </w:rPr>
        <w:t>opř. jimi pověřených pracovníků.</w:t>
      </w:r>
      <w:bookmarkEnd w:id="2"/>
      <w:bookmarkEnd w:id="3"/>
    </w:p>
    <w:p w14:paraId="60D35DDB" w14:textId="20B12A89" w:rsidR="000826F0" w:rsidRPr="000826F0" w:rsidRDefault="000826F0" w:rsidP="000826F0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26F0">
        <w:rPr>
          <w:rFonts w:asciiTheme="minorHAnsi" w:hAnsiTheme="minorHAnsi" w:cstheme="minorHAnsi"/>
          <w:sz w:val="22"/>
          <w:szCs w:val="22"/>
        </w:rPr>
        <w:t xml:space="preserve">Bude-li při plnění této Smlouvy docházet ke zpracování osobních údajů třetích osob,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0826F0">
        <w:rPr>
          <w:rFonts w:asciiTheme="minorHAnsi" w:hAnsiTheme="minorHAnsi" w:cstheme="minorHAnsi"/>
          <w:sz w:val="22"/>
          <w:szCs w:val="22"/>
        </w:rPr>
        <w:t xml:space="preserve"> povinen dodržovat veškeré povinnosti vyplývající z právních předpisů vztahujících se k ochraně osobních údajů, a to zejména ze </w:t>
      </w:r>
      <w:r w:rsidR="007E377E" w:rsidRPr="000826F0">
        <w:rPr>
          <w:rFonts w:asciiTheme="minorHAnsi" w:hAnsiTheme="minorHAnsi" w:cstheme="minorHAnsi"/>
          <w:sz w:val="22"/>
          <w:szCs w:val="22"/>
        </w:rPr>
        <w:t>zákona – Zákon</w:t>
      </w:r>
      <w:r w:rsidRPr="000826F0">
        <w:rPr>
          <w:rFonts w:asciiTheme="minorHAnsi" w:hAnsiTheme="minorHAnsi" w:cstheme="minorHAnsi"/>
          <w:sz w:val="22"/>
          <w:szCs w:val="22"/>
        </w:rPr>
        <w:t xml:space="preserve"> č. 110/2019 Sb., Zákon o zpracování osobních údajů. </w:t>
      </w:r>
    </w:p>
    <w:p w14:paraId="319C410F" w14:textId="77777777" w:rsidR="00123E67" w:rsidRPr="00CE654A" w:rsidRDefault="00123E67" w:rsidP="00CE654A">
      <w:pPr>
        <w:rPr>
          <w:rFonts w:asciiTheme="minorHAnsi" w:hAnsiTheme="minorHAnsi"/>
          <w:b/>
          <w:sz w:val="22"/>
        </w:rPr>
      </w:pPr>
    </w:p>
    <w:p w14:paraId="5278B8AF" w14:textId="38621EF3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VI</w:t>
      </w:r>
    </w:p>
    <w:p w14:paraId="7C52026A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0C962B4A" w14:textId="1783ACE1" w:rsidR="0067575F" w:rsidRDefault="0067575F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Pro případ nefunkčnosti a/nebo nepřístupnosti </w:t>
      </w:r>
      <w:r w:rsidR="00B23611">
        <w:rPr>
          <w:rFonts w:asciiTheme="minorHAnsi" w:hAnsiTheme="minorHAnsi" w:cstheme="minorHAnsi"/>
          <w:sz w:val="22"/>
          <w:szCs w:val="22"/>
        </w:rPr>
        <w:t>Služeb</w:t>
      </w:r>
      <w:r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912DB8">
        <w:rPr>
          <w:rFonts w:asciiTheme="minorHAnsi" w:hAnsiTheme="minorHAnsi" w:cstheme="minorHAnsi"/>
          <w:sz w:val="22"/>
          <w:szCs w:val="22"/>
        </w:rPr>
        <w:t xml:space="preserve">  </w:t>
      </w:r>
      <w:r w:rsidRPr="002F3710">
        <w:rPr>
          <w:rFonts w:asciiTheme="minorHAnsi" w:hAnsiTheme="minorHAnsi" w:cstheme="minorHAnsi"/>
          <w:sz w:val="22"/>
          <w:szCs w:val="22"/>
        </w:rPr>
        <w:t xml:space="preserve">přesahující přípustnou nefunkčnost a/nebo nepřístupnost </w:t>
      </w:r>
      <w:r w:rsidR="00DE72F4">
        <w:rPr>
          <w:rFonts w:asciiTheme="minorHAnsi" w:hAnsiTheme="minorHAnsi" w:cstheme="minorHAnsi"/>
          <w:sz w:val="22"/>
          <w:szCs w:val="22"/>
        </w:rPr>
        <w:t>dle přílohy č. 1</w:t>
      </w:r>
      <w:r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912DB8">
        <w:rPr>
          <w:rFonts w:asciiTheme="minorHAnsi" w:hAnsiTheme="minorHAnsi" w:cstheme="minorHAnsi"/>
          <w:sz w:val="22"/>
          <w:szCs w:val="22"/>
        </w:rPr>
        <w:t>nebo přílohy č. 2 t</w:t>
      </w:r>
      <w:r w:rsidRPr="002F3710">
        <w:rPr>
          <w:rFonts w:asciiTheme="minorHAnsi" w:hAnsiTheme="minorHAnsi" w:cstheme="minorHAnsi"/>
          <w:sz w:val="22"/>
          <w:szCs w:val="22"/>
        </w:rPr>
        <w:t xml:space="preserve">éto </w:t>
      </w:r>
      <w:r w:rsidR="00DE72F4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sjednávají smluvní strany smluvní pokutu ve výši </w:t>
      </w:r>
      <w:r w:rsidR="00B23611">
        <w:rPr>
          <w:rFonts w:asciiTheme="minorHAnsi" w:hAnsiTheme="minorHAnsi" w:cstheme="minorHAnsi"/>
          <w:sz w:val="22"/>
          <w:szCs w:val="22"/>
        </w:rPr>
        <w:t>4</w:t>
      </w:r>
      <w:r w:rsidR="00E517DF">
        <w:rPr>
          <w:rFonts w:asciiTheme="minorHAnsi" w:hAnsiTheme="minorHAnsi" w:cstheme="minorHAnsi"/>
          <w:sz w:val="22"/>
          <w:szCs w:val="22"/>
        </w:rPr>
        <w:t>.</w:t>
      </w:r>
      <w:r w:rsidRPr="008A5738">
        <w:rPr>
          <w:rFonts w:asciiTheme="minorHAnsi" w:hAnsiTheme="minorHAnsi" w:cstheme="minorHAnsi"/>
          <w:sz w:val="22"/>
          <w:szCs w:val="22"/>
        </w:rPr>
        <w:t>000,- Kč</w:t>
      </w:r>
      <w:r w:rsidRPr="002F3710">
        <w:rPr>
          <w:rFonts w:asciiTheme="minorHAnsi" w:hAnsiTheme="minorHAnsi" w:cstheme="minorHAnsi"/>
          <w:sz w:val="22"/>
          <w:szCs w:val="22"/>
        </w:rPr>
        <w:t xml:space="preserve"> za každý započatý </w:t>
      </w:r>
      <w:r w:rsidR="00B23611">
        <w:rPr>
          <w:rFonts w:asciiTheme="minorHAnsi" w:hAnsiTheme="minorHAnsi" w:cstheme="minorHAnsi"/>
          <w:sz w:val="22"/>
          <w:szCs w:val="22"/>
        </w:rPr>
        <w:t>den</w:t>
      </w:r>
      <w:r w:rsidRPr="002F3710">
        <w:rPr>
          <w:rFonts w:asciiTheme="minorHAnsi" w:hAnsiTheme="minorHAnsi" w:cstheme="minorHAnsi"/>
          <w:sz w:val="22"/>
          <w:szCs w:val="22"/>
        </w:rPr>
        <w:t xml:space="preserve"> nefunkčnosti a nepřístupnosti </w:t>
      </w:r>
      <w:r w:rsidR="00B23611">
        <w:rPr>
          <w:rFonts w:asciiTheme="minorHAnsi" w:hAnsiTheme="minorHAnsi" w:cstheme="minorHAnsi"/>
          <w:sz w:val="22"/>
          <w:szCs w:val="22"/>
        </w:rPr>
        <w:t xml:space="preserve">Služeb </w:t>
      </w:r>
      <w:r w:rsidRPr="002F3710">
        <w:rPr>
          <w:rFonts w:asciiTheme="minorHAnsi" w:hAnsiTheme="minorHAnsi" w:cstheme="minorHAnsi"/>
          <w:sz w:val="22"/>
          <w:szCs w:val="22"/>
        </w:rPr>
        <w:t>v příslušném kalendářním měsíci.</w:t>
      </w:r>
    </w:p>
    <w:p w14:paraId="2F5855AA" w14:textId="6681E830" w:rsidR="00912DB8" w:rsidRDefault="00912DB8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porušení povinnosti mlčenlivosti </w:t>
      </w:r>
      <w:r w:rsidR="001640EE">
        <w:rPr>
          <w:rFonts w:asciiTheme="minorHAnsi" w:hAnsiTheme="minorHAnsi" w:cstheme="minorHAnsi"/>
          <w:sz w:val="22"/>
          <w:szCs w:val="22"/>
        </w:rPr>
        <w:t xml:space="preserve">dle čl. V této Smlouvy vzniká Objednateli nárok na smluvní pokutu ve výši </w:t>
      </w:r>
      <w:r w:rsidR="007B01EA" w:rsidRPr="008A5738">
        <w:rPr>
          <w:rFonts w:asciiTheme="minorHAnsi" w:hAnsiTheme="minorHAnsi" w:cstheme="minorHAnsi"/>
          <w:sz w:val="22"/>
          <w:szCs w:val="22"/>
        </w:rPr>
        <w:t>5</w:t>
      </w:r>
      <w:r w:rsidR="001640EE" w:rsidRPr="008A5738">
        <w:rPr>
          <w:rFonts w:asciiTheme="minorHAnsi" w:hAnsiTheme="minorHAnsi" w:cstheme="minorHAnsi"/>
          <w:sz w:val="22"/>
          <w:szCs w:val="22"/>
        </w:rPr>
        <w:t>0.000,-</w:t>
      </w:r>
      <w:r w:rsidR="001640EE">
        <w:rPr>
          <w:rFonts w:asciiTheme="minorHAnsi" w:hAnsiTheme="minorHAnsi" w:cstheme="minorHAnsi"/>
          <w:sz w:val="22"/>
          <w:szCs w:val="22"/>
        </w:rPr>
        <w:t xml:space="preserve"> Kč za každý jednotlivý případ porušení.</w:t>
      </w:r>
    </w:p>
    <w:p w14:paraId="4E55B482" w14:textId="487C4B78" w:rsidR="007E2AF5" w:rsidRPr="002F3710" w:rsidRDefault="00123E67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7B668B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bjednatele v úhradě daňového dokladu je </w:t>
      </w:r>
      <w:r w:rsidR="007B668B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 xml:space="preserve">oskytovatel oprávněn požadovat úrok z prodlení </w:t>
      </w:r>
      <w:r w:rsidR="00744954">
        <w:rPr>
          <w:rFonts w:asciiTheme="minorHAnsi" w:hAnsiTheme="minorHAnsi" w:cstheme="minorHAnsi"/>
          <w:sz w:val="22"/>
          <w:szCs w:val="22"/>
        </w:rPr>
        <w:t xml:space="preserve">z neuhrazené částky </w:t>
      </w:r>
      <w:r w:rsidR="000F1D25" w:rsidRPr="002F3710">
        <w:rPr>
          <w:rFonts w:asciiTheme="minorHAnsi" w:hAnsiTheme="minorHAnsi" w:cstheme="minorHAnsi"/>
          <w:sz w:val="22"/>
          <w:szCs w:val="22"/>
        </w:rPr>
        <w:t>v zákonem stanovené výši</w:t>
      </w:r>
      <w:r w:rsidRPr="002F3710">
        <w:rPr>
          <w:rFonts w:asciiTheme="minorHAnsi" w:hAnsiTheme="minorHAnsi" w:cstheme="minorHAnsi"/>
          <w:sz w:val="22"/>
          <w:szCs w:val="22"/>
        </w:rPr>
        <w:t>.</w:t>
      </w:r>
    </w:p>
    <w:p w14:paraId="48FABC96" w14:textId="77777777" w:rsidR="007E2AF5" w:rsidRPr="002F3710" w:rsidRDefault="00123E67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59EDEB7B" w14:textId="067D224F" w:rsidR="009D79FA" w:rsidRPr="002F3710" w:rsidRDefault="009D79FA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Vznikem nároku na </w:t>
      </w:r>
      <w:r w:rsidR="007B668B">
        <w:rPr>
          <w:rFonts w:asciiTheme="minorHAnsi" w:hAnsiTheme="minorHAnsi" w:cstheme="minorHAnsi"/>
          <w:sz w:val="22"/>
          <w:szCs w:val="22"/>
        </w:rPr>
        <w:t xml:space="preserve">kteroukoli </w:t>
      </w:r>
      <w:r w:rsidRPr="002F3710">
        <w:rPr>
          <w:rFonts w:asciiTheme="minorHAnsi" w:hAnsiTheme="minorHAnsi" w:cstheme="minorHAnsi"/>
          <w:sz w:val="22"/>
          <w:szCs w:val="22"/>
        </w:rPr>
        <w:t>smluvní pokutu</w:t>
      </w:r>
      <w:r w:rsidR="007B668B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Pr="002F3710">
        <w:rPr>
          <w:rFonts w:asciiTheme="minorHAnsi" w:hAnsiTheme="minorHAnsi" w:cstheme="minorHAnsi"/>
          <w:sz w:val="22"/>
          <w:szCs w:val="22"/>
        </w:rPr>
        <w:t xml:space="preserve">, ani jejím zaplacením není dotčen nárok smluvních stran na náhradu škody nebo odškodnění v plném rozsahu ani povinnost </w:t>
      </w:r>
      <w:r w:rsidR="007B668B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 splnit povinnost</w:t>
      </w:r>
      <w:r w:rsidR="00917E72">
        <w:rPr>
          <w:rFonts w:asciiTheme="minorHAnsi" w:hAnsiTheme="minorHAnsi" w:cstheme="minorHAnsi"/>
          <w:sz w:val="22"/>
          <w:szCs w:val="22"/>
        </w:rPr>
        <w:t>,</w:t>
      </w:r>
      <w:r w:rsidRPr="002F3710">
        <w:rPr>
          <w:rFonts w:asciiTheme="minorHAnsi" w:hAnsiTheme="minorHAnsi" w:cstheme="minorHAnsi"/>
          <w:sz w:val="22"/>
          <w:szCs w:val="22"/>
        </w:rPr>
        <w:t xml:space="preserve"> v důsledku jejíhož porušení vznikl </w:t>
      </w:r>
      <w:r w:rsidR="007B668B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bjednateli nárok na smluvní pokutu.</w:t>
      </w:r>
    </w:p>
    <w:p w14:paraId="64EDD915" w14:textId="23474171" w:rsidR="007E2AF5" w:rsidRPr="002F3710" w:rsidRDefault="006A5DCA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Smluvní strany stanovenou výši smluvních pokut považují za přiměřenou</w:t>
      </w:r>
      <w:r w:rsidR="0091000D">
        <w:rPr>
          <w:rFonts w:asciiTheme="minorHAnsi" w:hAnsiTheme="minorHAnsi" w:cstheme="minorHAnsi"/>
          <w:sz w:val="22"/>
          <w:szCs w:val="22"/>
        </w:rPr>
        <w:t xml:space="preserve"> zajišťované povinnosti.</w:t>
      </w:r>
    </w:p>
    <w:p w14:paraId="39CB5DD6" w14:textId="48897533" w:rsidR="007C6ADD" w:rsidRDefault="007C6ADD" w:rsidP="0091000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Nárok na úhradu smluvní pokuty může být </w:t>
      </w:r>
      <w:r w:rsidR="007B668B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bjednatelem jednostranně započten proti nároku na úhradu ceny za poskytování </w:t>
      </w:r>
      <w:r w:rsidR="0091000D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lužeb.</w:t>
      </w:r>
    </w:p>
    <w:p w14:paraId="5C620150" w14:textId="77777777" w:rsidR="003E7FF6" w:rsidRPr="002F3710" w:rsidRDefault="003E7FF6" w:rsidP="003E7FF6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A022F92" w14:textId="05592913" w:rsidR="00A12D75" w:rsidRPr="002F3710" w:rsidRDefault="00A12D75" w:rsidP="00A12D75">
      <w:pPr>
        <w:pStyle w:val="Odstavecseseznamem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3E7FF6">
        <w:rPr>
          <w:rFonts w:asciiTheme="minorHAnsi" w:hAnsiTheme="minorHAnsi" w:cstheme="minorHAnsi"/>
          <w:b/>
          <w:sz w:val="22"/>
          <w:szCs w:val="22"/>
        </w:rPr>
        <w:t>VII</w:t>
      </w:r>
    </w:p>
    <w:p w14:paraId="79E5C350" w14:textId="453B94F9" w:rsidR="00A12D75" w:rsidRPr="002F3710" w:rsidRDefault="00A12D75" w:rsidP="0068236E">
      <w:pPr>
        <w:pStyle w:val="Odstavecseseznamem"/>
        <w:ind w:left="360"/>
        <w:jc w:val="center"/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Doba trvání </w:t>
      </w:r>
      <w:r w:rsidR="008F4A4C">
        <w:rPr>
          <w:rFonts w:asciiTheme="minorHAnsi" w:hAnsiTheme="minorHAnsi" w:cstheme="minorHAnsi"/>
          <w:b/>
          <w:sz w:val="22"/>
          <w:szCs w:val="22"/>
        </w:rPr>
        <w:t>S</w:t>
      </w:r>
      <w:r w:rsidRPr="002F3710">
        <w:rPr>
          <w:rFonts w:asciiTheme="minorHAnsi" w:hAnsiTheme="minorHAnsi" w:cstheme="minorHAnsi"/>
          <w:b/>
          <w:sz w:val="22"/>
          <w:szCs w:val="22"/>
        </w:rPr>
        <w:t xml:space="preserve">mlouvy, ukončení </w:t>
      </w:r>
      <w:r w:rsidR="008F4A4C">
        <w:rPr>
          <w:rFonts w:asciiTheme="minorHAnsi" w:hAnsiTheme="minorHAnsi" w:cstheme="minorHAnsi"/>
          <w:b/>
          <w:sz w:val="22"/>
          <w:szCs w:val="22"/>
        </w:rPr>
        <w:t>S</w:t>
      </w:r>
      <w:r w:rsidRPr="002F3710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6095A17B" w14:textId="24D00CB2" w:rsidR="00A12D75" w:rsidRPr="002F3710" w:rsidRDefault="00A12D75" w:rsidP="008F4A4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mlouva se uzavírá na dobu </w:t>
      </w:r>
      <w:r w:rsidR="001317D6">
        <w:rPr>
          <w:rFonts w:asciiTheme="minorHAnsi" w:hAnsiTheme="minorHAnsi" w:cstheme="minorHAnsi"/>
          <w:sz w:val="22"/>
          <w:szCs w:val="22"/>
        </w:rPr>
        <w:t>určitou, a to na dva roky od</w:t>
      </w:r>
      <w:r w:rsidR="00AC733C">
        <w:rPr>
          <w:rFonts w:asciiTheme="minorHAnsi" w:hAnsiTheme="minorHAnsi" w:cstheme="minorHAnsi"/>
          <w:sz w:val="22"/>
          <w:szCs w:val="22"/>
        </w:rPr>
        <w:t>e dne nabytí účinnosti zveřejněním smlouvy v registru smluv</w:t>
      </w:r>
      <w:r w:rsidR="004F11A3" w:rsidRPr="002F3710">
        <w:rPr>
          <w:rFonts w:asciiTheme="minorHAnsi" w:hAnsiTheme="minorHAnsi" w:cstheme="minorHAnsi"/>
          <w:sz w:val="22"/>
          <w:szCs w:val="22"/>
        </w:rPr>
        <w:t>.</w:t>
      </w:r>
    </w:p>
    <w:p w14:paraId="5D599917" w14:textId="4CCFDE42" w:rsidR="009E76FD" w:rsidRPr="002F3710" w:rsidRDefault="00A12D75" w:rsidP="008F4A4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mlouva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>m</w:t>
      </w:r>
      <w:r w:rsidR="009E76FD" w:rsidRPr="002F3710">
        <w:rPr>
          <w:rFonts w:asciiTheme="minorHAnsi" w:hAnsiTheme="minorHAnsi" w:cstheme="minorHAnsi"/>
          <w:sz w:val="22"/>
          <w:szCs w:val="22"/>
        </w:rPr>
        <w:t>ůže</w:t>
      </w:r>
      <w:r w:rsidRPr="002F3710">
        <w:rPr>
          <w:rFonts w:asciiTheme="minorHAnsi" w:hAnsiTheme="minorHAnsi" w:cstheme="minorHAnsi"/>
          <w:sz w:val="22"/>
          <w:szCs w:val="22"/>
        </w:rPr>
        <w:t xml:space="preserve"> b</w:t>
      </w:r>
      <w:r w:rsidR="009E76FD" w:rsidRPr="002F3710">
        <w:rPr>
          <w:rFonts w:asciiTheme="minorHAnsi" w:hAnsiTheme="minorHAnsi" w:cstheme="minorHAnsi"/>
          <w:sz w:val="22"/>
          <w:szCs w:val="22"/>
        </w:rPr>
        <w:t>ýt</w:t>
      </w:r>
      <w:r w:rsidRPr="002F3710">
        <w:rPr>
          <w:rFonts w:asciiTheme="minorHAnsi" w:hAnsiTheme="minorHAnsi" w:cstheme="minorHAnsi"/>
          <w:sz w:val="22"/>
          <w:szCs w:val="22"/>
        </w:rPr>
        <w:t xml:space="preserve"> uko</w:t>
      </w:r>
      <w:r w:rsidR="009E76FD" w:rsidRPr="002F3710">
        <w:rPr>
          <w:rFonts w:asciiTheme="minorHAnsi" w:hAnsiTheme="minorHAnsi" w:cstheme="minorHAnsi"/>
          <w:sz w:val="22"/>
          <w:szCs w:val="22"/>
        </w:rPr>
        <w:t>nčena</w:t>
      </w:r>
      <w:r w:rsidRPr="002F371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F7A1D2" w14:textId="0C6388AD" w:rsidR="009E76FD" w:rsidRPr="002F3710" w:rsidRDefault="00A12D75" w:rsidP="009E76FD">
      <w:pPr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a) dohodou podepsanou ob</w:t>
      </w:r>
      <w:r w:rsidR="009E76FD" w:rsidRPr="002F3710">
        <w:rPr>
          <w:rFonts w:asciiTheme="minorHAnsi" w:hAnsiTheme="minorHAnsi" w:cstheme="minorHAnsi"/>
          <w:sz w:val="22"/>
          <w:szCs w:val="22"/>
        </w:rPr>
        <w:t>ě</w:t>
      </w:r>
      <w:r w:rsidRPr="002F3710">
        <w:rPr>
          <w:rFonts w:asciiTheme="minorHAnsi" w:hAnsiTheme="minorHAnsi" w:cstheme="minorHAnsi"/>
          <w:sz w:val="22"/>
          <w:szCs w:val="22"/>
        </w:rPr>
        <w:t>ma smluvn</w:t>
      </w:r>
      <w:r w:rsidR="009E76FD" w:rsidRPr="002F3710">
        <w:rPr>
          <w:rFonts w:asciiTheme="minorHAnsi" w:hAnsiTheme="minorHAnsi" w:cstheme="minorHAnsi"/>
          <w:sz w:val="22"/>
          <w:szCs w:val="22"/>
        </w:rPr>
        <w:t>í</w:t>
      </w:r>
      <w:r w:rsidRPr="002F3710">
        <w:rPr>
          <w:rFonts w:asciiTheme="minorHAnsi" w:hAnsiTheme="minorHAnsi" w:cstheme="minorHAnsi"/>
          <w:sz w:val="22"/>
          <w:szCs w:val="22"/>
        </w:rPr>
        <w:t xml:space="preserve">mi stranami; </w:t>
      </w:r>
    </w:p>
    <w:p w14:paraId="279CCFE5" w14:textId="79F5FC5F" w:rsidR="00474964" w:rsidRPr="002F3710" w:rsidRDefault="009E76FD" w:rsidP="00474964">
      <w:pPr>
        <w:pStyle w:val="Odstavecseseznamem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b) jednostrannou výpovědí</w:t>
      </w:r>
      <w:r w:rsidR="00474964" w:rsidRPr="002F3710">
        <w:rPr>
          <w:rFonts w:asciiTheme="minorHAnsi" w:hAnsiTheme="minorHAnsi" w:cstheme="minorHAnsi"/>
          <w:sz w:val="22"/>
          <w:szCs w:val="22"/>
        </w:rPr>
        <w:t xml:space="preserve"> kterékoli ze smluvních stran bez uvedení důvodu, kde výpovědní doba činí tři měsíce a začne plynout od prvního dne měsíce bezprostředně následujícího po měsíci</w:t>
      </w:r>
      <w:r w:rsidR="00A769EE">
        <w:rPr>
          <w:rFonts w:asciiTheme="minorHAnsi" w:hAnsiTheme="minorHAnsi" w:cstheme="minorHAnsi"/>
          <w:sz w:val="22"/>
          <w:szCs w:val="22"/>
        </w:rPr>
        <w:t>,</w:t>
      </w:r>
      <w:r w:rsidR="00474964" w:rsidRPr="002F3710">
        <w:rPr>
          <w:rFonts w:asciiTheme="minorHAnsi" w:hAnsiTheme="minorHAnsi" w:cstheme="minorHAnsi"/>
          <w:sz w:val="22"/>
          <w:szCs w:val="22"/>
        </w:rPr>
        <w:t xml:space="preserve"> v němž byla výpověď doručena druhé smluvní straně</w:t>
      </w:r>
      <w:r w:rsidR="003123DC" w:rsidRPr="002F3710">
        <w:rPr>
          <w:rFonts w:asciiTheme="minorHAnsi" w:hAnsiTheme="minorHAnsi" w:cstheme="minorHAnsi"/>
          <w:sz w:val="22"/>
          <w:szCs w:val="22"/>
        </w:rPr>
        <w:t>;</w:t>
      </w:r>
    </w:p>
    <w:p w14:paraId="33AE67CC" w14:textId="6196B578" w:rsidR="00B708E5" w:rsidRPr="002F3710" w:rsidRDefault="00F00A05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9E76FD" w:rsidRPr="002F3710">
        <w:rPr>
          <w:rFonts w:asciiTheme="minorHAnsi" w:hAnsiTheme="minorHAnsi" w:cstheme="minorHAnsi"/>
          <w:sz w:val="22"/>
          <w:szCs w:val="22"/>
        </w:rPr>
        <w:t>)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odstoupen</w:t>
      </w:r>
      <w:r w:rsidR="009E76FD" w:rsidRPr="002F3710">
        <w:rPr>
          <w:rFonts w:asciiTheme="minorHAnsi" w:hAnsiTheme="minorHAnsi" w:cstheme="minorHAnsi"/>
          <w:sz w:val="22"/>
          <w:szCs w:val="22"/>
        </w:rPr>
        <w:t>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m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A12D75" w:rsidRPr="002F3710">
        <w:rPr>
          <w:rFonts w:asciiTheme="minorHAnsi" w:hAnsiTheme="minorHAnsi" w:cstheme="minorHAnsi"/>
          <w:sz w:val="22"/>
          <w:szCs w:val="22"/>
        </w:rPr>
        <w:t>mlouvy v d</w:t>
      </w:r>
      <w:r w:rsidR="009E76FD" w:rsidRPr="002F3710">
        <w:rPr>
          <w:rFonts w:asciiTheme="minorHAnsi" w:hAnsiTheme="minorHAnsi" w:cstheme="minorHAnsi"/>
          <w:sz w:val="22"/>
          <w:szCs w:val="22"/>
        </w:rPr>
        <w:t>ůs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ledku </w:t>
      </w:r>
      <w:r w:rsidR="009E76FD" w:rsidRPr="002F3710">
        <w:rPr>
          <w:rFonts w:asciiTheme="minorHAnsi" w:hAnsiTheme="minorHAnsi" w:cstheme="minorHAnsi"/>
          <w:sz w:val="22"/>
          <w:szCs w:val="22"/>
        </w:rPr>
        <w:t>nesplnění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povinnosti </w:t>
      </w:r>
      <w:r w:rsidR="009E76FD" w:rsidRPr="002F3710">
        <w:rPr>
          <w:rFonts w:asciiTheme="minorHAnsi" w:hAnsiTheme="minorHAnsi" w:cstheme="minorHAnsi"/>
          <w:sz w:val="22"/>
          <w:szCs w:val="22"/>
        </w:rPr>
        <w:t>vyplývající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z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A12D75" w:rsidRPr="002F3710">
        <w:rPr>
          <w:rFonts w:asciiTheme="minorHAnsi" w:hAnsiTheme="minorHAnsi" w:cstheme="minorHAnsi"/>
          <w:sz w:val="22"/>
          <w:szCs w:val="22"/>
        </w:rPr>
        <w:t>t</w:t>
      </w:r>
      <w:r w:rsidR="009E76FD" w:rsidRPr="002F3710">
        <w:rPr>
          <w:rFonts w:asciiTheme="minorHAnsi" w:hAnsiTheme="minorHAnsi" w:cstheme="minorHAnsi"/>
          <w:sz w:val="22"/>
          <w:szCs w:val="22"/>
        </w:rPr>
        <w:t>é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A12D75" w:rsidRPr="002F3710">
        <w:rPr>
          <w:rFonts w:asciiTheme="minorHAnsi" w:hAnsiTheme="minorHAnsi" w:cstheme="minorHAnsi"/>
          <w:sz w:val="22"/>
          <w:szCs w:val="22"/>
        </w:rPr>
        <w:t>mlouvy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B708E5" w:rsidRPr="002F3710">
        <w:rPr>
          <w:rFonts w:asciiTheme="minorHAnsi" w:hAnsiTheme="minorHAnsi" w:cstheme="minorHAnsi"/>
          <w:sz w:val="22"/>
          <w:szCs w:val="22"/>
        </w:rPr>
        <w:t>řádně a včas ani po uplynutí dodatečné 30denní lhůty za tím účelem poskytnuté</w:t>
      </w:r>
      <w:r w:rsidR="003123DC" w:rsidRPr="002F3710">
        <w:rPr>
          <w:rFonts w:asciiTheme="minorHAnsi" w:hAnsiTheme="minorHAnsi" w:cstheme="minorHAnsi"/>
          <w:sz w:val="22"/>
          <w:szCs w:val="22"/>
        </w:rPr>
        <w:t>;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01D3C4" w14:textId="77A76933" w:rsidR="00B708E5" w:rsidRDefault="00F00A05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) odstoupením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B708E5" w:rsidRPr="002F3710">
        <w:rPr>
          <w:rFonts w:asciiTheme="minorHAnsi" w:hAnsiTheme="minorHAnsi" w:cstheme="minorHAnsi"/>
          <w:sz w:val="22"/>
          <w:szCs w:val="22"/>
        </w:rPr>
        <w:t>bjednatele z důvodu, že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vůči majetku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oskytovatele probíhá insolvenční řízení, v němž bylo vydáno rozhodnutí o úpadku, pokud to právní předpisy umožňují; insolvenční návrh na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oskytovatele byl zamítnut proto, že majetek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oskytovatele nepostačuje k úhradě nákladů insolvenčního řízení;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="00B708E5" w:rsidRPr="002F3710">
        <w:rPr>
          <w:rFonts w:asciiTheme="minorHAnsi" w:hAnsiTheme="minorHAnsi" w:cstheme="minorHAnsi"/>
          <w:sz w:val="22"/>
          <w:szCs w:val="22"/>
        </w:rPr>
        <w:t>oskytovatel vstoupí do likvidace</w:t>
      </w:r>
      <w:r w:rsidR="00BB2D70" w:rsidRPr="002F3710">
        <w:rPr>
          <w:rFonts w:asciiTheme="minorHAnsi" w:hAnsiTheme="minorHAnsi" w:cstheme="minorHAnsi"/>
          <w:sz w:val="22"/>
          <w:szCs w:val="22"/>
        </w:rPr>
        <w:t>;</w:t>
      </w:r>
    </w:p>
    <w:p w14:paraId="1E2131F5" w14:textId="77777777" w:rsidR="00BB2D70" w:rsidRDefault="00BB2D70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v případě, že se Poskytovatel stane nespolehlivým plátcem daně dle § 106a ZoDPH.</w:t>
      </w:r>
    </w:p>
    <w:p w14:paraId="2E79D9F4" w14:textId="02E92F49" w:rsidR="00BB2D70" w:rsidRPr="002F3710" w:rsidRDefault="00BB2D70" w:rsidP="00FD4F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9522DB2" w14:textId="1C421F0C" w:rsidR="00B708E5" w:rsidRPr="002F3710" w:rsidRDefault="00B708E5" w:rsidP="008F4A4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Účinky každého odstoupení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nastávají okamžikem doručení písemného projevu vůle odstoupit od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druhé smluvní straně. </w:t>
      </w:r>
    </w:p>
    <w:p w14:paraId="03246BCF" w14:textId="7199DE76" w:rsidR="00B708E5" w:rsidRDefault="00B708E5" w:rsidP="008F4A4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V důsledku ukončení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nedochází k zániku nároků na náhradu škody vzniklých </w:t>
      </w:r>
      <w:r w:rsidR="005965DB" w:rsidRPr="002F3710">
        <w:rPr>
          <w:rFonts w:asciiTheme="minorHAnsi" w:hAnsiTheme="minorHAnsi" w:cstheme="minorHAnsi"/>
          <w:sz w:val="22"/>
          <w:szCs w:val="22"/>
        </w:rPr>
        <w:t xml:space="preserve">porušením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5965DB" w:rsidRPr="002F3710">
        <w:rPr>
          <w:rFonts w:asciiTheme="minorHAnsi" w:hAnsiTheme="minorHAnsi" w:cstheme="minorHAnsi"/>
          <w:sz w:val="22"/>
          <w:szCs w:val="22"/>
        </w:rPr>
        <w:t xml:space="preserve">mlouvy, nároků na uhrazení smluvních pokut, povinnosti mlčenlivosti, ani jiných ustanovení, která vzhledem ke své povaze mají trvat i po ukončení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5965DB" w:rsidRPr="002F3710">
        <w:rPr>
          <w:rFonts w:asciiTheme="minorHAnsi" w:hAnsiTheme="minorHAnsi" w:cstheme="minorHAnsi"/>
          <w:sz w:val="22"/>
          <w:szCs w:val="22"/>
        </w:rPr>
        <w:t>mlouvy</w:t>
      </w:r>
      <w:r w:rsidR="00B869F2">
        <w:rPr>
          <w:rFonts w:asciiTheme="minorHAnsi" w:hAnsiTheme="minorHAnsi" w:cstheme="minorHAnsi"/>
          <w:sz w:val="22"/>
          <w:szCs w:val="22"/>
        </w:rPr>
        <w:t>.</w:t>
      </w:r>
    </w:p>
    <w:p w14:paraId="7FE39D2A" w14:textId="167E6BEA" w:rsidR="00B869F2" w:rsidRPr="00B869F2" w:rsidRDefault="00B869F2" w:rsidP="00B869F2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869F2">
        <w:rPr>
          <w:rFonts w:asciiTheme="minorHAnsi" w:hAnsiTheme="minorHAnsi" w:cstheme="minorHAnsi"/>
          <w:sz w:val="22"/>
          <w:szCs w:val="22"/>
        </w:rPr>
        <w:t>oskytovatel se zavazuje při ukončení poskytování Služeb ze Smlouvy poskytnout Objednateli</w:t>
      </w:r>
    </w:p>
    <w:p w14:paraId="36F83646" w14:textId="799A0BC0" w:rsidR="00B869F2" w:rsidRPr="002F3710" w:rsidRDefault="00B869F2" w:rsidP="00B869F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B869F2">
        <w:rPr>
          <w:rFonts w:asciiTheme="minorHAnsi" w:hAnsiTheme="minorHAnsi" w:cstheme="minorHAnsi"/>
          <w:sz w:val="22"/>
          <w:szCs w:val="22"/>
        </w:rPr>
        <w:t xml:space="preserve">i případnému nově vybranému poskytovateli maximální součinnost k tomu, aby na plnění ze Smlouvy </w:t>
      </w:r>
      <w:r>
        <w:rPr>
          <w:rFonts w:asciiTheme="minorHAnsi" w:hAnsiTheme="minorHAnsi" w:cstheme="minorHAnsi"/>
          <w:sz w:val="22"/>
          <w:szCs w:val="22"/>
        </w:rPr>
        <w:t>mohlo plynule navázat poskytování služeb jiným subjektem.</w:t>
      </w:r>
    </w:p>
    <w:p w14:paraId="4C4E99A1" w14:textId="77777777" w:rsidR="00B708E5" w:rsidRPr="002F3710" w:rsidRDefault="00B708E5" w:rsidP="009E76FD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4D27A9C" w14:textId="25E532AC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3E7FF6">
        <w:rPr>
          <w:rFonts w:asciiTheme="minorHAnsi" w:hAnsiTheme="minorHAnsi" w:cstheme="minorHAnsi"/>
          <w:b/>
          <w:sz w:val="22"/>
          <w:szCs w:val="22"/>
        </w:rPr>
        <w:t>VIII</w:t>
      </w:r>
    </w:p>
    <w:p w14:paraId="39537189" w14:textId="52E56315" w:rsidR="00123E67" w:rsidRPr="002F3710" w:rsidRDefault="00123E67" w:rsidP="0068236E">
      <w:pPr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14:paraId="51376F48" w14:textId="0CE1550F" w:rsidR="00123E67" w:rsidRPr="002F3710" w:rsidRDefault="00123E67" w:rsidP="008F4A4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Smluvní strany jsou povinny bez zbytečného odkladu oznámit druhé smluvní straně změnu údajů v záhlaví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56B5072E" w14:textId="0D4AC4D9" w:rsidR="00123E67" w:rsidRPr="002F3710" w:rsidRDefault="007E2AF5" w:rsidP="008F4A4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není bez předchozího písemného souhlasu </w:t>
      </w:r>
      <w:r w:rsidR="003E7FF6">
        <w:rPr>
          <w:rFonts w:asciiTheme="minorHAnsi" w:hAnsiTheme="minorHAnsi" w:cstheme="minorHAnsi"/>
          <w:sz w:val="22"/>
          <w:szCs w:val="22"/>
        </w:rPr>
        <w:t>O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bjednatele oprávněn postoupit práva a povinnosti z této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>mlouvy na třetí osobu.</w:t>
      </w:r>
    </w:p>
    <w:p w14:paraId="52EF1679" w14:textId="470FB7C6" w:rsidR="00123E67" w:rsidRDefault="007E2AF5" w:rsidP="008F4A4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bez jakýchkoliv výhrad souhlasí se zveřejněním své identifikace a dalších údajů uvedených ve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A72354">
        <w:rPr>
          <w:rFonts w:asciiTheme="minorHAnsi" w:hAnsiTheme="minorHAnsi" w:cstheme="minorHAnsi"/>
          <w:sz w:val="22"/>
          <w:szCs w:val="22"/>
        </w:rPr>
        <w:t>mlouvě včetně ceny služeb</w:t>
      </w:r>
      <w:r w:rsidR="00123E67" w:rsidRPr="002F3710">
        <w:rPr>
          <w:rFonts w:asciiTheme="minorHAnsi" w:hAnsiTheme="minorHAnsi" w:cstheme="minorHAnsi"/>
          <w:sz w:val="22"/>
          <w:szCs w:val="22"/>
        </w:rPr>
        <w:t>.</w:t>
      </w:r>
    </w:p>
    <w:p w14:paraId="34116C6D" w14:textId="77777777" w:rsidR="00AC1A82" w:rsidRPr="002F3710" w:rsidRDefault="00AC1A82" w:rsidP="008F4A4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Kontaktní osoby:</w:t>
      </w:r>
    </w:p>
    <w:p w14:paraId="1B7956AF" w14:textId="5AC419F9" w:rsidR="00AC1A82" w:rsidRPr="002F3710" w:rsidRDefault="00AC1A82" w:rsidP="00AC1A82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  <w:r w:rsidR="009C05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390C9E" w14:textId="77777777" w:rsidR="00AC1A82" w:rsidRDefault="00AC1A82" w:rsidP="002D6674">
      <w:pPr>
        <w:rPr>
          <w:rFonts w:asciiTheme="minorHAnsi" w:hAnsiTheme="minorHAnsi" w:cstheme="minorHAnsi"/>
          <w:sz w:val="22"/>
          <w:szCs w:val="22"/>
        </w:rPr>
      </w:pPr>
    </w:p>
    <w:p w14:paraId="435221FF" w14:textId="7ADE11FD" w:rsidR="002B557A" w:rsidRPr="002D6674" w:rsidRDefault="002D6674" w:rsidP="002D6674">
      <w:pPr>
        <w:spacing w:before="120"/>
        <w:ind w:left="1068" w:firstLine="708"/>
        <w:rPr>
          <w:rFonts w:asciiTheme="minorHAnsi" w:hAnsiTheme="minorHAnsi" w:cstheme="minorHAnsi"/>
          <w:b/>
          <w:sz w:val="22"/>
          <w:szCs w:val="22"/>
        </w:rPr>
      </w:pPr>
      <w:r w:rsidRPr="002D6674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AA727B">
        <w:rPr>
          <w:rFonts w:asciiTheme="minorHAnsi" w:hAnsiTheme="minorHAnsi" w:cstheme="minorHAnsi"/>
          <w:b/>
          <w:sz w:val="22"/>
          <w:szCs w:val="22"/>
        </w:rPr>
        <w:t>XXXXXXXXXXXXX</w:t>
      </w:r>
      <w:r w:rsidRPr="002D667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D6674">
        <w:rPr>
          <w:rFonts w:asciiTheme="minorHAnsi" w:hAnsiTheme="minorHAnsi" w:cstheme="minorHAnsi"/>
          <w:bCs/>
          <w:sz w:val="22"/>
          <w:szCs w:val="22"/>
        </w:rPr>
        <w:t>tel.: +</w:t>
      </w:r>
      <w:r w:rsidR="00AA727B">
        <w:rPr>
          <w:rFonts w:asciiTheme="minorHAnsi" w:hAnsiTheme="minorHAnsi" w:cstheme="minorHAnsi"/>
          <w:bCs/>
          <w:sz w:val="22"/>
          <w:szCs w:val="22"/>
        </w:rPr>
        <w:t>XXXXXXXXXXXX</w:t>
      </w:r>
    </w:p>
    <w:p w14:paraId="4A0707FE" w14:textId="6AFE7F6E" w:rsidR="002D6674" w:rsidRPr="002D6674" w:rsidRDefault="002D6674" w:rsidP="002D6674">
      <w:pPr>
        <w:spacing w:before="120"/>
        <w:ind w:left="1068" w:firstLine="708"/>
        <w:rPr>
          <w:rFonts w:asciiTheme="minorHAnsi" w:hAnsiTheme="minorHAnsi" w:cstheme="minorHAnsi"/>
          <w:b/>
          <w:sz w:val="22"/>
          <w:szCs w:val="22"/>
        </w:rPr>
      </w:pPr>
      <w:r w:rsidRPr="002D6674">
        <w:rPr>
          <w:rFonts w:asciiTheme="minorHAnsi" w:hAnsiTheme="minorHAnsi" w:cstheme="minorHAnsi"/>
          <w:bCs/>
          <w:sz w:val="22"/>
          <w:szCs w:val="22"/>
        </w:rPr>
        <w:t xml:space="preserve">       e-mail:</w:t>
      </w:r>
      <w:r w:rsidR="00DA546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27B">
        <w:rPr>
          <w:rFonts w:asciiTheme="minorHAnsi" w:hAnsiTheme="minorHAnsi" w:cstheme="minorHAnsi"/>
          <w:bCs/>
          <w:sz w:val="22"/>
          <w:szCs w:val="22"/>
        </w:rPr>
        <w:t>XXXXXXXXXXXXXXXXXXX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66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4D7DBA" w14:textId="77777777" w:rsidR="002D6674" w:rsidRPr="002D6674" w:rsidRDefault="002D6674" w:rsidP="002D6674">
      <w:pPr>
        <w:spacing w:before="120"/>
        <w:ind w:left="1068" w:firstLine="708"/>
        <w:rPr>
          <w:rFonts w:asciiTheme="minorHAnsi" w:hAnsiTheme="minorHAnsi" w:cstheme="minorHAnsi"/>
          <w:b/>
          <w:sz w:val="22"/>
          <w:szCs w:val="22"/>
        </w:rPr>
      </w:pPr>
    </w:p>
    <w:p w14:paraId="62A60BEC" w14:textId="2CE56D80" w:rsidR="00AC1A82" w:rsidRDefault="00AC1A82" w:rsidP="00AC1A82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bjednatele:</w:t>
      </w:r>
    </w:p>
    <w:p w14:paraId="2B58505A" w14:textId="77777777" w:rsidR="002B557A" w:rsidRPr="002B557A" w:rsidRDefault="002B557A" w:rsidP="002B557A"/>
    <w:p w14:paraId="172446C3" w14:textId="3E1AF4D0" w:rsidR="00AC1A82" w:rsidRPr="001010DD" w:rsidRDefault="00AA727B" w:rsidP="00AC1A82">
      <w:pPr>
        <w:spacing w:before="120"/>
        <w:ind w:left="106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XXXXXXXXX</w:t>
      </w:r>
      <w:r w:rsidR="00AC1A82" w:rsidRPr="001010D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C1A82" w:rsidRPr="001010DD">
        <w:rPr>
          <w:rFonts w:asciiTheme="minorHAnsi" w:hAnsiTheme="minorHAnsi" w:cstheme="minorHAnsi"/>
          <w:sz w:val="22"/>
          <w:szCs w:val="22"/>
        </w:rPr>
        <w:t>tel.</w:t>
      </w:r>
      <w:r w:rsidR="002D6674">
        <w:rPr>
          <w:rFonts w:asciiTheme="minorHAnsi" w:hAnsiTheme="minorHAnsi" w:cstheme="minorHAnsi"/>
          <w:sz w:val="22"/>
          <w:szCs w:val="22"/>
        </w:rPr>
        <w:t>:</w:t>
      </w:r>
      <w:r w:rsidR="00AC1A82" w:rsidRPr="001010DD">
        <w:rPr>
          <w:rFonts w:asciiTheme="minorHAnsi" w:hAnsiTheme="minorHAnsi" w:cstheme="minorHAnsi"/>
          <w:sz w:val="22"/>
          <w:szCs w:val="22"/>
        </w:rPr>
        <w:t xml:space="preserve"> </w:t>
      </w:r>
      <w:r w:rsidR="001010DD" w:rsidRPr="001010DD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>XXXXXXXXXXXX</w:t>
      </w:r>
      <w:r w:rsidR="00AC1A82" w:rsidRPr="001010DD">
        <w:rPr>
          <w:rFonts w:asciiTheme="minorHAnsi" w:hAnsiTheme="minorHAnsi" w:cstheme="minorHAnsi"/>
          <w:sz w:val="22"/>
          <w:szCs w:val="22"/>
        </w:rPr>
        <w:t>,</w:t>
      </w:r>
    </w:p>
    <w:p w14:paraId="65BB5B23" w14:textId="40AC4B31" w:rsidR="00AC1A82" w:rsidRPr="002F3710" w:rsidRDefault="00AC1A82" w:rsidP="00AC1A82">
      <w:pPr>
        <w:spacing w:before="120"/>
        <w:ind w:left="1776"/>
        <w:rPr>
          <w:rFonts w:asciiTheme="minorHAnsi" w:hAnsiTheme="minorHAnsi" w:cstheme="minorHAnsi"/>
          <w:b/>
          <w:sz w:val="22"/>
          <w:szCs w:val="22"/>
        </w:rPr>
      </w:pPr>
      <w:r w:rsidRPr="001010DD">
        <w:rPr>
          <w:rFonts w:asciiTheme="minorHAnsi" w:hAnsiTheme="minorHAnsi" w:cstheme="minorHAnsi"/>
          <w:sz w:val="22"/>
          <w:szCs w:val="22"/>
        </w:rPr>
        <w:t xml:space="preserve">e-mail: </w:t>
      </w:r>
      <w:r w:rsidR="00202109">
        <w:rPr>
          <w:rFonts w:asciiTheme="minorHAnsi" w:hAnsiTheme="minorHAnsi" w:cstheme="minorHAnsi"/>
          <w:sz w:val="22"/>
          <w:szCs w:val="22"/>
        </w:rPr>
        <w:t>XXXXXXXXXXXXXXXXXX</w:t>
      </w:r>
    </w:p>
    <w:p w14:paraId="393DF274" w14:textId="77777777" w:rsidR="00123E67" w:rsidRPr="002F3710" w:rsidRDefault="00123E67" w:rsidP="00CE654A">
      <w:pPr>
        <w:shd w:val="clear" w:color="auto" w:fill="FFFFFF"/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CB06A09" w14:textId="76A61C01" w:rsidR="00123E67" w:rsidRPr="002F3710" w:rsidRDefault="00123E67" w:rsidP="00123E6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3E7FF6">
        <w:rPr>
          <w:rFonts w:asciiTheme="minorHAnsi" w:hAnsiTheme="minorHAnsi" w:cstheme="minorHAnsi"/>
          <w:b/>
          <w:sz w:val="22"/>
          <w:szCs w:val="22"/>
        </w:rPr>
        <w:t>I</w:t>
      </w:r>
      <w:r w:rsidRPr="002F3710">
        <w:rPr>
          <w:rFonts w:asciiTheme="minorHAnsi" w:hAnsiTheme="minorHAnsi" w:cstheme="minorHAnsi"/>
          <w:b/>
          <w:sz w:val="22"/>
          <w:szCs w:val="22"/>
        </w:rPr>
        <w:t>X</w:t>
      </w:r>
    </w:p>
    <w:p w14:paraId="56E09E08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21B7825" w14:textId="1B2B07BB" w:rsidR="007E2AF5" w:rsidRPr="002F3710" w:rsidRDefault="007E2AF5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Práva a povinnosti smluvních stran, které nejsou přímo upraveny touto </w:t>
      </w:r>
      <w:r w:rsidR="00782160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mlouvou, se řídí příslušnými ustanoveními občanského zákoníku.</w:t>
      </w:r>
    </w:p>
    <w:p w14:paraId="72DCD1BF" w14:textId="0BAE88C5" w:rsidR="007E2AF5" w:rsidRPr="002F3710" w:rsidRDefault="007E2AF5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Smluvní strany se zavazují, že veškeré spory vzniklé v souvislosti s realizací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budou řešeny smírnou cestou – dohodou. Nedojde-li k dohodě, budou spory řešeny před příslušnými obecnými soudy České republiky. </w:t>
      </w:r>
    </w:p>
    <w:p w14:paraId="473F56EF" w14:textId="3CADB045" w:rsidR="007E2AF5" w:rsidRPr="002F3710" w:rsidRDefault="007E2AF5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Jakékoliv změny této </w:t>
      </w:r>
      <w:r w:rsidR="00782160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lze činit pouze formou písemných, vzestupně číslovaných dodatků podepsaných oběma smluvními stranami; odstoupení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mlouvy lze provést pouze písemnou formou. Má se za to, že změna Smlouvy je z důvodu nedodržení formy neplatná.</w:t>
      </w:r>
    </w:p>
    <w:p w14:paraId="63F6E07F" w14:textId="77777777" w:rsidR="007E2AF5" w:rsidRPr="002F3710" w:rsidRDefault="007E2AF5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Tato Smlouva v plném rozsahu ruší a nahrazuje veškeré předchozí dohody a ujednání Smluvních stran, které se týkají stejného předmětu (plnění) jako tato Smlouva.</w:t>
      </w:r>
    </w:p>
    <w:p w14:paraId="36148B31" w14:textId="09E45233" w:rsidR="004F11A3" w:rsidRPr="002F3710" w:rsidRDefault="00067B98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Pro případ povinnosti uveřejnění této Smlouvy dle zákona č. 340/2015 Sb., o registru smluv, Smluvní strany sjednávají, že uveřejnění provede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bjednatel. Obě smluvní strany berou na vědomí, že nebudou uveřejněny pouze ty informace, které nelze poskytnout podle předpisů upravujících svobodný přístup k informacím. Považuje-li </w:t>
      </w:r>
      <w:r w:rsidR="00F73FB1">
        <w:rPr>
          <w:rFonts w:asciiTheme="minorHAnsi" w:hAnsiTheme="minorHAnsi" w:cstheme="minorHAnsi"/>
          <w:sz w:val="22"/>
          <w:szCs w:val="22"/>
        </w:rPr>
        <w:t>Poskytovatel</w:t>
      </w:r>
      <w:r w:rsidRPr="002F3710">
        <w:rPr>
          <w:rFonts w:asciiTheme="minorHAnsi" w:hAnsiTheme="minorHAnsi" w:cstheme="minorHAnsi"/>
          <w:sz w:val="22"/>
          <w:szCs w:val="22"/>
        </w:rPr>
        <w:t xml:space="preserve"> některé informace uvedené v této Smlouvě za informace, které nemohou nebo nemají být uveřejněny v registru smluv dle zákona č. 340/2015 Sb., je povinen na to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 současně s uzavřením této Smlouvy písemně upozornit.</w:t>
      </w:r>
      <w:r w:rsidR="007C6ADD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6DD74" w14:textId="14F99FB6" w:rsidR="00067B98" w:rsidRPr="002F3710" w:rsidRDefault="004F11A3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mlouva nabývá účinnosti dnem uveřejnění v registru smluv.</w:t>
      </w:r>
    </w:p>
    <w:p w14:paraId="35CFB596" w14:textId="77777777" w:rsidR="00123E67" w:rsidRPr="00F65937" w:rsidRDefault="00123E67" w:rsidP="008F4A4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5937">
        <w:rPr>
          <w:rFonts w:asciiTheme="minorHAnsi" w:hAnsiTheme="minorHAnsi" w:cstheme="minorHAnsi"/>
          <w:sz w:val="22"/>
          <w:szCs w:val="22"/>
        </w:rPr>
        <w:t xml:space="preserve">Smlouva je vyhotovena ve dvou </w:t>
      </w:r>
      <w:r w:rsidR="007E2AF5" w:rsidRPr="00F65937">
        <w:rPr>
          <w:rFonts w:asciiTheme="minorHAnsi" w:hAnsiTheme="minorHAnsi" w:cstheme="minorHAnsi"/>
          <w:sz w:val="22"/>
          <w:szCs w:val="22"/>
        </w:rPr>
        <w:t xml:space="preserve">(2) </w:t>
      </w:r>
      <w:r w:rsidRPr="00F65937">
        <w:rPr>
          <w:rFonts w:asciiTheme="minorHAnsi" w:hAnsiTheme="minorHAnsi" w:cstheme="minorHAnsi"/>
          <w:sz w:val="22"/>
          <w:szCs w:val="22"/>
        </w:rPr>
        <w:t>stejnopisech, z nichž každá smluvní strana obdrží jeden</w:t>
      </w:r>
      <w:r w:rsidR="007E2AF5" w:rsidRPr="00F65937">
        <w:rPr>
          <w:rFonts w:asciiTheme="minorHAnsi" w:hAnsiTheme="minorHAnsi" w:cstheme="minorHAnsi"/>
          <w:sz w:val="22"/>
          <w:szCs w:val="22"/>
        </w:rPr>
        <w:t xml:space="preserve"> (1)</w:t>
      </w:r>
      <w:r w:rsidRPr="00F65937">
        <w:rPr>
          <w:rFonts w:asciiTheme="minorHAnsi" w:hAnsiTheme="minorHAnsi" w:cstheme="minorHAnsi"/>
          <w:sz w:val="22"/>
          <w:szCs w:val="22"/>
        </w:rPr>
        <w:t>.</w:t>
      </w:r>
    </w:p>
    <w:p w14:paraId="7C761002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585118BB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A2EAF73" w14:textId="77777777" w:rsidR="00557528" w:rsidRPr="002F3710" w:rsidRDefault="00557528" w:rsidP="00123E67">
      <w:pPr>
        <w:rPr>
          <w:rFonts w:asciiTheme="minorHAnsi" w:hAnsiTheme="minorHAnsi" w:cstheme="minorHAnsi"/>
          <w:sz w:val="22"/>
          <w:szCs w:val="22"/>
        </w:rPr>
      </w:pPr>
    </w:p>
    <w:p w14:paraId="2C0DAFBC" w14:textId="77777777" w:rsidR="00CF53B2" w:rsidRPr="002F3710" w:rsidRDefault="00CF53B2" w:rsidP="00123E67">
      <w:pPr>
        <w:rPr>
          <w:rFonts w:asciiTheme="minorHAnsi" w:hAnsiTheme="minorHAnsi" w:cstheme="minorHAnsi"/>
          <w:sz w:val="22"/>
          <w:szCs w:val="22"/>
        </w:rPr>
      </w:pPr>
    </w:p>
    <w:p w14:paraId="241B9AC9" w14:textId="0975F1FB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V </w:t>
      </w:r>
      <w:r w:rsidR="00A62B4C" w:rsidRPr="002F3710">
        <w:rPr>
          <w:rFonts w:asciiTheme="minorHAnsi" w:hAnsiTheme="minorHAnsi" w:cstheme="minorHAnsi"/>
          <w:sz w:val="22"/>
          <w:szCs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DA5460">
        <w:rPr>
          <w:rFonts w:asciiTheme="minorHAnsi" w:hAnsiTheme="minorHAnsi"/>
          <w:sz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</w:t>
      </w:r>
    </w:p>
    <w:p w14:paraId="520DE28A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8B9F2" w14:textId="07FF196E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bjednatele:</w:t>
      </w:r>
      <w:r w:rsidR="00C61F16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  <w:r w:rsidR="00640F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275BF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2BEB8A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F7EE17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75C3D9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F6120B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6370F" w:rsidRPr="002F3710" w14:paraId="53802A81" w14:textId="77777777" w:rsidTr="0016370F">
        <w:tc>
          <w:tcPr>
            <w:tcW w:w="4606" w:type="dxa"/>
          </w:tcPr>
          <w:p w14:paraId="2BD7D0AB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F46727D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426C5FD7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6C9F5B7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393E0CBE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281EF1EF" w14:textId="52A582F6" w:rsidR="0016370F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976675">
              <w:rPr>
                <w:rFonts w:asciiTheme="minorHAnsi" w:hAnsiTheme="minorHAnsi"/>
                <w:b/>
                <w:sz w:val="22"/>
              </w:rPr>
              <w:t>………………………………..</w:t>
            </w:r>
          </w:p>
          <w:p w14:paraId="4F943129" w14:textId="146BB015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Alicja Knast</w:t>
            </w:r>
          </w:p>
          <w:p w14:paraId="2912FEE9" w14:textId="2FC6B6CD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Cs/>
                <w:sz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generální ředitelka</w:t>
            </w:r>
          </w:p>
          <w:p w14:paraId="497AB328" w14:textId="4099B00B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Národní galerie v Praze</w:t>
            </w:r>
          </w:p>
          <w:p w14:paraId="65C1AC18" w14:textId="77705C59" w:rsidR="0016370F" w:rsidRPr="002F3710" w:rsidRDefault="0016370F" w:rsidP="00BE1C3B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EB3F42F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1690D79D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B8C63E4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DCF6B11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A697C54" w14:textId="77777777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51F411B3" w14:textId="494B5786" w:rsidR="0016370F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 w:rsidRPr="00DA5460">
              <w:rPr>
                <w:rFonts w:asciiTheme="minorHAnsi" w:hAnsiTheme="minorHAnsi"/>
                <w:b/>
                <w:sz w:val="22"/>
              </w:rPr>
              <w:t>……………………………………….</w:t>
            </w:r>
          </w:p>
          <w:p w14:paraId="23BF5FE5" w14:textId="4D718220" w:rsid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Karel Roztočil</w:t>
            </w:r>
          </w:p>
          <w:p w14:paraId="70D0F7B1" w14:textId="42997714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Cs/>
                <w:sz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jednatel</w:t>
            </w:r>
          </w:p>
          <w:p w14:paraId="16BAECD9" w14:textId="4D171F35" w:rsidR="00DA5460" w:rsidRPr="00DA5460" w:rsidRDefault="00DA5460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460">
              <w:rPr>
                <w:rFonts w:asciiTheme="minorHAnsi" w:hAnsiTheme="minorHAnsi"/>
                <w:bCs/>
                <w:sz w:val="22"/>
              </w:rPr>
              <w:t>KAPSIT services s.r.o.</w:t>
            </w:r>
          </w:p>
          <w:p w14:paraId="60FC8B7D" w14:textId="0F7A6538" w:rsidR="0016370F" w:rsidRPr="002F3710" w:rsidRDefault="0016370F" w:rsidP="008239AD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EB6682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C88CA7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C8AD3A" w14:textId="77777777" w:rsidR="00557528" w:rsidRPr="002F3710" w:rsidRDefault="00557528" w:rsidP="00557528">
      <w:pPr>
        <w:rPr>
          <w:rFonts w:asciiTheme="minorHAnsi" w:hAnsiTheme="minorHAnsi" w:cstheme="minorHAnsi"/>
          <w:sz w:val="22"/>
          <w:szCs w:val="22"/>
        </w:rPr>
      </w:pPr>
    </w:p>
    <w:p w14:paraId="2CAA3348" w14:textId="77777777" w:rsidR="00557528" w:rsidRPr="002F3710" w:rsidRDefault="00557528" w:rsidP="00557528">
      <w:pPr>
        <w:rPr>
          <w:rFonts w:asciiTheme="minorHAnsi" w:hAnsiTheme="minorHAnsi" w:cstheme="minorHAnsi"/>
          <w:sz w:val="22"/>
          <w:szCs w:val="22"/>
        </w:rPr>
      </w:pPr>
    </w:p>
    <w:p w14:paraId="187E2740" w14:textId="77777777" w:rsidR="00557528" w:rsidRPr="002F3710" w:rsidRDefault="00557528" w:rsidP="00557528">
      <w:pPr>
        <w:rPr>
          <w:rFonts w:asciiTheme="minorHAnsi" w:hAnsiTheme="minorHAnsi" w:cstheme="minorHAnsi"/>
          <w:sz w:val="22"/>
          <w:szCs w:val="22"/>
        </w:rPr>
      </w:pPr>
    </w:p>
    <w:p w14:paraId="3AB490C7" w14:textId="77777777" w:rsidR="00557528" w:rsidRPr="002F3710" w:rsidRDefault="00557528" w:rsidP="00557528">
      <w:pPr>
        <w:rPr>
          <w:rFonts w:asciiTheme="minorHAnsi" w:hAnsiTheme="minorHAnsi" w:cstheme="minorHAnsi"/>
          <w:sz w:val="22"/>
          <w:szCs w:val="22"/>
        </w:rPr>
      </w:pPr>
    </w:p>
    <w:p w14:paraId="3C22E38E" w14:textId="669F606B" w:rsidR="00DC2F6A" w:rsidRDefault="00DC2F6A" w:rsidP="00557528">
      <w:pPr>
        <w:rPr>
          <w:rFonts w:asciiTheme="minorHAnsi" w:hAnsiTheme="minorHAnsi" w:cstheme="minorHAnsi"/>
          <w:sz w:val="22"/>
          <w:szCs w:val="22"/>
        </w:rPr>
      </w:pPr>
    </w:p>
    <w:p w14:paraId="0B42DB97" w14:textId="77777777" w:rsidR="00DC2F6A" w:rsidRDefault="00DC2F6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76FAF8" w14:textId="7460804C" w:rsidR="00DC2F6A" w:rsidRPr="00DC2F6A" w:rsidRDefault="00DC2F6A" w:rsidP="00570D79">
      <w:pPr>
        <w:keepNext/>
        <w:keepLines/>
        <w:spacing w:after="240" w:line="259" w:lineRule="auto"/>
        <w:outlineLvl w:val="0"/>
        <w:rPr>
          <w:rFonts w:ascii="Helvetica Narrow" w:eastAsia="Calibri" w:hAnsi="Helvetica Narrow" w:cs="Helvetica"/>
          <w:sz w:val="24"/>
          <w:szCs w:val="24"/>
          <w:lang w:eastAsia="en-US"/>
        </w:rPr>
      </w:pPr>
      <w:r w:rsidRPr="00DC2F6A">
        <w:rPr>
          <w:rFonts w:cs="Arial"/>
          <w:b/>
          <w:bCs/>
          <w:color w:val="0C76BC"/>
          <w:sz w:val="40"/>
          <w:szCs w:val="40"/>
          <w:lang w:eastAsia="en-US"/>
        </w:rPr>
        <w:lastRenderedPageBreak/>
        <w:t>Příloha číslo 1</w:t>
      </w:r>
    </w:p>
    <w:p w14:paraId="7286F7F3" w14:textId="77777777" w:rsidR="00DC2F6A" w:rsidRPr="00DC2F6A" w:rsidRDefault="00DC2F6A" w:rsidP="00DC2F6A">
      <w:pPr>
        <w:tabs>
          <w:tab w:val="right" w:pos="4678"/>
        </w:tabs>
        <w:spacing w:before="240"/>
        <w:rPr>
          <w:rFonts w:ascii="Helvetica Narrow" w:eastAsia="Calibri" w:hAnsi="Helvetica Narrow" w:cs="Helvetica"/>
          <w:sz w:val="24"/>
          <w:szCs w:val="24"/>
          <w:lang w:eastAsia="en-US"/>
        </w:rPr>
      </w:pPr>
    </w:p>
    <w:tbl>
      <w:tblPr>
        <w:tblW w:w="103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DC2F6A" w:rsidRPr="00DC2F6A" w14:paraId="26D4C2E4" w14:textId="77777777" w:rsidTr="00DC2F6A">
        <w:trPr>
          <w:trHeight w:val="347"/>
        </w:trPr>
        <w:tc>
          <w:tcPr>
            <w:tcW w:w="10349" w:type="dxa"/>
            <w:shd w:val="clear" w:color="auto" w:fill="2F5496"/>
            <w:vAlign w:val="center"/>
          </w:tcPr>
          <w:p w14:paraId="3EE308C8" w14:textId="39555F49" w:rsidR="00DC2F6A" w:rsidRPr="00DC2F6A" w:rsidRDefault="00DC2F6A" w:rsidP="00DC2F6A">
            <w:pPr>
              <w:keepLines/>
              <w:spacing w:before="20" w:after="20" w:line="288" w:lineRule="auto"/>
              <w:rPr>
                <w:rFonts w:cs="Arial"/>
                <w:color w:val="FFFFFF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b/>
                <w:caps/>
                <w:color w:val="FFFFFF"/>
                <w:sz w:val="22"/>
                <w:szCs w:val="22"/>
                <w:lang w:eastAsia="en-US"/>
              </w:rPr>
              <w:t>ROZSAH ČINNOSTÍ</w:t>
            </w:r>
            <w:r w:rsidR="00DC1C34">
              <w:rPr>
                <w:rFonts w:cs="Arial"/>
                <w:b/>
                <w:caps/>
                <w:color w:val="FFFFFF"/>
                <w:sz w:val="22"/>
                <w:szCs w:val="22"/>
                <w:lang w:eastAsia="en-US"/>
              </w:rPr>
              <w:t>:</w:t>
            </w:r>
            <w:r w:rsidRPr="00DC2F6A">
              <w:rPr>
                <w:rFonts w:cs="Arial"/>
                <w:b/>
                <w:color w:val="FFFFF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2F6A" w:rsidRPr="00DC2F6A" w14:paraId="55B34005" w14:textId="77777777" w:rsidTr="00E2547B">
        <w:trPr>
          <w:trHeight w:val="70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4B455D53" w14:textId="77777777" w:rsidR="00DC2F6A" w:rsidRPr="00DC2F6A" w:rsidRDefault="00DC2F6A" w:rsidP="00DC2F6A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F1A1158" w14:textId="77777777" w:rsidR="00DC2F6A" w:rsidRPr="00DC2F6A" w:rsidRDefault="00DC2F6A" w:rsidP="00DC2F6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Základní požadavky:</w:t>
            </w:r>
          </w:p>
          <w:p w14:paraId="66182ECA" w14:textId="2F14E649" w:rsidR="00DC2F6A" w:rsidRPr="00DC2F6A" w:rsidRDefault="00DC2F6A" w:rsidP="00DC2F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správa koncových stanic</w:t>
            </w:r>
            <w:r w:rsidR="00C24ABA">
              <w:rPr>
                <w:rFonts w:eastAsia="MS Mincho" w:cs="Arial"/>
                <w:color w:val="000000"/>
                <w:sz w:val="22"/>
                <w:szCs w:val="22"/>
              </w:rPr>
              <w:t xml:space="preserve"> (kategorie B)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:</w:t>
            </w:r>
          </w:p>
          <w:p w14:paraId="48C7E2B5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přesuny v rámci lokality, </w:t>
            </w:r>
          </w:p>
          <w:p w14:paraId="3751261A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instalace, migrace, profylaxe, upgrade, </w:t>
            </w:r>
          </w:p>
          <w:p w14:paraId="3F2F7FF3" w14:textId="5C83D803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instalace a konfigurace </w:t>
            </w:r>
            <w:r w:rsidR="00921AE2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běžného 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SW,</w:t>
            </w:r>
            <w:r w:rsidR="00921AE2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který je provozován NGP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C4C5237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instalace a konfigurace OS a dalšího SW, </w:t>
            </w:r>
          </w:p>
          <w:p w14:paraId="36FABFA7" w14:textId="0F2673C9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instalace aktualizací</w:t>
            </w:r>
            <w:r w:rsidR="00921AE2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běžně provozovaného v</w:t>
            </w:r>
            <w:r w:rsidR="007E377E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 </w:t>
            </w:r>
            <w:r w:rsidR="00921AE2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NGP</w:t>
            </w:r>
            <w:r w:rsidR="007E377E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a dalšího SW,</w:t>
            </w:r>
          </w:p>
          <w:p w14:paraId="4C9741EF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instalace bezpečnostních záplat SW,</w:t>
            </w:r>
          </w:p>
          <w:p w14:paraId="61C9469D" w14:textId="0C57B878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Podpora provozu SW</w:t>
            </w:r>
            <w:r w:rsidR="00921AE2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běžně provozovaného v NGP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.</w:t>
            </w:r>
          </w:p>
          <w:p w14:paraId="01A6D83F" w14:textId="77777777" w:rsidR="00DC2F6A" w:rsidRPr="00DC2F6A" w:rsidRDefault="00DC2F6A" w:rsidP="00DC2F6A">
            <w:pPr>
              <w:keepLines/>
              <w:spacing w:before="100" w:after="100"/>
              <w:ind w:left="1440" w:hanging="567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</w:p>
          <w:p w14:paraId="78C288E1" w14:textId="481A1140" w:rsidR="00DC2F6A" w:rsidRPr="00DC2F6A" w:rsidRDefault="00DC2F6A" w:rsidP="00DC2F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správa tiskového řešení</w:t>
            </w:r>
            <w:r w:rsidR="00C24ABA">
              <w:rPr>
                <w:rFonts w:eastAsia="MS Mincho" w:cs="Arial"/>
                <w:color w:val="000000"/>
                <w:sz w:val="22"/>
                <w:szCs w:val="22"/>
              </w:rPr>
              <w:t xml:space="preserve"> (kategorie B)</w:t>
            </w:r>
            <w:r w:rsidRPr="00DC7C76">
              <w:rPr>
                <w:rFonts w:eastAsia="MS Mincho" w:cs="Arial"/>
                <w:color w:val="000000"/>
                <w:sz w:val="22"/>
                <w:szCs w:val="22"/>
              </w:rPr>
              <w:t>;</w:t>
            </w:r>
          </w:p>
          <w:p w14:paraId="5A0A0F15" w14:textId="52C76C13" w:rsidR="00DC2F6A" w:rsidRPr="00DC2F6A" w:rsidRDefault="00DC2F6A" w:rsidP="00DC2F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implementace patchů, (v rozsahu</w:t>
            </w:r>
            <w:r w:rsidR="002C2130">
              <w:rPr>
                <w:rFonts w:eastAsia="MS Mincho" w:cs="Arial"/>
                <w:color w:val="000000"/>
                <w:sz w:val="22"/>
                <w:szCs w:val="22"/>
              </w:rPr>
              <w:t xml:space="preserve"> standardní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 xml:space="preserve"> </w:t>
            </w:r>
            <w:r w:rsidR="002C2130">
              <w:rPr>
                <w:rFonts w:eastAsia="MS Mincho" w:cs="Arial"/>
                <w:color w:val="000000"/>
                <w:sz w:val="22"/>
                <w:szCs w:val="22"/>
              </w:rPr>
              <w:t>údržby zařízení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)</w:t>
            </w:r>
            <w:r w:rsidR="00C24ABA">
              <w:rPr>
                <w:rFonts w:eastAsia="MS Mincho" w:cs="Arial"/>
                <w:color w:val="000000"/>
                <w:sz w:val="22"/>
                <w:szCs w:val="22"/>
              </w:rPr>
              <w:t xml:space="preserve"> (kategorie B)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;</w:t>
            </w:r>
          </w:p>
          <w:p w14:paraId="4EF17ADC" w14:textId="771B7208" w:rsidR="00DC2F6A" w:rsidRPr="00DC2F6A" w:rsidRDefault="00DC2F6A" w:rsidP="00DC2F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provádění změn konfigurací SW v souladu s řízením změn a řízením konfigurací</w:t>
            </w:r>
            <w:r w:rsidR="00C24ABA">
              <w:rPr>
                <w:rFonts w:eastAsia="MS Mincho" w:cs="Arial"/>
                <w:color w:val="000000"/>
                <w:sz w:val="22"/>
                <w:szCs w:val="22"/>
              </w:rPr>
              <w:t xml:space="preserve"> (kategorie B)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;</w:t>
            </w:r>
          </w:p>
          <w:p w14:paraId="210328C9" w14:textId="63A75BEC" w:rsidR="00DC2F6A" w:rsidRPr="00DC2F6A" w:rsidRDefault="00DC2F6A" w:rsidP="00DC2F6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MS Mincho" w:cs="Arial"/>
                <w:color w:val="000000"/>
                <w:sz w:val="22"/>
                <w:szCs w:val="22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zpracování návrhů na rozvoj ICT tak, aby nedocházelo k jejímu morálnímu zastarávání</w:t>
            </w:r>
            <w:r w:rsidR="00C24ABA">
              <w:rPr>
                <w:rFonts w:eastAsia="MS Mincho" w:cs="Arial"/>
                <w:color w:val="000000"/>
                <w:sz w:val="22"/>
                <w:szCs w:val="22"/>
              </w:rPr>
              <w:t xml:space="preserve"> (kategorie B)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</w:rPr>
              <w:t>;</w:t>
            </w:r>
          </w:p>
          <w:p w14:paraId="114058DA" w14:textId="0FE979A6" w:rsidR="00DC2F6A" w:rsidRPr="00DC2F6A" w:rsidRDefault="00DC2F6A" w:rsidP="00DC2F6A">
            <w:pPr>
              <w:keepLines/>
              <w:numPr>
                <w:ilvl w:val="0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Uživatelsko-technická podpora</w:t>
            </w:r>
            <w:r w:rsidR="00C24AB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(kategorie B)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6C9D4EA7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Technická podpora koncových stanic,</w:t>
            </w:r>
          </w:p>
          <w:p w14:paraId="69DF43FE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Odstranění incidentů a problémů vzniklých při provozu koncových stanic a periferií,</w:t>
            </w:r>
          </w:p>
          <w:p w14:paraId="354053B2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Vyhodnocení a řešení funkčních a výkonnostních problémů HW a SW,</w:t>
            </w:r>
          </w:p>
          <w:p w14:paraId="7FD7A721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Provádění servisních a diagnostických služeb při závadě uživatelského prostředí,</w:t>
            </w:r>
          </w:p>
          <w:p w14:paraId="0F33AA88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Zajištění diagnostiky a servisních služeb poruchových stavů u tiskových zařízení,</w:t>
            </w:r>
          </w:p>
          <w:p w14:paraId="4C21DB87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Pravidelná aktualizace antiviru a instalovaných aplikací,</w:t>
            </w:r>
          </w:p>
          <w:p w14:paraId="49EFA5C1" w14:textId="77777777" w:rsidR="00DC2F6A" w:rsidRPr="00DC2F6A" w:rsidRDefault="00DC2F6A" w:rsidP="00DC2F6A">
            <w:pPr>
              <w:keepLines/>
              <w:spacing w:before="100" w:after="100"/>
              <w:ind w:left="1440" w:hanging="567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</w:p>
          <w:p w14:paraId="09B6C38B" w14:textId="7A156271" w:rsidR="00DC2F6A" w:rsidRPr="00DC2F6A" w:rsidRDefault="00DC2F6A" w:rsidP="00DC2F6A">
            <w:pPr>
              <w:keepLines/>
              <w:numPr>
                <w:ilvl w:val="0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Operátorská administrace a správa antivirového řešení na stanicích</w:t>
            </w:r>
            <w:r w:rsidR="00C24AB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 xml:space="preserve"> (kategorie A)</w:t>
            </w: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43786A96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profylaktické činnosti,</w:t>
            </w:r>
          </w:p>
          <w:p w14:paraId="7D9DD414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kontrola logů,</w:t>
            </w:r>
          </w:p>
          <w:p w14:paraId="2ADE106F" w14:textId="77777777" w:rsidR="00DC2F6A" w:rsidRPr="00DC2F6A" w:rsidRDefault="00DC2F6A" w:rsidP="00DC2F6A">
            <w:pPr>
              <w:keepLines/>
              <w:numPr>
                <w:ilvl w:val="1"/>
                <w:numId w:val="47"/>
              </w:numPr>
              <w:spacing w:before="100" w:after="100" w:line="259" w:lineRule="auto"/>
              <w:contextualSpacing/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</w:pPr>
            <w:r w:rsidRPr="00DC2F6A">
              <w:rPr>
                <w:rFonts w:eastAsia="MS Mincho" w:cs="Arial"/>
                <w:color w:val="000000"/>
                <w:sz w:val="22"/>
                <w:szCs w:val="22"/>
                <w:lang w:eastAsia="en-US"/>
              </w:rPr>
              <w:t>udržování aktuálního stavu SW zejména z pohledu možných bezpečnostních a funkčních hrozeb</w:t>
            </w:r>
          </w:p>
          <w:p w14:paraId="24292DE5" w14:textId="77777777" w:rsidR="00DC2F6A" w:rsidRPr="00DC2F6A" w:rsidRDefault="00DC2F6A" w:rsidP="00DC2F6A">
            <w:pPr>
              <w:autoSpaceDE w:val="0"/>
              <w:autoSpaceDN w:val="0"/>
              <w:adjustRightInd w:val="0"/>
              <w:jc w:val="both"/>
              <w:rPr>
                <w:rFonts w:eastAsia="MS Mincho" w:cs="Arial"/>
                <w:color w:val="000000"/>
                <w:sz w:val="22"/>
                <w:szCs w:val="22"/>
              </w:rPr>
            </w:pPr>
          </w:p>
          <w:p w14:paraId="5AD26D2D" w14:textId="77777777" w:rsidR="00DC2F6A" w:rsidRPr="00DC2F6A" w:rsidRDefault="00DC2F6A" w:rsidP="00DC2F6A">
            <w:pPr>
              <w:autoSpaceDE w:val="0"/>
              <w:autoSpaceDN w:val="0"/>
              <w:adjustRightInd w:val="0"/>
              <w:ind w:left="720"/>
              <w:jc w:val="both"/>
              <w:rPr>
                <w:rFonts w:eastAsia="MS Mincho" w:cs="Arial"/>
                <w:color w:val="000000"/>
                <w:sz w:val="22"/>
                <w:szCs w:val="22"/>
              </w:rPr>
            </w:pPr>
          </w:p>
        </w:tc>
      </w:tr>
    </w:tbl>
    <w:p w14:paraId="58ABF680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581C81E9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58B0B9AF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0ED059F3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6A177DEA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22467485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03F0C51F" w14:textId="77777777" w:rsidR="00DC2F6A" w:rsidRPr="00DC2F6A" w:rsidRDefault="00DC2F6A" w:rsidP="00DC2F6A">
      <w:pPr>
        <w:keepNext/>
        <w:keepLines/>
        <w:spacing w:after="240" w:line="259" w:lineRule="auto"/>
        <w:outlineLvl w:val="0"/>
        <w:rPr>
          <w:rFonts w:cs="Arial"/>
          <w:b/>
          <w:bCs/>
          <w:color w:val="0C76BC"/>
          <w:sz w:val="40"/>
          <w:szCs w:val="40"/>
          <w:lang w:eastAsia="en-US"/>
        </w:rPr>
      </w:pPr>
      <w:bookmarkStart w:id="4" w:name="_Hlk153737777"/>
      <w:r w:rsidRPr="00DC2F6A">
        <w:rPr>
          <w:rFonts w:cs="Arial"/>
          <w:b/>
          <w:bCs/>
          <w:color w:val="0C76BC"/>
          <w:sz w:val="40"/>
          <w:szCs w:val="40"/>
          <w:lang w:eastAsia="en-US"/>
        </w:rPr>
        <w:lastRenderedPageBreak/>
        <w:t>Příloha číslo 2</w:t>
      </w:r>
    </w:p>
    <w:bookmarkEnd w:id="4"/>
    <w:p w14:paraId="46C6EF95" w14:textId="77777777" w:rsidR="00DC2F6A" w:rsidRPr="00DC2F6A" w:rsidRDefault="00DC2F6A" w:rsidP="00DC2F6A">
      <w:pPr>
        <w:spacing w:after="160" w:line="259" w:lineRule="auto"/>
        <w:rPr>
          <w:rFonts w:ascii="Helvetica" w:eastAsia="Calibri" w:hAnsi="Helvetica"/>
          <w:sz w:val="24"/>
          <w:szCs w:val="24"/>
          <w:lang w:eastAsia="en-US"/>
        </w:rPr>
      </w:pPr>
    </w:p>
    <w:p w14:paraId="58E1FF3E" w14:textId="4939BDA1" w:rsidR="00DC2F6A" w:rsidRPr="00DC2F6A" w:rsidRDefault="00317AC8" w:rsidP="00DC2F6A">
      <w:pPr>
        <w:spacing w:after="160" w:line="259" w:lineRule="auto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Podmínky poskytování služeb a jejich dostupnost</w:t>
      </w:r>
      <w:r w:rsidR="00DC1C34">
        <w:rPr>
          <w:rFonts w:cs="Arial"/>
          <w:b/>
          <w:sz w:val="22"/>
          <w:szCs w:val="22"/>
          <w:lang w:eastAsia="en-US"/>
        </w:rPr>
        <w:t>:</w:t>
      </w:r>
      <w:r>
        <w:rPr>
          <w:rFonts w:cs="Arial"/>
          <w:b/>
          <w:sz w:val="22"/>
          <w:szCs w:val="22"/>
          <w:lang w:eastAsia="en-US"/>
        </w:rPr>
        <w:t xml:space="preserve">  </w:t>
      </w:r>
    </w:p>
    <w:tbl>
      <w:tblPr>
        <w:tblW w:w="103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7"/>
        <w:gridCol w:w="1472"/>
        <w:gridCol w:w="2126"/>
        <w:gridCol w:w="2268"/>
        <w:gridCol w:w="1956"/>
      </w:tblGrid>
      <w:tr w:rsidR="00DC2F6A" w:rsidRPr="00DC2F6A" w14:paraId="1B39CB89" w14:textId="77777777" w:rsidTr="00E2547B">
        <w:trPr>
          <w:trHeight w:val="347"/>
        </w:trPr>
        <w:tc>
          <w:tcPr>
            <w:tcW w:w="3999" w:type="dxa"/>
            <w:gridSpan w:val="2"/>
          </w:tcPr>
          <w:p w14:paraId="7109DEBD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Rozsah poskytování Služby</w:t>
            </w:r>
          </w:p>
        </w:tc>
        <w:tc>
          <w:tcPr>
            <w:tcW w:w="2126" w:type="dxa"/>
          </w:tcPr>
          <w:p w14:paraId="22B2E41C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E5CBEE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V provozní době</w:t>
            </w:r>
          </w:p>
        </w:tc>
        <w:tc>
          <w:tcPr>
            <w:tcW w:w="1956" w:type="dxa"/>
            <w:vMerge w:val="restart"/>
          </w:tcPr>
          <w:p w14:paraId="61CD476B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C2F6A" w:rsidRPr="00DC2F6A" w14:paraId="44037343" w14:textId="77777777" w:rsidTr="00E2547B">
        <w:trPr>
          <w:trHeight w:val="347"/>
        </w:trPr>
        <w:tc>
          <w:tcPr>
            <w:tcW w:w="3999" w:type="dxa"/>
            <w:gridSpan w:val="2"/>
          </w:tcPr>
          <w:p w14:paraId="1341FD52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Provozní doba</w:t>
            </w:r>
          </w:p>
        </w:tc>
        <w:tc>
          <w:tcPr>
            <w:tcW w:w="2126" w:type="dxa"/>
          </w:tcPr>
          <w:p w14:paraId="659FEF41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AA80DB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8x5 (pracovní dny od 08 hod – 16:00 hod)</w:t>
            </w:r>
          </w:p>
        </w:tc>
        <w:tc>
          <w:tcPr>
            <w:tcW w:w="1956" w:type="dxa"/>
            <w:vMerge/>
          </w:tcPr>
          <w:p w14:paraId="7F1E2F24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C2F6A" w:rsidRPr="00DC2F6A" w14:paraId="7713ACED" w14:textId="77777777" w:rsidTr="00E2547B">
        <w:trPr>
          <w:trHeight w:val="347"/>
        </w:trPr>
        <w:tc>
          <w:tcPr>
            <w:tcW w:w="3999" w:type="dxa"/>
            <w:gridSpan w:val="2"/>
          </w:tcPr>
          <w:p w14:paraId="53699C7E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Max. doba servisní odezvy</w:t>
            </w:r>
          </w:p>
        </w:tc>
        <w:tc>
          <w:tcPr>
            <w:tcW w:w="2126" w:type="dxa"/>
          </w:tcPr>
          <w:p w14:paraId="15A56EBC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[hod]</w:t>
            </w:r>
          </w:p>
        </w:tc>
        <w:tc>
          <w:tcPr>
            <w:tcW w:w="2268" w:type="dxa"/>
          </w:tcPr>
          <w:p w14:paraId="0695D76D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6" w:type="dxa"/>
            <w:vMerge/>
            <w:vAlign w:val="center"/>
          </w:tcPr>
          <w:p w14:paraId="3D761BC2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C2F6A" w:rsidRPr="00DC2F6A" w14:paraId="34244D5D" w14:textId="77777777" w:rsidTr="00E2547B">
        <w:trPr>
          <w:trHeight w:val="347"/>
        </w:trPr>
        <w:tc>
          <w:tcPr>
            <w:tcW w:w="3999" w:type="dxa"/>
            <w:gridSpan w:val="2"/>
          </w:tcPr>
          <w:p w14:paraId="48DDFCEE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Max. doba pro odstranění incidentu kategorie A</w:t>
            </w:r>
          </w:p>
        </w:tc>
        <w:tc>
          <w:tcPr>
            <w:tcW w:w="2126" w:type="dxa"/>
          </w:tcPr>
          <w:p w14:paraId="073D019E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[hod]</w:t>
            </w:r>
          </w:p>
        </w:tc>
        <w:tc>
          <w:tcPr>
            <w:tcW w:w="2268" w:type="dxa"/>
            <w:vAlign w:val="center"/>
          </w:tcPr>
          <w:p w14:paraId="4A73C4FE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56" w:type="dxa"/>
            <w:vMerge/>
            <w:vAlign w:val="center"/>
          </w:tcPr>
          <w:p w14:paraId="56591FC3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C2F6A" w:rsidRPr="00DC2F6A" w14:paraId="3464E042" w14:textId="77777777" w:rsidTr="00E2547B">
        <w:trPr>
          <w:trHeight w:val="347"/>
        </w:trPr>
        <w:tc>
          <w:tcPr>
            <w:tcW w:w="3999" w:type="dxa"/>
            <w:gridSpan w:val="2"/>
          </w:tcPr>
          <w:p w14:paraId="6FB8B43C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Max. doba pro odstranění incidentu kategorie B</w:t>
            </w:r>
          </w:p>
        </w:tc>
        <w:tc>
          <w:tcPr>
            <w:tcW w:w="2126" w:type="dxa"/>
          </w:tcPr>
          <w:p w14:paraId="1BE75EA1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[hod]</w:t>
            </w:r>
          </w:p>
        </w:tc>
        <w:tc>
          <w:tcPr>
            <w:tcW w:w="2268" w:type="dxa"/>
            <w:vAlign w:val="center"/>
          </w:tcPr>
          <w:p w14:paraId="162611A5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956" w:type="dxa"/>
            <w:vMerge/>
            <w:vAlign w:val="center"/>
          </w:tcPr>
          <w:p w14:paraId="4D7FA189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C2F6A" w:rsidRPr="00DC2F6A" w14:paraId="150A5B5F" w14:textId="77777777" w:rsidTr="00E2547B">
        <w:trPr>
          <w:trHeight w:val="347"/>
        </w:trPr>
        <w:tc>
          <w:tcPr>
            <w:tcW w:w="3999" w:type="dxa"/>
            <w:gridSpan w:val="2"/>
            <w:tcBorders>
              <w:bottom w:val="single" w:sz="4" w:space="0" w:color="auto"/>
            </w:tcBorders>
          </w:tcPr>
          <w:p w14:paraId="1CFC1580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Max. doba pro zpracování požadavku na rozvoj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D19AF5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[dnů]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32591C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dle dohody</w:t>
            </w:r>
          </w:p>
        </w:tc>
        <w:tc>
          <w:tcPr>
            <w:tcW w:w="1956" w:type="dxa"/>
            <w:vMerge/>
            <w:vAlign w:val="center"/>
          </w:tcPr>
          <w:p w14:paraId="4F91522D" w14:textId="77777777" w:rsidR="00DC2F6A" w:rsidRPr="00DC2F6A" w:rsidRDefault="00DC2F6A" w:rsidP="00DC2F6A">
            <w:pPr>
              <w:keepLines/>
              <w:spacing w:before="100" w:after="120" w:line="259" w:lineRule="auto"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C2F6A" w:rsidRPr="00DC2F6A" w14:paraId="04417084" w14:textId="77777777" w:rsidTr="00DC2F6A">
        <w:trPr>
          <w:trHeight w:val="347"/>
        </w:trPr>
        <w:tc>
          <w:tcPr>
            <w:tcW w:w="10349" w:type="dxa"/>
            <w:gridSpan w:val="5"/>
            <w:shd w:val="clear" w:color="auto" w:fill="B4C6E7"/>
          </w:tcPr>
          <w:p w14:paraId="496008E1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b/>
                <w:sz w:val="22"/>
                <w:szCs w:val="22"/>
                <w:lang w:eastAsia="en-US"/>
              </w:rPr>
              <w:t xml:space="preserve">Upřesnění kategorií incidentů </w:t>
            </w:r>
          </w:p>
        </w:tc>
      </w:tr>
      <w:tr w:rsidR="00DC2F6A" w:rsidRPr="00DC2F6A" w14:paraId="285A52F5" w14:textId="77777777" w:rsidTr="00E2547B">
        <w:trPr>
          <w:trHeight w:val="347"/>
        </w:trPr>
        <w:tc>
          <w:tcPr>
            <w:tcW w:w="2527" w:type="dxa"/>
          </w:tcPr>
          <w:p w14:paraId="5D862416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b/>
                <w:sz w:val="22"/>
                <w:szCs w:val="22"/>
                <w:lang w:eastAsia="en-US"/>
              </w:rPr>
              <w:t>Kategorie A</w:t>
            </w:r>
          </w:p>
        </w:tc>
        <w:tc>
          <w:tcPr>
            <w:tcW w:w="7822" w:type="dxa"/>
            <w:gridSpan w:val="4"/>
            <w:vAlign w:val="center"/>
          </w:tcPr>
          <w:p w14:paraId="7E23394E" w14:textId="790FF5DA" w:rsidR="00DC2F6A" w:rsidRPr="00DC2F6A" w:rsidRDefault="00DC2F6A" w:rsidP="00DC2F6A">
            <w:pPr>
              <w:keepLines/>
              <w:widowControl w:val="0"/>
              <w:numPr>
                <w:ilvl w:val="0"/>
                <w:numId w:val="49"/>
              </w:numPr>
              <w:spacing w:before="100" w:after="120" w:line="259" w:lineRule="auto"/>
              <w:contextualSpacing/>
              <w:rPr>
                <w:rFonts w:cs="Arial"/>
                <w:noProof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noProof/>
                <w:sz w:val="22"/>
                <w:szCs w:val="22"/>
                <w:lang w:eastAsia="en-US"/>
              </w:rPr>
              <w:t xml:space="preserve">Nefunkčnost zařízení nebo služby s kritickým dopadem na chod </w:t>
            </w:r>
            <w:r w:rsidR="00CE654A">
              <w:rPr>
                <w:rFonts w:cs="Arial"/>
                <w:noProof/>
                <w:sz w:val="22"/>
                <w:szCs w:val="22"/>
                <w:lang w:eastAsia="en-US"/>
              </w:rPr>
              <w:t>instituce</w:t>
            </w:r>
            <w:r w:rsidRPr="00DC2F6A">
              <w:rPr>
                <w:rFonts w:cs="Arial"/>
                <w:noProof/>
                <w:sz w:val="22"/>
                <w:szCs w:val="22"/>
                <w:lang w:eastAsia="en-US"/>
              </w:rPr>
              <w:t>, jehož funkci nelze nahradit jiným zařízením nebo službou</w:t>
            </w:r>
            <w:r w:rsidR="004B2167">
              <w:rPr>
                <w:rFonts w:cs="Arial"/>
                <w:noProof/>
                <w:sz w:val="22"/>
                <w:szCs w:val="22"/>
                <w:lang w:eastAsia="en-US"/>
              </w:rPr>
              <w:t xml:space="preserve"> (vydefinováno oddělením ITS)</w:t>
            </w:r>
          </w:p>
        </w:tc>
      </w:tr>
      <w:tr w:rsidR="00DC2F6A" w:rsidRPr="00DC2F6A" w14:paraId="245BBEE7" w14:textId="77777777" w:rsidTr="00E2547B">
        <w:trPr>
          <w:trHeight w:val="347"/>
        </w:trPr>
        <w:tc>
          <w:tcPr>
            <w:tcW w:w="2527" w:type="dxa"/>
          </w:tcPr>
          <w:p w14:paraId="2C2D50F4" w14:textId="77777777" w:rsidR="00DC2F6A" w:rsidRPr="00DC2F6A" w:rsidRDefault="00DC2F6A" w:rsidP="00DC2F6A">
            <w:pPr>
              <w:keepLines/>
              <w:spacing w:before="100" w:after="120" w:line="259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b/>
                <w:sz w:val="22"/>
                <w:szCs w:val="22"/>
                <w:lang w:eastAsia="en-US"/>
              </w:rPr>
              <w:t>Kategorie B</w:t>
            </w:r>
          </w:p>
        </w:tc>
        <w:tc>
          <w:tcPr>
            <w:tcW w:w="7822" w:type="dxa"/>
            <w:gridSpan w:val="4"/>
            <w:vAlign w:val="center"/>
          </w:tcPr>
          <w:p w14:paraId="61877336" w14:textId="77777777" w:rsidR="00DC2F6A" w:rsidRPr="00DC2F6A" w:rsidRDefault="00DC2F6A" w:rsidP="00DC2F6A">
            <w:pPr>
              <w:keepLines/>
              <w:widowControl w:val="0"/>
              <w:numPr>
                <w:ilvl w:val="0"/>
                <w:numId w:val="49"/>
              </w:numPr>
              <w:spacing w:before="100" w:after="120" w:line="259" w:lineRule="auto"/>
              <w:contextualSpacing/>
              <w:rPr>
                <w:rFonts w:cs="Arial"/>
                <w:noProof/>
                <w:sz w:val="22"/>
                <w:szCs w:val="22"/>
                <w:lang w:eastAsia="en-US"/>
              </w:rPr>
            </w:pPr>
            <w:r w:rsidRPr="00DC2F6A">
              <w:rPr>
                <w:rFonts w:cs="Arial"/>
                <w:sz w:val="22"/>
                <w:szCs w:val="22"/>
                <w:lang w:eastAsia="en-US"/>
              </w:rPr>
              <w:t>Ostatní incidenty</w:t>
            </w:r>
          </w:p>
        </w:tc>
      </w:tr>
    </w:tbl>
    <w:p w14:paraId="6EB7670D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0CF95456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  <w:r w:rsidRPr="00DC2F6A">
        <w:rPr>
          <w:rFonts w:eastAsia="Calibri" w:cs="Arial"/>
          <w:sz w:val="24"/>
          <w:szCs w:val="24"/>
          <w:lang w:eastAsia="en-US"/>
        </w:rPr>
        <w:t xml:space="preserve">   </w:t>
      </w:r>
    </w:p>
    <w:p w14:paraId="54252F66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319832D3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36E2892B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2BB4F929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58C758C2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72A4F386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3D1F4ED8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75209559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7E0E7236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0B407DA1" w14:textId="77777777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54909B83" w14:textId="7CC3CC02" w:rsidR="00DC2F6A" w:rsidRPr="00DC2F6A" w:rsidRDefault="00DC2F6A" w:rsidP="00DC2F6A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  <w:r w:rsidRPr="00DC2F6A">
        <w:rPr>
          <w:rFonts w:cs="Arial"/>
          <w:b/>
          <w:bCs/>
          <w:color w:val="0C76BC"/>
          <w:sz w:val="40"/>
          <w:szCs w:val="40"/>
          <w:lang w:eastAsia="en-US"/>
        </w:rPr>
        <w:lastRenderedPageBreak/>
        <w:t>Příloha číslo 3</w:t>
      </w:r>
    </w:p>
    <w:p w14:paraId="187C9042" w14:textId="77777777" w:rsidR="00FA7134" w:rsidRDefault="00FA7134" w:rsidP="00F84FF1">
      <w:pPr>
        <w:tabs>
          <w:tab w:val="right" w:pos="4678"/>
        </w:tabs>
        <w:spacing w:after="160" w:line="259" w:lineRule="auto"/>
        <w:rPr>
          <w:rFonts w:eastAsia="Calibri" w:cs="Arial"/>
          <w:sz w:val="24"/>
          <w:szCs w:val="24"/>
          <w:lang w:eastAsia="en-US"/>
        </w:rPr>
      </w:pPr>
    </w:p>
    <w:p w14:paraId="22149A43" w14:textId="39D76CFA" w:rsidR="00F84FF1" w:rsidRPr="00FA7134" w:rsidRDefault="00F84FF1" w:rsidP="00F84FF1">
      <w:pPr>
        <w:tabs>
          <w:tab w:val="right" w:pos="4678"/>
        </w:tabs>
        <w:spacing w:after="160" w:line="259" w:lineRule="auto"/>
        <w:rPr>
          <w:rFonts w:eastAsia="Calibri" w:cs="Arial"/>
          <w:b/>
          <w:bCs/>
          <w:sz w:val="22"/>
          <w:szCs w:val="22"/>
          <w:lang w:eastAsia="en-US"/>
        </w:rPr>
      </w:pPr>
      <w:r w:rsidRPr="00FA7134">
        <w:rPr>
          <w:rFonts w:eastAsia="Calibri" w:cs="Arial"/>
          <w:b/>
          <w:bCs/>
          <w:sz w:val="22"/>
          <w:szCs w:val="22"/>
          <w:lang w:eastAsia="en-US"/>
        </w:rPr>
        <w:t>Cena za Služby:</w:t>
      </w:r>
    </w:p>
    <w:p w14:paraId="0B6EC4CD" w14:textId="77777777" w:rsidR="00F84FF1" w:rsidRPr="00FA7134" w:rsidRDefault="00F84FF1" w:rsidP="00F84FF1">
      <w:pPr>
        <w:tabs>
          <w:tab w:val="right" w:pos="4678"/>
        </w:tabs>
        <w:spacing w:after="160" w:line="259" w:lineRule="auto"/>
        <w:rPr>
          <w:rFonts w:eastAsia="Calibri" w:cs="Arial"/>
          <w:sz w:val="22"/>
          <w:szCs w:val="22"/>
          <w:lang w:eastAsia="en-US"/>
        </w:rPr>
      </w:pPr>
    </w:p>
    <w:p w14:paraId="33809263" w14:textId="14C354E7" w:rsidR="00F84FF1" w:rsidRPr="00FA7134" w:rsidRDefault="00B546DC" w:rsidP="00B546DC">
      <w:pPr>
        <w:tabs>
          <w:tab w:val="right" w:pos="4678"/>
        </w:tabs>
        <w:spacing w:after="160" w:line="259" w:lineRule="auto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</w:t>
      </w:r>
      <w:r w:rsidR="00F84FF1" w:rsidRPr="00FA7134">
        <w:rPr>
          <w:rFonts w:eastAsia="Calibri" w:cs="Arial"/>
          <w:sz w:val="22"/>
          <w:szCs w:val="22"/>
          <w:lang w:eastAsia="en-US"/>
        </w:rPr>
        <w:t>ena za pracovní fond kalendářního měsíce (při pracovní době 8 hod/den) plnění komplexní služby podpory prostředí koncový</w:t>
      </w:r>
      <w:r w:rsidR="00274AD6" w:rsidRPr="00FA7134">
        <w:rPr>
          <w:rFonts w:eastAsia="Calibri" w:cs="Arial"/>
          <w:sz w:val="22"/>
          <w:szCs w:val="22"/>
          <w:lang w:eastAsia="en-US"/>
        </w:rPr>
        <w:t>ch</w:t>
      </w:r>
      <w:r w:rsidR="00F84FF1" w:rsidRPr="00FA7134">
        <w:rPr>
          <w:rFonts w:eastAsia="Calibri" w:cs="Arial"/>
          <w:sz w:val="22"/>
          <w:szCs w:val="22"/>
          <w:lang w:eastAsia="en-US"/>
        </w:rPr>
        <w:t xml:space="preserve"> stanic a zařízení uživatelů, rozšířenou uživatelsko-technickou podporu je:      </w:t>
      </w:r>
      <w:r w:rsidR="00C62C0A">
        <w:rPr>
          <w:rFonts w:eastAsia="Calibri" w:cs="Arial"/>
          <w:sz w:val="22"/>
          <w:szCs w:val="22"/>
          <w:lang w:eastAsia="en-US"/>
        </w:rPr>
        <w:t>82 500</w:t>
      </w:r>
      <w:r w:rsidR="00F614C1">
        <w:rPr>
          <w:rFonts w:eastAsia="Calibri" w:cs="Arial"/>
          <w:sz w:val="22"/>
          <w:szCs w:val="22"/>
          <w:lang w:eastAsia="en-US"/>
        </w:rPr>
        <w:t>,- Kč</w:t>
      </w:r>
      <w:r w:rsidR="00C62C0A">
        <w:rPr>
          <w:rFonts w:eastAsia="Calibri" w:cs="Arial"/>
          <w:sz w:val="22"/>
          <w:szCs w:val="22"/>
          <w:lang w:eastAsia="en-US"/>
        </w:rPr>
        <w:t xml:space="preserve"> bez DPH</w:t>
      </w:r>
      <w:r w:rsidR="00F614C1">
        <w:rPr>
          <w:rFonts w:eastAsia="Calibri" w:cs="Arial"/>
          <w:sz w:val="22"/>
          <w:szCs w:val="22"/>
          <w:lang w:eastAsia="en-US"/>
        </w:rPr>
        <w:t>/měsíc</w:t>
      </w:r>
      <w:r w:rsidR="00F84FF1" w:rsidRPr="00FA7134">
        <w:rPr>
          <w:rFonts w:eastAsia="Calibri" w:cs="Arial"/>
          <w:sz w:val="22"/>
          <w:szCs w:val="22"/>
          <w:lang w:eastAsia="en-US"/>
        </w:rPr>
        <w:t xml:space="preserve">                                              </w:t>
      </w:r>
    </w:p>
    <w:p w14:paraId="667CB65B" w14:textId="6107261A" w:rsidR="00F84FF1" w:rsidRPr="00FA7134" w:rsidRDefault="00F84FF1" w:rsidP="00B546DC">
      <w:pPr>
        <w:tabs>
          <w:tab w:val="right" w:pos="4678"/>
        </w:tabs>
        <w:spacing w:after="160" w:line="259" w:lineRule="auto"/>
        <w:jc w:val="both"/>
        <w:rPr>
          <w:rFonts w:eastAsia="Calibri" w:cs="Arial"/>
          <w:sz w:val="22"/>
          <w:szCs w:val="22"/>
          <w:lang w:eastAsia="en-US"/>
        </w:rPr>
      </w:pPr>
      <w:r w:rsidRPr="00FA7134">
        <w:rPr>
          <w:rFonts w:eastAsia="Calibri" w:cs="Arial"/>
          <w:sz w:val="22"/>
          <w:szCs w:val="22"/>
          <w:lang w:eastAsia="en-US"/>
        </w:rPr>
        <w:t xml:space="preserve">Celková cena za 24 měsíců je:       </w:t>
      </w:r>
      <w:r w:rsidR="00C62C0A">
        <w:rPr>
          <w:rFonts w:eastAsia="Calibri" w:cs="Arial"/>
          <w:sz w:val="22"/>
          <w:szCs w:val="22"/>
          <w:lang w:eastAsia="en-US"/>
        </w:rPr>
        <w:t>1 980 000</w:t>
      </w:r>
      <w:r w:rsidR="00C66129">
        <w:rPr>
          <w:rFonts w:eastAsia="Calibri" w:cs="Arial"/>
          <w:sz w:val="22"/>
          <w:szCs w:val="22"/>
          <w:lang w:eastAsia="en-US"/>
        </w:rPr>
        <w:t>,- Kč</w:t>
      </w:r>
      <w:r w:rsidR="00C62C0A">
        <w:rPr>
          <w:rFonts w:eastAsia="Calibri" w:cs="Arial"/>
          <w:sz w:val="22"/>
          <w:szCs w:val="22"/>
          <w:lang w:eastAsia="en-US"/>
        </w:rPr>
        <w:t xml:space="preserve"> bez DPH</w:t>
      </w:r>
    </w:p>
    <w:p w14:paraId="2180A072" w14:textId="40CC595B" w:rsidR="00557528" w:rsidRPr="00FA7134" w:rsidRDefault="00EA2D29" w:rsidP="00B546DC">
      <w:pPr>
        <w:jc w:val="both"/>
        <w:rPr>
          <w:rFonts w:asciiTheme="minorHAnsi" w:hAnsiTheme="minorHAnsi" w:cstheme="minorHAnsi"/>
          <w:sz w:val="22"/>
          <w:szCs w:val="22"/>
        </w:rPr>
      </w:pPr>
      <w:r w:rsidRPr="00FA7134">
        <w:rPr>
          <w:rFonts w:eastAsia="Calibri" w:cs="Arial"/>
          <w:sz w:val="22"/>
          <w:szCs w:val="22"/>
          <w:lang w:eastAsia="en-US"/>
        </w:rPr>
        <w:t>Úhrada ceny za poskytnuté Služby bude prováděna měsíčně vždy nejpozději</w:t>
      </w:r>
      <w:r w:rsidR="00317AC8" w:rsidRPr="00FA7134">
        <w:rPr>
          <w:rFonts w:cs="Arial"/>
          <w:sz w:val="22"/>
          <w:szCs w:val="22"/>
        </w:rPr>
        <w:t xml:space="preserve"> do 15. dne měsíce následujícího po měsíci, v němž byly služby Poskytovatelem poskytnuty</w:t>
      </w:r>
      <w:r w:rsidRPr="00FA7134">
        <w:rPr>
          <w:rFonts w:cs="Arial"/>
          <w:sz w:val="22"/>
          <w:szCs w:val="22"/>
        </w:rPr>
        <w:t>.</w:t>
      </w:r>
    </w:p>
    <w:p w14:paraId="5E97F16E" w14:textId="77777777" w:rsidR="00557528" w:rsidRPr="00FA7134" w:rsidRDefault="00557528" w:rsidP="00557528">
      <w:pPr>
        <w:rPr>
          <w:rFonts w:asciiTheme="minorHAnsi" w:hAnsiTheme="minorHAnsi" w:cstheme="minorHAnsi"/>
          <w:sz w:val="22"/>
          <w:szCs w:val="22"/>
        </w:rPr>
      </w:pPr>
    </w:p>
    <w:p w14:paraId="539677FD" w14:textId="60D68990" w:rsidR="00557528" w:rsidRPr="002F3710" w:rsidRDefault="00557528" w:rsidP="00557528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sectPr w:rsidR="00557528" w:rsidRPr="002F3710" w:rsidSect="00004F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9C99" w14:textId="77777777" w:rsidR="00004F79" w:rsidRDefault="00004F79" w:rsidP="00123E67">
      <w:r>
        <w:separator/>
      </w:r>
    </w:p>
  </w:endnote>
  <w:endnote w:type="continuationSeparator" w:id="0">
    <w:p w14:paraId="01CA3DF8" w14:textId="77777777" w:rsidR="00004F79" w:rsidRDefault="00004F79" w:rsidP="00123E67">
      <w:r>
        <w:continuationSeparator/>
      </w:r>
    </w:p>
  </w:endnote>
  <w:endnote w:type="continuationNotice" w:id="1">
    <w:p w14:paraId="1C3FE7F5" w14:textId="77777777" w:rsidR="00004F79" w:rsidRDefault="00004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C1A4" w14:textId="6429A3D0" w:rsidR="00C61F16" w:rsidRPr="0021416C" w:rsidRDefault="007A76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F73FB1">
      <w:rPr>
        <w:rFonts w:asciiTheme="minorHAnsi" w:hAnsiTheme="minorHAnsi"/>
        <w:b/>
        <w:noProof/>
        <w:sz w:val="18"/>
        <w:szCs w:val="16"/>
      </w:rPr>
      <w:t>5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5C24" w14:textId="107E2264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6639A0">
      <w:rPr>
        <w:rFonts w:asciiTheme="minorHAnsi" w:hAnsiTheme="minorHAnsi"/>
        <w:b/>
        <w:noProof/>
        <w:sz w:val="18"/>
        <w:szCs w:val="16"/>
      </w:rPr>
      <w:t>5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5DBA" w14:textId="77777777" w:rsidR="00004F79" w:rsidRDefault="00004F79" w:rsidP="00123E67">
      <w:r>
        <w:separator/>
      </w:r>
    </w:p>
  </w:footnote>
  <w:footnote w:type="continuationSeparator" w:id="0">
    <w:p w14:paraId="5C750A08" w14:textId="77777777" w:rsidR="00004F79" w:rsidRDefault="00004F79" w:rsidP="00123E67">
      <w:r>
        <w:continuationSeparator/>
      </w:r>
    </w:p>
  </w:footnote>
  <w:footnote w:type="continuationNotice" w:id="1">
    <w:p w14:paraId="7B472793" w14:textId="77777777" w:rsidR="00004F79" w:rsidRDefault="00004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76B3" w14:textId="77777777" w:rsidR="00C61F16" w:rsidRDefault="007A7660" w:rsidP="00A97455">
    <w:r>
      <w:tab/>
    </w:r>
  </w:p>
  <w:p w14:paraId="27F17105" w14:textId="77777777" w:rsidR="00C61F16" w:rsidRPr="00F14F96" w:rsidRDefault="00C61F16" w:rsidP="00A97455">
    <w:pPr>
      <w:pStyle w:val="Zhlav"/>
    </w:pPr>
  </w:p>
  <w:p w14:paraId="748984EF" w14:textId="77777777" w:rsidR="00C61F16" w:rsidRDefault="00C61F16" w:rsidP="00A97455">
    <w:pPr>
      <w:pStyle w:val="Zhlav"/>
    </w:pPr>
  </w:p>
  <w:p w14:paraId="5ABDC6E6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02A4" w14:textId="77777777" w:rsidR="00C61F16" w:rsidRPr="00F14F96" w:rsidRDefault="00C61F16" w:rsidP="00A97455">
    <w:pPr>
      <w:pStyle w:val="Zhlav"/>
    </w:pPr>
  </w:p>
  <w:p w14:paraId="7F7B0924" w14:textId="77777777" w:rsidR="00C61F16" w:rsidRDefault="00C61F16" w:rsidP="00A97455">
    <w:pPr>
      <w:pStyle w:val="Zhlav"/>
    </w:pPr>
  </w:p>
  <w:p w14:paraId="2E1AB9CB" w14:textId="77777777" w:rsidR="00C61F16" w:rsidRPr="00EF5B47" w:rsidRDefault="007A7660" w:rsidP="00A97455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C61F16" w:rsidRDefault="00C6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2A9051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8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 w15:restartNumberingAfterBreak="0">
    <w:nsid w:val="1C10503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E433AAA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73844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82831"/>
    <w:multiLevelType w:val="hybridMultilevel"/>
    <w:tmpl w:val="21AC3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F6D06"/>
    <w:multiLevelType w:val="hybridMultilevel"/>
    <w:tmpl w:val="93186CDE"/>
    <w:lvl w:ilvl="0" w:tplc="1ED2A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976F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2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3FAF5563"/>
    <w:multiLevelType w:val="hybridMultilevel"/>
    <w:tmpl w:val="E1E22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6" w15:restartNumberingAfterBreak="0">
    <w:nsid w:val="4ACB0DBD"/>
    <w:multiLevelType w:val="hybridMultilevel"/>
    <w:tmpl w:val="61C40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FE5D02"/>
    <w:multiLevelType w:val="hybridMultilevel"/>
    <w:tmpl w:val="B4D62CFC"/>
    <w:lvl w:ilvl="0" w:tplc="1ED2A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170F96"/>
    <w:multiLevelType w:val="hybridMultilevel"/>
    <w:tmpl w:val="128CF22A"/>
    <w:lvl w:ilvl="0" w:tplc="B2AC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04EB2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5C2C27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874D8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42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43" w15:restartNumberingAfterBreak="0">
    <w:nsid w:val="7D550A22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14C1B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88189">
    <w:abstractNumId w:val="24"/>
  </w:num>
  <w:num w:numId="2" w16cid:durableId="1128546898">
    <w:abstractNumId w:val="32"/>
  </w:num>
  <w:num w:numId="3" w16cid:durableId="642124860">
    <w:abstractNumId w:val="8"/>
  </w:num>
  <w:num w:numId="4" w16cid:durableId="331682323">
    <w:abstractNumId w:val="28"/>
  </w:num>
  <w:num w:numId="5" w16cid:durableId="605382887">
    <w:abstractNumId w:val="10"/>
  </w:num>
  <w:num w:numId="6" w16cid:durableId="243954406">
    <w:abstractNumId w:val="40"/>
  </w:num>
  <w:num w:numId="7" w16cid:durableId="540824524">
    <w:abstractNumId w:val="38"/>
  </w:num>
  <w:num w:numId="8" w16cid:durableId="1756781544">
    <w:abstractNumId w:val="21"/>
  </w:num>
  <w:num w:numId="9" w16cid:durableId="1236739009">
    <w:abstractNumId w:val="3"/>
  </w:num>
  <w:num w:numId="10" w16cid:durableId="1613514505">
    <w:abstractNumId w:val="31"/>
  </w:num>
  <w:num w:numId="11" w16cid:durableId="1454250150">
    <w:abstractNumId w:val="2"/>
  </w:num>
  <w:num w:numId="12" w16cid:durableId="573204993">
    <w:abstractNumId w:val="42"/>
  </w:num>
  <w:num w:numId="13" w16cid:durableId="890919441">
    <w:abstractNumId w:val="15"/>
  </w:num>
  <w:num w:numId="14" w16cid:durableId="1283994548">
    <w:abstractNumId w:val="13"/>
  </w:num>
  <w:num w:numId="15" w16cid:durableId="136340300">
    <w:abstractNumId w:val="20"/>
  </w:num>
  <w:num w:numId="16" w16cid:durableId="372191779">
    <w:abstractNumId w:val="41"/>
  </w:num>
  <w:num w:numId="17" w16cid:durableId="402720514">
    <w:abstractNumId w:val="14"/>
  </w:num>
  <w:num w:numId="18" w16cid:durableId="362439452">
    <w:abstractNumId w:val="1"/>
  </w:num>
  <w:num w:numId="19" w16cid:durableId="555705023">
    <w:abstractNumId w:val="0"/>
  </w:num>
  <w:num w:numId="20" w16cid:durableId="1053120282">
    <w:abstractNumId w:val="19"/>
  </w:num>
  <w:num w:numId="21" w16cid:durableId="311642493">
    <w:abstractNumId w:val="34"/>
  </w:num>
  <w:num w:numId="22" w16cid:durableId="932736863">
    <w:abstractNumId w:val="39"/>
  </w:num>
  <w:num w:numId="23" w16cid:durableId="205992285">
    <w:abstractNumId w:val="22"/>
  </w:num>
  <w:num w:numId="24" w16cid:durableId="334961868">
    <w:abstractNumId w:val="27"/>
  </w:num>
  <w:num w:numId="25" w16cid:durableId="1229609035">
    <w:abstractNumId w:val="10"/>
  </w:num>
  <w:num w:numId="26" w16cid:durableId="1517771310">
    <w:abstractNumId w:val="4"/>
  </w:num>
  <w:num w:numId="27" w16cid:durableId="148912840">
    <w:abstractNumId w:val="10"/>
  </w:num>
  <w:num w:numId="28" w16cid:durableId="323360358">
    <w:abstractNumId w:val="7"/>
  </w:num>
  <w:num w:numId="29" w16cid:durableId="579951849">
    <w:abstractNumId w:val="10"/>
  </w:num>
  <w:num w:numId="30" w16cid:durableId="1837917758">
    <w:abstractNumId w:val="10"/>
  </w:num>
  <w:num w:numId="31" w16cid:durableId="1670788359">
    <w:abstractNumId w:val="25"/>
  </w:num>
  <w:num w:numId="32" w16cid:durableId="1662389985">
    <w:abstractNumId w:val="5"/>
  </w:num>
  <w:num w:numId="33" w16cid:durableId="901907609">
    <w:abstractNumId w:val="29"/>
  </w:num>
  <w:num w:numId="34" w16cid:durableId="1990357334">
    <w:abstractNumId w:val="17"/>
  </w:num>
  <w:num w:numId="35" w16cid:durableId="1584140965">
    <w:abstractNumId w:val="24"/>
    <w:lvlOverride w:ilvl="0">
      <w:startOverride w:val="1"/>
    </w:lvlOverride>
  </w:num>
  <w:num w:numId="36" w16cid:durableId="203761451">
    <w:abstractNumId w:val="35"/>
  </w:num>
  <w:num w:numId="37" w16cid:durableId="1568806799">
    <w:abstractNumId w:val="12"/>
  </w:num>
  <w:num w:numId="38" w16cid:durableId="1568615325">
    <w:abstractNumId w:val="33"/>
  </w:num>
  <w:num w:numId="39" w16cid:durableId="783184615">
    <w:abstractNumId w:val="44"/>
  </w:num>
  <w:num w:numId="40" w16cid:durableId="2085449135">
    <w:abstractNumId w:val="9"/>
  </w:num>
  <w:num w:numId="41" w16cid:durableId="844590786">
    <w:abstractNumId w:val="37"/>
  </w:num>
  <w:num w:numId="42" w16cid:durableId="1919708210">
    <w:abstractNumId w:val="6"/>
  </w:num>
  <w:num w:numId="43" w16cid:durableId="557864437">
    <w:abstractNumId w:val="36"/>
  </w:num>
  <w:num w:numId="44" w16cid:durableId="938367434">
    <w:abstractNumId w:val="11"/>
  </w:num>
  <w:num w:numId="45" w16cid:durableId="760029684">
    <w:abstractNumId w:val="43"/>
  </w:num>
  <w:num w:numId="46" w16cid:durableId="1461652249">
    <w:abstractNumId w:val="18"/>
  </w:num>
  <w:num w:numId="47" w16cid:durableId="378168051">
    <w:abstractNumId w:val="16"/>
  </w:num>
  <w:num w:numId="48" w16cid:durableId="672999142">
    <w:abstractNumId w:val="26"/>
  </w:num>
  <w:num w:numId="49" w16cid:durableId="1069309721">
    <w:abstractNumId w:val="23"/>
  </w:num>
  <w:num w:numId="50" w16cid:durableId="467013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00F76"/>
    <w:rsid w:val="00002AD2"/>
    <w:rsid w:val="00003526"/>
    <w:rsid w:val="00004F79"/>
    <w:rsid w:val="00006755"/>
    <w:rsid w:val="00010BA4"/>
    <w:rsid w:val="000122AD"/>
    <w:rsid w:val="000240BC"/>
    <w:rsid w:val="00027707"/>
    <w:rsid w:val="00030892"/>
    <w:rsid w:val="00056B99"/>
    <w:rsid w:val="00067B98"/>
    <w:rsid w:val="0007418A"/>
    <w:rsid w:val="000771CA"/>
    <w:rsid w:val="000826F0"/>
    <w:rsid w:val="0009676A"/>
    <w:rsid w:val="000D00DD"/>
    <w:rsid w:val="000D1222"/>
    <w:rsid w:val="000F1D25"/>
    <w:rsid w:val="001010DD"/>
    <w:rsid w:val="00110FAB"/>
    <w:rsid w:val="00115983"/>
    <w:rsid w:val="00123E67"/>
    <w:rsid w:val="001317D6"/>
    <w:rsid w:val="001373A9"/>
    <w:rsid w:val="00143543"/>
    <w:rsid w:val="0016370F"/>
    <w:rsid w:val="001640EE"/>
    <w:rsid w:val="00176600"/>
    <w:rsid w:val="0018362C"/>
    <w:rsid w:val="001A1191"/>
    <w:rsid w:val="001A5C4E"/>
    <w:rsid w:val="001B2FB1"/>
    <w:rsid w:val="001C3841"/>
    <w:rsid w:val="001C454C"/>
    <w:rsid w:val="001C490B"/>
    <w:rsid w:val="001C591F"/>
    <w:rsid w:val="001D0F35"/>
    <w:rsid w:val="001D4286"/>
    <w:rsid w:val="001E4878"/>
    <w:rsid w:val="001F1DFA"/>
    <w:rsid w:val="001F232A"/>
    <w:rsid w:val="00202109"/>
    <w:rsid w:val="00206484"/>
    <w:rsid w:val="0021416C"/>
    <w:rsid w:val="0024411F"/>
    <w:rsid w:val="002459AF"/>
    <w:rsid w:val="00274858"/>
    <w:rsid w:val="00274AD6"/>
    <w:rsid w:val="00294547"/>
    <w:rsid w:val="002A544D"/>
    <w:rsid w:val="002B557A"/>
    <w:rsid w:val="002B6680"/>
    <w:rsid w:val="002C2130"/>
    <w:rsid w:val="002D6674"/>
    <w:rsid w:val="002E1C03"/>
    <w:rsid w:val="002E5E75"/>
    <w:rsid w:val="002E6D60"/>
    <w:rsid w:val="002F3710"/>
    <w:rsid w:val="003013F8"/>
    <w:rsid w:val="00302303"/>
    <w:rsid w:val="003123DC"/>
    <w:rsid w:val="00314D1F"/>
    <w:rsid w:val="00315506"/>
    <w:rsid w:val="00317AC8"/>
    <w:rsid w:val="003233E8"/>
    <w:rsid w:val="00327DFE"/>
    <w:rsid w:val="0033035E"/>
    <w:rsid w:val="003451B1"/>
    <w:rsid w:val="003573A7"/>
    <w:rsid w:val="00362B30"/>
    <w:rsid w:val="00371989"/>
    <w:rsid w:val="003754B0"/>
    <w:rsid w:val="00377193"/>
    <w:rsid w:val="00380F08"/>
    <w:rsid w:val="00385908"/>
    <w:rsid w:val="003C69CF"/>
    <w:rsid w:val="003D4B6A"/>
    <w:rsid w:val="003E0F78"/>
    <w:rsid w:val="003E4002"/>
    <w:rsid w:val="003E6432"/>
    <w:rsid w:val="003E7FF6"/>
    <w:rsid w:val="004139DD"/>
    <w:rsid w:val="0042456D"/>
    <w:rsid w:val="00447570"/>
    <w:rsid w:val="00461CA3"/>
    <w:rsid w:val="004668EA"/>
    <w:rsid w:val="00466D71"/>
    <w:rsid w:val="00473EE9"/>
    <w:rsid w:val="00474961"/>
    <w:rsid w:val="00474964"/>
    <w:rsid w:val="00483C22"/>
    <w:rsid w:val="00494C6B"/>
    <w:rsid w:val="00496C24"/>
    <w:rsid w:val="004B1A77"/>
    <w:rsid w:val="004B2167"/>
    <w:rsid w:val="004C17E8"/>
    <w:rsid w:val="004C4A52"/>
    <w:rsid w:val="004C4DA2"/>
    <w:rsid w:val="004E4A1E"/>
    <w:rsid w:val="004F11A3"/>
    <w:rsid w:val="004F361F"/>
    <w:rsid w:val="00527637"/>
    <w:rsid w:val="005429E3"/>
    <w:rsid w:val="005443B3"/>
    <w:rsid w:val="00545AED"/>
    <w:rsid w:val="005466A1"/>
    <w:rsid w:val="00552A42"/>
    <w:rsid w:val="00553302"/>
    <w:rsid w:val="00557528"/>
    <w:rsid w:val="00561382"/>
    <w:rsid w:val="0056799F"/>
    <w:rsid w:val="00570D79"/>
    <w:rsid w:val="00574E0F"/>
    <w:rsid w:val="005839E7"/>
    <w:rsid w:val="005926A7"/>
    <w:rsid w:val="005965DB"/>
    <w:rsid w:val="005C0BD0"/>
    <w:rsid w:val="005C397C"/>
    <w:rsid w:val="005D3485"/>
    <w:rsid w:val="005F0E51"/>
    <w:rsid w:val="006030B1"/>
    <w:rsid w:val="006129D9"/>
    <w:rsid w:val="006145A5"/>
    <w:rsid w:val="00614F35"/>
    <w:rsid w:val="0062045A"/>
    <w:rsid w:val="00625A19"/>
    <w:rsid w:val="0063557A"/>
    <w:rsid w:val="00640362"/>
    <w:rsid w:val="00640FAC"/>
    <w:rsid w:val="00657300"/>
    <w:rsid w:val="0065744E"/>
    <w:rsid w:val="006639A0"/>
    <w:rsid w:val="00673874"/>
    <w:rsid w:val="0067575F"/>
    <w:rsid w:val="0068236E"/>
    <w:rsid w:val="00694BA3"/>
    <w:rsid w:val="00694BCB"/>
    <w:rsid w:val="006A5DCA"/>
    <w:rsid w:val="006B02D0"/>
    <w:rsid w:val="006B2135"/>
    <w:rsid w:val="006B3B01"/>
    <w:rsid w:val="006B6701"/>
    <w:rsid w:val="006D0A70"/>
    <w:rsid w:val="006D2F86"/>
    <w:rsid w:val="006E0C39"/>
    <w:rsid w:val="006E0DAC"/>
    <w:rsid w:val="006E10B1"/>
    <w:rsid w:val="006E21FB"/>
    <w:rsid w:val="006E4D74"/>
    <w:rsid w:val="006F5E56"/>
    <w:rsid w:val="007064E8"/>
    <w:rsid w:val="00710215"/>
    <w:rsid w:val="00726869"/>
    <w:rsid w:val="0074129E"/>
    <w:rsid w:val="007443B5"/>
    <w:rsid w:val="00744954"/>
    <w:rsid w:val="00746B16"/>
    <w:rsid w:val="00766ACC"/>
    <w:rsid w:val="00782160"/>
    <w:rsid w:val="00783CB7"/>
    <w:rsid w:val="007A537E"/>
    <w:rsid w:val="007A7660"/>
    <w:rsid w:val="007B01EA"/>
    <w:rsid w:val="007B04B0"/>
    <w:rsid w:val="007B63C8"/>
    <w:rsid w:val="007B668B"/>
    <w:rsid w:val="007C6ADD"/>
    <w:rsid w:val="007D1889"/>
    <w:rsid w:val="007E174F"/>
    <w:rsid w:val="007E2A3E"/>
    <w:rsid w:val="007E2AF5"/>
    <w:rsid w:val="007E377E"/>
    <w:rsid w:val="007F0C96"/>
    <w:rsid w:val="00806C18"/>
    <w:rsid w:val="008239AD"/>
    <w:rsid w:val="00827D95"/>
    <w:rsid w:val="00845391"/>
    <w:rsid w:val="00847EF9"/>
    <w:rsid w:val="008508D6"/>
    <w:rsid w:val="00853AB9"/>
    <w:rsid w:val="0086179B"/>
    <w:rsid w:val="008663DE"/>
    <w:rsid w:val="00883D72"/>
    <w:rsid w:val="008A5738"/>
    <w:rsid w:val="008B4E3D"/>
    <w:rsid w:val="008E7053"/>
    <w:rsid w:val="008F4A4C"/>
    <w:rsid w:val="0091000D"/>
    <w:rsid w:val="00912DB8"/>
    <w:rsid w:val="00917E72"/>
    <w:rsid w:val="00921AE2"/>
    <w:rsid w:val="009269B1"/>
    <w:rsid w:val="00931419"/>
    <w:rsid w:val="00934217"/>
    <w:rsid w:val="009401EF"/>
    <w:rsid w:val="009448FE"/>
    <w:rsid w:val="00952412"/>
    <w:rsid w:val="0095442A"/>
    <w:rsid w:val="00954C93"/>
    <w:rsid w:val="009657F8"/>
    <w:rsid w:val="00976675"/>
    <w:rsid w:val="009903B9"/>
    <w:rsid w:val="009C05BE"/>
    <w:rsid w:val="009D79FA"/>
    <w:rsid w:val="009E4B7D"/>
    <w:rsid w:val="009E76FD"/>
    <w:rsid w:val="009F1F3A"/>
    <w:rsid w:val="00A12D75"/>
    <w:rsid w:val="00A12F15"/>
    <w:rsid w:val="00A17961"/>
    <w:rsid w:val="00A4021B"/>
    <w:rsid w:val="00A45BE0"/>
    <w:rsid w:val="00A558E4"/>
    <w:rsid w:val="00A62B4C"/>
    <w:rsid w:val="00A72354"/>
    <w:rsid w:val="00A769EE"/>
    <w:rsid w:val="00A8088E"/>
    <w:rsid w:val="00A82DA1"/>
    <w:rsid w:val="00A87D90"/>
    <w:rsid w:val="00AA3AA6"/>
    <w:rsid w:val="00AA727B"/>
    <w:rsid w:val="00AA76D2"/>
    <w:rsid w:val="00AC1A82"/>
    <w:rsid w:val="00AC5C88"/>
    <w:rsid w:val="00AC733C"/>
    <w:rsid w:val="00AD1455"/>
    <w:rsid w:val="00AD64EF"/>
    <w:rsid w:val="00AF3B87"/>
    <w:rsid w:val="00AF47D3"/>
    <w:rsid w:val="00B1025D"/>
    <w:rsid w:val="00B1168F"/>
    <w:rsid w:val="00B132F1"/>
    <w:rsid w:val="00B23611"/>
    <w:rsid w:val="00B23665"/>
    <w:rsid w:val="00B27617"/>
    <w:rsid w:val="00B37AB2"/>
    <w:rsid w:val="00B546DC"/>
    <w:rsid w:val="00B61BB1"/>
    <w:rsid w:val="00B61ED0"/>
    <w:rsid w:val="00B6711C"/>
    <w:rsid w:val="00B708E5"/>
    <w:rsid w:val="00B72029"/>
    <w:rsid w:val="00B83797"/>
    <w:rsid w:val="00B8472E"/>
    <w:rsid w:val="00B8646B"/>
    <w:rsid w:val="00B869F2"/>
    <w:rsid w:val="00B9404C"/>
    <w:rsid w:val="00BB2D70"/>
    <w:rsid w:val="00BC054B"/>
    <w:rsid w:val="00BC3050"/>
    <w:rsid w:val="00BD01EB"/>
    <w:rsid w:val="00BD619D"/>
    <w:rsid w:val="00BE1C3B"/>
    <w:rsid w:val="00BF0468"/>
    <w:rsid w:val="00BF471C"/>
    <w:rsid w:val="00C01F1A"/>
    <w:rsid w:val="00C01F6A"/>
    <w:rsid w:val="00C17374"/>
    <w:rsid w:val="00C24ABA"/>
    <w:rsid w:val="00C27561"/>
    <w:rsid w:val="00C354D0"/>
    <w:rsid w:val="00C50CED"/>
    <w:rsid w:val="00C57644"/>
    <w:rsid w:val="00C61F16"/>
    <w:rsid w:val="00C62C0A"/>
    <w:rsid w:val="00C66129"/>
    <w:rsid w:val="00C674E3"/>
    <w:rsid w:val="00C705E5"/>
    <w:rsid w:val="00C91A76"/>
    <w:rsid w:val="00C95E54"/>
    <w:rsid w:val="00C969EE"/>
    <w:rsid w:val="00C96DB5"/>
    <w:rsid w:val="00C97AA7"/>
    <w:rsid w:val="00CB1043"/>
    <w:rsid w:val="00CB3020"/>
    <w:rsid w:val="00CB4523"/>
    <w:rsid w:val="00CD7EBB"/>
    <w:rsid w:val="00CE654A"/>
    <w:rsid w:val="00CF53B2"/>
    <w:rsid w:val="00D00DC3"/>
    <w:rsid w:val="00D11500"/>
    <w:rsid w:val="00D27DD5"/>
    <w:rsid w:val="00D35E7D"/>
    <w:rsid w:val="00D4593B"/>
    <w:rsid w:val="00D62874"/>
    <w:rsid w:val="00D66282"/>
    <w:rsid w:val="00D67F70"/>
    <w:rsid w:val="00D84331"/>
    <w:rsid w:val="00D84BBB"/>
    <w:rsid w:val="00DA5460"/>
    <w:rsid w:val="00DB24DA"/>
    <w:rsid w:val="00DC1C34"/>
    <w:rsid w:val="00DC2F6A"/>
    <w:rsid w:val="00DC7C76"/>
    <w:rsid w:val="00DE6499"/>
    <w:rsid w:val="00DE72B1"/>
    <w:rsid w:val="00DE72F4"/>
    <w:rsid w:val="00DF27D4"/>
    <w:rsid w:val="00DF48A2"/>
    <w:rsid w:val="00E1568E"/>
    <w:rsid w:val="00E224ED"/>
    <w:rsid w:val="00E24769"/>
    <w:rsid w:val="00E26EDD"/>
    <w:rsid w:val="00E334D9"/>
    <w:rsid w:val="00E41698"/>
    <w:rsid w:val="00E42003"/>
    <w:rsid w:val="00E5089C"/>
    <w:rsid w:val="00E517DF"/>
    <w:rsid w:val="00E65B67"/>
    <w:rsid w:val="00E832BB"/>
    <w:rsid w:val="00E94FBB"/>
    <w:rsid w:val="00EA2D29"/>
    <w:rsid w:val="00EA3BE9"/>
    <w:rsid w:val="00EB375B"/>
    <w:rsid w:val="00EC0EDC"/>
    <w:rsid w:val="00EC5BF6"/>
    <w:rsid w:val="00ED2DE4"/>
    <w:rsid w:val="00EE7EA0"/>
    <w:rsid w:val="00EF0F56"/>
    <w:rsid w:val="00EF5110"/>
    <w:rsid w:val="00F00A05"/>
    <w:rsid w:val="00F0532D"/>
    <w:rsid w:val="00F07A2C"/>
    <w:rsid w:val="00F1627B"/>
    <w:rsid w:val="00F16E0E"/>
    <w:rsid w:val="00F267C1"/>
    <w:rsid w:val="00F33FFF"/>
    <w:rsid w:val="00F42F6B"/>
    <w:rsid w:val="00F5477E"/>
    <w:rsid w:val="00F614C1"/>
    <w:rsid w:val="00F65937"/>
    <w:rsid w:val="00F73FB1"/>
    <w:rsid w:val="00F76053"/>
    <w:rsid w:val="00F84FF1"/>
    <w:rsid w:val="00FA7134"/>
    <w:rsid w:val="00FA7F49"/>
    <w:rsid w:val="00FB5347"/>
    <w:rsid w:val="00FD4F25"/>
    <w:rsid w:val="00FE2D31"/>
    <w:rsid w:val="00FE3A50"/>
    <w:rsid w:val="00FE4A5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07204"/>
  <w15:docId w15:val="{55CDAF97-A63B-4FAC-BA10-FB41E87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573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locked/>
    <w:rsid w:val="00317A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17AC8"/>
    <w:pPr>
      <w:widowControl w:val="0"/>
      <w:shd w:val="clear" w:color="auto" w:fill="FFFFFF"/>
      <w:spacing w:after="240" w:line="256" w:lineRule="auto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217DEF2B9504D8962AC6A392722C2" ma:contentTypeVersion="3" ma:contentTypeDescription="Vytvoří nový dokument" ma:contentTypeScope="" ma:versionID="14ab967298f8ea0637d63a0690284118">
  <xsd:schema xmlns:xsd="http://www.w3.org/2001/XMLSchema" xmlns:xs="http://www.w3.org/2001/XMLSchema" xmlns:p="http://schemas.microsoft.com/office/2006/metadata/properties" xmlns:ns2="63a7bdee-cd50-4597-b15e-e5dfde52233c" targetNamespace="http://schemas.microsoft.com/office/2006/metadata/properties" ma:root="true" ma:fieldsID="e5b3a15507c3c8cfb91847761a161040" ns2:_="">
    <xsd:import namespace="63a7bdee-cd50-4597-b15e-e5dfde522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bdee-cd50-4597-b15e-e5dfde52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01F4FCACBE34BBAA598098C366B5A" ma:contentTypeVersion="12" ma:contentTypeDescription="Vytvoří nový dokument" ma:contentTypeScope="" ma:versionID="1f1da58b5fbff0d704fdf1f0dba4a827">
  <xsd:schema xmlns:xsd="http://www.w3.org/2001/XMLSchema" xmlns:xs="http://www.w3.org/2001/XMLSchema" xmlns:p="http://schemas.microsoft.com/office/2006/metadata/properties" xmlns:ns2="28af0525-5b1e-425b-9cfd-b64a3f07d958" xmlns:ns3="2ea963af-8afd-4493-8c6d-40f785e14e76" targetNamespace="http://schemas.microsoft.com/office/2006/metadata/properties" ma:root="true" ma:fieldsID="3ae819854cabe013de39726fb509969b" ns2:_="" ns3:_="">
    <xsd:import namespace="28af0525-5b1e-425b-9cfd-b64a3f07d958"/>
    <xsd:import namespace="2ea963af-8afd-4493-8c6d-40f785e14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f0525-5b1e-425b-9cfd-b64a3f07d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963af-8afd-4493-8c6d-40f785e14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22206-DA70-4A8B-8386-6A282ED3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7bdee-cd50-4597-b15e-e5dfde522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8ABB-55A1-4841-89AE-4A8D9EE9D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f0525-5b1e-425b-9cfd-b64a3f07d958"/>
    <ds:schemaRef ds:uri="2ea963af-8afd-4493-8c6d-40f785e1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0FE8D1-11E4-4F6A-A74C-4D6D276B83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2181</Words>
  <Characters>12874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Bach systems s.r.o.</Company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Zdenka Šímová</cp:lastModifiedBy>
  <cp:revision>95</cp:revision>
  <cp:lastPrinted>2019-12-19T07:31:00Z</cp:lastPrinted>
  <dcterms:created xsi:type="dcterms:W3CDTF">2024-02-05T08:29:00Z</dcterms:created>
  <dcterms:modified xsi:type="dcterms:W3CDTF">2024-02-29T07:48:00Z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0x010100B05217DEF2B9504D8962AC6A392722C2</vt:lpwstr>
  </property>
</Properties>
</file>