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11" w:rsidRDefault="00A67411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</w:p>
    <w:p w:rsidR="00A67411" w:rsidRDefault="00A67411">
      <w:pPr>
        <w:pStyle w:val="Nadpis10"/>
        <w:keepNext/>
        <w:keepLines/>
        <w:shd w:val="clear" w:color="auto" w:fill="auto"/>
        <w:spacing w:line="280" w:lineRule="exact"/>
        <w:jc w:val="left"/>
      </w:pPr>
    </w:p>
    <w:p w:rsidR="004D56DD" w:rsidRDefault="00537F6C">
      <w:pPr>
        <w:pStyle w:val="Nadpis10"/>
        <w:keepNext/>
        <w:keepLines/>
        <w:shd w:val="clear" w:color="auto" w:fill="auto"/>
        <w:spacing w:line="280" w:lineRule="exact"/>
        <w:jc w:val="left"/>
      </w:pPr>
      <w:r>
        <w:t>CENOVÁ NABÍDKA PRO ROK 2024 - REVIZE TLAKOVÝCH ZAŘÍZENI</w:t>
      </w:r>
      <w:bookmarkEnd w:id="0"/>
    </w:p>
    <w:p w:rsidR="00A67411" w:rsidRDefault="00A67411">
      <w:pPr>
        <w:pStyle w:val="Nadpis20"/>
        <w:keepNext/>
        <w:keepLines/>
        <w:shd w:val="clear" w:color="auto" w:fill="auto"/>
        <w:tabs>
          <w:tab w:val="left" w:pos="1409"/>
        </w:tabs>
        <w:spacing w:line="240" w:lineRule="exact"/>
        <w:jc w:val="left"/>
      </w:pPr>
      <w:bookmarkStart w:id="1" w:name="bookmark1"/>
    </w:p>
    <w:p w:rsidR="004D56DD" w:rsidRDefault="00537F6C">
      <w:pPr>
        <w:pStyle w:val="Nadpis20"/>
        <w:keepNext/>
        <w:keepLines/>
        <w:shd w:val="clear" w:color="auto" w:fill="auto"/>
        <w:tabs>
          <w:tab w:val="left" w:pos="1409"/>
        </w:tabs>
        <w:spacing w:line="240" w:lineRule="exact"/>
        <w:jc w:val="left"/>
      </w:pPr>
      <w:r>
        <w:t>Odběratel:</w:t>
      </w:r>
      <w:r>
        <w:tab/>
        <w:t>Psychiatrická nemocnice Brno</w:t>
      </w:r>
      <w:bookmarkEnd w:id="1"/>
    </w:p>
    <w:p w:rsidR="00A67411" w:rsidRDefault="00537F6C" w:rsidP="00A67411">
      <w:pPr>
        <w:pStyle w:val="Zkladntext50"/>
        <w:shd w:val="clear" w:color="auto" w:fill="auto"/>
        <w:ind w:left="708" w:firstLine="708"/>
      </w:pPr>
      <w:proofErr w:type="spellStart"/>
      <w:r>
        <w:t>Húskova</w:t>
      </w:r>
      <w:proofErr w:type="spellEnd"/>
      <w:r>
        <w:t xml:space="preserve"> 2, 618 32 Brno - </w:t>
      </w:r>
      <w:proofErr w:type="spellStart"/>
      <w:r>
        <w:t>Černovice</w:t>
      </w:r>
      <w:proofErr w:type="spellEnd"/>
      <w:r>
        <w:t xml:space="preserve"> </w:t>
      </w:r>
    </w:p>
    <w:p w:rsidR="00A67411" w:rsidRDefault="00537F6C" w:rsidP="00A67411">
      <w:pPr>
        <w:pStyle w:val="Zkladntext50"/>
        <w:shd w:val="clear" w:color="auto" w:fill="auto"/>
        <w:ind w:left="708" w:firstLine="708"/>
      </w:pPr>
      <w:r>
        <w:t>IČ: 001 60</w:t>
      </w:r>
      <w:r w:rsidR="00A67411">
        <w:t> </w:t>
      </w:r>
      <w:r>
        <w:t xml:space="preserve">105 </w:t>
      </w:r>
    </w:p>
    <w:p w:rsidR="004D56DD" w:rsidRDefault="00537F6C" w:rsidP="00A67411">
      <w:pPr>
        <w:pStyle w:val="Zkladntext50"/>
        <w:shd w:val="clear" w:color="auto" w:fill="auto"/>
        <w:ind w:left="708" w:firstLine="708"/>
      </w:pPr>
      <w:r>
        <w:t>DIČ:CZ001 60</w:t>
      </w:r>
      <w:r w:rsidR="00A67411">
        <w:t> </w:t>
      </w:r>
      <w:r>
        <w:t>105</w:t>
      </w:r>
    </w:p>
    <w:p w:rsidR="00A67411" w:rsidRDefault="00A67411">
      <w:pPr>
        <w:pStyle w:val="Nadpis20"/>
        <w:keepNext/>
        <w:keepLines/>
        <w:shd w:val="clear" w:color="auto" w:fill="auto"/>
        <w:tabs>
          <w:tab w:val="left" w:pos="1409"/>
        </w:tabs>
        <w:spacing w:line="336" w:lineRule="exact"/>
        <w:jc w:val="left"/>
      </w:pPr>
      <w:bookmarkStart w:id="2" w:name="bookmark2"/>
    </w:p>
    <w:p w:rsidR="004D56DD" w:rsidRDefault="00537F6C">
      <w:pPr>
        <w:pStyle w:val="Nadpis20"/>
        <w:keepNext/>
        <w:keepLines/>
        <w:shd w:val="clear" w:color="auto" w:fill="auto"/>
        <w:tabs>
          <w:tab w:val="left" w:pos="1409"/>
        </w:tabs>
        <w:spacing w:line="336" w:lineRule="exact"/>
        <w:jc w:val="left"/>
      </w:pPr>
      <w:r>
        <w:t>Dodavatel:</w:t>
      </w:r>
      <w:r>
        <w:tab/>
        <w:t>Jan Šrámek - revizní technik vyhrazených tlakových zařízení</w:t>
      </w:r>
      <w:bookmarkEnd w:id="2"/>
    </w:p>
    <w:p w:rsidR="00A67411" w:rsidRDefault="00A67411" w:rsidP="00A67411">
      <w:pPr>
        <w:pStyle w:val="Zkladntext50"/>
        <w:shd w:val="clear" w:color="auto" w:fill="auto"/>
        <w:ind w:left="708" w:firstLine="708"/>
      </w:pPr>
      <w:proofErr w:type="spellStart"/>
      <w:r w:rsidRPr="00A67411">
        <w:rPr>
          <w:highlight w:val="black"/>
        </w:rPr>
        <w:t>xxxxxxxxxxxxxxxxxxxxxxxxxxxxxxxxxxxx</w:t>
      </w:r>
      <w:proofErr w:type="spellEnd"/>
      <w:r w:rsidR="00537F6C">
        <w:t xml:space="preserve"> </w:t>
      </w:r>
    </w:p>
    <w:p w:rsidR="004D56DD" w:rsidRDefault="00537F6C" w:rsidP="00A67411">
      <w:pPr>
        <w:pStyle w:val="Zkladntext50"/>
        <w:shd w:val="clear" w:color="auto" w:fill="auto"/>
        <w:ind w:left="708" w:firstLine="708"/>
      </w:pPr>
      <w:r>
        <w:t>IČ: 059 74</w:t>
      </w:r>
      <w:r w:rsidR="00A67411">
        <w:t> </w:t>
      </w:r>
      <w:r>
        <w:t>062</w:t>
      </w:r>
    </w:p>
    <w:p w:rsidR="00A67411" w:rsidRDefault="00A67411" w:rsidP="00A67411">
      <w:pPr>
        <w:pStyle w:val="Zkladntext50"/>
        <w:shd w:val="clear" w:color="auto" w:fill="auto"/>
        <w:ind w:left="708" w:firstLine="708"/>
      </w:pPr>
    </w:p>
    <w:p w:rsidR="004D56DD" w:rsidRDefault="00537F6C">
      <w:pPr>
        <w:pStyle w:val="Nadpis20"/>
        <w:keepNext/>
        <w:keepLines/>
        <w:shd w:val="clear" w:color="auto" w:fill="auto"/>
        <w:spacing w:line="240" w:lineRule="exact"/>
        <w:jc w:val="left"/>
      </w:pPr>
      <w:bookmarkStart w:id="3" w:name="bookmark3"/>
      <w:r>
        <w:rPr>
          <w:rStyle w:val="Nadpis21"/>
          <w:b/>
          <w:bCs/>
        </w:rPr>
        <w:t>CENA CELKEM: 50 900 Kč</w:t>
      </w:r>
      <w:bookmarkEnd w:id="3"/>
    </w:p>
    <w:p w:rsidR="004D56DD" w:rsidRDefault="00537F6C">
      <w:pPr>
        <w:pStyle w:val="Zkladntext21"/>
        <w:shd w:val="clear" w:color="auto" w:fill="auto"/>
        <w:jc w:val="left"/>
      </w:pPr>
      <w:r>
        <w:t>Cenová nabídka pro revizní činnost na vyhraze</w:t>
      </w:r>
      <w:r>
        <w:t>ných tlakových zařízeních během roku 2024. Cena je konečná (včetně dopravy a režijních nákladů).</w:t>
      </w:r>
    </w:p>
    <w:p w:rsidR="004D56DD" w:rsidRDefault="00537F6C">
      <w:pPr>
        <w:pStyle w:val="Zkladntext21"/>
        <w:shd w:val="clear" w:color="auto" w:fill="auto"/>
        <w:spacing w:line="220" w:lineRule="exact"/>
        <w:jc w:val="left"/>
      </w:pPr>
      <w:r>
        <w:t>Nejsem plátcem DPH.</w:t>
      </w:r>
    </w:p>
    <w:p w:rsidR="00A67411" w:rsidRDefault="00A67411">
      <w:pPr>
        <w:pStyle w:val="Zkladntext21"/>
        <w:shd w:val="clear" w:color="auto" w:fill="auto"/>
        <w:spacing w:line="220" w:lineRule="exact"/>
        <w:jc w:val="left"/>
      </w:pPr>
    </w:p>
    <w:p w:rsidR="004D56DD" w:rsidRDefault="00537F6C">
      <w:pPr>
        <w:pStyle w:val="Nadpis20"/>
        <w:keepNext/>
        <w:keepLines/>
        <w:shd w:val="clear" w:color="auto" w:fill="auto"/>
        <w:spacing w:line="336" w:lineRule="exact"/>
        <w:jc w:val="left"/>
      </w:pPr>
      <w:bookmarkStart w:id="4" w:name="bookmark4"/>
      <w:r>
        <w:t>PROVOZNÍ REVIZE TLAKOVÝCH ZAŘÍZENÍ</w:t>
      </w:r>
      <w:bookmarkEnd w:id="4"/>
    </w:p>
    <w:p w:rsidR="004D56DD" w:rsidRDefault="00537F6C">
      <w:pPr>
        <w:pStyle w:val="Zkladntext21"/>
        <w:numPr>
          <w:ilvl w:val="0"/>
          <w:numId w:val="2"/>
        </w:numPr>
        <w:shd w:val="clear" w:color="auto" w:fill="auto"/>
        <w:tabs>
          <w:tab w:val="left" w:pos="262"/>
        </w:tabs>
        <w:jc w:val="left"/>
      </w:pPr>
      <w:r>
        <w:t>(podle zákona č. 250/2021 Sb., podle Nařízení vlády č. 192/2022 Sb., ČSN 69 0012 a ČSN souvisejících.)</w:t>
      </w:r>
    </w:p>
    <w:p w:rsidR="004D56DD" w:rsidRDefault="00537F6C">
      <w:pPr>
        <w:pStyle w:val="Zkladntext21"/>
        <w:numPr>
          <w:ilvl w:val="0"/>
          <w:numId w:val="2"/>
        </w:numPr>
        <w:shd w:val="clear" w:color="auto" w:fill="auto"/>
        <w:tabs>
          <w:tab w:val="left" w:pos="262"/>
        </w:tabs>
        <w:jc w:val="left"/>
      </w:pPr>
      <w:r>
        <w:t>v</w:t>
      </w:r>
      <w:r>
        <w:t xml:space="preserve"> objektech: </w:t>
      </w:r>
      <w:proofErr w:type="gramStart"/>
      <w:r>
        <w:t>19-nová</w:t>
      </w:r>
      <w:proofErr w:type="gramEnd"/>
      <w:r>
        <w:t xml:space="preserve">, odd. 10, odd. 22, odd. 23, odd. 40, odd. 46, budova B, energoblok, hlavní budova 15, hlavní budova 17, </w:t>
      </w:r>
      <w:proofErr w:type="spellStart"/>
      <w:r>
        <w:t>gáráže</w:t>
      </w:r>
      <w:proofErr w:type="spellEnd"/>
      <w:r>
        <w:t xml:space="preserve">-doprava-skleníky, </w:t>
      </w:r>
      <w:proofErr w:type="spellStart"/>
      <w:r>
        <w:t>Jugoslávská</w:t>
      </w:r>
      <w:proofErr w:type="spellEnd"/>
      <w:r>
        <w:t xml:space="preserve"> 17, kuchyně, lékárna, prádelna, regulační stanice, ředitelství-sklep, ředitelství-vrátnice, řed</w:t>
      </w:r>
      <w:r>
        <w:t xml:space="preserve">itelství kanceláře, skladové hospodářství, pracoviště Slavkov, stavební středisko, STL kotelna, </w:t>
      </w:r>
      <w:proofErr w:type="spellStart"/>
      <w:r>
        <w:t>Štolcova</w:t>
      </w:r>
      <w:proofErr w:type="spellEnd"/>
      <w:r>
        <w:t xml:space="preserve"> - ubytovna, Šámalova 96</w:t>
      </w:r>
    </w:p>
    <w:p w:rsidR="00A67411" w:rsidRDefault="00A67411">
      <w:pPr>
        <w:pStyle w:val="Nadpis20"/>
        <w:keepNext/>
        <w:keepLines/>
        <w:shd w:val="clear" w:color="auto" w:fill="auto"/>
        <w:spacing w:line="240" w:lineRule="exact"/>
        <w:jc w:val="left"/>
      </w:pPr>
      <w:bookmarkStart w:id="5" w:name="bookmark5"/>
    </w:p>
    <w:p w:rsidR="004D56DD" w:rsidRDefault="00537F6C">
      <w:pPr>
        <w:pStyle w:val="Nadpis20"/>
        <w:keepNext/>
        <w:keepLines/>
        <w:shd w:val="clear" w:color="auto" w:fill="auto"/>
        <w:spacing w:line="240" w:lineRule="exact"/>
        <w:jc w:val="left"/>
      </w:pPr>
      <w:r>
        <w:t>STŘEDOTLAKÉ PARNÍ VYVÍJEČE:</w:t>
      </w:r>
      <w:bookmarkEnd w:id="5"/>
    </w:p>
    <w:p w:rsidR="004D56DD" w:rsidRDefault="00537F6C">
      <w:pPr>
        <w:pStyle w:val="Zkladntext21"/>
        <w:numPr>
          <w:ilvl w:val="0"/>
          <w:numId w:val="2"/>
        </w:numPr>
        <w:shd w:val="clear" w:color="auto" w:fill="auto"/>
        <w:tabs>
          <w:tab w:val="left" w:pos="262"/>
        </w:tabs>
        <w:spacing w:line="220" w:lineRule="exact"/>
        <w:jc w:val="left"/>
      </w:pPr>
      <w:r>
        <w:t>(podle zákona č. 250/2021 Sb., podle nařízení vlády č. 192/2022 Sb., ČSN 07 0710 a ČSN souvisejícíc</w:t>
      </w:r>
      <w:r>
        <w:t>h.)</w:t>
      </w:r>
    </w:p>
    <w:p w:rsidR="004D56DD" w:rsidRDefault="00537F6C">
      <w:pPr>
        <w:pStyle w:val="Zkladntext21"/>
        <w:numPr>
          <w:ilvl w:val="0"/>
          <w:numId w:val="2"/>
        </w:numPr>
        <w:shd w:val="clear" w:color="auto" w:fill="auto"/>
        <w:tabs>
          <w:tab w:val="left" w:pos="262"/>
        </w:tabs>
        <w:spacing w:line="220" w:lineRule="exact"/>
        <w:jc w:val="left"/>
      </w:pPr>
      <w:r>
        <w:t>v objektech: prádelna-CERTUSS</w:t>
      </w:r>
    </w:p>
    <w:p w:rsidR="00537F6C" w:rsidRDefault="00537F6C" w:rsidP="00537F6C">
      <w:pPr>
        <w:pStyle w:val="Zkladntext21"/>
        <w:numPr>
          <w:ilvl w:val="0"/>
          <w:numId w:val="2"/>
        </w:numPr>
        <w:shd w:val="clear" w:color="auto" w:fill="auto"/>
        <w:tabs>
          <w:tab w:val="left" w:pos="139"/>
        </w:tabs>
        <w:spacing w:line="220" w:lineRule="exact"/>
        <w:jc w:val="left"/>
      </w:pPr>
      <w:r>
        <w:rPr>
          <w:rStyle w:val="Zkladntext2"/>
        </w:rPr>
        <w:t>(vyvíječ páry CERTUSS, v. č.: 9267 - mimo provoz)</w:t>
      </w:r>
    </w:p>
    <w:p w:rsidR="00537F6C" w:rsidRDefault="00537F6C" w:rsidP="00537F6C">
      <w:pPr>
        <w:pStyle w:val="Zkladntext21"/>
        <w:numPr>
          <w:ilvl w:val="0"/>
          <w:numId w:val="2"/>
        </w:numPr>
        <w:shd w:val="clear" w:color="auto" w:fill="auto"/>
        <w:tabs>
          <w:tab w:val="left" w:pos="134"/>
        </w:tabs>
        <w:spacing w:line="220" w:lineRule="exact"/>
        <w:jc w:val="left"/>
      </w:pPr>
      <w:r>
        <w:rPr>
          <w:rStyle w:val="Zkladntext2"/>
        </w:rPr>
        <w:t>2 x za rok provozní revize vyvíječe páry CERTUSS, v. č.: 13788</w:t>
      </w:r>
    </w:p>
    <w:p w:rsidR="00A67411" w:rsidRDefault="00A67411">
      <w:pPr>
        <w:pStyle w:val="Zkladntext60"/>
        <w:shd w:val="clear" w:color="auto" w:fill="auto"/>
        <w:spacing w:line="240" w:lineRule="exact"/>
        <w:jc w:val="left"/>
      </w:pPr>
    </w:p>
    <w:p w:rsidR="00A67411" w:rsidRDefault="00A67411">
      <w:pPr>
        <w:pStyle w:val="Zkladntext60"/>
        <w:shd w:val="clear" w:color="auto" w:fill="auto"/>
        <w:spacing w:line="240" w:lineRule="exact"/>
        <w:jc w:val="left"/>
      </w:pPr>
    </w:p>
    <w:p w:rsidR="00A67411" w:rsidRDefault="00A67411">
      <w:pPr>
        <w:pStyle w:val="Zkladntext60"/>
        <w:shd w:val="clear" w:color="auto" w:fill="auto"/>
        <w:spacing w:line="240" w:lineRule="exact"/>
        <w:jc w:val="left"/>
      </w:pPr>
    </w:p>
    <w:p w:rsidR="00A67411" w:rsidRDefault="00A67411">
      <w:pPr>
        <w:pStyle w:val="Zkladntext60"/>
        <w:shd w:val="clear" w:color="auto" w:fill="auto"/>
        <w:spacing w:line="240" w:lineRule="exact"/>
        <w:jc w:val="left"/>
      </w:pPr>
    </w:p>
    <w:p w:rsidR="00A67411" w:rsidRDefault="00A67411">
      <w:pPr>
        <w:pStyle w:val="Zkladntext60"/>
        <w:shd w:val="clear" w:color="auto" w:fill="auto"/>
        <w:spacing w:line="240" w:lineRule="exact"/>
        <w:jc w:val="left"/>
      </w:pPr>
    </w:p>
    <w:p w:rsidR="004D56DD" w:rsidRDefault="00537F6C">
      <w:pPr>
        <w:pStyle w:val="Zkladntext60"/>
        <w:shd w:val="clear" w:color="auto" w:fill="auto"/>
        <w:spacing w:line="240" w:lineRule="exact"/>
        <w:jc w:val="left"/>
      </w:pPr>
      <w:r>
        <w:t>Podpis a otisk razítka revizního technika</w:t>
      </w:r>
    </w:p>
    <w:sectPr w:rsidR="004D56DD" w:rsidSect="004D56DD">
      <w:pgSz w:w="11909" w:h="16840"/>
      <w:pgMar w:top="576" w:right="674" w:bottom="1267" w:left="7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411" w:rsidRDefault="00A67411" w:rsidP="004D56DD">
      <w:r>
        <w:separator/>
      </w:r>
    </w:p>
  </w:endnote>
  <w:endnote w:type="continuationSeparator" w:id="0">
    <w:p w:rsidR="00A67411" w:rsidRDefault="00A67411" w:rsidP="004D5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411" w:rsidRDefault="00A67411"/>
  </w:footnote>
  <w:footnote w:type="continuationSeparator" w:id="0">
    <w:p w:rsidR="00A67411" w:rsidRDefault="00A674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04F"/>
    <w:multiLevelType w:val="multilevel"/>
    <w:tmpl w:val="956CBEA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0A0916"/>
    <w:multiLevelType w:val="multilevel"/>
    <w:tmpl w:val="8B582B3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D56DD"/>
    <w:rsid w:val="004D56DD"/>
    <w:rsid w:val="00537F6C"/>
    <w:rsid w:val="00A6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D56D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D56D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4D5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4D56D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4D56D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D5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4D56D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D56D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4D56D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4D56D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sid w:val="004D56D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4D5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4D56DD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Zkladntext21">
    <w:name w:val="Základní text (2)"/>
    <w:basedOn w:val="Normln"/>
    <w:link w:val="Zkladntext20"/>
    <w:rsid w:val="004D56DD"/>
    <w:pPr>
      <w:shd w:val="clear" w:color="auto" w:fill="FFFFFF"/>
      <w:spacing w:line="336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4D56DD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4D56DD"/>
    <w:pPr>
      <w:shd w:val="clear" w:color="auto" w:fill="FFFFFF"/>
      <w:spacing w:line="307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rsid w:val="004D56DD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4D56DD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4D56DD"/>
    <w:pPr>
      <w:shd w:val="clear" w:color="auto" w:fill="FFFFFF"/>
      <w:spacing w:line="336" w:lineRule="exact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rsid w:val="004D56DD"/>
    <w:pPr>
      <w:shd w:val="clear" w:color="auto" w:fill="FFFFFF"/>
      <w:spacing w:line="0" w:lineRule="atLeast"/>
      <w:jc w:val="right"/>
    </w:pPr>
    <w:rPr>
      <w:rFonts w:ascii="Calibri" w:eastAsia="Calibri" w:hAnsi="Calibri" w:cs="Calibri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2024-02-23T06:16:00Z</dcterms:created>
  <dcterms:modified xsi:type="dcterms:W3CDTF">2024-02-23T06:30:00Z</dcterms:modified>
</cp:coreProperties>
</file>