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CFAE2" w14:textId="6A7F7186" w:rsidR="009B22B4" w:rsidRPr="004C2B79" w:rsidRDefault="009B22B4" w:rsidP="00FF471C">
      <w:pPr>
        <w:spacing w:before="1680"/>
        <w:jc w:val="right"/>
        <w:rPr>
          <w:b/>
          <w:i/>
          <w:szCs w:val="20"/>
        </w:rPr>
      </w:pPr>
      <w:bookmarkStart w:id="0" w:name="_GoBack"/>
      <w:bookmarkEnd w:id="0"/>
      <w:r w:rsidRPr="003E28E6">
        <w:rPr>
          <w:b/>
          <w:i/>
          <w:noProof/>
          <w:szCs w:val="20"/>
          <w:highlight w:val="yellow"/>
        </w:rPr>
        <w:drawing>
          <wp:anchor distT="0" distB="0" distL="114300" distR="114300" simplePos="0" relativeHeight="251659264" behindDoc="0" locked="0" layoutInCell="1" allowOverlap="1" wp14:anchorId="35CBC06B" wp14:editId="64A18676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EE1B75" w14:textId="77777777" w:rsidR="008C196E" w:rsidRDefault="008C196E" w:rsidP="008F367B">
      <w:pPr>
        <w:jc w:val="left"/>
        <w:rPr>
          <w:i/>
        </w:rPr>
      </w:pPr>
      <w:bookmarkStart w:id="1" w:name="Priloha_1"/>
      <w:bookmarkEnd w:id="1"/>
    </w:p>
    <w:p w14:paraId="0AA02030" w14:textId="77777777" w:rsidR="008C196E" w:rsidRDefault="008C196E" w:rsidP="008F367B">
      <w:pPr>
        <w:jc w:val="left"/>
        <w:rPr>
          <w:i/>
        </w:rPr>
      </w:pPr>
    </w:p>
    <w:p w14:paraId="23A22002" w14:textId="791F01F3" w:rsidR="009B22B4" w:rsidRPr="004C2B79" w:rsidRDefault="00BA06F5" w:rsidP="008F367B">
      <w:pPr>
        <w:jc w:val="left"/>
        <w:rPr>
          <w:b/>
          <w:sz w:val="32"/>
          <w:szCs w:val="32"/>
        </w:rPr>
      </w:pPr>
      <w:r w:rsidRPr="004C2B79">
        <w:rPr>
          <w:b/>
          <w:sz w:val="32"/>
          <w:szCs w:val="32"/>
        </w:rPr>
        <w:t>Dodatek</w:t>
      </w:r>
      <w:r w:rsidR="009B22B4" w:rsidRPr="004C2B79">
        <w:rPr>
          <w:b/>
          <w:sz w:val="32"/>
          <w:szCs w:val="32"/>
        </w:rPr>
        <w:t xml:space="preserve"> č.</w:t>
      </w:r>
      <w:r w:rsidR="008F367B" w:rsidRPr="004C2B79">
        <w:rPr>
          <w:b/>
          <w:sz w:val="32"/>
          <w:szCs w:val="32"/>
        </w:rPr>
        <w:t xml:space="preserve"> </w:t>
      </w:r>
      <w:r w:rsidR="00987BA5">
        <w:rPr>
          <w:b/>
          <w:sz w:val="32"/>
          <w:szCs w:val="32"/>
        </w:rPr>
        <w:t>6</w:t>
      </w:r>
    </w:p>
    <w:p w14:paraId="1DB2A7B3" w14:textId="265C013A" w:rsidR="00BA7F07" w:rsidRPr="004C2B79" w:rsidRDefault="008C196E" w:rsidP="008F367B">
      <w:pPr>
        <w:tabs>
          <w:tab w:val="left" w:pos="3033"/>
          <w:tab w:val="right" w:leader="dot" w:pos="4820"/>
        </w:tabs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k pojistné smlouvě č.</w:t>
      </w:r>
      <w:r>
        <w:rPr>
          <w:b/>
          <w:sz w:val="32"/>
          <w:szCs w:val="32"/>
        </w:rPr>
        <w:tab/>
        <w:t>7720866537</w:t>
      </w:r>
    </w:p>
    <w:p w14:paraId="014801FD" w14:textId="77777777" w:rsidR="00F86548" w:rsidRDefault="00F86548" w:rsidP="003E28E6">
      <w:pPr>
        <w:rPr>
          <w:rFonts w:cs="Arial"/>
          <w:b/>
          <w:sz w:val="32"/>
        </w:rPr>
      </w:pPr>
    </w:p>
    <w:p w14:paraId="25A816C5" w14:textId="0C89106E" w:rsidR="003E28E6" w:rsidRPr="00D941BF" w:rsidRDefault="003E28E6" w:rsidP="003E28E6">
      <w:pPr>
        <w:rPr>
          <w:rFonts w:cs="Arial"/>
          <w:b/>
          <w:sz w:val="32"/>
        </w:rPr>
      </w:pPr>
      <w:r w:rsidRPr="00D941BF">
        <w:rPr>
          <w:rFonts w:cs="Arial"/>
          <w:b/>
          <w:sz w:val="32"/>
        </w:rPr>
        <w:t>Kooperativa pojišťovna, a.s., Vienna Insurance Group</w:t>
      </w:r>
    </w:p>
    <w:p w14:paraId="3C7E50E5" w14:textId="77777777" w:rsidR="003E28E6" w:rsidRPr="00D941BF" w:rsidRDefault="003E28E6" w:rsidP="003E28E6">
      <w:pPr>
        <w:rPr>
          <w:rFonts w:cs="Arial"/>
          <w:b/>
        </w:rPr>
      </w:pPr>
      <w:r w:rsidRPr="00D941BF">
        <w:rPr>
          <w:rFonts w:cs="Arial"/>
          <w:b/>
        </w:rPr>
        <w:t xml:space="preserve">se sídlem Praha 8, Pobřežní 665/21, PSČ 186 00, Česká republika </w:t>
      </w:r>
    </w:p>
    <w:p w14:paraId="54F2260D" w14:textId="77777777" w:rsidR="003E28E6" w:rsidRPr="00D941BF" w:rsidRDefault="003E28E6" w:rsidP="003E28E6">
      <w:pPr>
        <w:rPr>
          <w:rFonts w:cs="Arial"/>
          <w:b/>
        </w:rPr>
      </w:pPr>
      <w:r w:rsidRPr="00D941BF">
        <w:rPr>
          <w:rFonts w:cs="Arial"/>
          <w:b/>
        </w:rPr>
        <w:t xml:space="preserve">IČO:  47116617 </w:t>
      </w:r>
    </w:p>
    <w:p w14:paraId="68AA97CA" w14:textId="77777777" w:rsidR="003E28E6" w:rsidRPr="00D941BF" w:rsidRDefault="003E28E6" w:rsidP="003E28E6">
      <w:pPr>
        <w:rPr>
          <w:rFonts w:cs="Arial"/>
        </w:rPr>
      </w:pPr>
      <w:r w:rsidRPr="00D941BF">
        <w:rPr>
          <w:rFonts w:cs="Arial"/>
        </w:rPr>
        <w:t xml:space="preserve">zapsaná v obchodním rejstříku u Městského soudu v Praze, </w:t>
      </w:r>
      <w:proofErr w:type="spellStart"/>
      <w:r w:rsidRPr="00D941BF">
        <w:rPr>
          <w:rFonts w:cs="Arial"/>
        </w:rPr>
        <w:t>sp</w:t>
      </w:r>
      <w:proofErr w:type="spellEnd"/>
      <w:r w:rsidRPr="00D941BF">
        <w:rPr>
          <w:rFonts w:cs="Arial"/>
        </w:rPr>
        <w:t>. zn. B 1897</w:t>
      </w:r>
    </w:p>
    <w:p w14:paraId="738DFCC4" w14:textId="77777777" w:rsidR="003E28E6" w:rsidRPr="00D941BF" w:rsidRDefault="003E28E6" w:rsidP="003E28E6">
      <w:pPr>
        <w:spacing w:after="60"/>
        <w:rPr>
          <w:rFonts w:cs="Arial"/>
        </w:rPr>
      </w:pPr>
      <w:r w:rsidRPr="00D941BF">
        <w:rPr>
          <w:rFonts w:cs="Arial"/>
        </w:rPr>
        <w:t>(dále jen „</w:t>
      </w:r>
      <w:r w:rsidRPr="00D941BF">
        <w:rPr>
          <w:rFonts w:cs="Arial"/>
          <w:b/>
        </w:rPr>
        <w:t>pojistitel</w:t>
      </w:r>
      <w:r w:rsidRPr="00D941BF">
        <w:rPr>
          <w:rFonts w:cs="Arial"/>
        </w:rPr>
        <w:t>“)</w:t>
      </w:r>
    </w:p>
    <w:p w14:paraId="2926E9FC" w14:textId="77777777" w:rsidR="003E28E6" w:rsidRDefault="003E28E6" w:rsidP="003E28E6">
      <w:pPr>
        <w:rPr>
          <w:rFonts w:cs="Arial"/>
        </w:rPr>
      </w:pPr>
      <w:r w:rsidRPr="00223F61">
        <w:rPr>
          <w:rFonts w:cs="Arial"/>
        </w:rPr>
        <w:t>zastoupený na základě zmocnění níže podepsanými osobami</w:t>
      </w:r>
      <w:r>
        <w:rPr>
          <w:rFonts w:cs="Arial"/>
        </w:rPr>
        <w:t>.</w:t>
      </w:r>
    </w:p>
    <w:p w14:paraId="54EB28E9" w14:textId="77777777" w:rsidR="003E28E6" w:rsidRDefault="003E28E6" w:rsidP="003E28E6">
      <w:pPr>
        <w:rPr>
          <w:rFonts w:cs="Arial"/>
        </w:rPr>
      </w:pPr>
    </w:p>
    <w:p w14:paraId="5C8D4D9B" w14:textId="77777777" w:rsidR="003E28E6" w:rsidRPr="00CF112F" w:rsidRDefault="003E28E6" w:rsidP="003E28E6">
      <w:r w:rsidRPr="00CF112F">
        <w:t xml:space="preserve">Pracoviště: </w:t>
      </w:r>
    </w:p>
    <w:p w14:paraId="33E720C8" w14:textId="77777777" w:rsidR="003E28E6" w:rsidRPr="00CF112F" w:rsidRDefault="003E28E6" w:rsidP="003E28E6">
      <w:r w:rsidRPr="00CF112F">
        <w:t>Kooperativa pojišťovna, a.s., Vienna Insurance Group, AGENTURA VÝCHODNÍ ČECHY,</w:t>
      </w:r>
    </w:p>
    <w:p w14:paraId="44E15A98" w14:textId="277E3222" w:rsidR="003E28E6" w:rsidRPr="00CF112F" w:rsidRDefault="003E28E6" w:rsidP="003E28E6">
      <w:r w:rsidRPr="00CF112F">
        <w:t xml:space="preserve">třída Míru 94, Pardubice 2, PSČ 530 02; tel. </w:t>
      </w:r>
      <w:r>
        <w:t>956 427</w:t>
      </w:r>
      <w:r w:rsidR="008C196E">
        <w:t> </w:t>
      </w:r>
      <w:r>
        <w:t>200</w:t>
      </w:r>
    </w:p>
    <w:p w14:paraId="2F560E08" w14:textId="77777777" w:rsidR="008C196E" w:rsidRDefault="008C196E" w:rsidP="00280823">
      <w:pPr>
        <w:spacing w:after="240"/>
        <w:rPr>
          <w:szCs w:val="20"/>
        </w:rPr>
      </w:pPr>
    </w:p>
    <w:p w14:paraId="145D4D11" w14:textId="77777777" w:rsidR="009B22B4" w:rsidRPr="004C2B79" w:rsidRDefault="009B22B4" w:rsidP="00280823">
      <w:pPr>
        <w:spacing w:after="240"/>
        <w:rPr>
          <w:szCs w:val="20"/>
        </w:rPr>
      </w:pPr>
      <w:r w:rsidRPr="004C2B79">
        <w:rPr>
          <w:szCs w:val="20"/>
        </w:rPr>
        <w:t>a</w:t>
      </w:r>
    </w:p>
    <w:p w14:paraId="545EBA1C" w14:textId="77777777" w:rsidR="008C196E" w:rsidRPr="003C7CD5" w:rsidRDefault="008C196E" w:rsidP="008C196E">
      <w:pPr>
        <w:rPr>
          <w:b/>
          <w:sz w:val="32"/>
        </w:rPr>
      </w:pPr>
      <w:r w:rsidRPr="003C7CD5">
        <w:rPr>
          <w:b/>
          <w:sz w:val="32"/>
          <w:szCs w:val="32"/>
        </w:rPr>
        <w:t>Sportovní areály města Chrudim, s.r.o.</w:t>
      </w:r>
    </w:p>
    <w:p w14:paraId="2FB157A4" w14:textId="77777777" w:rsidR="00DB20B4" w:rsidRDefault="008C196E" w:rsidP="008C196E">
      <w:pPr>
        <w:rPr>
          <w:b/>
        </w:rPr>
      </w:pPr>
      <w:r w:rsidRPr="003C7CD5">
        <w:rPr>
          <w:b/>
        </w:rPr>
        <w:t xml:space="preserve">se sídlem </w:t>
      </w:r>
      <w:r w:rsidR="00DB20B4" w:rsidRPr="00DB20B4">
        <w:rPr>
          <w:b/>
        </w:rPr>
        <w:t xml:space="preserve">V Průhonech 503, Chrudim III, 537 03 Chrudim </w:t>
      </w:r>
    </w:p>
    <w:p w14:paraId="6F72FFD3" w14:textId="417BEC3F" w:rsidR="008C196E" w:rsidRPr="00DB20B4" w:rsidRDefault="008C196E" w:rsidP="008C196E">
      <w:pPr>
        <w:rPr>
          <w:b/>
        </w:rPr>
      </w:pPr>
      <w:r w:rsidRPr="00DB20B4">
        <w:rPr>
          <w:b/>
        </w:rPr>
        <w:t>IČO: 274 85 013</w:t>
      </w:r>
    </w:p>
    <w:p w14:paraId="29CD27EE" w14:textId="77777777" w:rsidR="008C196E" w:rsidRPr="003C7CD5" w:rsidRDefault="008C196E" w:rsidP="008C196E">
      <w:r w:rsidRPr="003C7CD5">
        <w:t xml:space="preserve">zapsaná v obchodním rejstříku vedeném Krajským soudem v Hradci Králové, </w:t>
      </w:r>
      <w:proofErr w:type="spellStart"/>
      <w:r w:rsidRPr="003C7CD5">
        <w:t>sp</w:t>
      </w:r>
      <w:proofErr w:type="spellEnd"/>
      <w:r w:rsidRPr="003C7CD5">
        <w:t>. zn. C 21787</w:t>
      </w:r>
    </w:p>
    <w:p w14:paraId="3E81AD0D" w14:textId="77777777" w:rsidR="008C196E" w:rsidRPr="003C7CD5" w:rsidRDefault="008C196E" w:rsidP="008C196E">
      <w:pPr>
        <w:spacing w:after="60"/>
        <w:rPr>
          <w:rFonts w:cs="Arial"/>
          <w:bCs/>
          <w:szCs w:val="20"/>
        </w:rPr>
      </w:pPr>
      <w:r w:rsidRPr="003C7CD5">
        <w:rPr>
          <w:rFonts w:cs="Arial"/>
          <w:bCs/>
          <w:szCs w:val="20"/>
        </w:rPr>
        <w:t>(dále jen „</w:t>
      </w:r>
      <w:r w:rsidRPr="003C7CD5">
        <w:rPr>
          <w:rFonts w:cs="Arial"/>
          <w:b/>
          <w:szCs w:val="20"/>
        </w:rPr>
        <w:t>pojistník</w:t>
      </w:r>
      <w:r w:rsidRPr="003C7CD5">
        <w:rPr>
          <w:rFonts w:cs="Arial"/>
          <w:szCs w:val="20"/>
        </w:rPr>
        <w:t>“</w:t>
      </w:r>
      <w:r w:rsidRPr="003C7CD5">
        <w:rPr>
          <w:rFonts w:cs="Arial"/>
          <w:bCs/>
          <w:szCs w:val="20"/>
        </w:rPr>
        <w:t>)</w:t>
      </w:r>
    </w:p>
    <w:p w14:paraId="0FD8B287" w14:textId="77777777" w:rsidR="008C196E" w:rsidRPr="003C7CD5" w:rsidRDefault="008C196E" w:rsidP="008C196E">
      <w:pPr>
        <w:rPr>
          <w:bCs/>
        </w:rPr>
      </w:pPr>
    </w:p>
    <w:p w14:paraId="0745A09D" w14:textId="77777777" w:rsidR="008C196E" w:rsidRPr="003C7CD5" w:rsidRDefault="008C196E" w:rsidP="008C196E">
      <w:pPr>
        <w:pStyle w:val="Zkladntext"/>
        <w:tabs>
          <w:tab w:val="left" w:pos="1260"/>
        </w:tabs>
        <w:spacing w:before="40" w:after="40"/>
        <w:ind w:right="179"/>
      </w:pPr>
      <w:r w:rsidRPr="003C7CD5">
        <w:t>Zastoupený</w:t>
      </w:r>
      <w:r w:rsidRPr="003C7CD5">
        <w:rPr>
          <w:b/>
        </w:rPr>
        <w:t xml:space="preserve">: </w:t>
      </w:r>
      <w:r w:rsidRPr="003C7CD5">
        <w:rPr>
          <w:b/>
        </w:rPr>
        <w:tab/>
      </w:r>
      <w:r w:rsidRPr="003C7CD5">
        <w:t xml:space="preserve">Mgr. Luďkem </w:t>
      </w:r>
      <w:proofErr w:type="spellStart"/>
      <w:r w:rsidRPr="003C7CD5">
        <w:t>Marouskem</w:t>
      </w:r>
      <w:proofErr w:type="spellEnd"/>
      <w:r w:rsidRPr="003C7CD5">
        <w:t>, jednatelem</w:t>
      </w:r>
    </w:p>
    <w:p w14:paraId="3E219823" w14:textId="77777777" w:rsidR="009B22B4" w:rsidRPr="004C2B79" w:rsidRDefault="009B22B4" w:rsidP="00456A83">
      <w:pPr>
        <w:spacing w:before="240" w:after="240"/>
        <w:rPr>
          <w:szCs w:val="20"/>
        </w:rPr>
      </w:pPr>
      <w:r w:rsidRPr="004C2B79">
        <w:rPr>
          <w:szCs w:val="20"/>
        </w:rPr>
        <w:t xml:space="preserve">uzavírají </w:t>
      </w:r>
    </w:p>
    <w:p w14:paraId="29D6550D" w14:textId="77777777" w:rsidR="009B22B4" w:rsidRPr="004C2B79" w:rsidRDefault="009B22B4" w:rsidP="00873C2F">
      <w:pPr>
        <w:spacing w:after="480"/>
        <w:rPr>
          <w:szCs w:val="20"/>
        </w:rPr>
      </w:pPr>
      <w:r w:rsidRPr="004C2B79">
        <w:rPr>
          <w:szCs w:val="20"/>
        </w:rPr>
        <w:t xml:space="preserve">ve smyslu zákona č. 89/2012 Sb., občanského zákoníku, </w:t>
      </w:r>
      <w:r w:rsidR="009934B1" w:rsidRPr="004C2B79">
        <w:rPr>
          <w:szCs w:val="20"/>
        </w:rPr>
        <w:t>tento</w:t>
      </w:r>
      <w:r w:rsidRPr="004C2B79">
        <w:rPr>
          <w:szCs w:val="20"/>
        </w:rPr>
        <w:t xml:space="preserve"> </w:t>
      </w:r>
      <w:r w:rsidR="009934B1" w:rsidRPr="004C2B79">
        <w:rPr>
          <w:szCs w:val="20"/>
        </w:rPr>
        <w:t>dodatek</w:t>
      </w:r>
      <w:r w:rsidRPr="004C2B79">
        <w:rPr>
          <w:szCs w:val="20"/>
        </w:rPr>
        <w:t>, kter</w:t>
      </w:r>
      <w:r w:rsidR="009934B1" w:rsidRPr="004C2B79">
        <w:rPr>
          <w:szCs w:val="20"/>
        </w:rPr>
        <w:t>ý</w:t>
      </w:r>
      <w:r w:rsidRPr="004C2B79">
        <w:rPr>
          <w:szCs w:val="20"/>
        </w:rPr>
        <w:t xml:space="preserve"> spolu</w:t>
      </w:r>
      <w:r w:rsidR="000D356B" w:rsidRPr="004C2B79">
        <w:rPr>
          <w:szCs w:val="20"/>
        </w:rPr>
        <w:t xml:space="preserve"> s výše uvedenou pojistnou smlouvou</w:t>
      </w:r>
      <w:r w:rsidR="008F367B" w:rsidRPr="004C2B79">
        <w:rPr>
          <w:szCs w:val="20"/>
        </w:rPr>
        <w:t>,</w:t>
      </w:r>
      <w:r w:rsidR="00AE4398" w:rsidRPr="004C2B79">
        <w:rPr>
          <w:szCs w:val="20"/>
        </w:rPr>
        <w:t xml:space="preserve"> </w:t>
      </w:r>
      <w:r w:rsidRPr="004C2B79">
        <w:rPr>
          <w:szCs w:val="20"/>
        </w:rPr>
        <w:t>pojistnými podmínkami pojistitele a přílohami, na které se pojistná smlouva</w:t>
      </w:r>
      <w:r w:rsidR="000D356B" w:rsidRPr="004C2B79">
        <w:rPr>
          <w:szCs w:val="20"/>
        </w:rPr>
        <w:t xml:space="preserve"> (ve znění tohoto dodatku)</w:t>
      </w:r>
      <w:r w:rsidRPr="004C2B79">
        <w:rPr>
          <w:szCs w:val="20"/>
        </w:rPr>
        <w:t xml:space="preserve"> odvolává, tvoří nedílný celek.</w:t>
      </w:r>
    </w:p>
    <w:p w14:paraId="1E89A180" w14:textId="57032A7D" w:rsidR="009B22B4" w:rsidRPr="004C2B79" w:rsidRDefault="009934B1" w:rsidP="00000DF1">
      <w:pPr>
        <w:spacing w:after="120"/>
        <w:rPr>
          <w:szCs w:val="20"/>
        </w:rPr>
      </w:pPr>
      <w:r w:rsidRPr="004C2B79">
        <w:rPr>
          <w:szCs w:val="20"/>
        </w:rPr>
        <w:t>Tento dodatek</w:t>
      </w:r>
      <w:r w:rsidR="009B22B4" w:rsidRPr="004C2B79">
        <w:rPr>
          <w:szCs w:val="20"/>
        </w:rPr>
        <w:t xml:space="preserve"> byl sjednán prostřednictvím pojišťovacího makléře </w:t>
      </w:r>
    </w:p>
    <w:p w14:paraId="55A0F1F5" w14:textId="77777777" w:rsidR="006426D3" w:rsidRPr="003C7CD5" w:rsidRDefault="006426D3" w:rsidP="006426D3">
      <w:pPr>
        <w:rPr>
          <w:b/>
          <w:bCs/>
          <w:sz w:val="32"/>
          <w:szCs w:val="32"/>
        </w:rPr>
      </w:pPr>
      <w:proofErr w:type="spellStart"/>
      <w:r w:rsidRPr="003C7CD5">
        <w:rPr>
          <w:b/>
          <w:bCs/>
          <w:sz w:val="32"/>
          <w:szCs w:val="32"/>
        </w:rPr>
        <w:t>Exkaso</w:t>
      </w:r>
      <w:proofErr w:type="spellEnd"/>
      <w:r w:rsidRPr="003C7CD5">
        <w:rPr>
          <w:b/>
          <w:bCs/>
          <w:sz w:val="32"/>
          <w:szCs w:val="32"/>
        </w:rPr>
        <w:t xml:space="preserve"> s. r. o. </w:t>
      </w:r>
    </w:p>
    <w:p w14:paraId="6283E69C" w14:textId="77777777" w:rsidR="006426D3" w:rsidRPr="00FA1E28" w:rsidRDefault="006426D3" w:rsidP="006426D3">
      <w:pPr>
        <w:rPr>
          <w:b/>
        </w:rPr>
      </w:pPr>
      <w:r w:rsidRPr="006426D3">
        <w:rPr>
          <w:b/>
        </w:rPr>
        <w:t>Člen RENOMIA NETWORK</w:t>
      </w:r>
    </w:p>
    <w:p w14:paraId="1A6F2F74" w14:textId="77777777" w:rsidR="006426D3" w:rsidRPr="003C7CD5" w:rsidRDefault="006426D3" w:rsidP="006426D3">
      <w:pPr>
        <w:rPr>
          <w:b/>
          <w:bCs/>
        </w:rPr>
      </w:pPr>
      <w:r w:rsidRPr="003C7CD5">
        <w:rPr>
          <w:b/>
          <w:bCs/>
        </w:rPr>
        <w:t xml:space="preserve">se sídlem Chrudim II., </w:t>
      </w:r>
      <w:proofErr w:type="spellStart"/>
      <w:r w:rsidRPr="003C7CD5">
        <w:rPr>
          <w:b/>
          <w:bCs/>
        </w:rPr>
        <w:t>Topolská</w:t>
      </w:r>
      <w:proofErr w:type="spellEnd"/>
      <w:r w:rsidRPr="003C7CD5">
        <w:rPr>
          <w:b/>
          <w:bCs/>
        </w:rPr>
        <w:t xml:space="preserve"> 952, PSČ 537 05, Česká republika </w:t>
      </w:r>
    </w:p>
    <w:p w14:paraId="367C3AC0" w14:textId="77777777" w:rsidR="006426D3" w:rsidRPr="003C7CD5" w:rsidRDefault="006426D3" w:rsidP="006426D3">
      <w:pPr>
        <w:rPr>
          <w:b/>
          <w:bCs/>
        </w:rPr>
      </w:pPr>
      <w:r w:rsidRPr="003C7CD5">
        <w:rPr>
          <w:b/>
          <w:bCs/>
        </w:rPr>
        <w:t>IČO: 269 70 601</w:t>
      </w:r>
    </w:p>
    <w:p w14:paraId="56E6A7C6" w14:textId="77777777" w:rsidR="006426D3" w:rsidRPr="003C7CD5" w:rsidRDefault="006426D3" w:rsidP="006426D3">
      <w:r w:rsidRPr="003C7CD5">
        <w:t xml:space="preserve">zapsaná v obchodním rejstříku vedeném Krajským soudem v Hradci Králové, </w:t>
      </w:r>
      <w:proofErr w:type="spellStart"/>
      <w:r w:rsidRPr="003C7CD5">
        <w:t>sp</w:t>
      </w:r>
      <w:proofErr w:type="spellEnd"/>
      <w:r w:rsidRPr="003C7CD5">
        <w:t>. zn. C 22325</w:t>
      </w:r>
    </w:p>
    <w:p w14:paraId="7A59FB98" w14:textId="3136C23B" w:rsidR="009B22B4" w:rsidRPr="004C2B79" w:rsidRDefault="009B22B4" w:rsidP="00486022">
      <w:pPr>
        <w:spacing w:after="120"/>
        <w:rPr>
          <w:szCs w:val="20"/>
        </w:rPr>
      </w:pPr>
      <w:r w:rsidRPr="004C2B79">
        <w:rPr>
          <w:szCs w:val="20"/>
        </w:rPr>
        <w:t>(dále jen „</w:t>
      </w:r>
      <w:r w:rsidRPr="004C2B79">
        <w:rPr>
          <w:b/>
          <w:szCs w:val="20"/>
        </w:rPr>
        <w:t>pojišťovací makléř</w:t>
      </w:r>
      <w:r w:rsidRPr="004C2B79">
        <w:rPr>
          <w:szCs w:val="20"/>
        </w:rPr>
        <w:t>“)</w:t>
      </w:r>
    </w:p>
    <w:p w14:paraId="77438772" w14:textId="77777777" w:rsidR="006426D3" w:rsidRDefault="006426D3" w:rsidP="00FF471C">
      <w:pPr>
        <w:rPr>
          <w:b/>
          <w:szCs w:val="20"/>
        </w:rPr>
      </w:pPr>
    </w:p>
    <w:p w14:paraId="5A6CA9D4" w14:textId="6224C878" w:rsidR="009B22B4" w:rsidRPr="004C2B79" w:rsidRDefault="009B22B4" w:rsidP="006426D3">
      <w:pPr>
        <w:rPr>
          <w:szCs w:val="20"/>
        </w:rPr>
      </w:pPr>
      <w:r w:rsidRPr="004C2B79">
        <w:rPr>
          <w:szCs w:val="20"/>
        </w:rPr>
        <w:t>Korespondenční adresa pojišťovacího makléře je totožná s výše uvedenou adresou pojišťovacího makléře.</w:t>
      </w:r>
    </w:p>
    <w:p w14:paraId="15BC1FE1" w14:textId="77777777" w:rsidR="009B22B4" w:rsidRPr="004C2B79" w:rsidRDefault="009B22B4" w:rsidP="00FF471C">
      <w:r w:rsidRPr="004C2B79">
        <w:br w:type="page"/>
      </w:r>
    </w:p>
    <w:p w14:paraId="6D1FC9DC" w14:textId="382B7CE9" w:rsidR="009934B1" w:rsidRPr="004C2B79" w:rsidRDefault="00BB677F" w:rsidP="009934B1">
      <w:r w:rsidRPr="004C2B79">
        <w:lastRenderedPageBreak/>
        <w:t>V</w:t>
      </w:r>
      <w:r w:rsidR="00760ECF" w:rsidRPr="004C2B79">
        <w:t xml:space="preserve">ýše uvedená pojistná smlouva (včetně výše uvedených údajů o výše uvedených subjektech) </w:t>
      </w:r>
      <w:r w:rsidRPr="004C2B79">
        <w:t xml:space="preserve">nově zní </w:t>
      </w:r>
      <w:r w:rsidR="00760ECF" w:rsidRPr="004C2B79">
        <w:t>takto</w:t>
      </w:r>
      <w:r w:rsidR="008F367B" w:rsidRPr="004C2B79">
        <w:rPr>
          <w:vertAlign w:val="superscript"/>
        </w:rPr>
        <w:t>*</w:t>
      </w:r>
      <w:r w:rsidR="008F367B" w:rsidRPr="004C2B79">
        <w:t xml:space="preserve"> </w:t>
      </w:r>
      <w:r w:rsidR="00760ECF" w:rsidRPr="004C2B79">
        <w:t>:</w:t>
      </w:r>
    </w:p>
    <w:p w14:paraId="778FF5EE" w14:textId="77777777" w:rsidR="00760ECF" w:rsidRPr="004C2B79" w:rsidRDefault="00AE4398" w:rsidP="00760ECF">
      <w:pPr>
        <w:pStyle w:val="hvzdika"/>
        <w:rPr>
          <w:sz w:val="20"/>
          <w:vertAlign w:val="superscript"/>
        </w:rPr>
      </w:pPr>
      <w:r w:rsidRPr="004C2B79">
        <w:rPr>
          <w:sz w:val="20"/>
          <w:vertAlign w:val="superscript"/>
        </w:rPr>
        <w:t>* p</w:t>
      </w:r>
      <w:r w:rsidR="00760ECF" w:rsidRPr="004C2B79">
        <w:rPr>
          <w:sz w:val="20"/>
          <w:vertAlign w:val="superscript"/>
        </w:rPr>
        <w:t>okud se v tomto novém znění používá pojem „tento dodatek“, považuje se za něj tento dodatek</w:t>
      </w:r>
    </w:p>
    <w:p w14:paraId="542043C2" w14:textId="77777777" w:rsidR="00D21A50" w:rsidRDefault="00D21A50" w:rsidP="00F425A6">
      <w:pPr>
        <w:pStyle w:val="Nadpislnk"/>
      </w:pPr>
    </w:p>
    <w:p w14:paraId="243E1571" w14:textId="77777777" w:rsidR="009B22B4" w:rsidRPr="004C2B79" w:rsidRDefault="009B22B4" w:rsidP="00F425A6">
      <w:pPr>
        <w:pStyle w:val="Nadpislnk"/>
      </w:pPr>
      <w:r w:rsidRPr="004C2B79">
        <w:t>Článek I.</w:t>
      </w:r>
      <w:r w:rsidR="00F425A6" w:rsidRPr="004C2B79">
        <w:br/>
      </w:r>
      <w:r w:rsidRPr="004C2B79">
        <w:t>Úvodní ustanovení</w:t>
      </w:r>
    </w:p>
    <w:p w14:paraId="7CC96384" w14:textId="77777777" w:rsidR="009B22B4" w:rsidRDefault="009B22B4" w:rsidP="00373B1B">
      <w:pPr>
        <w:pStyle w:val="slovn-rove1-netun"/>
      </w:pPr>
      <w:r w:rsidRPr="004C2B79">
        <w:t>Pojištěným je pojistník.</w:t>
      </w:r>
    </w:p>
    <w:p w14:paraId="55B94DAB" w14:textId="77777777" w:rsidR="00F457AA" w:rsidRPr="00E44A8E" w:rsidRDefault="00F457AA" w:rsidP="00F457AA">
      <w:pPr>
        <w:pStyle w:val="slovn-rove1-netun"/>
      </w:pPr>
      <w:r w:rsidRPr="00E44A8E">
        <w:t>K pojištění se vztahují: Všeobecné pojistné podmínky (dále jen „</w:t>
      </w:r>
      <w:r w:rsidRPr="00E44A8E">
        <w:rPr>
          <w:b/>
        </w:rPr>
        <w:t>VPP</w:t>
      </w:r>
      <w:r w:rsidRPr="00E44A8E">
        <w:t>“), Zvláštní pojistné podmínky (dále jen „</w:t>
      </w:r>
      <w:r w:rsidRPr="00E44A8E">
        <w:rPr>
          <w:b/>
        </w:rPr>
        <w:t>ZPP</w:t>
      </w:r>
      <w:r w:rsidRPr="00E44A8E">
        <w:t>“) a Dodatkové pojistné podmínky (dále jen „</w:t>
      </w:r>
      <w:r w:rsidRPr="00E44A8E">
        <w:rPr>
          <w:b/>
        </w:rPr>
        <w:t>DPP</w:t>
      </w:r>
      <w:r w:rsidRPr="00E44A8E">
        <w:t>“).</w:t>
      </w:r>
    </w:p>
    <w:p w14:paraId="40E5888A" w14:textId="77777777" w:rsidR="00F457AA" w:rsidRPr="00E44A8E" w:rsidRDefault="00F457AA" w:rsidP="00F457AA">
      <w:pPr>
        <w:keepNext/>
        <w:keepLines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E44A8E">
        <w:rPr>
          <w:b/>
          <w:szCs w:val="20"/>
        </w:rPr>
        <w:t xml:space="preserve">Všeobecné pojistné podmínky </w:t>
      </w:r>
    </w:p>
    <w:p w14:paraId="40B3F3CB" w14:textId="77777777" w:rsidR="00F457AA" w:rsidRPr="00E44A8E" w:rsidRDefault="00F457AA" w:rsidP="00F457AA">
      <w:pPr>
        <w:keepLines/>
        <w:tabs>
          <w:tab w:val="left" w:pos="426"/>
        </w:tabs>
        <w:spacing w:after="240"/>
        <w:ind w:left="1559" w:hanging="1559"/>
        <w:rPr>
          <w:szCs w:val="20"/>
        </w:rPr>
      </w:pPr>
      <w:r w:rsidRPr="00E44A8E">
        <w:rPr>
          <w:szCs w:val="20"/>
        </w:rPr>
        <w:t>VPP P-100/14 - pro pojištění majetku a odpovědnosti</w:t>
      </w:r>
    </w:p>
    <w:p w14:paraId="529C8E88" w14:textId="77777777" w:rsidR="00F457AA" w:rsidRPr="00E44A8E" w:rsidRDefault="00F457AA" w:rsidP="00F457AA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E44A8E">
        <w:rPr>
          <w:b/>
          <w:szCs w:val="20"/>
        </w:rPr>
        <w:t>Zvláštní pojistné podmínky</w:t>
      </w:r>
    </w:p>
    <w:p w14:paraId="4B9A6DCE" w14:textId="77777777" w:rsidR="00F457AA" w:rsidRPr="00E44A8E" w:rsidRDefault="00F457AA" w:rsidP="00F457AA">
      <w:pPr>
        <w:ind w:left="1418" w:hanging="1418"/>
        <w:rPr>
          <w:szCs w:val="20"/>
        </w:rPr>
      </w:pPr>
      <w:r w:rsidRPr="00E44A8E">
        <w:rPr>
          <w:szCs w:val="20"/>
        </w:rPr>
        <w:t>ZPP P-150/14 -</w:t>
      </w:r>
      <w:r w:rsidRPr="00E44A8E">
        <w:rPr>
          <w:szCs w:val="20"/>
        </w:rPr>
        <w:tab/>
        <w:t>pro živelní pojištění</w:t>
      </w:r>
    </w:p>
    <w:p w14:paraId="7E734FCC" w14:textId="77777777" w:rsidR="00F457AA" w:rsidRPr="00E44A8E" w:rsidRDefault="00F457AA" w:rsidP="00F457AA">
      <w:pPr>
        <w:ind w:left="1418" w:hanging="1418"/>
        <w:rPr>
          <w:szCs w:val="20"/>
        </w:rPr>
      </w:pPr>
      <w:r w:rsidRPr="00E44A8E">
        <w:rPr>
          <w:szCs w:val="20"/>
        </w:rPr>
        <w:t>ZPP P-200/14 -</w:t>
      </w:r>
      <w:r w:rsidRPr="00E44A8E">
        <w:rPr>
          <w:szCs w:val="20"/>
        </w:rPr>
        <w:tab/>
        <w:t>pro pojištění pro případ odcizení</w:t>
      </w:r>
    </w:p>
    <w:p w14:paraId="7FFF65B4" w14:textId="77777777" w:rsidR="00F457AA" w:rsidRPr="00E44A8E" w:rsidRDefault="00F457AA" w:rsidP="00F457AA">
      <w:pPr>
        <w:ind w:left="1418" w:hanging="1418"/>
        <w:rPr>
          <w:szCs w:val="20"/>
        </w:rPr>
      </w:pPr>
      <w:r w:rsidRPr="00E44A8E">
        <w:rPr>
          <w:szCs w:val="20"/>
        </w:rPr>
        <w:t>ZPP P-600/14 -</w:t>
      </w:r>
      <w:r w:rsidRPr="00E44A8E">
        <w:rPr>
          <w:szCs w:val="20"/>
        </w:rPr>
        <w:tab/>
        <w:t>pro pojištění odpovědnosti za újmu</w:t>
      </w:r>
    </w:p>
    <w:p w14:paraId="50B06FCA" w14:textId="77777777" w:rsidR="00F457AA" w:rsidRPr="006426D3" w:rsidRDefault="00F457AA" w:rsidP="00F457AA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6426D3">
        <w:rPr>
          <w:b/>
          <w:szCs w:val="20"/>
        </w:rPr>
        <w:t>Dodatkové pojistné podmínky</w:t>
      </w:r>
    </w:p>
    <w:p w14:paraId="1B418E4D" w14:textId="77777777" w:rsidR="00F457AA" w:rsidRPr="006426D3" w:rsidRDefault="00F457AA" w:rsidP="00F457AA">
      <w:pPr>
        <w:spacing w:after="120"/>
        <w:ind w:left="1276" w:hanging="1276"/>
        <w:rPr>
          <w:szCs w:val="20"/>
        </w:rPr>
      </w:pPr>
      <w:r w:rsidRPr="006426D3">
        <w:rPr>
          <w:szCs w:val="20"/>
        </w:rPr>
        <w:t>DPP P-520/14 - pro pojištění hospodářských rizik, sestávající se z následujících doložek:</w:t>
      </w:r>
    </w:p>
    <w:p w14:paraId="4E760457" w14:textId="77777777" w:rsidR="00F457AA" w:rsidRPr="006426D3" w:rsidRDefault="00F457AA" w:rsidP="00F457AA">
      <w:pPr>
        <w:keepNext/>
        <w:tabs>
          <w:tab w:val="left" w:pos="426"/>
        </w:tabs>
        <w:spacing w:before="120"/>
        <w:ind w:hanging="1559"/>
        <w:rPr>
          <w:szCs w:val="20"/>
        </w:rPr>
      </w:pPr>
      <w:r w:rsidRPr="006426D3">
        <w:rPr>
          <w:b/>
          <w:szCs w:val="20"/>
        </w:rPr>
        <w:tab/>
        <w:t>Živel</w:t>
      </w:r>
      <w:r w:rsidRPr="006426D3">
        <w:rPr>
          <w:szCs w:val="20"/>
        </w:rPr>
        <w:t xml:space="preserve"> </w:t>
      </w:r>
    </w:p>
    <w:p w14:paraId="2091587F" w14:textId="77777777" w:rsidR="00F457AA" w:rsidRPr="006426D3" w:rsidRDefault="00F457AA" w:rsidP="00F457AA">
      <w:pPr>
        <w:ind w:left="851" w:hanging="851"/>
        <w:rPr>
          <w:szCs w:val="20"/>
        </w:rPr>
      </w:pPr>
      <w:r w:rsidRPr="006426D3">
        <w:rPr>
          <w:szCs w:val="20"/>
        </w:rPr>
        <w:t>DZ101 -</w:t>
      </w:r>
      <w:r w:rsidRPr="006426D3">
        <w:rPr>
          <w:szCs w:val="20"/>
        </w:rPr>
        <w:tab/>
        <w:t>Lehké stavby, dřevostavby - Výluka (1401)</w:t>
      </w:r>
    </w:p>
    <w:p w14:paraId="1E7763AC" w14:textId="77777777" w:rsidR="00F457AA" w:rsidRPr="006426D3" w:rsidRDefault="00F457AA" w:rsidP="00F457AA">
      <w:pPr>
        <w:ind w:left="851" w:hanging="851"/>
        <w:rPr>
          <w:szCs w:val="20"/>
        </w:rPr>
      </w:pPr>
      <w:r w:rsidRPr="006426D3">
        <w:rPr>
          <w:szCs w:val="20"/>
        </w:rPr>
        <w:t>DZ106 -</w:t>
      </w:r>
      <w:r w:rsidRPr="006426D3">
        <w:rPr>
          <w:szCs w:val="20"/>
        </w:rPr>
        <w:tab/>
        <w:t>Zásoby a jejich uložení - Vymezení podmínek (1401)</w:t>
      </w:r>
    </w:p>
    <w:p w14:paraId="30DEB0FA" w14:textId="77777777" w:rsidR="00F457AA" w:rsidRPr="006426D3" w:rsidRDefault="00F457AA" w:rsidP="00F457AA">
      <w:pPr>
        <w:tabs>
          <w:tab w:val="left" w:pos="1247"/>
        </w:tabs>
        <w:ind w:left="851" w:hanging="851"/>
        <w:rPr>
          <w:szCs w:val="20"/>
        </w:rPr>
      </w:pPr>
      <w:r w:rsidRPr="006426D3">
        <w:rPr>
          <w:szCs w:val="20"/>
        </w:rPr>
        <w:t>DZ112 -</w:t>
      </w:r>
      <w:r w:rsidRPr="006426D3">
        <w:rPr>
          <w:szCs w:val="20"/>
        </w:rPr>
        <w:tab/>
        <w:t>Fotovoltaická elektrárna - Výluka (1401)</w:t>
      </w:r>
    </w:p>
    <w:p w14:paraId="630F2245" w14:textId="77777777" w:rsidR="00F457AA" w:rsidRPr="006426D3" w:rsidRDefault="00F457AA" w:rsidP="00F457AA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6426D3">
        <w:rPr>
          <w:b/>
          <w:szCs w:val="20"/>
        </w:rPr>
        <w:t>Zabezpečení</w:t>
      </w:r>
    </w:p>
    <w:p w14:paraId="56A2AC19" w14:textId="77777777" w:rsidR="00F457AA" w:rsidRPr="008444CA" w:rsidRDefault="00F457AA" w:rsidP="00F457AA">
      <w:pPr>
        <w:keepLines/>
        <w:ind w:left="993" w:hanging="993"/>
        <w:rPr>
          <w:szCs w:val="20"/>
        </w:rPr>
      </w:pPr>
      <w:proofErr w:type="gramStart"/>
      <w:r w:rsidRPr="006426D3">
        <w:rPr>
          <w:szCs w:val="20"/>
        </w:rPr>
        <w:t>DOZ101 -</w:t>
      </w:r>
      <w:r w:rsidRPr="006426D3">
        <w:rPr>
          <w:szCs w:val="20"/>
        </w:rPr>
        <w:tab/>
        <w:t>Předepsané</w:t>
      </w:r>
      <w:proofErr w:type="gramEnd"/>
      <w:r w:rsidRPr="006426D3">
        <w:rPr>
          <w:szCs w:val="20"/>
        </w:rPr>
        <w:t xml:space="preserve"> způsoby zabezpečení pojištěných věcí (netýká se finančních prostředků a cenných </w:t>
      </w:r>
      <w:r w:rsidRPr="008444CA">
        <w:rPr>
          <w:szCs w:val="20"/>
        </w:rPr>
        <w:t>předmětů) (1612)</w:t>
      </w:r>
    </w:p>
    <w:p w14:paraId="1625FBF6" w14:textId="77777777" w:rsidR="00F457AA" w:rsidRPr="008444CA" w:rsidRDefault="00F457AA" w:rsidP="00F457AA">
      <w:pPr>
        <w:ind w:left="993" w:hanging="993"/>
        <w:rPr>
          <w:szCs w:val="20"/>
        </w:rPr>
      </w:pPr>
      <w:r w:rsidRPr="008444CA">
        <w:rPr>
          <w:szCs w:val="20"/>
        </w:rPr>
        <w:t>DOZ105 -</w:t>
      </w:r>
      <w:r w:rsidRPr="008444CA">
        <w:rPr>
          <w:szCs w:val="20"/>
        </w:rPr>
        <w:tab/>
        <w:t>Předepsané způsoby zabezpečení - Výklad pojmů (1401)</w:t>
      </w:r>
    </w:p>
    <w:p w14:paraId="0663C4C1" w14:textId="77777777" w:rsidR="000A16F5" w:rsidRPr="008444CA" w:rsidRDefault="000A16F5" w:rsidP="000A16F5">
      <w:pPr>
        <w:ind w:left="993" w:hanging="993"/>
        <w:rPr>
          <w:szCs w:val="20"/>
        </w:rPr>
      </w:pPr>
      <w:r w:rsidRPr="008444CA">
        <w:rPr>
          <w:szCs w:val="20"/>
        </w:rPr>
        <w:t>DOZ108 -</w:t>
      </w:r>
      <w:r w:rsidRPr="008444CA">
        <w:rPr>
          <w:szCs w:val="20"/>
        </w:rPr>
        <w:tab/>
        <w:t>Předepsané způsoby zabezpečení mobilních strojů (1606)</w:t>
      </w:r>
    </w:p>
    <w:p w14:paraId="11C9FE72" w14:textId="77777777" w:rsidR="00F457AA" w:rsidRPr="008444CA" w:rsidRDefault="00F457AA" w:rsidP="00F457AA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8444CA">
        <w:rPr>
          <w:b/>
          <w:szCs w:val="20"/>
        </w:rPr>
        <w:t>Odpovědnost za újmu</w:t>
      </w:r>
    </w:p>
    <w:p w14:paraId="0D330920" w14:textId="77777777" w:rsidR="00F457AA" w:rsidRPr="008444CA" w:rsidRDefault="00F457AA" w:rsidP="00F457AA">
      <w:pPr>
        <w:ind w:left="1134" w:hanging="1134"/>
        <w:rPr>
          <w:szCs w:val="20"/>
        </w:rPr>
      </w:pPr>
      <w:r w:rsidRPr="008444CA">
        <w:rPr>
          <w:szCs w:val="20"/>
        </w:rPr>
        <w:t>DODP101 -</w:t>
      </w:r>
      <w:r w:rsidRPr="008444CA">
        <w:rPr>
          <w:szCs w:val="20"/>
        </w:rPr>
        <w:tab/>
        <w:t>Pojištění obecné odpovědnosti za újmu - Základní rozsah pojištění (1612)</w:t>
      </w:r>
    </w:p>
    <w:p w14:paraId="49D7B84F" w14:textId="77777777" w:rsidR="00F457AA" w:rsidRPr="008444CA" w:rsidRDefault="00F457AA" w:rsidP="00F457AA">
      <w:pPr>
        <w:ind w:left="1134" w:hanging="1134"/>
        <w:rPr>
          <w:szCs w:val="20"/>
        </w:rPr>
      </w:pPr>
      <w:r w:rsidRPr="008444CA">
        <w:rPr>
          <w:szCs w:val="20"/>
        </w:rPr>
        <w:t>DODP103 -</w:t>
      </w:r>
      <w:r w:rsidRPr="008444CA">
        <w:rPr>
          <w:szCs w:val="20"/>
        </w:rPr>
        <w:tab/>
        <w:t>Cizí věci převzaté - Rozšíření rozsahu pojištění (1606)</w:t>
      </w:r>
    </w:p>
    <w:p w14:paraId="73C68670" w14:textId="77777777" w:rsidR="00F457AA" w:rsidRPr="008444CA" w:rsidRDefault="00F457AA" w:rsidP="00F457AA">
      <w:pPr>
        <w:ind w:left="1134" w:hanging="1134"/>
        <w:rPr>
          <w:szCs w:val="20"/>
        </w:rPr>
      </w:pPr>
      <w:r w:rsidRPr="008444CA">
        <w:rPr>
          <w:szCs w:val="20"/>
        </w:rPr>
        <w:t>DODP104 -</w:t>
      </w:r>
      <w:r w:rsidRPr="008444CA">
        <w:rPr>
          <w:szCs w:val="20"/>
        </w:rPr>
        <w:tab/>
        <w:t>Cizí věci užívané - Rozšíření rozsahu pojištění (1401)</w:t>
      </w:r>
    </w:p>
    <w:p w14:paraId="22206B6E" w14:textId="77777777" w:rsidR="00F457AA" w:rsidRPr="008444CA" w:rsidRDefault="00F457AA" w:rsidP="00F457AA">
      <w:pPr>
        <w:keepLines/>
        <w:ind w:left="1134" w:hanging="1134"/>
        <w:rPr>
          <w:szCs w:val="20"/>
        </w:rPr>
      </w:pPr>
      <w:r w:rsidRPr="008444CA">
        <w:rPr>
          <w:szCs w:val="20"/>
        </w:rPr>
        <w:t>DODP105 -</w:t>
      </w:r>
      <w:r w:rsidRPr="008444CA">
        <w:rPr>
          <w:szCs w:val="20"/>
        </w:rPr>
        <w:tab/>
        <w:t>Náklady zdravotní pojišťovny a regresy dávek nemocenského pojištění - Rozšíření rozsahu pojištění (1401)</w:t>
      </w:r>
    </w:p>
    <w:p w14:paraId="6F8E92CF" w14:textId="77777777" w:rsidR="00F457AA" w:rsidRPr="008444CA" w:rsidRDefault="00F457AA" w:rsidP="00F457AA">
      <w:pPr>
        <w:ind w:left="1134" w:hanging="1134"/>
        <w:rPr>
          <w:szCs w:val="20"/>
        </w:rPr>
      </w:pPr>
      <w:r w:rsidRPr="008444CA">
        <w:rPr>
          <w:szCs w:val="20"/>
        </w:rPr>
        <w:t>DODP109 -</w:t>
      </w:r>
      <w:r w:rsidRPr="008444CA">
        <w:rPr>
          <w:szCs w:val="20"/>
        </w:rPr>
        <w:tab/>
        <w:t>Provoz pracovních strojů - Rozšíření rozsahu pojištění (1412)</w:t>
      </w:r>
    </w:p>
    <w:p w14:paraId="69F2F4CC" w14:textId="77777777" w:rsidR="00F457AA" w:rsidRPr="008444CA" w:rsidRDefault="00F457AA" w:rsidP="00F457AA">
      <w:pPr>
        <w:keepLines/>
        <w:ind w:left="1134" w:hanging="1134"/>
        <w:rPr>
          <w:szCs w:val="20"/>
        </w:rPr>
      </w:pPr>
      <w:r w:rsidRPr="008444CA">
        <w:rPr>
          <w:szCs w:val="20"/>
        </w:rPr>
        <w:t>DODP121 -</w:t>
      </w:r>
      <w:r w:rsidRPr="008444CA">
        <w:rPr>
          <w:szCs w:val="20"/>
        </w:rPr>
        <w:tab/>
        <w:t>Odpovědnost obchodní korporace za újmu členům svých orgánů v souvislosti s výkonem jejich funkce včetně motorových vozidel - Rozšíření rozsahu pojištění (1412)</w:t>
      </w:r>
    </w:p>
    <w:p w14:paraId="0C2BF304" w14:textId="77777777" w:rsidR="00F457AA" w:rsidRPr="006426D3" w:rsidRDefault="00F457AA" w:rsidP="00F457AA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8444CA">
        <w:rPr>
          <w:b/>
          <w:szCs w:val="20"/>
        </w:rPr>
        <w:t>Obecné</w:t>
      </w:r>
    </w:p>
    <w:p w14:paraId="0D16985A" w14:textId="77777777" w:rsidR="00F457AA" w:rsidRPr="006426D3" w:rsidRDefault="00F457AA" w:rsidP="00F457AA">
      <w:pPr>
        <w:ind w:left="993" w:hanging="993"/>
        <w:rPr>
          <w:szCs w:val="20"/>
        </w:rPr>
      </w:pPr>
      <w:r w:rsidRPr="006426D3">
        <w:rPr>
          <w:szCs w:val="20"/>
        </w:rPr>
        <w:t>DOB101 -</w:t>
      </w:r>
      <w:r w:rsidRPr="006426D3">
        <w:rPr>
          <w:szCs w:val="20"/>
        </w:rPr>
        <w:tab/>
        <w:t>Elektronická rizika - Výluka (1401)</w:t>
      </w:r>
    </w:p>
    <w:p w14:paraId="36DF7B81" w14:textId="77777777" w:rsidR="00F457AA" w:rsidRPr="006426D3" w:rsidRDefault="00F457AA" w:rsidP="00F457AA">
      <w:pPr>
        <w:ind w:left="993" w:hanging="993"/>
        <w:rPr>
          <w:szCs w:val="20"/>
        </w:rPr>
      </w:pPr>
      <w:r w:rsidRPr="006426D3">
        <w:rPr>
          <w:szCs w:val="20"/>
        </w:rPr>
        <w:t>DOB103 -</w:t>
      </w:r>
      <w:r w:rsidRPr="006426D3">
        <w:rPr>
          <w:szCs w:val="20"/>
        </w:rPr>
        <w:tab/>
        <w:t>Výklad pojmů pro účely pojistné smlouvy (1401)</w:t>
      </w:r>
    </w:p>
    <w:p w14:paraId="12F08B37" w14:textId="77777777" w:rsidR="00F457AA" w:rsidRPr="006426D3" w:rsidRDefault="00F457AA" w:rsidP="00F457AA">
      <w:pPr>
        <w:ind w:left="993" w:hanging="993"/>
        <w:rPr>
          <w:szCs w:val="20"/>
        </w:rPr>
      </w:pPr>
      <w:r w:rsidRPr="006426D3">
        <w:rPr>
          <w:szCs w:val="20"/>
        </w:rPr>
        <w:t>DOB105 -</w:t>
      </w:r>
      <w:r w:rsidRPr="006426D3">
        <w:rPr>
          <w:szCs w:val="20"/>
        </w:rPr>
        <w:tab/>
        <w:t xml:space="preserve">Tíha sněhu, námraza - Vymezení podmínek (1401) </w:t>
      </w:r>
    </w:p>
    <w:p w14:paraId="393B1BD2" w14:textId="77777777" w:rsidR="00F457AA" w:rsidRPr="00E44A8E" w:rsidRDefault="00F457AA" w:rsidP="00F457AA">
      <w:pPr>
        <w:keepLines/>
        <w:ind w:left="993" w:hanging="993"/>
        <w:rPr>
          <w:szCs w:val="20"/>
        </w:rPr>
      </w:pPr>
      <w:r w:rsidRPr="006426D3">
        <w:rPr>
          <w:szCs w:val="20"/>
        </w:rPr>
        <w:t>DOB107</w:t>
      </w:r>
      <w:r w:rsidRPr="00E44A8E">
        <w:rPr>
          <w:szCs w:val="20"/>
        </w:rPr>
        <w:t xml:space="preserve"> -</w:t>
      </w:r>
      <w:r w:rsidRPr="00E44A8E">
        <w:rPr>
          <w:szCs w:val="20"/>
        </w:rPr>
        <w:tab/>
        <w:t>Definice jedné pojistné události pro pojistná nebezpečí povodeň, záplava, vichřice, krupobití (1401)</w:t>
      </w:r>
    </w:p>
    <w:p w14:paraId="62C5EA08" w14:textId="77777777" w:rsidR="00F457AA" w:rsidRDefault="00F457AA" w:rsidP="008444CA">
      <w:pPr>
        <w:pStyle w:val="Nadpislnk"/>
        <w:spacing w:before="0" w:after="0"/>
      </w:pPr>
    </w:p>
    <w:p w14:paraId="08067383" w14:textId="77777777" w:rsidR="003E28E6" w:rsidRPr="00E44A8E" w:rsidRDefault="009B22B4" w:rsidP="008444CA">
      <w:pPr>
        <w:pStyle w:val="Nadpislnk"/>
        <w:spacing w:before="0" w:after="0"/>
      </w:pPr>
      <w:r w:rsidRPr="004C2B79">
        <w:t>Článek II.</w:t>
      </w:r>
      <w:r w:rsidR="00F425A6" w:rsidRPr="004C2B79">
        <w:br/>
      </w:r>
      <w:bookmarkStart w:id="2" w:name="_Toc367839357"/>
      <w:r w:rsidR="003E28E6" w:rsidRPr="00E44A8E">
        <w:t>Druhy a způsoby pojištění, předměty a rozsah pojištění</w:t>
      </w:r>
    </w:p>
    <w:p w14:paraId="7A8A2A73" w14:textId="77777777" w:rsidR="003E28E6" w:rsidRPr="00E44A8E" w:rsidRDefault="003E28E6" w:rsidP="003E28E6">
      <w:pPr>
        <w:pStyle w:val="slovn-rove1"/>
        <w:numPr>
          <w:ilvl w:val="0"/>
          <w:numId w:val="9"/>
        </w:numPr>
      </w:pPr>
      <w:r w:rsidRPr="00E44A8E">
        <w:t xml:space="preserve">Obecná ujednání pro pojištění majetku </w:t>
      </w:r>
    </w:p>
    <w:p w14:paraId="218B7105" w14:textId="77777777" w:rsidR="003E28E6" w:rsidRPr="00E44A8E" w:rsidRDefault="003E28E6" w:rsidP="003E28E6">
      <w:pPr>
        <w:pStyle w:val="slovn-rove2-netun"/>
      </w:pPr>
      <w:r w:rsidRPr="00E44A8E"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14:paraId="7D7B8E60" w14:textId="77777777" w:rsidR="003E28E6" w:rsidRPr="00E44A8E" w:rsidRDefault="003E28E6" w:rsidP="003E28E6">
      <w:pPr>
        <w:pStyle w:val="slovn-rove2"/>
        <w:keepLines/>
        <w:spacing w:after="0"/>
      </w:pPr>
      <w:r w:rsidRPr="00E44A8E">
        <w:lastRenderedPageBreak/>
        <w:t xml:space="preserve">Pro pojištění majetku je místem pojištění </w:t>
      </w:r>
    </w:p>
    <w:p w14:paraId="7BA4C8E5" w14:textId="6B03349B" w:rsidR="006426D3" w:rsidRPr="006426D3" w:rsidRDefault="006426D3" w:rsidP="006426D3">
      <w:pPr>
        <w:ind w:left="851" w:hanging="426"/>
        <w:jc w:val="left"/>
        <w:rPr>
          <w:i/>
          <w:iCs/>
          <w:sz w:val="22"/>
          <w:szCs w:val="22"/>
        </w:rPr>
      </w:pPr>
      <w:r w:rsidRPr="006426D3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>)</w:t>
      </w:r>
      <w:r w:rsidRPr="006426D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 w:rsidRPr="006426D3">
        <w:rPr>
          <w:i/>
          <w:iCs/>
          <w:sz w:val="22"/>
          <w:szCs w:val="22"/>
        </w:rPr>
        <w:t xml:space="preserve">Chrudim 2, V Průhonech 503, PSČ 537 03, Česká republika </w:t>
      </w:r>
      <w:proofErr w:type="gramStart"/>
      <w:r w:rsidRPr="006426D3">
        <w:rPr>
          <w:i/>
          <w:iCs/>
          <w:sz w:val="22"/>
          <w:szCs w:val="22"/>
        </w:rPr>
        <w:t>-( krytý</w:t>
      </w:r>
      <w:proofErr w:type="gramEnd"/>
      <w:r w:rsidRPr="006426D3">
        <w:rPr>
          <w:i/>
          <w:iCs/>
          <w:sz w:val="22"/>
          <w:szCs w:val="22"/>
        </w:rPr>
        <w:t xml:space="preserve"> plavecký bazén, letní koupaliště, tenisová hala, zimní stadion, </w:t>
      </w:r>
      <w:r w:rsidR="00987BA5">
        <w:rPr>
          <w:i/>
          <w:iCs/>
          <w:sz w:val="22"/>
          <w:szCs w:val="22"/>
        </w:rPr>
        <w:t xml:space="preserve">venkovní kluziště, </w:t>
      </w:r>
      <w:r w:rsidRPr="006426D3">
        <w:rPr>
          <w:i/>
          <w:iCs/>
          <w:sz w:val="22"/>
          <w:szCs w:val="22"/>
        </w:rPr>
        <w:t>hřiště hokejbalu, oplocené prostranství, úschovny kol, atd...)</w:t>
      </w:r>
    </w:p>
    <w:p w14:paraId="7BBBEE3A" w14:textId="62821B05" w:rsidR="006426D3" w:rsidRPr="006426D3" w:rsidRDefault="006426D3" w:rsidP="006426D3">
      <w:pPr>
        <w:ind w:left="851" w:hanging="426"/>
        <w:jc w:val="left"/>
        <w:rPr>
          <w:i/>
          <w:iCs/>
          <w:sz w:val="22"/>
          <w:szCs w:val="22"/>
        </w:rPr>
      </w:pPr>
      <w:r w:rsidRPr="006426D3">
        <w:rPr>
          <w:i/>
          <w:iCs/>
          <w:sz w:val="22"/>
          <w:szCs w:val="22"/>
        </w:rPr>
        <w:t>B</w:t>
      </w:r>
      <w:r>
        <w:rPr>
          <w:i/>
          <w:iCs/>
          <w:sz w:val="22"/>
          <w:szCs w:val="22"/>
        </w:rPr>
        <w:t>)</w:t>
      </w:r>
      <w:r w:rsidRPr="006426D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 w:rsidRPr="006426D3">
        <w:rPr>
          <w:i/>
          <w:iCs/>
          <w:sz w:val="22"/>
          <w:szCs w:val="22"/>
        </w:rPr>
        <w:t>Chrudim, ul. Novoměstská č.</w:t>
      </w:r>
      <w:r>
        <w:rPr>
          <w:i/>
          <w:iCs/>
          <w:sz w:val="22"/>
          <w:szCs w:val="22"/>
        </w:rPr>
        <w:t xml:space="preserve"> </w:t>
      </w:r>
      <w:r w:rsidRPr="006426D3">
        <w:rPr>
          <w:i/>
          <w:iCs/>
          <w:sz w:val="22"/>
          <w:szCs w:val="22"/>
        </w:rPr>
        <w:t xml:space="preserve">p. 230 - fotbalové hřiště S. K. </w:t>
      </w:r>
    </w:p>
    <w:p w14:paraId="73AF1CC8" w14:textId="7FDFBB52" w:rsidR="006426D3" w:rsidRPr="006426D3" w:rsidRDefault="006426D3" w:rsidP="006426D3">
      <w:pPr>
        <w:ind w:left="851" w:hanging="426"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C)</w:t>
      </w:r>
      <w:r w:rsidRPr="006426D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 w:rsidRPr="006426D3">
        <w:rPr>
          <w:i/>
          <w:iCs/>
          <w:sz w:val="22"/>
          <w:szCs w:val="22"/>
        </w:rPr>
        <w:t>Chrudim, Městský park p. č. 867/1 a 867/6</w:t>
      </w:r>
    </w:p>
    <w:p w14:paraId="1FF00C49" w14:textId="7217E3C9" w:rsidR="006426D3" w:rsidRPr="006426D3" w:rsidRDefault="006426D3" w:rsidP="006426D3">
      <w:pPr>
        <w:ind w:left="851" w:hanging="426"/>
        <w:jc w:val="left"/>
        <w:rPr>
          <w:i/>
          <w:iCs/>
          <w:sz w:val="22"/>
          <w:szCs w:val="22"/>
        </w:rPr>
      </w:pPr>
      <w:r w:rsidRPr="006426D3">
        <w:rPr>
          <w:i/>
          <w:iCs/>
          <w:sz w:val="22"/>
          <w:szCs w:val="22"/>
        </w:rPr>
        <w:t>D</w:t>
      </w:r>
      <w:r>
        <w:rPr>
          <w:i/>
          <w:iCs/>
          <w:sz w:val="22"/>
          <w:szCs w:val="22"/>
        </w:rPr>
        <w:t>)</w:t>
      </w:r>
      <w:r w:rsidRPr="006426D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 w:rsidRPr="006426D3">
        <w:rPr>
          <w:i/>
          <w:iCs/>
          <w:sz w:val="22"/>
          <w:szCs w:val="22"/>
        </w:rPr>
        <w:t>Chrudim, Tyršovo nám. 12 a 249 (ubytovací zařízení TJ Sokol a sportovní hala)</w:t>
      </w:r>
    </w:p>
    <w:p w14:paraId="00EF497C" w14:textId="18575F1D" w:rsidR="006426D3" w:rsidRDefault="006426D3" w:rsidP="006426D3">
      <w:pPr>
        <w:ind w:left="851" w:hanging="426"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E)</w:t>
      </w:r>
      <w:r w:rsidRPr="006426D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 w:rsidRPr="006426D3">
        <w:rPr>
          <w:i/>
          <w:iCs/>
          <w:sz w:val="22"/>
          <w:szCs w:val="22"/>
        </w:rPr>
        <w:t xml:space="preserve">V Průhonech 685, PSČ 537 01, Česká </w:t>
      </w:r>
      <w:proofErr w:type="gramStart"/>
      <w:r w:rsidRPr="006426D3">
        <w:rPr>
          <w:i/>
          <w:iCs/>
          <w:sz w:val="22"/>
          <w:szCs w:val="22"/>
        </w:rPr>
        <w:t>republika - letní</w:t>
      </w:r>
      <w:proofErr w:type="gramEnd"/>
      <w:r w:rsidRPr="006426D3">
        <w:rPr>
          <w:i/>
          <w:iCs/>
          <w:sz w:val="22"/>
          <w:szCs w:val="22"/>
        </w:rPr>
        <w:t xml:space="preserve"> fotbalový stadion</w:t>
      </w:r>
    </w:p>
    <w:p w14:paraId="6AE89A2C" w14:textId="5ECF7557" w:rsidR="004A0BEC" w:rsidRPr="006426D3" w:rsidRDefault="004A0BEC" w:rsidP="006426D3">
      <w:pPr>
        <w:ind w:left="851" w:hanging="426"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F)</w:t>
      </w:r>
      <w:r>
        <w:rPr>
          <w:i/>
          <w:iCs/>
          <w:sz w:val="22"/>
          <w:szCs w:val="22"/>
        </w:rPr>
        <w:tab/>
      </w:r>
      <w:proofErr w:type="spellStart"/>
      <w:r w:rsidRPr="004A0BEC">
        <w:rPr>
          <w:i/>
          <w:iCs/>
          <w:sz w:val="22"/>
          <w:szCs w:val="22"/>
        </w:rPr>
        <w:t>k.ú</w:t>
      </w:r>
      <w:proofErr w:type="spellEnd"/>
      <w:r w:rsidRPr="004A0BEC">
        <w:rPr>
          <w:i/>
          <w:iCs/>
          <w:sz w:val="22"/>
          <w:szCs w:val="22"/>
        </w:rPr>
        <w:t xml:space="preserve">. Chrudim </w:t>
      </w:r>
      <w:proofErr w:type="spellStart"/>
      <w:r w:rsidRPr="004A0BEC">
        <w:rPr>
          <w:i/>
          <w:iCs/>
          <w:sz w:val="22"/>
          <w:szCs w:val="22"/>
        </w:rPr>
        <w:t>p.č</w:t>
      </w:r>
      <w:proofErr w:type="spellEnd"/>
      <w:r w:rsidRPr="004A0BEC">
        <w:rPr>
          <w:i/>
          <w:iCs/>
          <w:sz w:val="22"/>
          <w:szCs w:val="22"/>
        </w:rPr>
        <w:t xml:space="preserve">. 3484/5 - skatepark  </w:t>
      </w:r>
    </w:p>
    <w:p w14:paraId="34513615" w14:textId="77777777" w:rsidR="003E28E6" w:rsidRPr="00E44A8E" w:rsidRDefault="003E28E6" w:rsidP="003E28E6">
      <w:pPr>
        <w:keepLines/>
        <w:spacing w:after="120"/>
        <w:ind w:left="426"/>
      </w:pPr>
      <w:r w:rsidRPr="00E44A8E">
        <w:t>není-li dále uvedeno jinak.</w:t>
      </w:r>
    </w:p>
    <w:p w14:paraId="2A949155" w14:textId="77777777" w:rsidR="003E28E6" w:rsidRPr="00E44A8E" w:rsidRDefault="003E28E6" w:rsidP="003E28E6">
      <w:pPr>
        <w:pStyle w:val="slovn-rove1"/>
        <w:numPr>
          <w:ilvl w:val="0"/>
          <w:numId w:val="9"/>
        </w:numPr>
      </w:pPr>
      <w:r w:rsidRPr="00E44A8E">
        <w:t>Přehled sjednaných pojištění</w:t>
      </w:r>
    </w:p>
    <w:p w14:paraId="20982B38" w14:textId="77777777" w:rsidR="003E28E6" w:rsidRPr="00E44A8E" w:rsidRDefault="003E28E6" w:rsidP="003E28E6">
      <w:pPr>
        <w:pStyle w:val="slovn-rove2"/>
        <w:spacing w:after="0"/>
      </w:pPr>
      <w:bookmarkStart w:id="3" w:name="_MON_1248770050"/>
      <w:bookmarkStart w:id="4" w:name="_MON_1248770071"/>
      <w:bookmarkStart w:id="5" w:name="_MON_1248770207"/>
      <w:bookmarkStart w:id="6" w:name="_MON_1248770217"/>
      <w:bookmarkStart w:id="7" w:name="_MON_1251802589"/>
      <w:bookmarkStart w:id="8" w:name="_MON_1279608977"/>
      <w:bookmarkStart w:id="9" w:name="_MON_1279608992"/>
      <w:bookmarkStart w:id="10" w:name="_MON_1322461876"/>
      <w:bookmarkStart w:id="11" w:name="_MON_1322463704"/>
      <w:bookmarkStart w:id="12" w:name="_MON_1324275999"/>
      <w:bookmarkStart w:id="13" w:name="_MON_1338278826"/>
      <w:bookmarkStart w:id="14" w:name="_MON_1248769334"/>
      <w:bookmarkStart w:id="15" w:name="_MON_1248769927"/>
      <w:bookmarkStart w:id="16" w:name="_MON_1248769935"/>
      <w:bookmarkStart w:id="17" w:name="_MON_1248769967"/>
      <w:bookmarkStart w:id="18" w:name="_MON_1248769999"/>
      <w:bookmarkStart w:id="19" w:name="_MON_124877002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E44A8E">
        <w:t>Živelní pojištění</w:t>
      </w:r>
    </w:p>
    <w:p w14:paraId="08BEC5CF" w14:textId="77777777" w:rsidR="003E28E6" w:rsidRPr="00E44A8E" w:rsidRDefault="003E28E6" w:rsidP="003E28E6">
      <w:pPr>
        <w:keepLines/>
        <w:spacing w:after="120"/>
      </w:pPr>
      <w:r w:rsidRPr="00E44A8E">
        <w:t>Pojištění se sjednává pro předměty pojištění v rozsahu a na místech pojištění uvedených v následující tabulce/následujících tabulkách:</w:t>
      </w:r>
    </w:p>
    <w:p w14:paraId="19B74E19" w14:textId="77777777" w:rsidR="003E28E6" w:rsidRPr="00E44A8E" w:rsidRDefault="003E28E6" w:rsidP="003E28E6">
      <w:pPr>
        <w:pStyle w:val="slovn-rove3"/>
      </w:pPr>
      <w:r w:rsidRPr="00E44A8E"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275"/>
        <w:gridCol w:w="1134"/>
        <w:gridCol w:w="1106"/>
      </w:tblGrid>
      <w:tr w:rsidR="003E28E6" w:rsidRPr="00272A3C" w14:paraId="1B6F8642" w14:textId="77777777" w:rsidTr="003E28E6">
        <w:tc>
          <w:tcPr>
            <w:tcW w:w="9498" w:type="dxa"/>
            <w:gridSpan w:val="7"/>
          </w:tcPr>
          <w:p w14:paraId="283BDBE4" w14:textId="2797B59B" w:rsidR="003E28E6" w:rsidRPr="00272A3C" w:rsidRDefault="003E28E6" w:rsidP="003E28E6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 w:rsidR="006426D3">
              <w:rPr>
                <w:b/>
                <w:sz w:val="18"/>
                <w:szCs w:val="18"/>
              </w:rPr>
              <w:t xml:space="preserve"> </w:t>
            </w:r>
            <w:r w:rsidR="006426D3" w:rsidRPr="006426D3">
              <w:rPr>
                <w:sz w:val="18"/>
                <w:szCs w:val="18"/>
              </w:rPr>
              <w:t>A)</w:t>
            </w:r>
          </w:p>
        </w:tc>
      </w:tr>
      <w:tr w:rsidR="006426D3" w:rsidRPr="006426D3" w14:paraId="6E08084B" w14:textId="77777777" w:rsidTr="009B1158">
        <w:tc>
          <w:tcPr>
            <w:tcW w:w="9498" w:type="dxa"/>
            <w:gridSpan w:val="7"/>
            <w:vAlign w:val="center"/>
          </w:tcPr>
          <w:p w14:paraId="5DD2760F" w14:textId="3EB85D5E" w:rsidR="006426D3" w:rsidRPr="006426D3" w:rsidRDefault="006426D3" w:rsidP="006426D3">
            <w:pPr>
              <w:rPr>
                <w:sz w:val="18"/>
                <w:szCs w:val="18"/>
              </w:rPr>
            </w:pPr>
            <w:r w:rsidRPr="006426D3">
              <w:rPr>
                <w:b/>
                <w:bCs/>
                <w:sz w:val="18"/>
                <w:szCs w:val="18"/>
              </w:rPr>
              <w:t xml:space="preserve">Rozsah pojištění: </w:t>
            </w:r>
            <w:r w:rsidRPr="006426D3">
              <w:rPr>
                <w:sz w:val="18"/>
                <w:szCs w:val="18"/>
              </w:rPr>
              <w:t>požární nebezpečí, náraz nebo pád, kouř, vichřice nebo krupobití, zemětřesením, tíha sněhu nebo námrazy, vodovodní nebezpečí</w:t>
            </w:r>
          </w:p>
        </w:tc>
      </w:tr>
      <w:tr w:rsidR="006426D3" w:rsidRPr="006426D3" w14:paraId="6C32DDF1" w14:textId="77777777" w:rsidTr="009B1158">
        <w:tc>
          <w:tcPr>
            <w:tcW w:w="9498" w:type="dxa"/>
            <w:gridSpan w:val="7"/>
            <w:vAlign w:val="center"/>
          </w:tcPr>
          <w:p w14:paraId="564D3D3B" w14:textId="78C19A87" w:rsidR="006426D3" w:rsidRPr="006426D3" w:rsidRDefault="006426D3" w:rsidP="006426D3">
            <w:pPr>
              <w:rPr>
                <w:sz w:val="18"/>
                <w:szCs w:val="18"/>
              </w:rPr>
            </w:pPr>
            <w:r w:rsidRPr="006426D3">
              <w:rPr>
                <w:b/>
                <w:bCs/>
                <w:sz w:val="18"/>
                <w:szCs w:val="18"/>
              </w:rPr>
              <w:t xml:space="preserve">Pojištění se řídí: </w:t>
            </w:r>
            <w:r w:rsidRPr="006426D3">
              <w:rPr>
                <w:sz w:val="18"/>
                <w:szCs w:val="18"/>
              </w:rPr>
              <w:t>VPP P-100/14, ZPP P-150/14 a doložkami DOB101, DOB103, DOB105, DZ112</w:t>
            </w:r>
          </w:p>
        </w:tc>
      </w:tr>
      <w:tr w:rsidR="003E28E6" w:rsidRPr="00272A3C" w14:paraId="1086B7F8" w14:textId="77777777" w:rsidTr="006426D3">
        <w:trPr>
          <w:cantSplit/>
        </w:trPr>
        <w:tc>
          <w:tcPr>
            <w:tcW w:w="596" w:type="dxa"/>
            <w:vAlign w:val="center"/>
          </w:tcPr>
          <w:p w14:paraId="76795AC3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289BE08E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7F0268D8" w14:textId="220AE6B1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1A7D2EB1" w14:textId="0442A710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vAlign w:val="center"/>
          </w:tcPr>
          <w:p w14:paraId="4F74F878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556CE7F6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4E0BB670" w14:textId="51D3749C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06" w:type="dxa"/>
            <w:vAlign w:val="center"/>
          </w:tcPr>
          <w:p w14:paraId="3262BA02" w14:textId="3F619B55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6426D3" w:rsidRPr="00272A3C" w14:paraId="7501013B" w14:textId="77777777" w:rsidTr="006426D3">
        <w:tc>
          <w:tcPr>
            <w:tcW w:w="596" w:type="dxa"/>
            <w:vAlign w:val="center"/>
          </w:tcPr>
          <w:p w14:paraId="1B4C6563" w14:textId="195BA4D1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vAlign w:val="bottom"/>
          </w:tcPr>
          <w:p w14:paraId="5CDA3498" w14:textId="6EF9F770" w:rsidR="006426D3" w:rsidRPr="006426D3" w:rsidRDefault="006426D3" w:rsidP="006426D3">
            <w:pPr>
              <w:jc w:val="left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 xml:space="preserve">soubor vlastních stavebních součástí a příslušenství budov nebo ostatních staveb </w:t>
            </w:r>
            <w:r w:rsidRPr="006426D3">
              <w:rPr>
                <w:i/>
                <w:iCs/>
                <w:sz w:val="18"/>
                <w:szCs w:val="18"/>
              </w:rPr>
              <w:t>včetně technologií</w:t>
            </w:r>
          </w:p>
        </w:tc>
        <w:tc>
          <w:tcPr>
            <w:tcW w:w="1134" w:type="dxa"/>
            <w:vAlign w:val="center"/>
          </w:tcPr>
          <w:p w14:paraId="3A209CD0" w14:textId="11F36E76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86548">
              <w:rPr>
                <w:sz w:val="18"/>
                <w:szCs w:val="18"/>
              </w:rPr>
              <w:t>8 7</w:t>
            </w:r>
            <w:r>
              <w:rPr>
                <w:sz w:val="18"/>
                <w:szCs w:val="18"/>
              </w:rPr>
              <w:t>00 000</w:t>
            </w:r>
          </w:p>
        </w:tc>
        <w:tc>
          <w:tcPr>
            <w:tcW w:w="1276" w:type="dxa"/>
            <w:vAlign w:val="center"/>
          </w:tcPr>
          <w:p w14:paraId="102C9921" w14:textId="0FA27FEB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19FB37FE" w14:textId="13C9B539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559FDD2B" w14:textId="3C3A0ACC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70F4A8EA" w14:textId="19BD0BB4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</w:tr>
      <w:tr w:rsidR="006426D3" w:rsidRPr="00272A3C" w14:paraId="10CC5D29" w14:textId="77777777" w:rsidTr="006426D3">
        <w:tc>
          <w:tcPr>
            <w:tcW w:w="596" w:type="dxa"/>
            <w:vAlign w:val="center"/>
          </w:tcPr>
          <w:p w14:paraId="429927C0" w14:textId="599D7EF2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vAlign w:val="bottom"/>
          </w:tcPr>
          <w:p w14:paraId="0896B936" w14:textId="0A1BF344" w:rsidR="006426D3" w:rsidRPr="006426D3" w:rsidRDefault="006426D3" w:rsidP="006426D3">
            <w:pPr>
              <w:jc w:val="left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 xml:space="preserve">Soubor vlastních movitých zařízení a vybavení </w:t>
            </w:r>
            <w:r w:rsidRPr="006426D3">
              <w:rPr>
                <w:i/>
                <w:iCs/>
                <w:sz w:val="18"/>
                <w:szCs w:val="18"/>
              </w:rPr>
              <w:t xml:space="preserve">včetně pokladního systému, turniketů a výpočetní techniky </w:t>
            </w:r>
          </w:p>
        </w:tc>
        <w:tc>
          <w:tcPr>
            <w:tcW w:w="1134" w:type="dxa"/>
            <w:vAlign w:val="center"/>
          </w:tcPr>
          <w:p w14:paraId="194BF289" w14:textId="31037267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5 350 000</w:t>
            </w:r>
          </w:p>
        </w:tc>
        <w:tc>
          <w:tcPr>
            <w:tcW w:w="1276" w:type="dxa"/>
            <w:vAlign w:val="center"/>
          </w:tcPr>
          <w:p w14:paraId="11A421CD" w14:textId="1AC08BF1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60B17982" w14:textId="666A0BA5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138F475F" w14:textId="0D4DA451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7AB1C480" w14:textId="76A57610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</w:tr>
      <w:tr w:rsidR="006426D3" w:rsidRPr="00272A3C" w14:paraId="4EA5F783" w14:textId="77777777" w:rsidTr="00F86548">
        <w:tc>
          <w:tcPr>
            <w:tcW w:w="596" w:type="dxa"/>
            <w:vAlign w:val="center"/>
          </w:tcPr>
          <w:p w14:paraId="0B1EAEB6" w14:textId="11F6A908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  <w:vAlign w:val="center"/>
          </w:tcPr>
          <w:p w14:paraId="3321342A" w14:textId="3EBF5832" w:rsidR="006426D3" w:rsidRPr="006426D3" w:rsidRDefault="006426D3" w:rsidP="00F86548">
            <w:pPr>
              <w:jc w:val="left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Soubor zásob</w:t>
            </w:r>
          </w:p>
        </w:tc>
        <w:tc>
          <w:tcPr>
            <w:tcW w:w="1134" w:type="dxa"/>
            <w:vAlign w:val="center"/>
          </w:tcPr>
          <w:p w14:paraId="1BDB0401" w14:textId="376BB231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</w:p>
        </w:tc>
        <w:tc>
          <w:tcPr>
            <w:tcW w:w="1276" w:type="dxa"/>
            <w:vAlign w:val="center"/>
          </w:tcPr>
          <w:p w14:paraId="3C355E8C" w14:textId="1A2E309A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667905F0" w14:textId="0C8523CF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4BE5A34D" w14:textId="6ABB67E1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43B69604" w14:textId="328D1EF8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</w:tr>
      <w:tr w:rsidR="006426D3" w:rsidRPr="00272A3C" w14:paraId="4CC8EE38" w14:textId="77777777" w:rsidTr="006426D3">
        <w:tc>
          <w:tcPr>
            <w:tcW w:w="596" w:type="dxa"/>
            <w:vAlign w:val="center"/>
          </w:tcPr>
          <w:p w14:paraId="5015312F" w14:textId="2BABFCE5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  <w:vAlign w:val="bottom"/>
          </w:tcPr>
          <w:p w14:paraId="580CB4AF" w14:textId="00119791" w:rsidR="006426D3" w:rsidRPr="006426D3" w:rsidRDefault="006426D3" w:rsidP="006426D3">
            <w:pPr>
              <w:jc w:val="left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 xml:space="preserve">Soubor cizích předmětů užívaných </w:t>
            </w:r>
            <w:r w:rsidRPr="006426D3">
              <w:rPr>
                <w:i/>
                <w:iCs/>
                <w:sz w:val="18"/>
                <w:szCs w:val="18"/>
              </w:rPr>
              <w:t>- časomíra</w:t>
            </w:r>
          </w:p>
        </w:tc>
        <w:tc>
          <w:tcPr>
            <w:tcW w:w="1134" w:type="dxa"/>
            <w:vAlign w:val="center"/>
          </w:tcPr>
          <w:p w14:paraId="7A7C8AE4" w14:textId="41A097F2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</w:t>
            </w:r>
          </w:p>
        </w:tc>
        <w:tc>
          <w:tcPr>
            <w:tcW w:w="1276" w:type="dxa"/>
            <w:vAlign w:val="center"/>
          </w:tcPr>
          <w:p w14:paraId="16E94D8F" w14:textId="4096022C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275" w:type="dxa"/>
            <w:vAlign w:val="center"/>
          </w:tcPr>
          <w:p w14:paraId="0F511CD3" w14:textId="1698C5B7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35CB9522" w14:textId="7DE5CAE1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5E2501F5" w14:textId="73A50BED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</w:tr>
      <w:tr w:rsidR="003E28E6" w:rsidRPr="00272A3C" w14:paraId="303498E3" w14:textId="77777777" w:rsidTr="003E28E6">
        <w:tc>
          <w:tcPr>
            <w:tcW w:w="9498" w:type="dxa"/>
            <w:gridSpan w:val="7"/>
          </w:tcPr>
          <w:p w14:paraId="5367A87E" w14:textId="77777777" w:rsidR="003E28E6" w:rsidRPr="000A16F5" w:rsidRDefault="003E28E6" w:rsidP="003E28E6">
            <w:pPr>
              <w:rPr>
                <w:sz w:val="18"/>
                <w:szCs w:val="18"/>
              </w:rPr>
            </w:pPr>
            <w:r w:rsidRPr="000A16F5">
              <w:rPr>
                <w:sz w:val="18"/>
                <w:szCs w:val="18"/>
              </w:rPr>
              <w:t xml:space="preserve">Poznámky: </w:t>
            </w:r>
          </w:p>
          <w:p w14:paraId="4AB7D4EC" w14:textId="77777777" w:rsidR="003E28E6" w:rsidRPr="000A16F5" w:rsidRDefault="003E28E6" w:rsidP="003E28E6">
            <w:pPr>
              <w:rPr>
                <w:sz w:val="18"/>
                <w:szCs w:val="18"/>
              </w:rPr>
            </w:pPr>
            <w:r w:rsidRPr="000A16F5">
              <w:rPr>
                <w:sz w:val="18"/>
                <w:szCs w:val="18"/>
              </w:rPr>
              <w:t>Ujednává se, že se ustanovení čl. 3 odst. 3) ZPP P-150/14 ruší a nově zní:</w:t>
            </w:r>
          </w:p>
          <w:p w14:paraId="097031D6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0A16F5">
              <w:rPr>
                <w:sz w:val="18"/>
                <w:szCs w:val="18"/>
              </w:rPr>
              <w:t>„Z pojištění nevzniká právo na plnění pojistitele za škody vzniklé na pojištěné věci během její přepravy jako nákladu.“</w:t>
            </w:r>
          </w:p>
        </w:tc>
      </w:tr>
    </w:tbl>
    <w:p w14:paraId="25F1E475" w14:textId="77777777" w:rsidR="003E28E6" w:rsidRPr="00E44A8E" w:rsidRDefault="003E28E6" w:rsidP="003E28E6">
      <w:pPr>
        <w:spacing w:after="240"/>
        <w:rPr>
          <w:sz w:val="16"/>
        </w:rPr>
      </w:pPr>
      <w:r w:rsidRPr="00E44A8E">
        <w:rPr>
          <w:sz w:val="16"/>
        </w:rPr>
        <w:t>*) není-li uvedeno, sjednává se pojištění s pojistnou hodnotou uvedenou v příslušných pojistných podmínkách</w:t>
      </w:r>
    </w:p>
    <w:p w14:paraId="76D02E78" w14:textId="1B88FA67" w:rsidR="006426D3" w:rsidRPr="00E44A8E" w:rsidRDefault="006426D3" w:rsidP="006426D3">
      <w:pPr>
        <w:pStyle w:val="slovn-rove3"/>
      </w:pPr>
      <w:r w:rsidRPr="00E44A8E"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275"/>
        <w:gridCol w:w="1134"/>
        <w:gridCol w:w="1106"/>
      </w:tblGrid>
      <w:tr w:rsidR="006426D3" w:rsidRPr="00272A3C" w14:paraId="5866FB7A" w14:textId="77777777" w:rsidTr="009B1158">
        <w:tc>
          <w:tcPr>
            <w:tcW w:w="9498" w:type="dxa"/>
            <w:gridSpan w:val="7"/>
          </w:tcPr>
          <w:p w14:paraId="2B939925" w14:textId="77777777" w:rsidR="006426D3" w:rsidRPr="00272A3C" w:rsidRDefault="006426D3" w:rsidP="009B1158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426D3">
              <w:rPr>
                <w:sz w:val="18"/>
                <w:szCs w:val="18"/>
              </w:rPr>
              <w:t>A)</w:t>
            </w:r>
          </w:p>
        </w:tc>
      </w:tr>
      <w:tr w:rsidR="006426D3" w:rsidRPr="006426D3" w14:paraId="4D94D5A8" w14:textId="77777777" w:rsidTr="009B1158">
        <w:tc>
          <w:tcPr>
            <w:tcW w:w="9498" w:type="dxa"/>
            <w:gridSpan w:val="7"/>
            <w:vAlign w:val="center"/>
          </w:tcPr>
          <w:p w14:paraId="01CA6BC3" w14:textId="20A92788" w:rsidR="006426D3" w:rsidRPr="006426D3" w:rsidRDefault="006426D3" w:rsidP="006426D3">
            <w:pPr>
              <w:rPr>
                <w:sz w:val="18"/>
                <w:szCs w:val="18"/>
              </w:rPr>
            </w:pPr>
            <w:r w:rsidRPr="006426D3">
              <w:rPr>
                <w:b/>
                <w:bCs/>
                <w:sz w:val="18"/>
                <w:szCs w:val="18"/>
              </w:rPr>
              <w:t xml:space="preserve">Rozsah pojištění: </w:t>
            </w:r>
            <w:r w:rsidRPr="006426D3">
              <w:rPr>
                <w:sz w:val="18"/>
                <w:szCs w:val="18"/>
              </w:rPr>
              <w:t>požární nebezpečí, náraz nebo pád, kouř</w:t>
            </w:r>
          </w:p>
        </w:tc>
      </w:tr>
      <w:tr w:rsidR="006426D3" w:rsidRPr="006426D3" w14:paraId="52272863" w14:textId="77777777" w:rsidTr="009B1158">
        <w:tc>
          <w:tcPr>
            <w:tcW w:w="9498" w:type="dxa"/>
            <w:gridSpan w:val="7"/>
            <w:vAlign w:val="center"/>
          </w:tcPr>
          <w:p w14:paraId="61D56240" w14:textId="7F32CDDB" w:rsidR="006426D3" w:rsidRPr="006426D3" w:rsidRDefault="006426D3" w:rsidP="006426D3">
            <w:pPr>
              <w:rPr>
                <w:sz w:val="18"/>
                <w:szCs w:val="18"/>
              </w:rPr>
            </w:pPr>
            <w:r w:rsidRPr="006426D3">
              <w:rPr>
                <w:b/>
                <w:bCs/>
                <w:sz w:val="18"/>
                <w:szCs w:val="18"/>
              </w:rPr>
              <w:t xml:space="preserve">Pojištění se řídí: </w:t>
            </w:r>
            <w:r w:rsidRPr="006426D3">
              <w:rPr>
                <w:sz w:val="18"/>
                <w:szCs w:val="18"/>
              </w:rPr>
              <w:t>VPP P-100/14, ZPP P-150/14 a doložkami DOB101, DOB103</w:t>
            </w:r>
          </w:p>
        </w:tc>
      </w:tr>
      <w:tr w:rsidR="006426D3" w:rsidRPr="00272A3C" w14:paraId="28B994AB" w14:textId="77777777" w:rsidTr="009B1158">
        <w:trPr>
          <w:cantSplit/>
        </w:trPr>
        <w:tc>
          <w:tcPr>
            <w:tcW w:w="596" w:type="dxa"/>
            <w:vAlign w:val="center"/>
          </w:tcPr>
          <w:p w14:paraId="43453076" w14:textId="77777777" w:rsidR="006426D3" w:rsidRPr="00272A3C" w:rsidRDefault="006426D3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5060F82E" w14:textId="77777777" w:rsidR="006426D3" w:rsidRPr="00272A3C" w:rsidRDefault="006426D3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331DEA55" w14:textId="77777777" w:rsidR="006426D3" w:rsidRPr="00272A3C" w:rsidRDefault="006426D3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1DB38EC1" w14:textId="77777777" w:rsidR="006426D3" w:rsidRPr="00272A3C" w:rsidRDefault="006426D3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vAlign w:val="center"/>
          </w:tcPr>
          <w:p w14:paraId="0C784DB8" w14:textId="77777777" w:rsidR="006426D3" w:rsidRPr="00272A3C" w:rsidRDefault="006426D3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7E4A49E2" w14:textId="77777777" w:rsidR="006426D3" w:rsidRPr="00272A3C" w:rsidRDefault="006426D3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03014C3B" w14:textId="77777777" w:rsidR="006426D3" w:rsidRPr="00272A3C" w:rsidRDefault="006426D3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06" w:type="dxa"/>
            <w:vAlign w:val="center"/>
          </w:tcPr>
          <w:p w14:paraId="63D620EA" w14:textId="77777777" w:rsidR="006426D3" w:rsidRPr="00272A3C" w:rsidRDefault="006426D3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6426D3" w:rsidRPr="006426D3" w14:paraId="5655D29A" w14:textId="77777777" w:rsidTr="006426D3">
        <w:tc>
          <w:tcPr>
            <w:tcW w:w="596" w:type="dxa"/>
            <w:vAlign w:val="center"/>
          </w:tcPr>
          <w:p w14:paraId="72891E90" w14:textId="0FEA605D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5.</w:t>
            </w:r>
          </w:p>
        </w:tc>
        <w:tc>
          <w:tcPr>
            <w:tcW w:w="2977" w:type="dxa"/>
            <w:vAlign w:val="bottom"/>
          </w:tcPr>
          <w:p w14:paraId="11666E3B" w14:textId="1187BFBF" w:rsidR="006426D3" w:rsidRPr="006426D3" w:rsidRDefault="006426D3" w:rsidP="006426D3">
            <w:pPr>
              <w:jc w:val="left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 xml:space="preserve">Soubor vybraných vlastních movitých zařízení a vybavení - 2 ks travních traktorů, 2 ks rolby na led </w:t>
            </w:r>
          </w:p>
        </w:tc>
        <w:tc>
          <w:tcPr>
            <w:tcW w:w="1134" w:type="dxa"/>
            <w:vAlign w:val="center"/>
          </w:tcPr>
          <w:p w14:paraId="219F80E9" w14:textId="17DAD220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6 500 000</w:t>
            </w:r>
          </w:p>
        </w:tc>
        <w:tc>
          <w:tcPr>
            <w:tcW w:w="1276" w:type="dxa"/>
            <w:vAlign w:val="center"/>
          </w:tcPr>
          <w:p w14:paraId="7F213C50" w14:textId="77777777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3913C8D1" w14:textId="77777777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470BC83A" w14:textId="77777777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2A0D2BCB" w14:textId="77777777" w:rsidR="006426D3" w:rsidRPr="006426D3" w:rsidRDefault="006426D3" w:rsidP="006426D3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</w:tr>
      <w:tr w:rsidR="006426D3" w:rsidRPr="00272A3C" w14:paraId="18E8C96B" w14:textId="77777777" w:rsidTr="009B1158">
        <w:tc>
          <w:tcPr>
            <w:tcW w:w="9498" w:type="dxa"/>
            <w:gridSpan w:val="7"/>
          </w:tcPr>
          <w:p w14:paraId="78908D68" w14:textId="77777777" w:rsidR="006426D3" w:rsidRPr="006426D3" w:rsidRDefault="006426D3" w:rsidP="009B1158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 xml:space="preserve">Poznámky: </w:t>
            </w:r>
          </w:p>
          <w:p w14:paraId="5C8DCBAF" w14:textId="77777777" w:rsidR="006426D3" w:rsidRPr="006426D3" w:rsidRDefault="006426D3" w:rsidP="009B1158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Ujednává se, že se ustanovení čl. 3 odst. 3) ZPP P-150/14 ruší a nově zní:</w:t>
            </w:r>
          </w:p>
          <w:p w14:paraId="06B1BC10" w14:textId="77777777" w:rsidR="006426D3" w:rsidRDefault="006426D3" w:rsidP="009B1158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„Z pojištění nevzniká právo na plnění pojistitele za škody vzniklé na pojištěné věci během její přepravy jako nákladu.“</w:t>
            </w:r>
          </w:p>
          <w:p w14:paraId="46CBF0FC" w14:textId="77777777" w:rsidR="00246976" w:rsidRPr="00272A3C" w:rsidRDefault="00246976" w:rsidP="009B1158">
            <w:pPr>
              <w:rPr>
                <w:sz w:val="18"/>
                <w:szCs w:val="18"/>
              </w:rPr>
            </w:pPr>
          </w:p>
        </w:tc>
      </w:tr>
      <w:tr w:rsidR="00246976" w:rsidRPr="00246976" w14:paraId="183DB78D" w14:textId="77777777" w:rsidTr="009B1158">
        <w:tc>
          <w:tcPr>
            <w:tcW w:w="9498" w:type="dxa"/>
            <w:gridSpan w:val="7"/>
          </w:tcPr>
          <w:p w14:paraId="07170926" w14:textId="77777777" w:rsidR="00246976" w:rsidRPr="00246976" w:rsidRDefault="00246976" w:rsidP="00246976">
            <w:pPr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Specifikace movitých zařízení a vybavení:</w:t>
            </w:r>
          </w:p>
          <w:p w14:paraId="19C6B7C5" w14:textId="77777777" w:rsidR="00246976" w:rsidRPr="00246976" w:rsidRDefault="00246976" w:rsidP="00246976">
            <w:pPr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 xml:space="preserve">Rolba </w:t>
            </w:r>
            <w:proofErr w:type="spellStart"/>
            <w:r w:rsidRPr="00246976">
              <w:rPr>
                <w:sz w:val="18"/>
                <w:szCs w:val="18"/>
              </w:rPr>
              <w:t>Zamboni</w:t>
            </w:r>
            <w:proofErr w:type="spellEnd"/>
            <w:r w:rsidRPr="00246976">
              <w:rPr>
                <w:sz w:val="18"/>
                <w:szCs w:val="18"/>
              </w:rPr>
              <w:t xml:space="preserve"> 552 elektrika, No. 9367, </w:t>
            </w:r>
            <w:proofErr w:type="spellStart"/>
            <w:r w:rsidRPr="00246976">
              <w:rPr>
                <w:sz w:val="18"/>
                <w:szCs w:val="18"/>
              </w:rPr>
              <w:t>sarže</w:t>
            </w:r>
            <w:proofErr w:type="spellEnd"/>
            <w:r w:rsidRPr="00246976">
              <w:rPr>
                <w:sz w:val="18"/>
                <w:szCs w:val="18"/>
              </w:rPr>
              <w:t xml:space="preserve"> 5529</w:t>
            </w:r>
          </w:p>
          <w:p w14:paraId="7784C68C" w14:textId="77777777" w:rsidR="00246976" w:rsidRPr="00246976" w:rsidRDefault="00246976" w:rsidP="00246976">
            <w:pPr>
              <w:rPr>
                <w:sz w:val="18"/>
                <w:szCs w:val="18"/>
              </w:rPr>
            </w:pPr>
            <w:proofErr w:type="spellStart"/>
            <w:r w:rsidRPr="00246976">
              <w:rPr>
                <w:sz w:val="18"/>
                <w:szCs w:val="18"/>
              </w:rPr>
              <w:t>Zamboni</w:t>
            </w:r>
            <w:proofErr w:type="spellEnd"/>
            <w:r w:rsidRPr="00246976">
              <w:rPr>
                <w:sz w:val="18"/>
                <w:szCs w:val="18"/>
              </w:rPr>
              <w:t xml:space="preserve"> motorová – modelová, řada 500, seriál No.3245 </w:t>
            </w:r>
          </w:p>
          <w:p w14:paraId="3BC1DBBA" w14:textId="77777777" w:rsidR="00246976" w:rsidRPr="00246976" w:rsidRDefault="00246976" w:rsidP="00246976">
            <w:pPr>
              <w:rPr>
                <w:sz w:val="18"/>
                <w:szCs w:val="18"/>
              </w:rPr>
            </w:pPr>
            <w:proofErr w:type="spellStart"/>
            <w:r w:rsidRPr="00246976">
              <w:rPr>
                <w:sz w:val="18"/>
                <w:szCs w:val="18"/>
              </w:rPr>
              <w:t>Starjet</w:t>
            </w:r>
            <w:proofErr w:type="spellEnd"/>
            <w:r w:rsidRPr="00246976">
              <w:rPr>
                <w:sz w:val="18"/>
                <w:szCs w:val="18"/>
              </w:rPr>
              <w:t xml:space="preserve"> sekací traktůrek Model 358777, type 0113-G1, </w:t>
            </w:r>
            <w:proofErr w:type="spellStart"/>
            <w:r w:rsidRPr="00246976">
              <w:rPr>
                <w:sz w:val="18"/>
                <w:szCs w:val="18"/>
              </w:rPr>
              <w:t>code</w:t>
            </w:r>
            <w:proofErr w:type="spellEnd"/>
            <w:r w:rsidRPr="00246976">
              <w:rPr>
                <w:sz w:val="18"/>
                <w:szCs w:val="18"/>
              </w:rPr>
              <w:t xml:space="preserve"> 08110511</w:t>
            </w:r>
          </w:p>
          <w:p w14:paraId="6B885986" w14:textId="77777777" w:rsidR="00246976" w:rsidRDefault="00246976" w:rsidP="00246976">
            <w:pPr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 xml:space="preserve">John Deere, </w:t>
            </w:r>
            <w:proofErr w:type="spellStart"/>
            <w:r w:rsidRPr="00246976">
              <w:rPr>
                <w:sz w:val="18"/>
                <w:szCs w:val="18"/>
              </w:rPr>
              <w:t>code</w:t>
            </w:r>
            <w:proofErr w:type="spellEnd"/>
            <w:r w:rsidRPr="00246976">
              <w:rPr>
                <w:sz w:val="18"/>
                <w:szCs w:val="18"/>
              </w:rPr>
              <w:t xml:space="preserve"> FS 600V-BS20-R, E/NO FS 600VA61487 Made in USA</w:t>
            </w:r>
          </w:p>
          <w:p w14:paraId="0B996ED6" w14:textId="17173395" w:rsidR="00246976" w:rsidRPr="00246976" w:rsidRDefault="00246976" w:rsidP="00246976">
            <w:pPr>
              <w:rPr>
                <w:sz w:val="18"/>
                <w:szCs w:val="18"/>
              </w:rPr>
            </w:pPr>
          </w:p>
        </w:tc>
      </w:tr>
    </w:tbl>
    <w:p w14:paraId="3583C77E" w14:textId="77777777" w:rsidR="006426D3" w:rsidRPr="00E44A8E" w:rsidRDefault="006426D3" w:rsidP="006426D3">
      <w:pPr>
        <w:spacing w:after="240"/>
        <w:rPr>
          <w:sz w:val="16"/>
        </w:rPr>
      </w:pPr>
      <w:r w:rsidRPr="00E44A8E">
        <w:rPr>
          <w:sz w:val="16"/>
        </w:rPr>
        <w:t>*) není-li uvedeno, sjednává se pojištění s pojistnou hodnotou uvedenou v příslušných pojistných podmínkách</w:t>
      </w:r>
    </w:p>
    <w:p w14:paraId="70331094" w14:textId="3C7FC581" w:rsidR="00246976" w:rsidRPr="00E44A8E" w:rsidRDefault="00246976" w:rsidP="00246976">
      <w:pPr>
        <w:pStyle w:val="slovn-rove3"/>
      </w:pPr>
      <w:r w:rsidRPr="00E44A8E">
        <w:lastRenderedPageBreak/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275"/>
        <w:gridCol w:w="1134"/>
        <w:gridCol w:w="1106"/>
      </w:tblGrid>
      <w:tr w:rsidR="00246976" w:rsidRPr="00272A3C" w14:paraId="6AABA38C" w14:textId="77777777" w:rsidTr="009B1158">
        <w:tc>
          <w:tcPr>
            <w:tcW w:w="9498" w:type="dxa"/>
            <w:gridSpan w:val="7"/>
          </w:tcPr>
          <w:p w14:paraId="720FFEB7" w14:textId="2FD7A509" w:rsidR="00246976" w:rsidRPr="00272A3C" w:rsidRDefault="00246976" w:rsidP="00246976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 w:rsidRPr="006426D3">
              <w:rPr>
                <w:sz w:val="18"/>
                <w:szCs w:val="18"/>
              </w:rPr>
              <w:t>)</w:t>
            </w:r>
          </w:p>
        </w:tc>
      </w:tr>
      <w:tr w:rsidR="00246976" w:rsidRPr="006426D3" w14:paraId="11935D3C" w14:textId="77777777" w:rsidTr="009B1158">
        <w:tc>
          <w:tcPr>
            <w:tcW w:w="9498" w:type="dxa"/>
            <w:gridSpan w:val="7"/>
            <w:vAlign w:val="center"/>
          </w:tcPr>
          <w:p w14:paraId="55AE0F72" w14:textId="7A2EF20C" w:rsidR="00246976" w:rsidRPr="006426D3" w:rsidRDefault="00246976" w:rsidP="009B1158">
            <w:pPr>
              <w:rPr>
                <w:sz w:val="18"/>
                <w:szCs w:val="18"/>
              </w:rPr>
            </w:pPr>
            <w:r w:rsidRPr="006426D3">
              <w:rPr>
                <w:b/>
                <w:bCs/>
                <w:sz w:val="18"/>
                <w:szCs w:val="18"/>
              </w:rPr>
              <w:t xml:space="preserve">Rozsah pojištění: </w:t>
            </w:r>
            <w:r w:rsidRPr="00246976">
              <w:rPr>
                <w:sz w:val="18"/>
                <w:szCs w:val="18"/>
              </w:rPr>
              <w:t>požární nebezpečí, náraz nebo pád, kouř, vichřicí nebo krupobitím, zemětřesením, tíhou sněhu nebo námrazy, vodovodním nebezpečím</w:t>
            </w:r>
          </w:p>
        </w:tc>
      </w:tr>
      <w:tr w:rsidR="00246976" w:rsidRPr="006426D3" w14:paraId="2927F83C" w14:textId="77777777" w:rsidTr="009B1158">
        <w:tc>
          <w:tcPr>
            <w:tcW w:w="9498" w:type="dxa"/>
            <w:gridSpan w:val="7"/>
            <w:vAlign w:val="center"/>
          </w:tcPr>
          <w:p w14:paraId="5D6C91F3" w14:textId="0CEC8E08" w:rsidR="00246976" w:rsidRPr="006426D3" w:rsidRDefault="00246976" w:rsidP="009B1158">
            <w:pPr>
              <w:rPr>
                <w:sz w:val="18"/>
                <w:szCs w:val="18"/>
              </w:rPr>
            </w:pPr>
            <w:r w:rsidRPr="006426D3">
              <w:rPr>
                <w:b/>
                <w:bCs/>
                <w:sz w:val="18"/>
                <w:szCs w:val="18"/>
              </w:rPr>
              <w:t xml:space="preserve">Pojištění se řídí: </w:t>
            </w:r>
            <w:r w:rsidRPr="006426D3">
              <w:rPr>
                <w:sz w:val="18"/>
                <w:szCs w:val="18"/>
              </w:rPr>
              <w:t xml:space="preserve">VPP P-100/14, ZPP P-150/14 a doložkami </w:t>
            </w:r>
            <w:r w:rsidRPr="00246976">
              <w:rPr>
                <w:sz w:val="18"/>
                <w:szCs w:val="18"/>
              </w:rPr>
              <w:t>DOB101, DOB103, DOB107</w:t>
            </w:r>
          </w:p>
        </w:tc>
      </w:tr>
      <w:tr w:rsidR="00246976" w:rsidRPr="00272A3C" w14:paraId="2D26A15C" w14:textId="77777777" w:rsidTr="009B1158">
        <w:trPr>
          <w:cantSplit/>
        </w:trPr>
        <w:tc>
          <w:tcPr>
            <w:tcW w:w="596" w:type="dxa"/>
            <w:vAlign w:val="center"/>
          </w:tcPr>
          <w:p w14:paraId="7D6AF148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0AB74F0C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35602473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4463263F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vAlign w:val="center"/>
          </w:tcPr>
          <w:p w14:paraId="2ABF09E4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7DEB42D8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45706290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06" w:type="dxa"/>
            <w:vAlign w:val="center"/>
          </w:tcPr>
          <w:p w14:paraId="0381FF2A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246976" w:rsidRPr="006426D3" w14:paraId="7A45C63D" w14:textId="77777777" w:rsidTr="00246976">
        <w:tc>
          <w:tcPr>
            <w:tcW w:w="596" w:type="dxa"/>
            <w:vAlign w:val="center"/>
          </w:tcPr>
          <w:p w14:paraId="3E091B9E" w14:textId="3DA5E3ED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6.</w:t>
            </w:r>
          </w:p>
        </w:tc>
        <w:tc>
          <w:tcPr>
            <w:tcW w:w="2977" w:type="dxa"/>
          </w:tcPr>
          <w:p w14:paraId="7E754407" w14:textId="35EBB374" w:rsidR="00246976" w:rsidRPr="00246976" w:rsidRDefault="00246976" w:rsidP="00246976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soubor vlastních movitých zařízení a vybavení</w:t>
            </w:r>
            <w:r>
              <w:rPr>
                <w:sz w:val="18"/>
                <w:szCs w:val="18"/>
              </w:rPr>
              <w:t>,</w:t>
            </w:r>
            <w:r w:rsidRPr="00246976">
              <w:rPr>
                <w:sz w:val="18"/>
                <w:szCs w:val="18"/>
              </w:rPr>
              <w:t xml:space="preserve"> včetně vybavení šaten, kanceláří, nářadí, aparatur, rot</w:t>
            </w:r>
            <w:r>
              <w:rPr>
                <w:sz w:val="18"/>
                <w:szCs w:val="18"/>
              </w:rPr>
              <w:t xml:space="preserve">ační sekačky v hodnotě 100 000 </w:t>
            </w:r>
            <w:r w:rsidRPr="00246976">
              <w:rPr>
                <w:sz w:val="18"/>
                <w:szCs w:val="18"/>
              </w:rPr>
              <w:t>Kč, vřetenové sekačky 700</w:t>
            </w:r>
            <w:r>
              <w:rPr>
                <w:sz w:val="18"/>
                <w:szCs w:val="18"/>
              </w:rPr>
              <w:t> </w:t>
            </w:r>
            <w:r w:rsidRPr="0024697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246976">
              <w:rPr>
                <w:sz w:val="18"/>
                <w:szCs w:val="18"/>
              </w:rPr>
              <w:t xml:space="preserve">Kč, atd.      </w:t>
            </w:r>
          </w:p>
        </w:tc>
        <w:tc>
          <w:tcPr>
            <w:tcW w:w="1134" w:type="dxa"/>
            <w:vAlign w:val="center"/>
          </w:tcPr>
          <w:p w14:paraId="73BFB341" w14:textId="65097896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</w:t>
            </w:r>
          </w:p>
        </w:tc>
        <w:tc>
          <w:tcPr>
            <w:tcW w:w="1276" w:type="dxa"/>
            <w:vAlign w:val="center"/>
          </w:tcPr>
          <w:p w14:paraId="1C4CC86A" w14:textId="77777777" w:rsidR="00246976" w:rsidRPr="006426D3" w:rsidRDefault="00246976" w:rsidP="00246976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48B15177" w14:textId="77777777" w:rsidR="00246976" w:rsidRPr="006426D3" w:rsidRDefault="00246976" w:rsidP="00246976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558F1C98" w14:textId="77777777" w:rsidR="00246976" w:rsidRPr="006426D3" w:rsidRDefault="00246976" w:rsidP="00246976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6E48CF4E" w14:textId="77777777" w:rsidR="00246976" w:rsidRPr="006426D3" w:rsidRDefault="00246976" w:rsidP="00246976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</w:tr>
      <w:tr w:rsidR="00246976" w:rsidRPr="006426D3" w14:paraId="450FDC8C" w14:textId="77777777" w:rsidTr="00246976">
        <w:tc>
          <w:tcPr>
            <w:tcW w:w="596" w:type="dxa"/>
            <w:vAlign w:val="center"/>
          </w:tcPr>
          <w:p w14:paraId="70B1A6E6" w14:textId="148EC659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7.</w:t>
            </w:r>
          </w:p>
        </w:tc>
        <w:tc>
          <w:tcPr>
            <w:tcW w:w="2977" w:type="dxa"/>
            <w:vAlign w:val="bottom"/>
          </w:tcPr>
          <w:p w14:paraId="6A5CB3D9" w14:textId="445C0332" w:rsidR="00246976" w:rsidRPr="00246976" w:rsidRDefault="00246976" w:rsidP="00246976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 xml:space="preserve">Cizí předměty užívané - </w:t>
            </w:r>
            <w:r w:rsidRPr="00246976">
              <w:rPr>
                <w:i/>
                <w:iCs/>
                <w:sz w:val="18"/>
                <w:szCs w:val="18"/>
              </w:rPr>
              <w:t>sedačky</w:t>
            </w:r>
            <w:r w:rsidRPr="00246976">
              <w:rPr>
                <w:sz w:val="18"/>
                <w:szCs w:val="18"/>
              </w:rPr>
              <w:t xml:space="preserve"> na </w:t>
            </w:r>
            <w:r w:rsidRPr="00246976">
              <w:rPr>
                <w:i/>
                <w:iCs/>
                <w:sz w:val="18"/>
                <w:szCs w:val="18"/>
              </w:rPr>
              <w:t>tribuně</w:t>
            </w:r>
          </w:p>
        </w:tc>
        <w:tc>
          <w:tcPr>
            <w:tcW w:w="1134" w:type="dxa"/>
            <w:vAlign w:val="center"/>
          </w:tcPr>
          <w:p w14:paraId="016C7410" w14:textId="13707C62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276" w:type="dxa"/>
            <w:vAlign w:val="center"/>
          </w:tcPr>
          <w:p w14:paraId="38AD3054" w14:textId="69FAC9B8" w:rsidR="00246976" w:rsidRPr="006426D3" w:rsidRDefault="00246976" w:rsidP="00246976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6723C7ED" w14:textId="55198F21" w:rsidR="00246976" w:rsidRPr="006426D3" w:rsidRDefault="00246976" w:rsidP="00246976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62B9CA5A" w14:textId="5094C56C" w:rsidR="00246976" w:rsidRPr="006426D3" w:rsidRDefault="00246976" w:rsidP="00246976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0C94D72F" w14:textId="7666914E" w:rsidR="00246976" w:rsidRPr="006426D3" w:rsidRDefault="00246976" w:rsidP="00246976">
            <w:pPr>
              <w:jc w:val="center"/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nesjednává se</w:t>
            </w:r>
          </w:p>
        </w:tc>
      </w:tr>
      <w:tr w:rsidR="00246976" w:rsidRPr="00272A3C" w14:paraId="0416D34B" w14:textId="77777777" w:rsidTr="009B1158">
        <w:tc>
          <w:tcPr>
            <w:tcW w:w="9498" w:type="dxa"/>
            <w:gridSpan w:val="7"/>
          </w:tcPr>
          <w:p w14:paraId="61D3095F" w14:textId="77777777" w:rsidR="00246976" w:rsidRPr="006426D3" w:rsidRDefault="00246976" w:rsidP="00246976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 xml:space="preserve">Poznámky: </w:t>
            </w:r>
          </w:p>
          <w:p w14:paraId="781B5B0C" w14:textId="77777777" w:rsidR="00246976" w:rsidRPr="006426D3" w:rsidRDefault="00246976" w:rsidP="00246976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Ujednává se, že se ustanovení čl. 3 odst. 3) ZPP P-150/14 ruší a nově zní:</w:t>
            </w:r>
          </w:p>
          <w:p w14:paraId="06CD1121" w14:textId="3932EF95" w:rsidR="00246976" w:rsidRPr="00272A3C" w:rsidRDefault="00246976" w:rsidP="00246976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„Z pojištění nevzniká právo na plnění pojistitele za škody vzniklé na pojištěné věci během její přepravy jako nákladu.“</w:t>
            </w:r>
          </w:p>
        </w:tc>
      </w:tr>
    </w:tbl>
    <w:p w14:paraId="6C43909C" w14:textId="77777777" w:rsidR="00246976" w:rsidRPr="00E44A8E" w:rsidRDefault="00246976" w:rsidP="00246976">
      <w:pPr>
        <w:spacing w:after="240"/>
        <w:rPr>
          <w:sz w:val="16"/>
        </w:rPr>
      </w:pPr>
      <w:r w:rsidRPr="00E44A8E">
        <w:rPr>
          <w:sz w:val="16"/>
        </w:rPr>
        <w:t>*) není-li uvedeno, sjednává se pojištění s pojistnou hodnotou uvedenou v příslušných pojistných podmínkách</w:t>
      </w:r>
    </w:p>
    <w:p w14:paraId="53AF98D6" w14:textId="77777777" w:rsidR="00246976" w:rsidRPr="00E44A8E" w:rsidRDefault="00246976" w:rsidP="00246976">
      <w:pPr>
        <w:pStyle w:val="slovn-rove3"/>
      </w:pPr>
      <w:r w:rsidRPr="00E44A8E"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275"/>
        <w:gridCol w:w="1134"/>
        <w:gridCol w:w="1106"/>
      </w:tblGrid>
      <w:tr w:rsidR="00246976" w:rsidRPr="00272A3C" w14:paraId="698EAD35" w14:textId="77777777" w:rsidTr="009B1158">
        <w:tc>
          <w:tcPr>
            <w:tcW w:w="9498" w:type="dxa"/>
            <w:gridSpan w:val="7"/>
          </w:tcPr>
          <w:p w14:paraId="12873F28" w14:textId="017D13B6" w:rsidR="00246976" w:rsidRPr="00272A3C" w:rsidRDefault="00246976" w:rsidP="00246976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 w:rsidRPr="006426D3">
              <w:rPr>
                <w:sz w:val="18"/>
                <w:szCs w:val="18"/>
              </w:rPr>
              <w:t>)</w:t>
            </w:r>
          </w:p>
        </w:tc>
      </w:tr>
      <w:tr w:rsidR="00246976" w:rsidRPr="00246976" w14:paraId="541FA021" w14:textId="77777777" w:rsidTr="009B1158">
        <w:tc>
          <w:tcPr>
            <w:tcW w:w="9498" w:type="dxa"/>
            <w:gridSpan w:val="7"/>
            <w:vAlign w:val="center"/>
          </w:tcPr>
          <w:p w14:paraId="2197B5A1" w14:textId="196ABDBD" w:rsidR="00246976" w:rsidRPr="00246976" w:rsidRDefault="00246976" w:rsidP="009B1158">
            <w:pPr>
              <w:rPr>
                <w:sz w:val="18"/>
                <w:szCs w:val="18"/>
              </w:rPr>
            </w:pPr>
            <w:r w:rsidRPr="00246976">
              <w:rPr>
                <w:b/>
                <w:bCs/>
                <w:sz w:val="18"/>
                <w:szCs w:val="18"/>
              </w:rPr>
              <w:t xml:space="preserve">Rozsah pojištění: </w:t>
            </w:r>
            <w:r w:rsidRPr="00246976">
              <w:rPr>
                <w:sz w:val="18"/>
                <w:szCs w:val="18"/>
              </w:rPr>
              <w:t>požární nebezpečí, náraz nebo pád, kouř, vichřicí nebo krupobitím, zemětřesením, tíhou sněhu nebo námrazy, vodovodním nebezpečím</w:t>
            </w:r>
          </w:p>
        </w:tc>
      </w:tr>
      <w:tr w:rsidR="00246976" w:rsidRPr="00246976" w14:paraId="59DF7F84" w14:textId="77777777" w:rsidTr="009B1158">
        <w:tc>
          <w:tcPr>
            <w:tcW w:w="9498" w:type="dxa"/>
            <w:gridSpan w:val="7"/>
            <w:vAlign w:val="center"/>
          </w:tcPr>
          <w:p w14:paraId="5C4EE622" w14:textId="77777777" w:rsidR="00246976" w:rsidRPr="00246976" w:rsidRDefault="00246976" w:rsidP="009B1158">
            <w:pPr>
              <w:rPr>
                <w:sz w:val="18"/>
                <w:szCs w:val="18"/>
              </w:rPr>
            </w:pPr>
            <w:r w:rsidRPr="00246976">
              <w:rPr>
                <w:b/>
                <w:bCs/>
                <w:sz w:val="18"/>
                <w:szCs w:val="18"/>
              </w:rPr>
              <w:t xml:space="preserve">Pojištění se řídí: </w:t>
            </w:r>
            <w:r w:rsidRPr="00246976">
              <w:rPr>
                <w:sz w:val="18"/>
                <w:szCs w:val="18"/>
              </w:rPr>
              <w:t>VPP P-100/14, ZPP P-150/14 a doložkami DOB101, DOB103, DOB107</w:t>
            </w:r>
          </w:p>
        </w:tc>
      </w:tr>
      <w:tr w:rsidR="00246976" w:rsidRPr="00246976" w14:paraId="117DD47A" w14:textId="77777777" w:rsidTr="009B1158">
        <w:trPr>
          <w:cantSplit/>
        </w:trPr>
        <w:tc>
          <w:tcPr>
            <w:tcW w:w="596" w:type="dxa"/>
            <w:vAlign w:val="center"/>
          </w:tcPr>
          <w:p w14:paraId="6E2BCAA2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46976">
              <w:rPr>
                <w:b/>
                <w:sz w:val="18"/>
                <w:szCs w:val="18"/>
              </w:rPr>
              <w:t>Poř</w:t>
            </w:r>
            <w:proofErr w:type="spellEnd"/>
            <w:r w:rsidRPr="00246976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2109A755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0A6532BC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Pojistná částka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10)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67581B61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Spoluúčast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5)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vAlign w:val="center"/>
          </w:tcPr>
          <w:p w14:paraId="3A1F4436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Pojištění se sjednává na cenu</w:t>
            </w:r>
            <w:r w:rsidRPr="00246976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5C889BA4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MRLP</w:t>
            </w:r>
            <w:r w:rsidRPr="00246976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7FC7BC1D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První riziko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2)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06" w:type="dxa"/>
            <w:vAlign w:val="center"/>
          </w:tcPr>
          <w:p w14:paraId="2C88A710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MRLP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3)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</w:tr>
      <w:tr w:rsidR="00246976" w:rsidRPr="00246976" w14:paraId="5129DB7F" w14:textId="77777777" w:rsidTr="00246976">
        <w:tc>
          <w:tcPr>
            <w:tcW w:w="596" w:type="dxa"/>
            <w:vAlign w:val="center"/>
          </w:tcPr>
          <w:p w14:paraId="234D009F" w14:textId="58CDCC32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8.</w:t>
            </w:r>
          </w:p>
        </w:tc>
        <w:tc>
          <w:tcPr>
            <w:tcW w:w="2977" w:type="dxa"/>
            <w:vAlign w:val="bottom"/>
          </w:tcPr>
          <w:p w14:paraId="5C1DA55B" w14:textId="5624BFD7" w:rsidR="00246976" w:rsidRPr="00246976" w:rsidRDefault="00246976" w:rsidP="00246976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Soubor vlastních movitých zařízení a vybavení</w:t>
            </w:r>
          </w:p>
        </w:tc>
        <w:tc>
          <w:tcPr>
            <w:tcW w:w="1134" w:type="dxa"/>
            <w:vAlign w:val="center"/>
          </w:tcPr>
          <w:p w14:paraId="785D8CD7" w14:textId="766E0F9B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150 000</w:t>
            </w:r>
          </w:p>
        </w:tc>
        <w:tc>
          <w:tcPr>
            <w:tcW w:w="1276" w:type="dxa"/>
            <w:vAlign w:val="center"/>
          </w:tcPr>
          <w:p w14:paraId="37F10CD1" w14:textId="7777777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35857961" w14:textId="7777777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5C8E54B4" w14:textId="7777777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5B546EC1" w14:textId="7777777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246976" w:rsidRPr="00272A3C" w14:paraId="18D60190" w14:textId="77777777" w:rsidTr="009B1158">
        <w:tc>
          <w:tcPr>
            <w:tcW w:w="9498" w:type="dxa"/>
            <w:gridSpan w:val="7"/>
          </w:tcPr>
          <w:p w14:paraId="5F9E0485" w14:textId="77777777" w:rsidR="00246976" w:rsidRPr="006426D3" w:rsidRDefault="00246976" w:rsidP="009B1158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 xml:space="preserve">Poznámky: </w:t>
            </w:r>
          </w:p>
          <w:p w14:paraId="4C205149" w14:textId="77777777" w:rsidR="00246976" w:rsidRPr="006426D3" w:rsidRDefault="00246976" w:rsidP="009B1158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Ujednává se, že se ustanovení čl. 3 odst. 3) ZPP P-150/14 ruší a nově zní:</w:t>
            </w:r>
          </w:p>
          <w:p w14:paraId="0AF5F573" w14:textId="721DF2F4" w:rsidR="00246976" w:rsidRPr="00272A3C" w:rsidRDefault="00246976" w:rsidP="00246976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„Z pojištění nevzniká právo na plnění pojistitele za škody vzniklé na pojištěné věci během její přepravy jako nákladu.“</w:t>
            </w:r>
          </w:p>
        </w:tc>
      </w:tr>
    </w:tbl>
    <w:p w14:paraId="6506C169" w14:textId="77777777" w:rsidR="00246976" w:rsidRPr="00E44A8E" w:rsidRDefault="00246976" w:rsidP="00246976">
      <w:pPr>
        <w:spacing w:after="240"/>
        <w:rPr>
          <w:sz w:val="16"/>
        </w:rPr>
      </w:pPr>
      <w:r w:rsidRPr="00E44A8E">
        <w:rPr>
          <w:sz w:val="16"/>
        </w:rPr>
        <w:t>*) není-li uvedeno, sjednává se pojištění s pojistnou hodnotou uvedenou v příslušných pojistných podmínkách</w:t>
      </w:r>
    </w:p>
    <w:p w14:paraId="666FB3C7" w14:textId="77777777" w:rsidR="00246976" w:rsidRPr="00E44A8E" w:rsidRDefault="00246976" w:rsidP="00246976">
      <w:pPr>
        <w:pStyle w:val="slovn-rove3"/>
      </w:pPr>
      <w:r w:rsidRPr="00E44A8E"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275"/>
        <w:gridCol w:w="1134"/>
        <w:gridCol w:w="1106"/>
      </w:tblGrid>
      <w:tr w:rsidR="00246976" w:rsidRPr="00272A3C" w14:paraId="4356559B" w14:textId="77777777" w:rsidTr="009B1158">
        <w:tc>
          <w:tcPr>
            <w:tcW w:w="9498" w:type="dxa"/>
            <w:gridSpan w:val="7"/>
          </w:tcPr>
          <w:p w14:paraId="6650C304" w14:textId="12A34B61" w:rsidR="00246976" w:rsidRPr="00272A3C" w:rsidRDefault="00246976" w:rsidP="00246976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 w:rsidRPr="006426D3">
              <w:rPr>
                <w:sz w:val="18"/>
                <w:szCs w:val="18"/>
              </w:rPr>
              <w:t>)</w:t>
            </w:r>
          </w:p>
        </w:tc>
      </w:tr>
      <w:tr w:rsidR="00246976" w:rsidRPr="00246976" w14:paraId="59EBB640" w14:textId="77777777" w:rsidTr="009B1158">
        <w:tc>
          <w:tcPr>
            <w:tcW w:w="9498" w:type="dxa"/>
            <w:gridSpan w:val="7"/>
            <w:vAlign w:val="center"/>
          </w:tcPr>
          <w:p w14:paraId="621EFD63" w14:textId="671BB6B8" w:rsidR="00246976" w:rsidRPr="00246976" w:rsidRDefault="00246976" w:rsidP="009B1158">
            <w:pPr>
              <w:rPr>
                <w:sz w:val="18"/>
                <w:szCs w:val="18"/>
              </w:rPr>
            </w:pPr>
            <w:r w:rsidRPr="00246976">
              <w:rPr>
                <w:b/>
                <w:bCs/>
                <w:sz w:val="18"/>
                <w:szCs w:val="18"/>
              </w:rPr>
              <w:t xml:space="preserve">Rozsah pojištění: </w:t>
            </w:r>
            <w:r w:rsidRPr="00246976">
              <w:rPr>
                <w:sz w:val="18"/>
                <w:szCs w:val="18"/>
              </w:rPr>
              <w:t>požární nebezpečí, náraz nebo pád, kouř, vichřicí nebo krupobitím, zemětřesením, tíhou sněhu nebo námrazy, vodovodním nebezpečím</w:t>
            </w:r>
          </w:p>
        </w:tc>
      </w:tr>
      <w:tr w:rsidR="00246976" w:rsidRPr="00246976" w14:paraId="316A2BA6" w14:textId="77777777" w:rsidTr="009B1158">
        <w:tc>
          <w:tcPr>
            <w:tcW w:w="9498" w:type="dxa"/>
            <w:gridSpan w:val="7"/>
            <w:vAlign w:val="center"/>
          </w:tcPr>
          <w:p w14:paraId="42BB95AF" w14:textId="77777777" w:rsidR="00246976" w:rsidRPr="00246976" w:rsidRDefault="00246976" w:rsidP="009B1158">
            <w:pPr>
              <w:rPr>
                <w:sz w:val="18"/>
                <w:szCs w:val="18"/>
              </w:rPr>
            </w:pPr>
            <w:r w:rsidRPr="00246976">
              <w:rPr>
                <w:b/>
                <w:bCs/>
                <w:sz w:val="18"/>
                <w:szCs w:val="18"/>
              </w:rPr>
              <w:t xml:space="preserve">Pojištění se řídí: </w:t>
            </w:r>
            <w:r w:rsidRPr="00246976">
              <w:rPr>
                <w:sz w:val="18"/>
                <w:szCs w:val="18"/>
              </w:rPr>
              <w:t xml:space="preserve">VPP P-100/14, ZPP P-150/14 a doložkami DOB101, DOB103, </w:t>
            </w:r>
            <w:r w:rsidRPr="000A16F5">
              <w:rPr>
                <w:sz w:val="18"/>
                <w:szCs w:val="18"/>
              </w:rPr>
              <w:t>DOB107</w:t>
            </w:r>
          </w:p>
        </w:tc>
      </w:tr>
      <w:tr w:rsidR="00246976" w:rsidRPr="00246976" w14:paraId="31F4178D" w14:textId="77777777" w:rsidTr="009B1158">
        <w:trPr>
          <w:cantSplit/>
        </w:trPr>
        <w:tc>
          <w:tcPr>
            <w:tcW w:w="596" w:type="dxa"/>
            <w:vAlign w:val="center"/>
          </w:tcPr>
          <w:p w14:paraId="5119474F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46976">
              <w:rPr>
                <w:b/>
                <w:sz w:val="18"/>
                <w:szCs w:val="18"/>
              </w:rPr>
              <w:t>Poř</w:t>
            </w:r>
            <w:proofErr w:type="spellEnd"/>
            <w:r w:rsidRPr="00246976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51D190E4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6FB069F2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Pojistná částka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10)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5DDD5110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Spoluúčast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5)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vAlign w:val="center"/>
          </w:tcPr>
          <w:p w14:paraId="0E7BBF3D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Pojištění se sjednává na cenu</w:t>
            </w:r>
            <w:r w:rsidRPr="00246976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3C643444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MRLP</w:t>
            </w:r>
            <w:r w:rsidRPr="00246976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6B35FBE1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První riziko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2)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06" w:type="dxa"/>
            <w:vAlign w:val="center"/>
          </w:tcPr>
          <w:p w14:paraId="110CC527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MRLP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3)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</w:tr>
      <w:tr w:rsidR="00246976" w:rsidRPr="00246976" w14:paraId="10D7F898" w14:textId="77777777" w:rsidTr="009B1158">
        <w:tc>
          <w:tcPr>
            <w:tcW w:w="596" w:type="dxa"/>
            <w:vAlign w:val="center"/>
          </w:tcPr>
          <w:p w14:paraId="7C384067" w14:textId="329B6C96" w:rsidR="00246976" w:rsidRPr="00246976" w:rsidRDefault="00246976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4697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150BBADD" w14:textId="77777777" w:rsidR="00246976" w:rsidRPr="00246976" w:rsidRDefault="00246976" w:rsidP="009B1158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Soubor vlastních movitých zařízení a vybavení</w:t>
            </w:r>
          </w:p>
        </w:tc>
        <w:tc>
          <w:tcPr>
            <w:tcW w:w="1134" w:type="dxa"/>
            <w:vAlign w:val="center"/>
          </w:tcPr>
          <w:p w14:paraId="7E0C651B" w14:textId="40034E67" w:rsidR="00246976" w:rsidRPr="00246976" w:rsidRDefault="00246976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46976">
              <w:rPr>
                <w:sz w:val="18"/>
                <w:szCs w:val="18"/>
              </w:rPr>
              <w:t>50 000</w:t>
            </w:r>
          </w:p>
        </w:tc>
        <w:tc>
          <w:tcPr>
            <w:tcW w:w="1276" w:type="dxa"/>
            <w:vAlign w:val="center"/>
          </w:tcPr>
          <w:p w14:paraId="3C8FBF2F" w14:textId="77777777" w:rsidR="00246976" w:rsidRPr="00246976" w:rsidRDefault="00246976" w:rsidP="009B1158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71A64A02" w14:textId="77777777" w:rsidR="00246976" w:rsidRPr="00246976" w:rsidRDefault="00246976" w:rsidP="009B1158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13722A10" w14:textId="77777777" w:rsidR="00246976" w:rsidRPr="00246976" w:rsidRDefault="00246976" w:rsidP="009B1158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1DC45AB1" w14:textId="77777777" w:rsidR="00246976" w:rsidRPr="00246976" w:rsidRDefault="00246976" w:rsidP="009B1158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246976" w:rsidRPr="00272A3C" w14:paraId="2AFAF11C" w14:textId="77777777" w:rsidTr="009B1158">
        <w:tc>
          <w:tcPr>
            <w:tcW w:w="9498" w:type="dxa"/>
            <w:gridSpan w:val="7"/>
          </w:tcPr>
          <w:p w14:paraId="48688CDA" w14:textId="77777777" w:rsidR="00246976" w:rsidRPr="006426D3" w:rsidRDefault="00246976" w:rsidP="009B1158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 xml:space="preserve">Poznámky: </w:t>
            </w:r>
          </w:p>
          <w:p w14:paraId="6DF0526C" w14:textId="77777777" w:rsidR="00246976" w:rsidRPr="006426D3" w:rsidRDefault="00246976" w:rsidP="009B1158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Ujednává se, že se ustanovení čl. 3 odst. 3) ZPP P-150/14 ruší a nově zní:</w:t>
            </w:r>
          </w:p>
          <w:p w14:paraId="3248B956" w14:textId="01FE73F4" w:rsidR="00246976" w:rsidRPr="00272A3C" w:rsidRDefault="00246976" w:rsidP="00246976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„Z pojištění nevzniká právo na plnění pojistitele za škody vzniklé na pojištěné věci během její přepravy jako nákladu.“</w:t>
            </w:r>
          </w:p>
        </w:tc>
      </w:tr>
    </w:tbl>
    <w:p w14:paraId="780082FB" w14:textId="77777777" w:rsidR="00246976" w:rsidRPr="00E44A8E" w:rsidRDefault="00246976" w:rsidP="00246976">
      <w:pPr>
        <w:spacing w:after="240"/>
        <w:rPr>
          <w:sz w:val="16"/>
        </w:rPr>
      </w:pPr>
      <w:r w:rsidRPr="00E44A8E">
        <w:rPr>
          <w:sz w:val="16"/>
        </w:rPr>
        <w:t>*) není-li uvedeno, sjednává se pojištění s pojistnou hodnotou uvedenou v příslušných pojistných podmínkách</w:t>
      </w:r>
    </w:p>
    <w:p w14:paraId="07968612" w14:textId="77777777" w:rsidR="00246976" w:rsidRPr="00E44A8E" w:rsidRDefault="00246976" w:rsidP="00246976">
      <w:pPr>
        <w:pStyle w:val="slovn-rove3"/>
      </w:pPr>
      <w:r w:rsidRPr="00E44A8E"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275"/>
        <w:gridCol w:w="1134"/>
        <w:gridCol w:w="1106"/>
      </w:tblGrid>
      <w:tr w:rsidR="00246976" w:rsidRPr="00272A3C" w14:paraId="485135DA" w14:textId="77777777" w:rsidTr="009B1158">
        <w:tc>
          <w:tcPr>
            <w:tcW w:w="9498" w:type="dxa"/>
            <w:gridSpan w:val="7"/>
          </w:tcPr>
          <w:p w14:paraId="34A2101F" w14:textId="17CB5CD3" w:rsidR="00246976" w:rsidRPr="00272A3C" w:rsidRDefault="00246976" w:rsidP="00246976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6426D3">
              <w:rPr>
                <w:sz w:val="18"/>
                <w:szCs w:val="18"/>
              </w:rPr>
              <w:t>)</w:t>
            </w:r>
          </w:p>
        </w:tc>
      </w:tr>
      <w:tr w:rsidR="00246976" w:rsidRPr="00246976" w14:paraId="00C67523" w14:textId="77777777" w:rsidTr="009B1158">
        <w:tc>
          <w:tcPr>
            <w:tcW w:w="9498" w:type="dxa"/>
            <w:gridSpan w:val="7"/>
            <w:vAlign w:val="center"/>
          </w:tcPr>
          <w:p w14:paraId="6E8BB5B3" w14:textId="7245D5DA" w:rsidR="00246976" w:rsidRPr="00246976" w:rsidRDefault="00246976" w:rsidP="009B1158">
            <w:pPr>
              <w:rPr>
                <w:sz w:val="18"/>
                <w:szCs w:val="18"/>
              </w:rPr>
            </w:pPr>
            <w:r w:rsidRPr="00246976">
              <w:rPr>
                <w:b/>
                <w:bCs/>
                <w:sz w:val="18"/>
                <w:szCs w:val="18"/>
              </w:rPr>
              <w:t xml:space="preserve">Rozsah pojištění: </w:t>
            </w:r>
            <w:r w:rsidRPr="00246976">
              <w:rPr>
                <w:sz w:val="18"/>
                <w:szCs w:val="18"/>
              </w:rPr>
              <w:t>požární nebezpečí, náraz nebo pád, kouř, vichřicí nebo krupobitím, zemětřesením, tíhou sněhu nebo námrazy, vodovodním nebezpečím</w:t>
            </w:r>
          </w:p>
        </w:tc>
      </w:tr>
      <w:tr w:rsidR="00246976" w:rsidRPr="00246976" w14:paraId="080DD594" w14:textId="77777777" w:rsidTr="009B1158">
        <w:tc>
          <w:tcPr>
            <w:tcW w:w="9498" w:type="dxa"/>
            <w:gridSpan w:val="7"/>
            <w:vAlign w:val="center"/>
          </w:tcPr>
          <w:p w14:paraId="588882C6" w14:textId="0EF290D3" w:rsidR="00246976" w:rsidRPr="00246976" w:rsidRDefault="00246976" w:rsidP="009B1158">
            <w:pPr>
              <w:rPr>
                <w:sz w:val="18"/>
                <w:szCs w:val="18"/>
              </w:rPr>
            </w:pPr>
            <w:r w:rsidRPr="00246976">
              <w:rPr>
                <w:b/>
                <w:bCs/>
                <w:sz w:val="18"/>
                <w:szCs w:val="18"/>
              </w:rPr>
              <w:t xml:space="preserve">Pojištění se řídí: </w:t>
            </w:r>
            <w:r w:rsidRPr="00246976">
              <w:rPr>
                <w:sz w:val="18"/>
                <w:szCs w:val="18"/>
              </w:rPr>
              <w:t>VPP P-100/14, ZPP P-150/14 a doložkami DOB101, DOB103, DOB105, DOB107, DZ112</w:t>
            </w:r>
          </w:p>
        </w:tc>
      </w:tr>
      <w:tr w:rsidR="00246976" w:rsidRPr="00246976" w14:paraId="0747B549" w14:textId="77777777" w:rsidTr="009B1158">
        <w:trPr>
          <w:cantSplit/>
        </w:trPr>
        <w:tc>
          <w:tcPr>
            <w:tcW w:w="596" w:type="dxa"/>
            <w:vAlign w:val="center"/>
          </w:tcPr>
          <w:p w14:paraId="15C74012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46976">
              <w:rPr>
                <w:b/>
                <w:sz w:val="18"/>
                <w:szCs w:val="18"/>
              </w:rPr>
              <w:t>Poř</w:t>
            </w:r>
            <w:proofErr w:type="spellEnd"/>
            <w:r w:rsidRPr="00246976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17F1B9F3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2F7756BA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Pojistná částka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10)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1046E0EF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Spoluúčast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5)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vAlign w:val="center"/>
          </w:tcPr>
          <w:p w14:paraId="0A2FEF9E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Pojištění se sjednává na cenu</w:t>
            </w:r>
            <w:r w:rsidRPr="00246976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6C083C1D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MRLP</w:t>
            </w:r>
            <w:r w:rsidRPr="00246976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12F71BD3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První riziko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2)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06" w:type="dxa"/>
            <w:vAlign w:val="center"/>
          </w:tcPr>
          <w:p w14:paraId="2CF327B9" w14:textId="77777777" w:rsidR="00246976" w:rsidRPr="00246976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MRLP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3)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</w:tr>
      <w:tr w:rsidR="00246976" w:rsidRPr="00246976" w14:paraId="6E3A639F" w14:textId="77777777" w:rsidTr="00246976">
        <w:tc>
          <w:tcPr>
            <w:tcW w:w="596" w:type="dxa"/>
            <w:vAlign w:val="center"/>
          </w:tcPr>
          <w:p w14:paraId="65025329" w14:textId="034D0074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10.</w:t>
            </w:r>
          </w:p>
        </w:tc>
        <w:tc>
          <w:tcPr>
            <w:tcW w:w="2977" w:type="dxa"/>
            <w:vAlign w:val="bottom"/>
          </w:tcPr>
          <w:p w14:paraId="253D3B17" w14:textId="5F1AA3C0" w:rsidR="00246976" w:rsidRPr="00246976" w:rsidRDefault="00246976" w:rsidP="00246976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 xml:space="preserve">soubor vlastních stavebních součástí a příslušenství budov nebo ostatních staveb včetně technologií </w:t>
            </w:r>
            <w:r w:rsidRPr="00246976">
              <w:rPr>
                <w:i/>
                <w:iCs/>
                <w:sz w:val="18"/>
                <w:szCs w:val="18"/>
              </w:rPr>
              <w:t>- letní fotbalový stadion</w:t>
            </w:r>
            <w:r w:rsidRPr="00246976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134" w:type="dxa"/>
            <w:vAlign w:val="center"/>
          </w:tcPr>
          <w:p w14:paraId="3910AA1D" w14:textId="05314A6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2 500 000</w:t>
            </w:r>
          </w:p>
        </w:tc>
        <w:tc>
          <w:tcPr>
            <w:tcW w:w="1276" w:type="dxa"/>
            <w:vAlign w:val="center"/>
          </w:tcPr>
          <w:p w14:paraId="4F5ADC52" w14:textId="7777777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6BC3220F" w14:textId="7777777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37FE8559" w14:textId="7777777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3A4E7063" w14:textId="7777777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246976" w:rsidRPr="00246976" w14:paraId="5B9BA3FB" w14:textId="77777777" w:rsidTr="00246976">
        <w:tc>
          <w:tcPr>
            <w:tcW w:w="596" w:type="dxa"/>
            <w:vAlign w:val="center"/>
          </w:tcPr>
          <w:p w14:paraId="482D7680" w14:textId="35A8C0EF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2977" w:type="dxa"/>
            <w:vAlign w:val="bottom"/>
          </w:tcPr>
          <w:p w14:paraId="1327F46E" w14:textId="25FE6B0A" w:rsidR="00246976" w:rsidRPr="00246976" w:rsidRDefault="00246976" w:rsidP="00246976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 xml:space="preserve">Soubor vlastních movitých zařízení a vybavení </w:t>
            </w:r>
            <w:r w:rsidRPr="00246976">
              <w:rPr>
                <w:i/>
                <w:iCs/>
                <w:sz w:val="18"/>
                <w:szCs w:val="18"/>
              </w:rPr>
              <w:t>včetně vybavení šaten, kanceláří a elektroniky</w:t>
            </w:r>
          </w:p>
        </w:tc>
        <w:tc>
          <w:tcPr>
            <w:tcW w:w="1134" w:type="dxa"/>
            <w:vAlign w:val="center"/>
          </w:tcPr>
          <w:p w14:paraId="7ED8D0F6" w14:textId="5074E398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800 000</w:t>
            </w:r>
          </w:p>
        </w:tc>
        <w:tc>
          <w:tcPr>
            <w:tcW w:w="1276" w:type="dxa"/>
            <w:vAlign w:val="center"/>
          </w:tcPr>
          <w:p w14:paraId="5ED565A0" w14:textId="1F173F0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3BA8997F" w14:textId="59D9B440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4E1565F7" w14:textId="0FE4EABF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25F5A3DA" w14:textId="5C0E5FA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246976" w:rsidRPr="00246976" w14:paraId="0CA6017E" w14:textId="77777777" w:rsidTr="00246976">
        <w:tc>
          <w:tcPr>
            <w:tcW w:w="596" w:type="dxa"/>
            <w:vAlign w:val="center"/>
          </w:tcPr>
          <w:p w14:paraId="794E9E15" w14:textId="0D8BDFCF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12.</w:t>
            </w:r>
          </w:p>
        </w:tc>
        <w:tc>
          <w:tcPr>
            <w:tcW w:w="2977" w:type="dxa"/>
            <w:vAlign w:val="bottom"/>
          </w:tcPr>
          <w:p w14:paraId="58138A8E" w14:textId="4A15B1EF" w:rsidR="00246976" w:rsidRPr="00246976" w:rsidRDefault="00246976" w:rsidP="00246976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 xml:space="preserve">Soubor vybraných vlastních movitých zařízení a vybavení - </w:t>
            </w:r>
            <w:r w:rsidRPr="00246976">
              <w:rPr>
                <w:i/>
                <w:iCs/>
                <w:sz w:val="18"/>
                <w:szCs w:val="18"/>
              </w:rPr>
              <w:t>2x doskočiště pro skok o tyči</w:t>
            </w:r>
          </w:p>
        </w:tc>
        <w:tc>
          <w:tcPr>
            <w:tcW w:w="1134" w:type="dxa"/>
            <w:vAlign w:val="center"/>
          </w:tcPr>
          <w:p w14:paraId="00B75E67" w14:textId="1529EA4A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</w:p>
        </w:tc>
        <w:tc>
          <w:tcPr>
            <w:tcW w:w="1276" w:type="dxa"/>
            <w:vAlign w:val="center"/>
          </w:tcPr>
          <w:p w14:paraId="15AD4FB7" w14:textId="21AE7435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34D7DF19" w14:textId="3CACD7F1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5896893A" w14:textId="4DE5055A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221B4EAD" w14:textId="660B2E80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246976" w:rsidRPr="00246976" w14:paraId="2158EDB1" w14:textId="77777777" w:rsidTr="00246976">
        <w:tc>
          <w:tcPr>
            <w:tcW w:w="596" w:type="dxa"/>
            <w:vAlign w:val="center"/>
          </w:tcPr>
          <w:p w14:paraId="55A119B9" w14:textId="73C4DAEB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13.</w:t>
            </w:r>
          </w:p>
        </w:tc>
        <w:tc>
          <w:tcPr>
            <w:tcW w:w="2977" w:type="dxa"/>
            <w:vAlign w:val="bottom"/>
          </w:tcPr>
          <w:p w14:paraId="2064B0F7" w14:textId="620F539E" w:rsidR="00246976" w:rsidRPr="00246976" w:rsidRDefault="00246976" w:rsidP="00246976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 xml:space="preserve">Cizí předměty užívané - </w:t>
            </w:r>
            <w:r w:rsidRPr="00246976">
              <w:rPr>
                <w:i/>
                <w:iCs/>
                <w:sz w:val="18"/>
                <w:szCs w:val="18"/>
              </w:rPr>
              <w:t>sedačky</w:t>
            </w:r>
            <w:r w:rsidRPr="00246976">
              <w:rPr>
                <w:sz w:val="18"/>
                <w:szCs w:val="18"/>
              </w:rPr>
              <w:t xml:space="preserve"> na </w:t>
            </w:r>
            <w:r w:rsidRPr="00246976">
              <w:rPr>
                <w:i/>
                <w:iCs/>
                <w:sz w:val="18"/>
                <w:szCs w:val="18"/>
              </w:rPr>
              <w:t>tribuně</w:t>
            </w:r>
          </w:p>
        </w:tc>
        <w:tc>
          <w:tcPr>
            <w:tcW w:w="1134" w:type="dxa"/>
            <w:vAlign w:val="center"/>
          </w:tcPr>
          <w:p w14:paraId="51E5B6A4" w14:textId="20239A12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</w:t>
            </w:r>
          </w:p>
        </w:tc>
        <w:tc>
          <w:tcPr>
            <w:tcW w:w="1276" w:type="dxa"/>
            <w:vAlign w:val="center"/>
          </w:tcPr>
          <w:p w14:paraId="749C9348" w14:textId="7BFF5901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5 000</w:t>
            </w:r>
          </w:p>
        </w:tc>
        <w:tc>
          <w:tcPr>
            <w:tcW w:w="1275" w:type="dxa"/>
            <w:vAlign w:val="center"/>
          </w:tcPr>
          <w:p w14:paraId="35CB2BF7" w14:textId="0E066CE2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4E62717B" w14:textId="278BD4C6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31A851DA" w14:textId="3A6E6C06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246976" w:rsidRPr="00272A3C" w14:paraId="23719326" w14:textId="77777777" w:rsidTr="009B1158">
        <w:tc>
          <w:tcPr>
            <w:tcW w:w="9498" w:type="dxa"/>
            <w:gridSpan w:val="7"/>
          </w:tcPr>
          <w:p w14:paraId="510CCCE9" w14:textId="77777777" w:rsidR="00246976" w:rsidRPr="006426D3" w:rsidRDefault="00246976" w:rsidP="00246976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 xml:space="preserve">Poznámky: </w:t>
            </w:r>
          </w:p>
          <w:p w14:paraId="731DF41D" w14:textId="77777777" w:rsidR="00246976" w:rsidRPr="006426D3" w:rsidRDefault="00246976" w:rsidP="00246976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Ujednává se, že se ustanovení čl. 3 odst. 3) ZPP P-150/14 ruší a nově zní:</w:t>
            </w:r>
          </w:p>
          <w:p w14:paraId="0B99B997" w14:textId="10DA69A0" w:rsidR="00246976" w:rsidRPr="00272A3C" w:rsidRDefault="00246976" w:rsidP="00246976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„Z pojištění nevzniká právo na plnění pojistitele za škody vzniklé na pojištěné věci během její přepravy jako nákladu.“</w:t>
            </w:r>
          </w:p>
        </w:tc>
      </w:tr>
    </w:tbl>
    <w:p w14:paraId="5726E29C" w14:textId="66A096B3" w:rsidR="00246976" w:rsidRDefault="00246976" w:rsidP="00246976">
      <w:pPr>
        <w:spacing w:after="240"/>
        <w:rPr>
          <w:sz w:val="16"/>
        </w:rPr>
      </w:pPr>
      <w:r w:rsidRPr="00E44A8E">
        <w:rPr>
          <w:sz w:val="16"/>
        </w:rPr>
        <w:t>*) není-li uvedeno, sjednává se pojištění s pojistnou hodnotou uvedenou v příslušných pojistných podmínkách</w:t>
      </w:r>
    </w:p>
    <w:p w14:paraId="6E5FC551" w14:textId="77777777" w:rsidR="004A0BEC" w:rsidRPr="00E44A8E" w:rsidRDefault="004A0BEC" w:rsidP="004A0BEC">
      <w:pPr>
        <w:pStyle w:val="slovn-rove3"/>
      </w:pPr>
      <w:r w:rsidRPr="00E44A8E"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275"/>
        <w:gridCol w:w="1134"/>
        <w:gridCol w:w="1106"/>
      </w:tblGrid>
      <w:tr w:rsidR="004A0BEC" w:rsidRPr="00272A3C" w14:paraId="06801D39" w14:textId="77777777" w:rsidTr="004A0BEC">
        <w:tc>
          <w:tcPr>
            <w:tcW w:w="9498" w:type="dxa"/>
            <w:gridSpan w:val="7"/>
          </w:tcPr>
          <w:p w14:paraId="6B21B094" w14:textId="3ABB2DCE" w:rsidR="004A0BEC" w:rsidRPr="00272A3C" w:rsidRDefault="004A0BEC" w:rsidP="004A0BEC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A0BEC">
              <w:rPr>
                <w:bCs/>
                <w:sz w:val="18"/>
                <w:szCs w:val="18"/>
              </w:rPr>
              <w:t>F</w:t>
            </w:r>
            <w:r w:rsidRPr="006426D3">
              <w:rPr>
                <w:sz w:val="18"/>
                <w:szCs w:val="18"/>
              </w:rPr>
              <w:t>)</w:t>
            </w:r>
          </w:p>
        </w:tc>
      </w:tr>
      <w:tr w:rsidR="004A0BEC" w:rsidRPr="00246976" w14:paraId="6BD6E98E" w14:textId="77777777" w:rsidTr="004A0BEC">
        <w:tc>
          <w:tcPr>
            <w:tcW w:w="9498" w:type="dxa"/>
            <w:gridSpan w:val="7"/>
            <w:vAlign w:val="center"/>
          </w:tcPr>
          <w:p w14:paraId="7BEDC621" w14:textId="74F35313" w:rsidR="004A0BEC" w:rsidRPr="00246976" w:rsidRDefault="004A0BEC" w:rsidP="004A0BEC">
            <w:pPr>
              <w:rPr>
                <w:sz w:val="18"/>
                <w:szCs w:val="18"/>
              </w:rPr>
            </w:pPr>
            <w:r w:rsidRPr="00246976">
              <w:rPr>
                <w:b/>
                <w:bCs/>
                <w:sz w:val="18"/>
                <w:szCs w:val="18"/>
              </w:rPr>
              <w:t xml:space="preserve">Rozsah pojištění: </w:t>
            </w:r>
            <w:r w:rsidRPr="00246976">
              <w:rPr>
                <w:sz w:val="18"/>
                <w:szCs w:val="18"/>
              </w:rPr>
              <w:t xml:space="preserve">požární nebezpečí, náraz nebo pád, kouř, </w:t>
            </w:r>
            <w:r>
              <w:rPr>
                <w:sz w:val="18"/>
                <w:szCs w:val="18"/>
              </w:rPr>
              <w:t>povodní nebo záplavou</w:t>
            </w:r>
          </w:p>
        </w:tc>
      </w:tr>
      <w:tr w:rsidR="004A0BEC" w:rsidRPr="00246976" w14:paraId="36FF74C1" w14:textId="77777777" w:rsidTr="004A0BEC">
        <w:tc>
          <w:tcPr>
            <w:tcW w:w="9498" w:type="dxa"/>
            <w:gridSpan w:val="7"/>
            <w:vAlign w:val="center"/>
          </w:tcPr>
          <w:p w14:paraId="2ECAD94F" w14:textId="36E9777C" w:rsidR="004A0BEC" w:rsidRPr="00246976" w:rsidRDefault="004A0BEC" w:rsidP="004A0BEC">
            <w:pPr>
              <w:rPr>
                <w:sz w:val="18"/>
                <w:szCs w:val="18"/>
              </w:rPr>
            </w:pPr>
            <w:r w:rsidRPr="00246976">
              <w:rPr>
                <w:b/>
                <w:bCs/>
                <w:sz w:val="18"/>
                <w:szCs w:val="18"/>
              </w:rPr>
              <w:t xml:space="preserve">Pojištění se řídí: </w:t>
            </w:r>
            <w:r w:rsidRPr="00246976">
              <w:rPr>
                <w:sz w:val="18"/>
                <w:szCs w:val="18"/>
              </w:rPr>
              <w:t xml:space="preserve">VPP P-100/14, ZPP P-150/14 a doložkami DOB101, DOB103, </w:t>
            </w:r>
            <w:r>
              <w:rPr>
                <w:sz w:val="18"/>
                <w:szCs w:val="18"/>
              </w:rPr>
              <w:t xml:space="preserve">DOB105, </w:t>
            </w:r>
            <w:r w:rsidRPr="000A16F5">
              <w:rPr>
                <w:sz w:val="18"/>
                <w:szCs w:val="18"/>
              </w:rPr>
              <w:t>DOB107</w:t>
            </w:r>
          </w:p>
        </w:tc>
      </w:tr>
      <w:tr w:rsidR="004A0BEC" w:rsidRPr="00246976" w14:paraId="77331A68" w14:textId="77777777" w:rsidTr="004A0BEC">
        <w:trPr>
          <w:cantSplit/>
        </w:trPr>
        <w:tc>
          <w:tcPr>
            <w:tcW w:w="596" w:type="dxa"/>
            <w:vAlign w:val="center"/>
          </w:tcPr>
          <w:p w14:paraId="012EEDC7" w14:textId="77777777" w:rsidR="004A0BEC" w:rsidRPr="00246976" w:rsidRDefault="004A0BEC" w:rsidP="004A0BE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46976">
              <w:rPr>
                <w:b/>
                <w:sz w:val="18"/>
                <w:szCs w:val="18"/>
              </w:rPr>
              <w:t>Poř</w:t>
            </w:r>
            <w:proofErr w:type="spellEnd"/>
            <w:r w:rsidRPr="00246976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0064A0B9" w14:textId="77777777" w:rsidR="004A0BEC" w:rsidRPr="00246976" w:rsidRDefault="004A0BEC" w:rsidP="004A0BEC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2F7679E1" w14:textId="77777777" w:rsidR="004A0BEC" w:rsidRPr="00246976" w:rsidRDefault="004A0BEC" w:rsidP="004A0BEC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Pojistná částka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10)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6F2E7334" w14:textId="77777777" w:rsidR="004A0BEC" w:rsidRPr="00246976" w:rsidRDefault="004A0BEC" w:rsidP="004A0BEC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Spoluúčast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5)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vAlign w:val="center"/>
          </w:tcPr>
          <w:p w14:paraId="64068AC0" w14:textId="77777777" w:rsidR="004A0BEC" w:rsidRPr="00246976" w:rsidRDefault="004A0BEC" w:rsidP="004A0BEC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Pojištění se sjednává na cenu</w:t>
            </w:r>
            <w:r w:rsidRPr="00246976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6A05C123" w14:textId="77777777" w:rsidR="004A0BEC" w:rsidRPr="00246976" w:rsidRDefault="004A0BEC" w:rsidP="004A0BEC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MRLP</w:t>
            </w:r>
            <w:r w:rsidRPr="00246976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79CF504D" w14:textId="77777777" w:rsidR="004A0BEC" w:rsidRPr="00246976" w:rsidRDefault="004A0BEC" w:rsidP="004A0BEC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První riziko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2)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06" w:type="dxa"/>
            <w:vAlign w:val="center"/>
          </w:tcPr>
          <w:p w14:paraId="21488C17" w14:textId="77777777" w:rsidR="004A0BEC" w:rsidRPr="00246976" w:rsidRDefault="004A0BEC" w:rsidP="004A0BEC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MRLP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3)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</w:tr>
      <w:tr w:rsidR="004A0BEC" w:rsidRPr="00246976" w14:paraId="40943E2D" w14:textId="77777777" w:rsidTr="00D57D5B">
        <w:tc>
          <w:tcPr>
            <w:tcW w:w="596" w:type="dxa"/>
            <w:vAlign w:val="center"/>
          </w:tcPr>
          <w:p w14:paraId="7E88EFA1" w14:textId="3D0CD9B8" w:rsidR="004A0BEC" w:rsidRPr="00246976" w:rsidRDefault="004A0BEC" w:rsidP="004A0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24697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14:paraId="665DEA66" w14:textId="523DED63" w:rsidR="004A0BEC" w:rsidRPr="00246976" w:rsidRDefault="004A0BEC" w:rsidP="00D57D5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4A0BEC">
              <w:rPr>
                <w:sz w:val="18"/>
                <w:szCs w:val="18"/>
              </w:rPr>
              <w:t xml:space="preserve">oubor vlastních ostatních </w:t>
            </w:r>
            <w:proofErr w:type="gramStart"/>
            <w:r w:rsidRPr="004A0BEC">
              <w:rPr>
                <w:sz w:val="18"/>
                <w:szCs w:val="18"/>
              </w:rPr>
              <w:t xml:space="preserve">staveb - </w:t>
            </w:r>
            <w:r w:rsidRPr="004A0BEC">
              <w:rPr>
                <w:i/>
                <w:iCs/>
                <w:sz w:val="18"/>
                <w:szCs w:val="18"/>
              </w:rPr>
              <w:t>skatepark</w:t>
            </w:r>
            <w:proofErr w:type="gramEnd"/>
          </w:p>
        </w:tc>
        <w:tc>
          <w:tcPr>
            <w:tcW w:w="1134" w:type="dxa"/>
            <w:vAlign w:val="center"/>
          </w:tcPr>
          <w:p w14:paraId="3BF62F16" w14:textId="12927D4B" w:rsidR="004A0BEC" w:rsidRPr="00246976" w:rsidRDefault="004A0BEC" w:rsidP="004A0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</w:t>
            </w:r>
            <w:r w:rsidRPr="00246976">
              <w:rPr>
                <w:sz w:val="18"/>
                <w:szCs w:val="18"/>
              </w:rPr>
              <w:t>0 000</w:t>
            </w:r>
          </w:p>
        </w:tc>
        <w:tc>
          <w:tcPr>
            <w:tcW w:w="1276" w:type="dxa"/>
            <w:vAlign w:val="center"/>
          </w:tcPr>
          <w:p w14:paraId="682FFBC8" w14:textId="77777777" w:rsidR="004A0BEC" w:rsidRDefault="004A0BEC" w:rsidP="004A0BEC">
            <w:pPr>
              <w:jc w:val="center"/>
              <w:rPr>
                <w:sz w:val="18"/>
                <w:szCs w:val="18"/>
              </w:rPr>
            </w:pPr>
            <w:r w:rsidRPr="004A0BEC">
              <w:rPr>
                <w:sz w:val="18"/>
                <w:szCs w:val="18"/>
              </w:rPr>
              <w:t xml:space="preserve">povodeň, záplava </w:t>
            </w:r>
            <w:proofErr w:type="gramStart"/>
            <w:r w:rsidRPr="004A0BEC">
              <w:rPr>
                <w:sz w:val="18"/>
                <w:szCs w:val="18"/>
              </w:rPr>
              <w:t>10%</w:t>
            </w:r>
            <w:proofErr w:type="gramEnd"/>
            <w:r w:rsidRPr="004A0BEC">
              <w:rPr>
                <w:sz w:val="18"/>
                <w:szCs w:val="18"/>
              </w:rPr>
              <w:t xml:space="preserve">, min. 20 000 Kč, ostatní pojistná nebezpečí </w:t>
            </w:r>
          </w:p>
          <w:p w14:paraId="6E792546" w14:textId="30D14AD1" w:rsidR="004A0BEC" w:rsidRPr="00246976" w:rsidRDefault="004A0BEC" w:rsidP="004A0BEC">
            <w:pPr>
              <w:jc w:val="center"/>
              <w:rPr>
                <w:sz w:val="18"/>
                <w:szCs w:val="18"/>
              </w:rPr>
            </w:pPr>
            <w:r w:rsidRPr="004A0BEC">
              <w:rPr>
                <w:sz w:val="18"/>
                <w:szCs w:val="18"/>
              </w:rPr>
              <w:t xml:space="preserve">10 000 Kč       </w:t>
            </w:r>
          </w:p>
        </w:tc>
        <w:tc>
          <w:tcPr>
            <w:tcW w:w="1275" w:type="dxa"/>
            <w:vAlign w:val="center"/>
          </w:tcPr>
          <w:p w14:paraId="3897D6CE" w14:textId="77777777" w:rsidR="004A0BEC" w:rsidRPr="00246976" w:rsidRDefault="004A0BEC" w:rsidP="004A0BEC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341877BA" w14:textId="77777777" w:rsidR="004A0BEC" w:rsidRPr="00246976" w:rsidRDefault="004A0BEC" w:rsidP="004A0BEC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29B5DAB6" w14:textId="77777777" w:rsidR="004A0BEC" w:rsidRPr="00246976" w:rsidRDefault="004A0BEC" w:rsidP="004A0BEC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4A0BEC" w:rsidRPr="00272A3C" w14:paraId="61A6B14D" w14:textId="77777777" w:rsidTr="004A0BEC">
        <w:tc>
          <w:tcPr>
            <w:tcW w:w="9498" w:type="dxa"/>
            <w:gridSpan w:val="7"/>
          </w:tcPr>
          <w:p w14:paraId="122217D2" w14:textId="77777777" w:rsidR="004A0BEC" w:rsidRPr="006426D3" w:rsidRDefault="004A0BEC" w:rsidP="004A0BEC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 xml:space="preserve">Poznámky: </w:t>
            </w:r>
          </w:p>
          <w:p w14:paraId="40F8941A" w14:textId="77777777" w:rsidR="004A0BEC" w:rsidRPr="006426D3" w:rsidRDefault="004A0BEC" w:rsidP="004A0BEC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Ujednává se, že se ustanovení čl. 3 odst. 3) ZPP P-150/14 ruší a nově zní:</w:t>
            </w:r>
          </w:p>
          <w:p w14:paraId="1B5687DC" w14:textId="77777777" w:rsidR="004A0BEC" w:rsidRPr="00272A3C" w:rsidRDefault="004A0BEC" w:rsidP="004A0BEC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„Z pojištění nevzniká právo na plnění pojistitele za škody vzniklé na pojištěné věci během její přepravy jako nákladu.“</w:t>
            </w:r>
          </w:p>
        </w:tc>
      </w:tr>
    </w:tbl>
    <w:p w14:paraId="52ECC185" w14:textId="5B5E6AA4" w:rsidR="004A0BEC" w:rsidRDefault="004A0BEC" w:rsidP="004A0BEC">
      <w:pPr>
        <w:spacing w:after="240"/>
        <w:rPr>
          <w:sz w:val="16"/>
        </w:rPr>
      </w:pPr>
      <w:r w:rsidRPr="00E44A8E">
        <w:rPr>
          <w:sz w:val="16"/>
        </w:rPr>
        <w:t>*) není-li uvedeno, sjednává se pojištění s pojistnou hodnotou uvedenou v příslušných pojistných podmínkách</w:t>
      </w:r>
    </w:p>
    <w:p w14:paraId="58818CF6" w14:textId="77777777" w:rsidR="00987BA5" w:rsidRPr="00E44A8E" w:rsidRDefault="00987BA5" w:rsidP="00987BA5">
      <w:pPr>
        <w:pStyle w:val="slovn-rove3"/>
      </w:pPr>
      <w:r w:rsidRPr="00E44A8E"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275"/>
        <w:gridCol w:w="1134"/>
        <w:gridCol w:w="1106"/>
      </w:tblGrid>
      <w:tr w:rsidR="00987BA5" w:rsidRPr="00272A3C" w14:paraId="777791DA" w14:textId="77777777" w:rsidTr="009A0BE9">
        <w:tc>
          <w:tcPr>
            <w:tcW w:w="9498" w:type="dxa"/>
            <w:gridSpan w:val="7"/>
          </w:tcPr>
          <w:p w14:paraId="7D09AE7B" w14:textId="7709D67B" w:rsidR="00987BA5" w:rsidRPr="00272A3C" w:rsidRDefault="00987BA5" w:rsidP="009A0BE9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87BA5">
              <w:rPr>
                <w:bCs/>
                <w:sz w:val="18"/>
                <w:szCs w:val="18"/>
              </w:rPr>
              <w:t>A)</w:t>
            </w:r>
          </w:p>
        </w:tc>
      </w:tr>
      <w:tr w:rsidR="00987BA5" w:rsidRPr="00246976" w14:paraId="020369D3" w14:textId="77777777" w:rsidTr="009A0BE9">
        <w:tc>
          <w:tcPr>
            <w:tcW w:w="9498" w:type="dxa"/>
            <w:gridSpan w:val="7"/>
            <w:vAlign w:val="center"/>
          </w:tcPr>
          <w:p w14:paraId="41234B10" w14:textId="77777777" w:rsidR="00987BA5" w:rsidRPr="00246976" w:rsidRDefault="00987BA5" w:rsidP="009A0BE9">
            <w:pPr>
              <w:rPr>
                <w:sz w:val="18"/>
                <w:szCs w:val="18"/>
              </w:rPr>
            </w:pPr>
            <w:r w:rsidRPr="00246976">
              <w:rPr>
                <w:b/>
                <w:bCs/>
                <w:sz w:val="18"/>
                <w:szCs w:val="18"/>
              </w:rPr>
              <w:t xml:space="preserve">Rozsah pojištění: </w:t>
            </w:r>
            <w:r w:rsidRPr="00246976">
              <w:rPr>
                <w:sz w:val="18"/>
                <w:szCs w:val="18"/>
              </w:rPr>
              <w:t xml:space="preserve">požární nebezpečí, náraz nebo pád, kouř, </w:t>
            </w:r>
            <w:r>
              <w:rPr>
                <w:sz w:val="18"/>
                <w:szCs w:val="18"/>
              </w:rPr>
              <w:t>povodní nebo záplavou</w:t>
            </w:r>
          </w:p>
        </w:tc>
      </w:tr>
      <w:tr w:rsidR="00987BA5" w:rsidRPr="00246976" w14:paraId="00364B66" w14:textId="77777777" w:rsidTr="009A0BE9">
        <w:tc>
          <w:tcPr>
            <w:tcW w:w="9498" w:type="dxa"/>
            <w:gridSpan w:val="7"/>
            <w:vAlign w:val="center"/>
          </w:tcPr>
          <w:p w14:paraId="57FF824B" w14:textId="77777777" w:rsidR="00987BA5" w:rsidRPr="00246976" w:rsidRDefault="00987BA5" w:rsidP="009A0BE9">
            <w:pPr>
              <w:rPr>
                <w:sz w:val="18"/>
                <w:szCs w:val="18"/>
              </w:rPr>
            </w:pPr>
            <w:r w:rsidRPr="00246976">
              <w:rPr>
                <w:b/>
                <w:bCs/>
                <w:sz w:val="18"/>
                <w:szCs w:val="18"/>
              </w:rPr>
              <w:t xml:space="preserve">Pojištění se řídí: </w:t>
            </w:r>
            <w:r w:rsidRPr="00246976">
              <w:rPr>
                <w:sz w:val="18"/>
                <w:szCs w:val="18"/>
              </w:rPr>
              <w:t xml:space="preserve">VPP P-100/14, ZPP P-150/14 a doložkami DOB101, DOB103, </w:t>
            </w:r>
            <w:r>
              <w:rPr>
                <w:sz w:val="18"/>
                <w:szCs w:val="18"/>
              </w:rPr>
              <w:t xml:space="preserve">DOB105, </w:t>
            </w:r>
            <w:r w:rsidRPr="000A16F5">
              <w:rPr>
                <w:sz w:val="18"/>
                <w:szCs w:val="18"/>
              </w:rPr>
              <w:t>DOB107</w:t>
            </w:r>
          </w:p>
        </w:tc>
      </w:tr>
      <w:tr w:rsidR="00987BA5" w:rsidRPr="00246976" w14:paraId="1CF1FA07" w14:textId="77777777" w:rsidTr="009A0BE9">
        <w:trPr>
          <w:cantSplit/>
        </w:trPr>
        <w:tc>
          <w:tcPr>
            <w:tcW w:w="596" w:type="dxa"/>
            <w:vAlign w:val="center"/>
          </w:tcPr>
          <w:p w14:paraId="3DF72B7F" w14:textId="77777777" w:rsidR="00987BA5" w:rsidRPr="00246976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46976">
              <w:rPr>
                <w:b/>
                <w:sz w:val="18"/>
                <w:szCs w:val="18"/>
              </w:rPr>
              <w:t>Poř</w:t>
            </w:r>
            <w:proofErr w:type="spellEnd"/>
            <w:r w:rsidRPr="00246976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4E4C7DC1" w14:textId="77777777" w:rsidR="00987BA5" w:rsidRPr="00246976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67813C70" w14:textId="77777777" w:rsidR="00987BA5" w:rsidRPr="00246976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Pojistná částka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10)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63F88108" w14:textId="77777777" w:rsidR="00987BA5" w:rsidRPr="00246976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Spoluúčast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5)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vAlign w:val="center"/>
          </w:tcPr>
          <w:p w14:paraId="4F7B02C5" w14:textId="77777777" w:rsidR="00987BA5" w:rsidRPr="00246976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Pojištění se sjednává na cenu</w:t>
            </w:r>
            <w:r w:rsidRPr="00246976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3D262ADD" w14:textId="77777777" w:rsidR="00987BA5" w:rsidRPr="00246976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MRLP</w:t>
            </w:r>
            <w:r w:rsidRPr="00246976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7C473E51" w14:textId="77777777" w:rsidR="00987BA5" w:rsidRPr="00246976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První riziko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2)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06" w:type="dxa"/>
            <w:vAlign w:val="center"/>
          </w:tcPr>
          <w:p w14:paraId="542EA80E" w14:textId="77777777" w:rsidR="00987BA5" w:rsidRPr="00246976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46976">
              <w:rPr>
                <w:b/>
                <w:sz w:val="18"/>
                <w:szCs w:val="18"/>
              </w:rPr>
              <w:t>MRLP</w:t>
            </w:r>
            <w:r w:rsidRPr="00246976">
              <w:rPr>
                <w:b/>
                <w:sz w:val="18"/>
                <w:szCs w:val="18"/>
                <w:vertAlign w:val="superscript"/>
              </w:rPr>
              <w:t xml:space="preserve">3) </w:t>
            </w:r>
            <w:r w:rsidRPr="00246976">
              <w:rPr>
                <w:b/>
                <w:sz w:val="18"/>
                <w:szCs w:val="18"/>
              </w:rPr>
              <w:t>Kč</w:t>
            </w:r>
          </w:p>
        </w:tc>
      </w:tr>
      <w:tr w:rsidR="00987BA5" w:rsidRPr="00246976" w14:paraId="0DE3FCB2" w14:textId="77777777" w:rsidTr="009A0BE9">
        <w:tc>
          <w:tcPr>
            <w:tcW w:w="596" w:type="dxa"/>
            <w:vAlign w:val="center"/>
          </w:tcPr>
          <w:p w14:paraId="0A11A953" w14:textId="117EEEE5" w:rsidR="00987BA5" w:rsidRPr="00246976" w:rsidRDefault="00987BA5" w:rsidP="009A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7C8E">
              <w:rPr>
                <w:sz w:val="18"/>
                <w:szCs w:val="18"/>
              </w:rPr>
              <w:t>5</w:t>
            </w:r>
            <w:r w:rsidRPr="0024697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14:paraId="62999344" w14:textId="213C4B6A" w:rsidR="00987BA5" w:rsidRPr="00246976" w:rsidRDefault="00987BA5" w:rsidP="009A0BE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4A0BEC">
              <w:rPr>
                <w:sz w:val="18"/>
                <w:szCs w:val="18"/>
              </w:rPr>
              <w:t xml:space="preserve">oubor vlastních ostatních </w:t>
            </w:r>
            <w:r>
              <w:rPr>
                <w:sz w:val="18"/>
                <w:szCs w:val="18"/>
              </w:rPr>
              <w:t>– venkovní kluziště</w:t>
            </w:r>
            <w:r w:rsidR="00CA0FB1">
              <w:rPr>
                <w:sz w:val="18"/>
                <w:szCs w:val="18"/>
              </w:rPr>
              <w:t xml:space="preserve"> </w:t>
            </w:r>
            <w:r w:rsidR="00CA0FB1" w:rsidRPr="00CA0FB1">
              <w:rPr>
                <w:sz w:val="18"/>
                <w:szCs w:val="18"/>
              </w:rPr>
              <w:t>včetně chladícího agregátu</w:t>
            </w:r>
          </w:p>
        </w:tc>
        <w:tc>
          <w:tcPr>
            <w:tcW w:w="1134" w:type="dxa"/>
            <w:vAlign w:val="center"/>
          </w:tcPr>
          <w:p w14:paraId="38B387CC" w14:textId="4DFA6CD9" w:rsidR="00987BA5" w:rsidRPr="00246976" w:rsidRDefault="00987BA5" w:rsidP="009A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4 128 300</w:t>
            </w:r>
          </w:p>
        </w:tc>
        <w:tc>
          <w:tcPr>
            <w:tcW w:w="1276" w:type="dxa"/>
            <w:vAlign w:val="center"/>
          </w:tcPr>
          <w:p w14:paraId="5A6D6CC2" w14:textId="77777777" w:rsidR="00987BA5" w:rsidRDefault="00987BA5" w:rsidP="009A0BE9">
            <w:pPr>
              <w:jc w:val="center"/>
              <w:rPr>
                <w:sz w:val="18"/>
                <w:szCs w:val="18"/>
              </w:rPr>
            </w:pPr>
            <w:r w:rsidRPr="004A0BEC">
              <w:rPr>
                <w:sz w:val="18"/>
                <w:szCs w:val="18"/>
              </w:rPr>
              <w:t xml:space="preserve">povodeň, záplava </w:t>
            </w:r>
            <w:proofErr w:type="gramStart"/>
            <w:r w:rsidRPr="004A0BEC">
              <w:rPr>
                <w:sz w:val="18"/>
                <w:szCs w:val="18"/>
              </w:rPr>
              <w:t>10%</w:t>
            </w:r>
            <w:proofErr w:type="gramEnd"/>
            <w:r w:rsidRPr="004A0BEC">
              <w:rPr>
                <w:sz w:val="18"/>
                <w:szCs w:val="18"/>
              </w:rPr>
              <w:t xml:space="preserve">, min. 20 000 Kč, ostatní pojistná nebezpečí </w:t>
            </w:r>
          </w:p>
          <w:p w14:paraId="32F22B8A" w14:textId="77777777" w:rsidR="00987BA5" w:rsidRPr="00246976" w:rsidRDefault="00987BA5" w:rsidP="009A0BE9">
            <w:pPr>
              <w:jc w:val="center"/>
              <w:rPr>
                <w:sz w:val="18"/>
                <w:szCs w:val="18"/>
              </w:rPr>
            </w:pPr>
            <w:r w:rsidRPr="004A0BEC">
              <w:rPr>
                <w:sz w:val="18"/>
                <w:szCs w:val="18"/>
              </w:rPr>
              <w:t xml:space="preserve">10 000 Kč       </w:t>
            </w:r>
          </w:p>
        </w:tc>
        <w:tc>
          <w:tcPr>
            <w:tcW w:w="1275" w:type="dxa"/>
            <w:vAlign w:val="center"/>
          </w:tcPr>
          <w:p w14:paraId="0F7D178A" w14:textId="77777777" w:rsidR="00987BA5" w:rsidRPr="00246976" w:rsidRDefault="00987BA5" w:rsidP="009A0BE9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4CFCCAC5" w14:textId="77777777" w:rsidR="00987BA5" w:rsidRPr="00246976" w:rsidRDefault="00987BA5" w:rsidP="009A0BE9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  <w:tc>
          <w:tcPr>
            <w:tcW w:w="1106" w:type="dxa"/>
            <w:vAlign w:val="center"/>
          </w:tcPr>
          <w:p w14:paraId="18FBC5E7" w14:textId="77777777" w:rsidR="00987BA5" w:rsidRPr="00246976" w:rsidRDefault="00987BA5" w:rsidP="009A0BE9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987BA5" w:rsidRPr="00272A3C" w14:paraId="351E10AC" w14:textId="77777777" w:rsidTr="009A0BE9">
        <w:tc>
          <w:tcPr>
            <w:tcW w:w="9498" w:type="dxa"/>
            <w:gridSpan w:val="7"/>
          </w:tcPr>
          <w:p w14:paraId="7E6200F7" w14:textId="77777777" w:rsidR="00987BA5" w:rsidRPr="006426D3" w:rsidRDefault="00987BA5" w:rsidP="009A0BE9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 xml:space="preserve">Poznámky: </w:t>
            </w:r>
          </w:p>
          <w:p w14:paraId="10CC0ECD" w14:textId="77777777" w:rsidR="00987BA5" w:rsidRPr="006426D3" w:rsidRDefault="00987BA5" w:rsidP="009A0BE9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Ujednává se, že se ustanovení čl. 3 odst. 3) ZPP P-150/14 ruší a nově zní:</w:t>
            </w:r>
          </w:p>
          <w:p w14:paraId="7F6086BE" w14:textId="77777777" w:rsidR="00987BA5" w:rsidRPr="00272A3C" w:rsidRDefault="00987BA5" w:rsidP="009A0BE9">
            <w:pPr>
              <w:rPr>
                <w:sz w:val="18"/>
                <w:szCs w:val="18"/>
              </w:rPr>
            </w:pPr>
            <w:r w:rsidRPr="006426D3">
              <w:rPr>
                <w:sz w:val="18"/>
                <w:szCs w:val="18"/>
              </w:rPr>
              <w:t>„Z pojištění nevzniká právo na plnění pojistitele za škody vzniklé na pojištěné věci během její přepravy jako nákladu.“</w:t>
            </w:r>
          </w:p>
        </w:tc>
      </w:tr>
    </w:tbl>
    <w:p w14:paraId="5D7274D1" w14:textId="77777777" w:rsidR="00987BA5" w:rsidRDefault="00987BA5" w:rsidP="00987BA5">
      <w:pPr>
        <w:spacing w:after="240"/>
        <w:rPr>
          <w:sz w:val="16"/>
        </w:rPr>
      </w:pPr>
      <w:r w:rsidRPr="00E44A8E">
        <w:rPr>
          <w:sz w:val="16"/>
        </w:rPr>
        <w:t>*) není-li uvedeno, sjednává se pojištění s pojistnou hodnotou uvedenou v příslušných pojistných podmínkách</w:t>
      </w:r>
    </w:p>
    <w:p w14:paraId="4BD61872" w14:textId="00EA3E89" w:rsidR="003E28E6" w:rsidRPr="00E44A8E" w:rsidRDefault="003E28E6" w:rsidP="003E28E6">
      <w:pPr>
        <w:pStyle w:val="slovn-rove2"/>
        <w:spacing w:after="0"/>
      </w:pPr>
      <w:r w:rsidRPr="00E44A8E">
        <w:t>Pojištění pro případ odcizení</w:t>
      </w:r>
    </w:p>
    <w:p w14:paraId="6F74B33D" w14:textId="77777777" w:rsidR="003E28E6" w:rsidRPr="00E44A8E" w:rsidRDefault="003E28E6" w:rsidP="003E28E6">
      <w:pPr>
        <w:keepLines/>
        <w:spacing w:after="120"/>
      </w:pPr>
      <w:r w:rsidRPr="00E44A8E">
        <w:t>Pojištění se sjednává pro předměty pojištění v rozsahu a na místech pojištění uvedených v následující tabulce/následujících tabulkách:</w:t>
      </w:r>
    </w:p>
    <w:p w14:paraId="6B0D2597" w14:textId="77777777" w:rsidR="003E28E6" w:rsidRPr="00E44A8E" w:rsidRDefault="003E28E6" w:rsidP="003E28E6">
      <w:pPr>
        <w:pStyle w:val="slovn-rove3"/>
      </w:pPr>
      <w:r w:rsidRPr="00E44A8E">
        <w:t>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64"/>
        <w:gridCol w:w="1134"/>
        <w:gridCol w:w="1276"/>
        <w:gridCol w:w="1134"/>
        <w:gridCol w:w="1134"/>
        <w:gridCol w:w="1247"/>
      </w:tblGrid>
      <w:tr w:rsidR="003E28E6" w:rsidRPr="00272A3C" w14:paraId="1C6A2822" w14:textId="77777777" w:rsidTr="003E28E6">
        <w:tc>
          <w:tcPr>
            <w:tcW w:w="9498" w:type="dxa"/>
            <w:gridSpan w:val="7"/>
          </w:tcPr>
          <w:p w14:paraId="72680A90" w14:textId="018DB355" w:rsidR="003E28E6" w:rsidRPr="00272A3C" w:rsidRDefault="003E28E6" w:rsidP="003E28E6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 w:rsidR="00246976">
              <w:rPr>
                <w:b/>
                <w:sz w:val="18"/>
                <w:szCs w:val="18"/>
              </w:rPr>
              <w:t xml:space="preserve"> </w:t>
            </w:r>
            <w:r w:rsidR="00246976" w:rsidRPr="00246976">
              <w:rPr>
                <w:sz w:val="18"/>
                <w:szCs w:val="18"/>
              </w:rPr>
              <w:t>A)</w:t>
            </w:r>
          </w:p>
        </w:tc>
      </w:tr>
      <w:tr w:rsidR="003E28E6" w:rsidRPr="00272A3C" w14:paraId="1B284361" w14:textId="77777777" w:rsidTr="003E28E6">
        <w:tc>
          <w:tcPr>
            <w:tcW w:w="9498" w:type="dxa"/>
            <w:gridSpan w:val="7"/>
          </w:tcPr>
          <w:p w14:paraId="2F925088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odcizení (s výjimkou loupeže přepravovaných peněz nebo cenin)</w:t>
            </w:r>
          </w:p>
        </w:tc>
      </w:tr>
      <w:tr w:rsidR="003E28E6" w:rsidRPr="00272A3C" w14:paraId="0C24B5D3" w14:textId="77777777" w:rsidTr="003E28E6">
        <w:tc>
          <w:tcPr>
            <w:tcW w:w="9498" w:type="dxa"/>
            <w:gridSpan w:val="7"/>
          </w:tcPr>
          <w:p w14:paraId="72ADAF23" w14:textId="1EC95070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P-200/14 a doložkami DOB101, DOB103, </w:t>
            </w:r>
            <w:r w:rsidR="00246976" w:rsidRPr="00246976">
              <w:rPr>
                <w:sz w:val="18"/>
                <w:szCs w:val="18"/>
              </w:rPr>
              <w:t>DOZ101,</w:t>
            </w:r>
            <w:r w:rsidR="00246976">
              <w:rPr>
                <w:sz w:val="18"/>
                <w:szCs w:val="18"/>
              </w:rPr>
              <w:t xml:space="preserve"> </w:t>
            </w:r>
            <w:r w:rsidRPr="00272A3C">
              <w:rPr>
                <w:sz w:val="18"/>
                <w:szCs w:val="18"/>
              </w:rPr>
              <w:t>DOZ105</w:t>
            </w:r>
          </w:p>
        </w:tc>
      </w:tr>
      <w:tr w:rsidR="003E28E6" w:rsidRPr="00272A3C" w14:paraId="30465674" w14:textId="77777777" w:rsidTr="00246976">
        <w:trPr>
          <w:cantSplit/>
        </w:trPr>
        <w:tc>
          <w:tcPr>
            <w:tcW w:w="709" w:type="dxa"/>
            <w:vAlign w:val="center"/>
          </w:tcPr>
          <w:p w14:paraId="77600689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864" w:type="dxa"/>
            <w:vAlign w:val="center"/>
          </w:tcPr>
          <w:p w14:paraId="39E7C063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0ACC714E" w14:textId="361A68EA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602380EB" w14:textId="2A6A79C8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4D15B16E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54449EAE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67884B41" w14:textId="01588C63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72BBF8D7" w14:textId="6B877B08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246976" w:rsidRPr="00272A3C" w14:paraId="39EF0DD3" w14:textId="77777777" w:rsidTr="00246976">
        <w:tc>
          <w:tcPr>
            <w:tcW w:w="709" w:type="dxa"/>
            <w:vAlign w:val="center"/>
          </w:tcPr>
          <w:p w14:paraId="156F6DD8" w14:textId="787CD773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lastRenderedPageBreak/>
              <w:t>1</w:t>
            </w:r>
            <w:r w:rsidR="007F7C8E">
              <w:rPr>
                <w:sz w:val="18"/>
                <w:szCs w:val="18"/>
              </w:rPr>
              <w:t>6</w:t>
            </w:r>
            <w:r w:rsidRPr="00246976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6ED5B8CE" w14:textId="126EB9B2" w:rsidR="00246976" w:rsidRPr="00246976" w:rsidRDefault="00246976" w:rsidP="00246976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 xml:space="preserve">soubor vlastních stavebních součástí a příslušenství budov nebo ostatních staveb včetně technologií </w:t>
            </w:r>
            <w:r w:rsidRPr="00246976">
              <w:rPr>
                <w:i/>
                <w:iCs/>
                <w:sz w:val="18"/>
                <w:szCs w:val="18"/>
              </w:rPr>
              <w:t>- jde o tribunu zimního stadionu</w:t>
            </w:r>
            <w:r w:rsidRPr="00246976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134" w:type="dxa"/>
            <w:vAlign w:val="center"/>
          </w:tcPr>
          <w:p w14:paraId="181F9FAA" w14:textId="77777777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3CF4BC" w14:textId="6A9FF593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0D8577B6" w14:textId="77777777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544E496C" w14:textId="159CFB1F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</w:p>
        </w:tc>
        <w:tc>
          <w:tcPr>
            <w:tcW w:w="1247" w:type="dxa"/>
            <w:vAlign w:val="center"/>
          </w:tcPr>
          <w:p w14:paraId="5A6398F0" w14:textId="6117252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246976" w:rsidRPr="00272A3C" w14:paraId="20A5CCE4" w14:textId="77777777" w:rsidTr="00246976">
        <w:tc>
          <w:tcPr>
            <w:tcW w:w="709" w:type="dxa"/>
            <w:vAlign w:val="center"/>
          </w:tcPr>
          <w:p w14:paraId="22F21AF1" w14:textId="1BC19A32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1</w:t>
            </w:r>
            <w:r w:rsidR="007F7C8E">
              <w:rPr>
                <w:sz w:val="18"/>
                <w:szCs w:val="18"/>
              </w:rPr>
              <w:t>7</w:t>
            </w:r>
            <w:r w:rsidRPr="00246976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3D00475F" w14:textId="0FFECDED" w:rsidR="00246976" w:rsidRPr="00246976" w:rsidRDefault="00246976" w:rsidP="00246976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 xml:space="preserve">soubor vlastních movitých zařízení a vybavení          </w:t>
            </w:r>
          </w:p>
        </w:tc>
        <w:tc>
          <w:tcPr>
            <w:tcW w:w="1134" w:type="dxa"/>
            <w:vAlign w:val="center"/>
          </w:tcPr>
          <w:p w14:paraId="4EBEEDB7" w14:textId="77777777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B25608" w14:textId="26FAC452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0D9B2E80" w14:textId="7D4A49FD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1553A3D1" w14:textId="3D271430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247" w:type="dxa"/>
            <w:vAlign w:val="center"/>
          </w:tcPr>
          <w:p w14:paraId="44C04F0F" w14:textId="4A88B4D7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246976" w:rsidRPr="00272A3C" w14:paraId="74E25BD8" w14:textId="77777777" w:rsidTr="00246976">
        <w:tc>
          <w:tcPr>
            <w:tcW w:w="709" w:type="dxa"/>
            <w:vAlign w:val="center"/>
          </w:tcPr>
          <w:p w14:paraId="023EF4D5" w14:textId="14DEC96E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1</w:t>
            </w:r>
            <w:r w:rsidR="007F7C8E">
              <w:rPr>
                <w:sz w:val="18"/>
                <w:szCs w:val="18"/>
              </w:rPr>
              <w:t>8</w:t>
            </w:r>
            <w:r w:rsidRPr="00246976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16BD4DB1" w14:textId="77777777" w:rsidR="00246976" w:rsidRDefault="00246976" w:rsidP="00246976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Soubor cizích movitých zařízení</w:t>
            </w:r>
            <w:r>
              <w:rPr>
                <w:sz w:val="18"/>
                <w:szCs w:val="18"/>
              </w:rPr>
              <w:t xml:space="preserve"> </w:t>
            </w:r>
          </w:p>
          <w:p w14:paraId="44434D7F" w14:textId="775A2EE1" w:rsidR="00246976" w:rsidRPr="00246976" w:rsidRDefault="00246976" w:rsidP="0024697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vybavení  - vybavení hřiště, </w:t>
            </w:r>
            <w:r w:rsidRPr="00246976">
              <w:rPr>
                <w:sz w:val="18"/>
                <w:szCs w:val="18"/>
              </w:rPr>
              <w:t>včetně časomíry</w:t>
            </w:r>
          </w:p>
        </w:tc>
        <w:tc>
          <w:tcPr>
            <w:tcW w:w="1134" w:type="dxa"/>
            <w:vAlign w:val="center"/>
          </w:tcPr>
          <w:p w14:paraId="6500CADE" w14:textId="42263257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</w:t>
            </w:r>
          </w:p>
        </w:tc>
        <w:tc>
          <w:tcPr>
            <w:tcW w:w="1276" w:type="dxa"/>
            <w:vAlign w:val="center"/>
          </w:tcPr>
          <w:p w14:paraId="6A738D4C" w14:textId="350F617B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</w:t>
            </w:r>
          </w:p>
        </w:tc>
        <w:tc>
          <w:tcPr>
            <w:tcW w:w="1134" w:type="dxa"/>
            <w:vAlign w:val="center"/>
          </w:tcPr>
          <w:p w14:paraId="6E0096F7" w14:textId="4520C1A8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27AC7353" w14:textId="32D53D46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  <w:tc>
          <w:tcPr>
            <w:tcW w:w="1247" w:type="dxa"/>
            <w:vAlign w:val="center"/>
          </w:tcPr>
          <w:p w14:paraId="1DD0F8B8" w14:textId="3AD39559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246976" w:rsidRPr="00272A3C" w14:paraId="76706249" w14:textId="77777777" w:rsidTr="00246976">
        <w:tc>
          <w:tcPr>
            <w:tcW w:w="709" w:type="dxa"/>
            <w:vAlign w:val="center"/>
          </w:tcPr>
          <w:p w14:paraId="19909D01" w14:textId="1CB50D5D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1</w:t>
            </w:r>
            <w:r w:rsidR="007F7C8E">
              <w:rPr>
                <w:sz w:val="18"/>
                <w:szCs w:val="18"/>
              </w:rPr>
              <w:t>9</w:t>
            </w:r>
            <w:r w:rsidRPr="00246976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5BE3F9C4" w14:textId="465E5439" w:rsidR="00246976" w:rsidRPr="00246976" w:rsidRDefault="00246976" w:rsidP="00246976">
            <w:pPr>
              <w:jc w:val="left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 xml:space="preserve">Soubor cizích předmětů převzatých  </w:t>
            </w:r>
            <w:r w:rsidRPr="00246976">
              <w:rPr>
                <w:i/>
                <w:iCs/>
                <w:sz w:val="18"/>
                <w:szCs w:val="18"/>
              </w:rPr>
              <w:t>- jízdní kola</w:t>
            </w:r>
          </w:p>
        </w:tc>
        <w:tc>
          <w:tcPr>
            <w:tcW w:w="1134" w:type="dxa"/>
            <w:vAlign w:val="center"/>
          </w:tcPr>
          <w:p w14:paraId="53F1BC34" w14:textId="77777777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CDF539" w14:textId="3FD2B834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</w:t>
            </w:r>
          </w:p>
        </w:tc>
        <w:tc>
          <w:tcPr>
            <w:tcW w:w="1134" w:type="dxa"/>
            <w:vAlign w:val="center"/>
          </w:tcPr>
          <w:p w14:paraId="27457FD9" w14:textId="74E9AA88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časovou</w:t>
            </w:r>
          </w:p>
        </w:tc>
        <w:tc>
          <w:tcPr>
            <w:tcW w:w="1134" w:type="dxa"/>
            <w:vAlign w:val="center"/>
          </w:tcPr>
          <w:p w14:paraId="3046704A" w14:textId="0ABD7639" w:rsidR="00246976" w:rsidRPr="00272A3C" w:rsidRDefault="00246976" w:rsidP="0024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150 000</w:t>
            </w:r>
          </w:p>
        </w:tc>
        <w:tc>
          <w:tcPr>
            <w:tcW w:w="1247" w:type="dxa"/>
            <w:vAlign w:val="center"/>
          </w:tcPr>
          <w:p w14:paraId="194E932A" w14:textId="31165E23" w:rsidR="00246976" w:rsidRPr="00246976" w:rsidRDefault="00246976" w:rsidP="0024697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246976" w:rsidRPr="00272A3C" w14:paraId="50289810" w14:textId="77777777" w:rsidTr="003E28E6">
        <w:tc>
          <w:tcPr>
            <w:tcW w:w="9498" w:type="dxa"/>
            <w:gridSpan w:val="7"/>
          </w:tcPr>
          <w:p w14:paraId="13B20386" w14:textId="77777777" w:rsidR="00246976" w:rsidRPr="00272A3C" w:rsidRDefault="00246976" w:rsidP="00246976">
            <w:pPr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Poznámky:</w:t>
            </w:r>
          </w:p>
          <w:p w14:paraId="74648AAA" w14:textId="3B813804" w:rsidR="00246976" w:rsidRPr="00272A3C" w:rsidRDefault="00246976" w:rsidP="00246976">
            <w:pPr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Bylo-li odcizeno mobilní elektronické zařízení z motorového vozidla, podílí se oprávněná osoba na pojistném plnění spoluúčastí ve výši 25</w:t>
            </w:r>
            <w:r w:rsidRPr="00272A3C">
              <w:rPr>
                <w:rFonts w:ascii="Times New Roman" w:hAnsi="Times New Roman"/>
                <w:sz w:val="18"/>
                <w:szCs w:val="18"/>
              </w:rPr>
              <w:t> </w:t>
            </w:r>
            <w:r w:rsidRPr="00272A3C">
              <w:rPr>
                <w:sz w:val="18"/>
                <w:szCs w:val="18"/>
              </w:rPr>
              <w:t xml:space="preserve">% z pojistného plnění, minimálně však spoluúčastí </w:t>
            </w:r>
            <w:r>
              <w:rPr>
                <w:sz w:val="18"/>
                <w:szCs w:val="18"/>
              </w:rPr>
              <w:t>3 000</w:t>
            </w:r>
            <w:r w:rsidRPr="00272A3C">
              <w:rPr>
                <w:sz w:val="18"/>
                <w:szCs w:val="18"/>
              </w:rPr>
              <w:t xml:space="preserve"> Kč.</w:t>
            </w:r>
          </w:p>
        </w:tc>
      </w:tr>
    </w:tbl>
    <w:p w14:paraId="405E84D7" w14:textId="10DE8429" w:rsidR="003E28E6" w:rsidRDefault="003E28E6" w:rsidP="003E28E6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12677E69" w14:textId="77777777" w:rsidR="00246976" w:rsidRPr="00E44A8E" w:rsidRDefault="00246976" w:rsidP="00246976">
      <w:pPr>
        <w:pStyle w:val="slovn-rove3"/>
      </w:pPr>
      <w:r w:rsidRPr="00E44A8E">
        <w:t>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64"/>
        <w:gridCol w:w="1134"/>
        <w:gridCol w:w="1276"/>
        <w:gridCol w:w="1134"/>
        <w:gridCol w:w="1134"/>
        <w:gridCol w:w="1247"/>
      </w:tblGrid>
      <w:tr w:rsidR="00246976" w:rsidRPr="00272A3C" w14:paraId="0BE4534C" w14:textId="77777777" w:rsidTr="009B1158">
        <w:tc>
          <w:tcPr>
            <w:tcW w:w="9498" w:type="dxa"/>
            <w:gridSpan w:val="7"/>
          </w:tcPr>
          <w:p w14:paraId="276940B6" w14:textId="77777777" w:rsidR="00246976" w:rsidRPr="00272A3C" w:rsidRDefault="00246976" w:rsidP="009B1158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46976">
              <w:rPr>
                <w:sz w:val="18"/>
                <w:szCs w:val="18"/>
              </w:rPr>
              <w:t>A)</w:t>
            </w:r>
          </w:p>
        </w:tc>
      </w:tr>
      <w:tr w:rsidR="00246976" w:rsidRPr="00272A3C" w14:paraId="5B4ADDB7" w14:textId="77777777" w:rsidTr="009B1158">
        <w:tc>
          <w:tcPr>
            <w:tcW w:w="9498" w:type="dxa"/>
            <w:gridSpan w:val="7"/>
          </w:tcPr>
          <w:p w14:paraId="515C4188" w14:textId="77777777" w:rsidR="00246976" w:rsidRPr="00272A3C" w:rsidRDefault="00246976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odcizení (s výjimkou loupeže přepravovaných peněz nebo cenin)</w:t>
            </w:r>
          </w:p>
        </w:tc>
      </w:tr>
      <w:tr w:rsidR="00246976" w:rsidRPr="00272A3C" w14:paraId="49540B5B" w14:textId="77777777" w:rsidTr="009B1158">
        <w:tc>
          <w:tcPr>
            <w:tcW w:w="9498" w:type="dxa"/>
            <w:gridSpan w:val="7"/>
          </w:tcPr>
          <w:p w14:paraId="6228911E" w14:textId="3B9E9976" w:rsidR="00246976" w:rsidRPr="00272A3C" w:rsidRDefault="00246976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P-200/14 a doložkami DOB101, DOB103, </w:t>
            </w:r>
            <w:r w:rsidRPr="00246976">
              <w:rPr>
                <w:sz w:val="18"/>
                <w:szCs w:val="18"/>
              </w:rPr>
              <w:t>DOZ101,</w:t>
            </w:r>
            <w:r>
              <w:rPr>
                <w:sz w:val="18"/>
                <w:szCs w:val="18"/>
              </w:rPr>
              <w:t xml:space="preserve"> </w:t>
            </w:r>
            <w:r w:rsidRPr="00272A3C">
              <w:rPr>
                <w:sz w:val="18"/>
                <w:szCs w:val="18"/>
              </w:rPr>
              <w:t>DOZ105</w:t>
            </w:r>
            <w:r w:rsidR="000A16F5">
              <w:rPr>
                <w:sz w:val="18"/>
                <w:szCs w:val="18"/>
              </w:rPr>
              <w:t>, DOZ108</w:t>
            </w:r>
          </w:p>
        </w:tc>
      </w:tr>
      <w:tr w:rsidR="00246976" w:rsidRPr="00272A3C" w14:paraId="1012F05C" w14:textId="77777777" w:rsidTr="009B1158">
        <w:trPr>
          <w:cantSplit/>
        </w:trPr>
        <w:tc>
          <w:tcPr>
            <w:tcW w:w="709" w:type="dxa"/>
            <w:vAlign w:val="center"/>
          </w:tcPr>
          <w:p w14:paraId="38448BA2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864" w:type="dxa"/>
            <w:vAlign w:val="center"/>
          </w:tcPr>
          <w:p w14:paraId="38AD9D12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776F7F7F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0B7B21AD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0DC7AB1D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3FFC3307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493E75EC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7C3ECB87" w14:textId="77777777" w:rsidR="00246976" w:rsidRPr="00272A3C" w:rsidRDefault="0024697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423B16" w:rsidRPr="00272A3C" w14:paraId="69353D65" w14:textId="77777777" w:rsidTr="00423B16">
        <w:tc>
          <w:tcPr>
            <w:tcW w:w="709" w:type="dxa"/>
            <w:vAlign w:val="center"/>
          </w:tcPr>
          <w:p w14:paraId="419BA5B4" w14:textId="40126F8C" w:rsidR="00423B16" w:rsidRPr="00423B16" w:rsidRDefault="007F7C8E" w:rsidP="0042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23B16" w:rsidRPr="00423B16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center"/>
          </w:tcPr>
          <w:p w14:paraId="0B30D1A5" w14:textId="582D3B2B" w:rsidR="00423B16" w:rsidRPr="00423B16" w:rsidRDefault="00423B16" w:rsidP="00423B16">
            <w:pPr>
              <w:jc w:val="left"/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Soubor vybraných vlastních movitých zařízení a vybavení - 2 ks travních traktorů, 2 ks rolby na led</w:t>
            </w:r>
          </w:p>
        </w:tc>
        <w:tc>
          <w:tcPr>
            <w:tcW w:w="1134" w:type="dxa"/>
            <w:vAlign w:val="center"/>
          </w:tcPr>
          <w:p w14:paraId="6AE765F4" w14:textId="77777777" w:rsidR="00423B16" w:rsidRPr="00272A3C" w:rsidRDefault="00423B16" w:rsidP="00423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A3F38A0" w14:textId="77777777" w:rsidR="00423B16" w:rsidRPr="00272A3C" w:rsidRDefault="00423B16" w:rsidP="0042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766C3D0B" w14:textId="77777777" w:rsidR="00423B16" w:rsidRPr="00272A3C" w:rsidRDefault="00423B16" w:rsidP="00423B1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316ED6EB" w14:textId="774DAB22" w:rsidR="00423B16" w:rsidRPr="00272A3C" w:rsidRDefault="00423B16" w:rsidP="0042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247" w:type="dxa"/>
            <w:vAlign w:val="center"/>
          </w:tcPr>
          <w:p w14:paraId="0437BC08" w14:textId="77777777" w:rsidR="00423B16" w:rsidRPr="00246976" w:rsidRDefault="00423B16" w:rsidP="00423B1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423B16" w:rsidRPr="00272A3C" w14:paraId="3DE120F2" w14:textId="77777777" w:rsidTr="009B1158">
        <w:tc>
          <w:tcPr>
            <w:tcW w:w="9498" w:type="dxa"/>
            <w:gridSpan w:val="7"/>
          </w:tcPr>
          <w:p w14:paraId="1560899D" w14:textId="77777777" w:rsidR="000A16F5" w:rsidRPr="000A16F5" w:rsidRDefault="000A16F5" w:rsidP="000A16F5">
            <w:pPr>
              <w:rPr>
                <w:sz w:val="18"/>
                <w:szCs w:val="18"/>
              </w:rPr>
            </w:pPr>
            <w:r w:rsidRPr="000A16F5">
              <w:rPr>
                <w:sz w:val="18"/>
                <w:szCs w:val="18"/>
              </w:rPr>
              <w:t>Poznámky:</w:t>
            </w:r>
          </w:p>
          <w:p w14:paraId="18EF1365" w14:textId="77777777" w:rsidR="00423B16" w:rsidRPr="00423B16" w:rsidRDefault="00423B16" w:rsidP="00423B16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Specifikace movitých zařízení a vybavení:</w:t>
            </w:r>
          </w:p>
          <w:p w14:paraId="26C7BA19" w14:textId="77777777" w:rsidR="00423B16" w:rsidRPr="00423B16" w:rsidRDefault="00423B16" w:rsidP="00423B16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 xml:space="preserve">Rolba </w:t>
            </w:r>
            <w:proofErr w:type="spellStart"/>
            <w:r w:rsidRPr="00423B16">
              <w:rPr>
                <w:sz w:val="18"/>
                <w:szCs w:val="18"/>
              </w:rPr>
              <w:t>Zamboni</w:t>
            </w:r>
            <w:proofErr w:type="spellEnd"/>
            <w:r w:rsidRPr="00423B16">
              <w:rPr>
                <w:sz w:val="18"/>
                <w:szCs w:val="18"/>
              </w:rPr>
              <w:t xml:space="preserve"> 552 elektrika, No. 9367, </w:t>
            </w:r>
            <w:proofErr w:type="spellStart"/>
            <w:r w:rsidRPr="00423B16">
              <w:rPr>
                <w:sz w:val="18"/>
                <w:szCs w:val="18"/>
              </w:rPr>
              <w:t>sarže</w:t>
            </w:r>
            <w:proofErr w:type="spellEnd"/>
            <w:r w:rsidRPr="00423B16">
              <w:rPr>
                <w:sz w:val="18"/>
                <w:szCs w:val="18"/>
              </w:rPr>
              <w:t xml:space="preserve"> 5529</w:t>
            </w:r>
          </w:p>
          <w:p w14:paraId="573B1198" w14:textId="77777777" w:rsidR="00423B16" w:rsidRPr="00423B16" w:rsidRDefault="00423B16" w:rsidP="00423B16">
            <w:pPr>
              <w:rPr>
                <w:sz w:val="18"/>
                <w:szCs w:val="18"/>
              </w:rPr>
            </w:pPr>
            <w:proofErr w:type="spellStart"/>
            <w:r w:rsidRPr="00423B16">
              <w:rPr>
                <w:sz w:val="18"/>
                <w:szCs w:val="18"/>
              </w:rPr>
              <w:t>Zamboni</w:t>
            </w:r>
            <w:proofErr w:type="spellEnd"/>
            <w:r w:rsidRPr="00423B16">
              <w:rPr>
                <w:sz w:val="18"/>
                <w:szCs w:val="18"/>
              </w:rPr>
              <w:t xml:space="preserve"> motorová – modelová, řada 500, seriál No.3245 </w:t>
            </w:r>
          </w:p>
          <w:p w14:paraId="101EDD1F" w14:textId="77777777" w:rsidR="00423B16" w:rsidRPr="00423B16" w:rsidRDefault="00423B16" w:rsidP="00423B16">
            <w:pPr>
              <w:rPr>
                <w:sz w:val="18"/>
                <w:szCs w:val="18"/>
              </w:rPr>
            </w:pPr>
            <w:proofErr w:type="spellStart"/>
            <w:r w:rsidRPr="00423B16">
              <w:rPr>
                <w:sz w:val="18"/>
                <w:szCs w:val="18"/>
              </w:rPr>
              <w:t>Starjet</w:t>
            </w:r>
            <w:proofErr w:type="spellEnd"/>
            <w:r w:rsidRPr="00423B16">
              <w:rPr>
                <w:sz w:val="18"/>
                <w:szCs w:val="18"/>
              </w:rPr>
              <w:t xml:space="preserve"> sekací traktůrek Model 358777, type 0113-G1, </w:t>
            </w:r>
            <w:proofErr w:type="spellStart"/>
            <w:r w:rsidRPr="00423B16">
              <w:rPr>
                <w:sz w:val="18"/>
                <w:szCs w:val="18"/>
              </w:rPr>
              <w:t>code</w:t>
            </w:r>
            <w:proofErr w:type="spellEnd"/>
            <w:r w:rsidRPr="00423B16">
              <w:rPr>
                <w:sz w:val="18"/>
                <w:szCs w:val="18"/>
              </w:rPr>
              <w:t xml:space="preserve"> 08110511</w:t>
            </w:r>
          </w:p>
          <w:p w14:paraId="34A5209E" w14:textId="0B15AD21" w:rsidR="00423B16" w:rsidRPr="00272A3C" w:rsidRDefault="00423B16" w:rsidP="00423B16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 xml:space="preserve">John Deere, </w:t>
            </w:r>
            <w:proofErr w:type="spellStart"/>
            <w:r w:rsidRPr="00423B16">
              <w:rPr>
                <w:sz w:val="18"/>
                <w:szCs w:val="18"/>
              </w:rPr>
              <w:t>code</w:t>
            </w:r>
            <w:proofErr w:type="spellEnd"/>
            <w:r w:rsidRPr="00423B16">
              <w:rPr>
                <w:sz w:val="18"/>
                <w:szCs w:val="18"/>
              </w:rPr>
              <w:t xml:space="preserve"> FS 600V-BS20-R, E/NO FS 600VA61487 Made in USA</w:t>
            </w:r>
          </w:p>
        </w:tc>
      </w:tr>
    </w:tbl>
    <w:p w14:paraId="60C0749A" w14:textId="77777777" w:rsidR="00246976" w:rsidRPr="00E44A8E" w:rsidRDefault="00246976" w:rsidP="00246976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484BC951" w14:textId="369D0C03" w:rsidR="00423B16" w:rsidRPr="00E44A8E" w:rsidRDefault="00423B16" w:rsidP="00423B16">
      <w:pPr>
        <w:pStyle w:val="slovn-rove3"/>
      </w:pPr>
      <w:r w:rsidRPr="00E44A8E">
        <w:t>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64"/>
        <w:gridCol w:w="1134"/>
        <w:gridCol w:w="1276"/>
        <w:gridCol w:w="1134"/>
        <w:gridCol w:w="1134"/>
        <w:gridCol w:w="1247"/>
      </w:tblGrid>
      <w:tr w:rsidR="00423B16" w:rsidRPr="00272A3C" w14:paraId="59AF7911" w14:textId="77777777" w:rsidTr="009B1158">
        <w:tc>
          <w:tcPr>
            <w:tcW w:w="9498" w:type="dxa"/>
            <w:gridSpan w:val="7"/>
          </w:tcPr>
          <w:p w14:paraId="1E7716B9" w14:textId="21B68D52" w:rsidR="00423B16" w:rsidRPr="00272A3C" w:rsidRDefault="00423B16" w:rsidP="00423B16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 w:rsidRPr="00246976">
              <w:rPr>
                <w:sz w:val="18"/>
                <w:szCs w:val="18"/>
              </w:rPr>
              <w:t>)</w:t>
            </w:r>
          </w:p>
        </w:tc>
      </w:tr>
      <w:tr w:rsidR="00423B16" w:rsidRPr="00272A3C" w14:paraId="7AB2EE48" w14:textId="77777777" w:rsidTr="009B1158">
        <w:tc>
          <w:tcPr>
            <w:tcW w:w="9498" w:type="dxa"/>
            <w:gridSpan w:val="7"/>
          </w:tcPr>
          <w:p w14:paraId="3BC4746B" w14:textId="77777777" w:rsidR="00423B16" w:rsidRPr="00272A3C" w:rsidRDefault="00423B16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odcizení (s výjimkou loupeže přepravovaných peněz nebo cenin)</w:t>
            </w:r>
          </w:p>
        </w:tc>
      </w:tr>
      <w:tr w:rsidR="00423B16" w:rsidRPr="00272A3C" w14:paraId="7A78576A" w14:textId="77777777" w:rsidTr="009B1158">
        <w:tc>
          <w:tcPr>
            <w:tcW w:w="9498" w:type="dxa"/>
            <w:gridSpan w:val="7"/>
          </w:tcPr>
          <w:p w14:paraId="3D6C2FF3" w14:textId="77777777" w:rsidR="00423B16" w:rsidRPr="00272A3C" w:rsidRDefault="00423B16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P-200/14 a doložkami DOB101, DOB103, </w:t>
            </w:r>
            <w:r w:rsidRPr="00246976">
              <w:rPr>
                <w:sz w:val="18"/>
                <w:szCs w:val="18"/>
              </w:rPr>
              <w:t>DOZ101,</w:t>
            </w:r>
            <w:r>
              <w:rPr>
                <w:sz w:val="18"/>
                <w:szCs w:val="18"/>
              </w:rPr>
              <w:t xml:space="preserve"> </w:t>
            </w:r>
            <w:r w:rsidRPr="00272A3C">
              <w:rPr>
                <w:sz w:val="18"/>
                <w:szCs w:val="18"/>
              </w:rPr>
              <w:t>DOZ105</w:t>
            </w:r>
          </w:p>
        </w:tc>
      </w:tr>
      <w:tr w:rsidR="00423B16" w:rsidRPr="00272A3C" w14:paraId="4AA3E940" w14:textId="77777777" w:rsidTr="009B1158">
        <w:trPr>
          <w:cantSplit/>
        </w:trPr>
        <w:tc>
          <w:tcPr>
            <w:tcW w:w="709" w:type="dxa"/>
            <w:vAlign w:val="center"/>
          </w:tcPr>
          <w:p w14:paraId="75BE6B0D" w14:textId="77777777" w:rsidR="00423B16" w:rsidRPr="00272A3C" w:rsidRDefault="00423B16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864" w:type="dxa"/>
            <w:vAlign w:val="center"/>
          </w:tcPr>
          <w:p w14:paraId="251DC125" w14:textId="77777777" w:rsidR="00423B16" w:rsidRPr="00272A3C" w:rsidRDefault="00423B1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01875FD1" w14:textId="77777777" w:rsidR="00423B16" w:rsidRPr="00272A3C" w:rsidRDefault="00423B1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41739151" w14:textId="77777777" w:rsidR="00423B16" w:rsidRPr="00272A3C" w:rsidRDefault="00423B1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099AB9B4" w14:textId="77777777" w:rsidR="00423B16" w:rsidRPr="00272A3C" w:rsidRDefault="00423B1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0FD2F533" w14:textId="77777777" w:rsidR="00423B16" w:rsidRPr="00272A3C" w:rsidRDefault="00423B1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2B1571F5" w14:textId="77777777" w:rsidR="00423B16" w:rsidRPr="00272A3C" w:rsidRDefault="00423B1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70C181F8" w14:textId="77777777" w:rsidR="00423B16" w:rsidRPr="00272A3C" w:rsidRDefault="00423B16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423B16" w:rsidRPr="00272A3C" w14:paraId="6F62E023" w14:textId="77777777" w:rsidTr="00423B16">
        <w:tc>
          <w:tcPr>
            <w:tcW w:w="709" w:type="dxa"/>
            <w:vAlign w:val="center"/>
          </w:tcPr>
          <w:p w14:paraId="0D38144B" w14:textId="3492AF84" w:rsidR="00423B16" w:rsidRPr="00423B16" w:rsidRDefault="00464D16" w:rsidP="0042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F7C8E">
              <w:rPr>
                <w:sz w:val="18"/>
                <w:szCs w:val="18"/>
              </w:rPr>
              <w:t>1</w:t>
            </w:r>
            <w:r w:rsidR="00423B16" w:rsidRPr="00423B16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3B6F4522" w14:textId="74E5FCAC" w:rsidR="00423B16" w:rsidRPr="00423B16" w:rsidRDefault="00423B16" w:rsidP="00423B16">
            <w:pPr>
              <w:jc w:val="left"/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 xml:space="preserve">soubor vlastních movitých zařízení a vybavení </w:t>
            </w:r>
            <w:r w:rsidRPr="00423B16">
              <w:rPr>
                <w:i/>
                <w:iCs/>
                <w:sz w:val="18"/>
                <w:szCs w:val="18"/>
              </w:rPr>
              <w:t>včetně vybavení šaten, kanceláří, nářadí, aparatur, rotační sekačky v hodnotě 100 000,-Kč, vřetenové sekačky 700 000,-Kč, atd.</w:t>
            </w:r>
            <w:r w:rsidRPr="00423B16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134" w:type="dxa"/>
            <w:vAlign w:val="center"/>
          </w:tcPr>
          <w:p w14:paraId="36BBF28F" w14:textId="77777777" w:rsidR="00423B16" w:rsidRPr="00272A3C" w:rsidRDefault="00423B16" w:rsidP="00423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551D2E" w14:textId="77777777" w:rsidR="00423B16" w:rsidRPr="00272A3C" w:rsidRDefault="00423B16" w:rsidP="0042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534D679E" w14:textId="77777777" w:rsidR="00423B16" w:rsidRPr="00272A3C" w:rsidRDefault="00423B16" w:rsidP="00423B1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5B8D068B" w14:textId="45EFDFC5" w:rsidR="00423B16" w:rsidRPr="00272A3C" w:rsidRDefault="00423B16" w:rsidP="0042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</w:p>
        </w:tc>
        <w:tc>
          <w:tcPr>
            <w:tcW w:w="1247" w:type="dxa"/>
            <w:vAlign w:val="center"/>
          </w:tcPr>
          <w:p w14:paraId="4C40DCC9" w14:textId="77777777" w:rsidR="00423B16" w:rsidRPr="00246976" w:rsidRDefault="00423B16" w:rsidP="00423B1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423B16" w:rsidRPr="00272A3C" w14:paraId="431EB162" w14:textId="77777777" w:rsidTr="00423B16">
        <w:tc>
          <w:tcPr>
            <w:tcW w:w="709" w:type="dxa"/>
            <w:vAlign w:val="center"/>
          </w:tcPr>
          <w:p w14:paraId="519176BF" w14:textId="6DEBC837" w:rsidR="00423B16" w:rsidRPr="00423B16" w:rsidRDefault="00423B16" w:rsidP="00423B16">
            <w:pPr>
              <w:jc w:val="center"/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2</w:t>
            </w:r>
            <w:r w:rsidR="007F7C8E">
              <w:rPr>
                <w:sz w:val="18"/>
                <w:szCs w:val="18"/>
              </w:rPr>
              <w:t>2</w:t>
            </w:r>
            <w:r w:rsidRPr="00423B16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54855953" w14:textId="2F6196ED" w:rsidR="00423B16" w:rsidRPr="00423B16" w:rsidRDefault="00423B16" w:rsidP="00423B16">
            <w:pPr>
              <w:jc w:val="left"/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Cizí předměty užívané - sedačky na tribuně</w:t>
            </w:r>
          </w:p>
        </w:tc>
        <w:tc>
          <w:tcPr>
            <w:tcW w:w="1134" w:type="dxa"/>
            <w:vAlign w:val="center"/>
          </w:tcPr>
          <w:p w14:paraId="1AC09A20" w14:textId="77777777" w:rsidR="00423B16" w:rsidRPr="00272A3C" w:rsidRDefault="00423B16" w:rsidP="00423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E57059" w14:textId="380E9992" w:rsidR="00423B16" w:rsidRDefault="00423B16" w:rsidP="0042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2214056A" w14:textId="23265161" w:rsidR="00423B16" w:rsidRPr="00272A3C" w:rsidRDefault="00423B16" w:rsidP="00423B1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75206961" w14:textId="24FBA84F" w:rsidR="00423B16" w:rsidRDefault="00423B16" w:rsidP="0042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</w:p>
        </w:tc>
        <w:tc>
          <w:tcPr>
            <w:tcW w:w="1247" w:type="dxa"/>
            <w:vAlign w:val="center"/>
          </w:tcPr>
          <w:p w14:paraId="77779F14" w14:textId="5341A759" w:rsidR="00423B16" w:rsidRPr="00246976" w:rsidRDefault="00423B16" w:rsidP="00423B16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423B16" w:rsidRPr="00272A3C" w14:paraId="505713F3" w14:textId="77777777" w:rsidTr="009B1158">
        <w:tc>
          <w:tcPr>
            <w:tcW w:w="9498" w:type="dxa"/>
            <w:gridSpan w:val="7"/>
          </w:tcPr>
          <w:p w14:paraId="3F3D85BE" w14:textId="77777777" w:rsidR="00423B16" w:rsidRPr="00423B16" w:rsidRDefault="00423B16" w:rsidP="00423B16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Poznámky:</w:t>
            </w:r>
          </w:p>
          <w:p w14:paraId="36409A93" w14:textId="4803CCE2" w:rsidR="00423B16" w:rsidRDefault="00423B16" w:rsidP="00423B16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Bylo-li odcizeno mobilní elektronické zařízení z motorového vozidla, podílí se oprávněná osoba na pojistném plnění spoluúčastí ve výši 25</w:t>
            </w:r>
            <w:r w:rsidRPr="00423B16">
              <w:rPr>
                <w:rFonts w:ascii="Times New Roman" w:hAnsi="Times New Roman"/>
                <w:sz w:val="18"/>
                <w:szCs w:val="18"/>
              </w:rPr>
              <w:t> </w:t>
            </w:r>
            <w:r w:rsidRPr="00423B16">
              <w:rPr>
                <w:sz w:val="18"/>
                <w:szCs w:val="18"/>
              </w:rPr>
              <w:t>% z pojistného plnění, minimálně však spoluúčastí 3 000 Kč.</w:t>
            </w:r>
          </w:p>
          <w:p w14:paraId="6776B6FE" w14:textId="77777777" w:rsidR="00423B16" w:rsidRPr="00272A3C" w:rsidRDefault="00423B16" w:rsidP="00423B16">
            <w:pPr>
              <w:rPr>
                <w:sz w:val="18"/>
                <w:szCs w:val="18"/>
              </w:rPr>
            </w:pPr>
          </w:p>
        </w:tc>
      </w:tr>
    </w:tbl>
    <w:p w14:paraId="4207EE87" w14:textId="77777777" w:rsidR="00423B16" w:rsidRPr="00E44A8E" w:rsidRDefault="00423B16" w:rsidP="00423B16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1431E18C" w14:textId="77777777" w:rsidR="009B1158" w:rsidRPr="00E44A8E" w:rsidRDefault="009B1158" w:rsidP="009B1158">
      <w:pPr>
        <w:pStyle w:val="slovn-rove3"/>
      </w:pPr>
      <w:r w:rsidRPr="00E44A8E">
        <w:t>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64"/>
        <w:gridCol w:w="1134"/>
        <w:gridCol w:w="1276"/>
        <w:gridCol w:w="1134"/>
        <w:gridCol w:w="1134"/>
        <w:gridCol w:w="1247"/>
      </w:tblGrid>
      <w:tr w:rsidR="009B1158" w:rsidRPr="00272A3C" w14:paraId="02795F0A" w14:textId="77777777" w:rsidTr="009B1158">
        <w:tc>
          <w:tcPr>
            <w:tcW w:w="9498" w:type="dxa"/>
            <w:gridSpan w:val="7"/>
          </w:tcPr>
          <w:p w14:paraId="58A664E4" w14:textId="227CBB89" w:rsidR="009B1158" w:rsidRPr="00272A3C" w:rsidRDefault="009B1158" w:rsidP="009B1158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 w:rsidRPr="00246976">
              <w:rPr>
                <w:sz w:val="18"/>
                <w:szCs w:val="18"/>
              </w:rPr>
              <w:t>)</w:t>
            </w:r>
          </w:p>
        </w:tc>
      </w:tr>
      <w:tr w:rsidR="009B1158" w:rsidRPr="00272A3C" w14:paraId="798792D7" w14:textId="77777777" w:rsidTr="009B1158">
        <w:tc>
          <w:tcPr>
            <w:tcW w:w="9498" w:type="dxa"/>
            <w:gridSpan w:val="7"/>
          </w:tcPr>
          <w:p w14:paraId="053FBECE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odcizení (s výjimkou loupeže přepravovaných peněz nebo cenin)</w:t>
            </w:r>
          </w:p>
        </w:tc>
      </w:tr>
      <w:tr w:rsidR="009B1158" w:rsidRPr="00272A3C" w14:paraId="21CC1E1B" w14:textId="77777777" w:rsidTr="009B1158">
        <w:tc>
          <w:tcPr>
            <w:tcW w:w="9498" w:type="dxa"/>
            <w:gridSpan w:val="7"/>
          </w:tcPr>
          <w:p w14:paraId="6119472B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P-200/14 a doložkami DOB101, DOB103, </w:t>
            </w:r>
            <w:r w:rsidRPr="00246976">
              <w:rPr>
                <w:sz w:val="18"/>
                <w:szCs w:val="18"/>
              </w:rPr>
              <w:t>DOZ101,</w:t>
            </w:r>
            <w:r>
              <w:rPr>
                <w:sz w:val="18"/>
                <w:szCs w:val="18"/>
              </w:rPr>
              <w:t xml:space="preserve"> </w:t>
            </w:r>
            <w:r w:rsidRPr="00272A3C">
              <w:rPr>
                <w:sz w:val="18"/>
                <w:szCs w:val="18"/>
              </w:rPr>
              <w:t>DOZ105</w:t>
            </w:r>
          </w:p>
        </w:tc>
      </w:tr>
      <w:tr w:rsidR="009B1158" w:rsidRPr="00272A3C" w14:paraId="3B40D4C9" w14:textId="77777777" w:rsidTr="009B1158">
        <w:trPr>
          <w:cantSplit/>
        </w:trPr>
        <w:tc>
          <w:tcPr>
            <w:tcW w:w="709" w:type="dxa"/>
            <w:vAlign w:val="center"/>
          </w:tcPr>
          <w:p w14:paraId="2EABB159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864" w:type="dxa"/>
            <w:vAlign w:val="center"/>
          </w:tcPr>
          <w:p w14:paraId="0BBF7E60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4C5FD096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12D1EEAD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1ABE10B5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0893A987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23DB553E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30620404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9B1158" w:rsidRPr="00272A3C" w14:paraId="7174CA87" w14:textId="77777777" w:rsidTr="009B1158">
        <w:tc>
          <w:tcPr>
            <w:tcW w:w="709" w:type="dxa"/>
            <w:vAlign w:val="center"/>
          </w:tcPr>
          <w:p w14:paraId="412FF9DD" w14:textId="2D499E8E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2</w:t>
            </w:r>
            <w:r w:rsidR="007F7C8E">
              <w:rPr>
                <w:sz w:val="18"/>
                <w:szCs w:val="18"/>
              </w:rPr>
              <w:t>3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68915AC4" w14:textId="63E48F75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soubor vlastních movitých zařízení a vybavení  </w:t>
            </w:r>
          </w:p>
        </w:tc>
        <w:tc>
          <w:tcPr>
            <w:tcW w:w="1134" w:type="dxa"/>
            <w:vAlign w:val="center"/>
          </w:tcPr>
          <w:p w14:paraId="2B53F5FC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1083C9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479C9B8C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5E08286B" w14:textId="55C75EC4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</w:t>
            </w:r>
          </w:p>
        </w:tc>
        <w:tc>
          <w:tcPr>
            <w:tcW w:w="1247" w:type="dxa"/>
            <w:vAlign w:val="center"/>
          </w:tcPr>
          <w:p w14:paraId="7A03738C" w14:textId="77777777" w:rsidR="009B1158" w:rsidRPr="00246976" w:rsidRDefault="009B1158" w:rsidP="009B1158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1B0DCA79" w14:textId="77777777" w:rsidTr="009B1158">
        <w:tc>
          <w:tcPr>
            <w:tcW w:w="9498" w:type="dxa"/>
            <w:gridSpan w:val="7"/>
          </w:tcPr>
          <w:p w14:paraId="7FC05C80" w14:textId="77777777" w:rsidR="009B1158" w:rsidRPr="00423B16" w:rsidRDefault="009B1158" w:rsidP="009B1158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lastRenderedPageBreak/>
              <w:t>Poznámky:</w:t>
            </w:r>
          </w:p>
          <w:p w14:paraId="11A985E0" w14:textId="77777777" w:rsidR="009B1158" w:rsidRDefault="009B1158" w:rsidP="009B1158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Bylo-li odcizeno mobilní elektronické zařízení z motorového vozidla, podílí se oprávněná osoba na pojistném plnění spoluúčastí ve výši 25</w:t>
            </w:r>
            <w:r w:rsidRPr="00423B16">
              <w:rPr>
                <w:rFonts w:ascii="Times New Roman" w:hAnsi="Times New Roman"/>
                <w:sz w:val="18"/>
                <w:szCs w:val="18"/>
              </w:rPr>
              <w:t> </w:t>
            </w:r>
            <w:r w:rsidRPr="00423B16">
              <w:rPr>
                <w:sz w:val="18"/>
                <w:szCs w:val="18"/>
              </w:rPr>
              <w:t>% z pojistného plnění, minimálně však spoluúčastí 3 000 Kč.</w:t>
            </w:r>
          </w:p>
          <w:p w14:paraId="2F81A117" w14:textId="77777777" w:rsidR="009B1158" w:rsidRPr="00272A3C" w:rsidRDefault="009B1158" w:rsidP="009B1158">
            <w:pPr>
              <w:rPr>
                <w:sz w:val="18"/>
                <w:szCs w:val="18"/>
              </w:rPr>
            </w:pPr>
          </w:p>
        </w:tc>
      </w:tr>
    </w:tbl>
    <w:p w14:paraId="7B1D32A2" w14:textId="77777777" w:rsidR="009B1158" w:rsidRPr="00E44A8E" w:rsidRDefault="009B1158" w:rsidP="009B1158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06C9A971" w14:textId="77777777" w:rsidR="009B1158" w:rsidRPr="00E44A8E" w:rsidRDefault="009B1158" w:rsidP="009B1158">
      <w:pPr>
        <w:pStyle w:val="slovn-rove3"/>
      </w:pPr>
      <w:r w:rsidRPr="00E44A8E">
        <w:t>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64"/>
        <w:gridCol w:w="1134"/>
        <w:gridCol w:w="1276"/>
        <w:gridCol w:w="1134"/>
        <w:gridCol w:w="1134"/>
        <w:gridCol w:w="1247"/>
      </w:tblGrid>
      <w:tr w:rsidR="009B1158" w:rsidRPr="00272A3C" w14:paraId="29A6A539" w14:textId="77777777" w:rsidTr="009B1158">
        <w:tc>
          <w:tcPr>
            <w:tcW w:w="9498" w:type="dxa"/>
            <w:gridSpan w:val="7"/>
          </w:tcPr>
          <w:p w14:paraId="0176123F" w14:textId="62A5F8C2" w:rsidR="009B1158" w:rsidRPr="00272A3C" w:rsidRDefault="009B1158" w:rsidP="009B1158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 w:rsidRPr="00246976">
              <w:rPr>
                <w:sz w:val="18"/>
                <w:szCs w:val="18"/>
              </w:rPr>
              <w:t>)</w:t>
            </w:r>
          </w:p>
        </w:tc>
      </w:tr>
      <w:tr w:rsidR="009B1158" w:rsidRPr="00272A3C" w14:paraId="7342B1BB" w14:textId="77777777" w:rsidTr="009B1158">
        <w:tc>
          <w:tcPr>
            <w:tcW w:w="9498" w:type="dxa"/>
            <w:gridSpan w:val="7"/>
          </w:tcPr>
          <w:p w14:paraId="791D473C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odcizení (s výjimkou loupeže přepravovaných peněz nebo cenin)</w:t>
            </w:r>
          </w:p>
        </w:tc>
      </w:tr>
      <w:tr w:rsidR="009B1158" w:rsidRPr="00272A3C" w14:paraId="5A463EB4" w14:textId="77777777" w:rsidTr="009B1158">
        <w:tc>
          <w:tcPr>
            <w:tcW w:w="9498" w:type="dxa"/>
            <w:gridSpan w:val="7"/>
          </w:tcPr>
          <w:p w14:paraId="60A94EF0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P-200/14 a doložkami DOB101, DOB103, </w:t>
            </w:r>
            <w:r w:rsidRPr="00246976">
              <w:rPr>
                <w:sz w:val="18"/>
                <w:szCs w:val="18"/>
              </w:rPr>
              <w:t>DOZ101,</w:t>
            </w:r>
            <w:r>
              <w:rPr>
                <w:sz w:val="18"/>
                <w:szCs w:val="18"/>
              </w:rPr>
              <w:t xml:space="preserve"> </w:t>
            </w:r>
            <w:r w:rsidRPr="00272A3C">
              <w:rPr>
                <w:sz w:val="18"/>
                <w:szCs w:val="18"/>
              </w:rPr>
              <w:t>DOZ105</w:t>
            </w:r>
          </w:p>
        </w:tc>
      </w:tr>
      <w:tr w:rsidR="009B1158" w:rsidRPr="00272A3C" w14:paraId="3509C8B2" w14:textId="77777777" w:rsidTr="009B1158">
        <w:trPr>
          <w:cantSplit/>
        </w:trPr>
        <w:tc>
          <w:tcPr>
            <w:tcW w:w="709" w:type="dxa"/>
            <w:vAlign w:val="center"/>
          </w:tcPr>
          <w:p w14:paraId="53E06059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864" w:type="dxa"/>
            <w:vAlign w:val="center"/>
          </w:tcPr>
          <w:p w14:paraId="61DD11D1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790176CF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4837D504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20F3D0FF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44A5989C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1FDC6793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657E3024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9B1158" w:rsidRPr="00272A3C" w14:paraId="7642B88A" w14:textId="77777777" w:rsidTr="009B1158">
        <w:tc>
          <w:tcPr>
            <w:tcW w:w="709" w:type="dxa"/>
            <w:vAlign w:val="center"/>
          </w:tcPr>
          <w:p w14:paraId="5365128E" w14:textId="4CE88B4D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2</w:t>
            </w:r>
            <w:r w:rsidR="007F7C8E">
              <w:rPr>
                <w:sz w:val="18"/>
                <w:szCs w:val="18"/>
              </w:rPr>
              <w:t>4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6785ACC6" w14:textId="77777777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soubor vlastních movitých zařízení a vybavení  </w:t>
            </w:r>
          </w:p>
        </w:tc>
        <w:tc>
          <w:tcPr>
            <w:tcW w:w="1134" w:type="dxa"/>
            <w:vAlign w:val="center"/>
          </w:tcPr>
          <w:p w14:paraId="0E4203F2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9E107E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6BEB6060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3FDD4254" w14:textId="3AD6DA2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70 000</w:t>
            </w:r>
          </w:p>
        </w:tc>
        <w:tc>
          <w:tcPr>
            <w:tcW w:w="1247" w:type="dxa"/>
            <w:vAlign w:val="center"/>
          </w:tcPr>
          <w:p w14:paraId="2646694F" w14:textId="77777777" w:rsidR="009B1158" w:rsidRPr="00246976" w:rsidRDefault="009B1158" w:rsidP="009B1158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6032E052" w14:textId="77777777" w:rsidTr="009B1158">
        <w:tc>
          <w:tcPr>
            <w:tcW w:w="9498" w:type="dxa"/>
            <w:gridSpan w:val="7"/>
          </w:tcPr>
          <w:p w14:paraId="78AE72DA" w14:textId="77777777" w:rsidR="009B1158" w:rsidRPr="00423B16" w:rsidRDefault="009B1158" w:rsidP="009B1158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Poznámky:</w:t>
            </w:r>
          </w:p>
          <w:p w14:paraId="5779049D" w14:textId="77777777" w:rsidR="009B1158" w:rsidRDefault="009B1158" w:rsidP="009B1158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Bylo-li odcizeno mobilní elektronické zařízení z motorového vozidla, podílí se oprávněná osoba na pojistném plnění spoluúčastí ve výši 25</w:t>
            </w:r>
            <w:r w:rsidRPr="00423B16">
              <w:rPr>
                <w:rFonts w:ascii="Times New Roman" w:hAnsi="Times New Roman"/>
                <w:sz w:val="18"/>
                <w:szCs w:val="18"/>
              </w:rPr>
              <w:t> </w:t>
            </w:r>
            <w:r w:rsidRPr="00423B16">
              <w:rPr>
                <w:sz w:val="18"/>
                <w:szCs w:val="18"/>
              </w:rPr>
              <w:t>% z pojistného plnění, minimálně však spoluúčastí 3 000 Kč.</w:t>
            </w:r>
          </w:p>
          <w:p w14:paraId="58B2D8C5" w14:textId="77777777" w:rsidR="009B1158" w:rsidRPr="00272A3C" w:rsidRDefault="009B1158" w:rsidP="009B1158">
            <w:pPr>
              <w:rPr>
                <w:sz w:val="18"/>
                <w:szCs w:val="18"/>
              </w:rPr>
            </w:pPr>
          </w:p>
        </w:tc>
      </w:tr>
    </w:tbl>
    <w:p w14:paraId="1AD49311" w14:textId="77777777" w:rsidR="009B1158" w:rsidRPr="00E44A8E" w:rsidRDefault="009B1158" w:rsidP="009B1158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214E8EE9" w14:textId="77777777" w:rsidR="009B1158" w:rsidRPr="00E44A8E" w:rsidRDefault="009B1158" w:rsidP="009B1158">
      <w:pPr>
        <w:pStyle w:val="slovn-rove3"/>
      </w:pPr>
      <w:r w:rsidRPr="00E44A8E">
        <w:t>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64"/>
        <w:gridCol w:w="1134"/>
        <w:gridCol w:w="1276"/>
        <w:gridCol w:w="1134"/>
        <w:gridCol w:w="1134"/>
        <w:gridCol w:w="1247"/>
      </w:tblGrid>
      <w:tr w:rsidR="009B1158" w:rsidRPr="00272A3C" w14:paraId="25638EC7" w14:textId="77777777" w:rsidTr="009B1158">
        <w:tc>
          <w:tcPr>
            <w:tcW w:w="9498" w:type="dxa"/>
            <w:gridSpan w:val="7"/>
          </w:tcPr>
          <w:p w14:paraId="5DCD3B29" w14:textId="50FB30ED" w:rsidR="009B1158" w:rsidRPr="00272A3C" w:rsidRDefault="009B1158" w:rsidP="009B1158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246976">
              <w:rPr>
                <w:sz w:val="18"/>
                <w:szCs w:val="18"/>
              </w:rPr>
              <w:t>)</w:t>
            </w:r>
          </w:p>
        </w:tc>
      </w:tr>
      <w:tr w:rsidR="009B1158" w:rsidRPr="00272A3C" w14:paraId="1B79EB45" w14:textId="77777777" w:rsidTr="009B1158">
        <w:tc>
          <w:tcPr>
            <w:tcW w:w="9498" w:type="dxa"/>
            <w:gridSpan w:val="7"/>
          </w:tcPr>
          <w:p w14:paraId="77693DEF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odcizení (s výjimkou loupeže přepravovaných peněz nebo cenin)</w:t>
            </w:r>
          </w:p>
        </w:tc>
      </w:tr>
      <w:tr w:rsidR="009B1158" w:rsidRPr="00272A3C" w14:paraId="48404AA7" w14:textId="77777777" w:rsidTr="009B1158">
        <w:tc>
          <w:tcPr>
            <w:tcW w:w="9498" w:type="dxa"/>
            <w:gridSpan w:val="7"/>
          </w:tcPr>
          <w:p w14:paraId="2F4369D8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P-200/14 a doložkami DOB101, DOB103, </w:t>
            </w:r>
            <w:r w:rsidRPr="00246976">
              <w:rPr>
                <w:sz w:val="18"/>
                <w:szCs w:val="18"/>
              </w:rPr>
              <w:t>DOZ101,</w:t>
            </w:r>
            <w:r>
              <w:rPr>
                <w:sz w:val="18"/>
                <w:szCs w:val="18"/>
              </w:rPr>
              <w:t xml:space="preserve"> </w:t>
            </w:r>
            <w:r w:rsidRPr="00272A3C">
              <w:rPr>
                <w:sz w:val="18"/>
                <w:szCs w:val="18"/>
              </w:rPr>
              <w:t>DOZ105</w:t>
            </w:r>
          </w:p>
        </w:tc>
      </w:tr>
      <w:tr w:rsidR="009B1158" w:rsidRPr="00272A3C" w14:paraId="2FD50426" w14:textId="77777777" w:rsidTr="009B1158">
        <w:trPr>
          <w:cantSplit/>
        </w:trPr>
        <w:tc>
          <w:tcPr>
            <w:tcW w:w="709" w:type="dxa"/>
            <w:vAlign w:val="center"/>
          </w:tcPr>
          <w:p w14:paraId="657CB192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864" w:type="dxa"/>
            <w:vAlign w:val="center"/>
          </w:tcPr>
          <w:p w14:paraId="7BB5241F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6F37C3A7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4959CA64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14B62763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2B11B843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61D6BE20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0648BF06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9B1158" w:rsidRPr="00272A3C" w14:paraId="6ADD2DDC" w14:textId="77777777" w:rsidTr="009B1158">
        <w:tc>
          <w:tcPr>
            <w:tcW w:w="709" w:type="dxa"/>
            <w:vAlign w:val="center"/>
          </w:tcPr>
          <w:p w14:paraId="1A0CFDC6" w14:textId="5A04BF2E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2</w:t>
            </w:r>
            <w:r w:rsidR="007F7C8E">
              <w:rPr>
                <w:sz w:val="18"/>
                <w:szCs w:val="18"/>
              </w:rPr>
              <w:t>5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7F7051D8" w14:textId="420C4959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soubor vlastních stavebních součástí a příslušenství budov nebo ostatních staveb včetně technologií </w:t>
            </w:r>
            <w:r w:rsidRPr="009B1158">
              <w:rPr>
                <w:i/>
                <w:iCs/>
                <w:sz w:val="18"/>
                <w:szCs w:val="18"/>
              </w:rPr>
              <w:t>- letní fotbalový stadion</w:t>
            </w:r>
            <w:r w:rsidRPr="009B1158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134" w:type="dxa"/>
            <w:vAlign w:val="center"/>
          </w:tcPr>
          <w:p w14:paraId="1300BF29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B24CC2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39375F2E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1C4B441A" w14:textId="7E97C3A1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</w:p>
        </w:tc>
        <w:tc>
          <w:tcPr>
            <w:tcW w:w="1247" w:type="dxa"/>
            <w:vAlign w:val="center"/>
          </w:tcPr>
          <w:p w14:paraId="0E804B80" w14:textId="77777777" w:rsidR="009B1158" w:rsidRPr="00246976" w:rsidRDefault="009B1158" w:rsidP="009B1158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4B42AC0F" w14:textId="77777777" w:rsidTr="009B1158">
        <w:tc>
          <w:tcPr>
            <w:tcW w:w="709" w:type="dxa"/>
            <w:vAlign w:val="center"/>
          </w:tcPr>
          <w:p w14:paraId="33859241" w14:textId="0F4A6F61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2</w:t>
            </w:r>
            <w:r w:rsidR="007F7C8E">
              <w:rPr>
                <w:sz w:val="18"/>
                <w:szCs w:val="18"/>
              </w:rPr>
              <w:t>6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264891A5" w14:textId="398F1E2F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Soubor vlastních movitých zařízení a vybavení včetně vybavení šaten, kanceláří a elektroniky</w:t>
            </w:r>
          </w:p>
        </w:tc>
        <w:tc>
          <w:tcPr>
            <w:tcW w:w="1134" w:type="dxa"/>
            <w:vAlign w:val="center"/>
          </w:tcPr>
          <w:p w14:paraId="49082C1A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90AE05" w14:textId="231C9396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1E70E816" w14:textId="1A5697D1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6C84478A" w14:textId="6843AA75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</w:p>
        </w:tc>
        <w:tc>
          <w:tcPr>
            <w:tcW w:w="1247" w:type="dxa"/>
            <w:vAlign w:val="center"/>
          </w:tcPr>
          <w:p w14:paraId="29B97823" w14:textId="4B465370" w:rsidR="009B1158" w:rsidRPr="00246976" w:rsidRDefault="009B1158" w:rsidP="009B1158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5A99A483" w14:textId="77777777" w:rsidTr="009B1158">
        <w:tc>
          <w:tcPr>
            <w:tcW w:w="709" w:type="dxa"/>
            <w:vAlign w:val="center"/>
          </w:tcPr>
          <w:p w14:paraId="6DFC48AE" w14:textId="488F632B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2</w:t>
            </w:r>
            <w:r w:rsidR="007F7C8E">
              <w:rPr>
                <w:sz w:val="18"/>
                <w:szCs w:val="18"/>
              </w:rPr>
              <w:t>7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027D1C9F" w14:textId="22FCB6B7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Soubor vybraných vlastních movitých zařízení a vybavení - 2x doskočiště pro skok o tyči</w:t>
            </w:r>
          </w:p>
        </w:tc>
        <w:tc>
          <w:tcPr>
            <w:tcW w:w="1134" w:type="dxa"/>
            <w:vAlign w:val="center"/>
          </w:tcPr>
          <w:p w14:paraId="14BFB856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0F740B" w14:textId="135698D5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5DE38856" w14:textId="7C31D0B5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7CF229E0" w14:textId="20352B6D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</w:p>
        </w:tc>
        <w:tc>
          <w:tcPr>
            <w:tcW w:w="1247" w:type="dxa"/>
            <w:vAlign w:val="center"/>
          </w:tcPr>
          <w:p w14:paraId="713D6005" w14:textId="666D02C9" w:rsidR="009B1158" w:rsidRPr="00246976" w:rsidRDefault="009B1158" w:rsidP="009B1158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5DD61DE7" w14:textId="77777777" w:rsidTr="009B1158">
        <w:tc>
          <w:tcPr>
            <w:tcW w:w="709" w:type="dxa"/>
            <w:vAlign w:val="center"/>
          </w:tcPr>
          <w:p w14:paraId="5DD2DBFE" w14:textId="6656276F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2</w:t>
            </w:r>
            <w:r w:rsidR="007F7C8E">
              <w:rPr>
                <w:sz w:val="18"/>
                <w:szCs w:val="18"/>
              </w:rPr>
              <w:t>8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7D4E7A9C" w14:textId="4460D812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Cizí předměty užívané - sedačky na tribuně</w:t>
            </w:r>
          </w:p>
        </w:tc>
        <w:tc>
          <w:tcPr>
            <w:tcW w:w="1134" w:type="dxa"/>
            <w:vAlign w:val="center"/>
          </w:tcPr>
          <w:p w14:paraId="46C29C9F" w14:textId="77777777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FF539C" w14:textId="4F156891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083744F8" w14:textId="035960F1" w:rsidR="009B1158" w:rsidRPr="00272A3C" w:rsidRDefault="009B1158" w:rsidP="009B1158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4B5D8189" w14:textId="66527156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1247" w:type="dxa"/>
            <w:vAlign w:val="center"/>
          </w:tcPr>
          <w:p w14:paraId="5D3F3B63" w14:textId="7874845B" w:rsidR="009B1158" w:rsidRPr="00246976" w:rsidRDefault="009B1158" w:rsidP="009B1158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33FE580D" w14:textId="77777777" w:rsidTr="009B1158">
        <w:tc>
          <w:tcPr>
            <w:tcW w:w="9498" w:type="dxa"/>
            <w:gridSpan w:val="7"/>
          </w:tcPr>
          <w:p w14:paraId="42355240" w14:textId="77777777" w:rsidR="009B1158" w:rsidRPr="00423B16" w:rsidRDefault="009B1158" w:rsidP="009B1158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Poznámky:</w:t>
            </w:r>
          </w:p>
          <w:p w14:paraId="12A12883" w14:textId="77777777" w:rsidR="009B1158" w:rsidRDefault="009B1158" w:rsidP="009B1158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Bylo-li odcizeno mobilní elektronické zařízení z motorového vozidla, podílí se oprávněná osoba na pojistném plnění spoluúčastí ve výši 25</w:t>
            </w:r>
            <w:r w:rsidRPr="00423B16">
              <w:rPr>
                <w:rFonts w:ascii="Times New Roman" w:hAnsi="Times New Roman"/>
                <w:sz w:val="18"/>
                <w:szCs w:val="18"/>
              </w:rPr>
              <w:t> </w:t>
            </w:r>
            <w:r w:rsidRPr="00423B16">
              <w:rPr>
                <w:sz w:val="18"/>
                <w:szCs w:val="18"/>
              </w:rPr>
              <w:t>% z pojistného plnění, minimálně však spoluúčastí 3 000 Kč.</w:t>
            </w:r>
          </w:p>
          <w:p w14:paraId="4B9BD31A" w14:textId="77777777" w:rsidR="009B1158" w:rsidRPr="00272A3C" w:rsidRDefault="009B1158" w:rsidP="009B1158">
            <w:pPr>
              <w:rPr>
                <w:sz w:val="18"/>
                <w:szCs w:val="18"/>
              </w:rPr>
            </w:pPr>
          </w:p>
        </w:tc>
      </w:tr>
      <w:tr w:rsidR="009B1158" w:rsidRPr="00272A3C" w14:paraId="23D4610B" w14:textId="77777777" w:rsidTr="009B1158">
        <w:tc>
          <w:tcPr>
            <w:tcW w:w="9498" w:type="dxa"/>
            <w:gridSpan w:val="7"/>
          </w:tcPr>
          <w:p w14:paraId="4ACFE015" w14:textId="10823D8E" w:rsidR="009B1158" w:rsidRPr="00423B16" w:rsidRDefault="009B1158" w:rsidP="000A16F5">
            <w:pPr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Odchylně od DOZ101 tabulka č. 1 – se ujednává, že pojistitel poskytne pojistné plnění za škodu způsobenou odcizením pojištěné </w:t>
            </w:r>
            <w:proofErr w:type="gramStart"/>
            <w:r w:rsidRPr="009B1158">
              <w:rPr>
                <w:sz w:val="18"/>
                <w:szCs w:val="18"/>
              </w:rPr>
              <w:t>věci</w:t>
            </w:r>
            <w:proofErr w:type="gramEnd"/>
            <w:r w:rsidRPr="009B1158">
              <w:rPr>
                <w:sz w:val="18"/>
                <w:szCs w:val="18"/>
              </w:rPr>
              <w:t xml:space="preserve"> popř. její části </w:t>
            </w:r>
            <w:r w:rsidRPr="000A16F5">
              <w:rPr>
                <w:sz w:val="18"/>
                <w:szCs w:val="18"/>
              </w:rPr>
              <w:t>pod pořadovým č.</w:t>
            </w:r>
            <w:r w:rsidR="000A16F5" w:rsidRPr="000A16F5">
              <w:rPr>
                <w:sz w:val="18"/>
                <w:szCs w:val="18"/>
              </w:rPr>
              <w:t xml:space="preserve"> 2</w:t>
            </w:r>
            <w:r w:rsidR="007F7C8E">
              <w:rPr>
                <w:sz w:val="18"/>
                <w:szCs w:val="18"/>
              </w:rPr>
              <w:t>7</w:t>
            </w:r>
            <w:r w:rsidR="000A16F5" w:rsidRPr="000A16F5">
              <w:rPr>
                <w:sz w:val="18"/>
                <w:szCs w:val="18"/>
              </w:rPr>
              <w:t>,</w:t>
            </w:r>
            <w:r w:rsidR="007F7C8E">
              <w:rPr>
                <w:sz w:val="18"/>
                <w:szCs w:val="18"/>
              </w:rPr>
              <w:t xml:space="preserve"> </w:t>
            </w:r>
            <w:r w:rsidR="000A16F5" w:rsidRPr="000A16F5">
              <w:rPr>
                <w:sz w:val="18"/>
                <w:szCs w:val="18"/>
              </w:rPr>
              <w:t>2</w:t>
            </w:r>
            <w:r w:rsidR="007F7C8E">
              <w:rPr>
                <w:sz w:val="18"/>
                <w:szCs w:val="18"/>
              </w:rPr>
              <w:t>8</w:t>
            </w:r>
            <w:r w:rsidRPr="000A16F5">
              <w:rPr>
                <w:sz w:val="18"/>
                <w:szCs w:val="18"/>
              </w:rPr>
              <w:t xml:space="preserve"> </w:t>
            </w:r>
            <w:r w:rsidRPr="009B1158">
              <w:rPr>
                <w:sz w:val="18"/>
                <w:szCs w:val="18"/>
              </w:rPr>
              <w:t>v případě, že pachatel prokazatelně překonal její konstrukční upevnění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3F84A8C3" w14:textId="274CC6F0" w:rsidR="009B1158" w:rsidRDefault="009B1158" w:rsidP="009B1158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7DF4C4D5" w14:textId="77777777" w:rsidR="00987BA5" w:rsidRPr="00E44A8E" w:rsidRDefault="00987BA5" w:rsidP="00987BA5">
      <w:pPr>
        <w:pStyle w:val="slovn-rove3"/>
      </w:pPr>
      <w:r w:rsidRPr="00E44A8E">
        <w:t>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64"/>
        <w:gridCol w:w="1134"/>
        <w:gridCol w:w="1276"/>
        <w:gridCol w:w="1134"/>
        <w:gridCol w:w="1134"/>
        <w:gridCol w:w="1247"/>
      </w:tblGrid>
      <w:tr w:rsidR="00987BA5" w:rsidRPr="00272A3C" w14:paraId="7B32A922" w14:textId="77777777" w:rsidTr="009A0BE9">
        <w:tc>
          <w:tcPr>
            <w:tcW w:w="9498" w:type="dxa"/>
            <w:gridSpan w:val="7"/>
          </w:tcPr>
          <w:p w14:paraId="32301F6F" w14:textId="6B17CB03" w:rsidR="00987BA5" w:rsidRPr="00272A3C" w:rsidRDefault="00987BA5" w:rsidP="009A0BE9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87BA5">
              <w:rPr>
                <w:bCs/>
                <w:sz w:val="18"/>
                <w:szCs w:val="18"/>
              </w:rPr>
              <w:t>A)</w:t>
            </w:r>
          </w:p>
        </w:tc>
      </w:tr>
      <w:tr w:rsidR="00987BA5" w:rsidRPr="00272A3C" w14:paraId="55470AFF" w14:textId="77777777" w:rsidTr="009A0BE9">
        <w:tc>
          <w:tcPr>
            <w:tcW w:w="9498" w:type="dxa"/>
            <w:gridSpan w:val="7"/>
          </w:tcPr>
          <w:p w14:paraId="618F65F3" w14:textId="77777777" w:rsidR="00987BA5" w:rsidRPr="00272A3C" w:rsidRDefault="00987BA5" w:rsidP="009A0BE9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odcizení (s výjimkou loupeže přepravovaných peněz nebo cenin)</w:t>
            </w:r>
          </w:p>
        </w:tc>
      </w:tr>
      <w:tr w:rsidR="00987BA5" w:rsidRPr="00272A3C" w14:paraId="6D34EF80" w14:textId="77777777" w:rsidTr="009A0BE9">
        <w:tc>
          <w:tcPr>
            <w:tcW w:w="9498" w:type="dxa"/>
            <w:gridSpan w:val="7"/>
          </w:tcPr>
          <w:p w14:paraId="217DABCF" w14:textId="77777777" w:rsidR="00987BA5" w:rsidRPr="00272A3C" w:rsidRDefault="00987BA5" w:rsidP="009A0BE9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P-200/14 a doložkami DOB101, DOB103, </w:t>
            </w:r>
            <w:r w:rsidRPr="00246976">
              <w:rPr>
                <w:sz w:val="18"/>
                <w:szCs w:val="18"/>
              </w:rPr>
              <w:t>DOZ101,</w:t>
            </w:r>
            <w:r>
              <w:rPr>
                <w:sz w:val="18"/>
                <w:szCs w:val="18"/>
              </w:rPr>
              <w:t xml:space="preserve"> </w:t>
            </w:r>
            <w:r w:rsidRPr="00272A3C">
              <w:rPr>
                <w:sz w:val="18"/>
                <w:szCs w:val="18"/>
              </w:rPr>
              <w:t>DOZ105</w:t>
            </w:r>
          </w:p>
        </w:tc>
      </w:tr>
      <w:tr w:rsidR="00987BA5" w:rsidRPr="00272A3C" w14:paraId="77315B53" w14:textId="77777777" w:rsidTr="009A0BE9">
        <w:trPr>
          <w:cantSplit/>
        </w:trPr>
        <w:tc>
          <w:tcPr>
            <w:tcW w:w="709" w:type="dxa"/>
            <w:vAlign w:val="center"/>
          </w:tcPr>
          <w:p w14:paraId="22D4F065" w14:textId="77777777" w:rsidR="00987BA5" w:rsidRPr="00272A3C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864" w:type="dxa"/>
            <w:vAlign w:val="center"/>
          </w:tcPr>
          <w:p w14:paraId="5E1725EF" w14:textId="77777777" w:rsidR="00987BA5" w:rsidRPr="00272A3C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39173A76" w14:textId="77777777" w:rsidR="00987BA5" w:rsidRPr="00272A3C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4B2A8547" w14:textId="77777777" w:rsidR="00987BA5" w:rsidRPr="00272A3C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3947C86A" w14:textId="77777777" w:rsidR="00987BA5" w:rsidRPr="00272A3C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11E05943" w14:textId="77777777" w:rsidR="00987BA5" w:rsidRPr="00272A3C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66CD0F24" w14:textId="77777777" w:rsidR="00987BA5" w:rsidRPr="00272A3C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63CAD3EF" w14:textId="77777777" w:rsidR="00987BA5" w:rsidRPr="00272A3C" w:rsidRDefault="00987BA5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987BA5" w:rsidRPr="00272A3C" w14:paraId="3CF51C6A" w14:textId="77777777" w:rsidTr="009A0BE9">
        <w:tc>
          <w:tcPr>
            <w:tcW w:w="709" w:type="dxa"/>
            <w:vAlign w:val="center"/>
          </w:tcPr>
          <w:p w14:paraId="3B8987BF" w14:textId="244FF054" w:rsidR="00987BA5" w:rsidRPr="009B1158" w:rsidRDefault="00987BA5" w:rsidP="009A0BE9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2</w:t>
            </w:r>
            <w:r w:rsidR="007F7C8E">
              <w:rPr>
                <w:sz w:val="18"/>
                <w:szCs w:val="18"/>
              </w:rPr>
              <w:t>9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864" w:type="dxa"/>
            <w:vAlign w:val="bottom"/>
          </w:tcPr>
          <w:p w14:paraId="26298953" w14:textId="5F41D056" w:rsidR="00987BA5" w:rsidRPr="009B1158" w:rsidRDefault="00987BA5" w:rsidP="009A0BE9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soubor vlastních stavebních součástí a příslušenství budov nebo ostatních staveb včetně technologií </w:t>
            </w:r>
            <w:r>
              <w:rPr>
                <w:i/>
                <w:iCs/>
                <w:sz w:val="18"/>
                <w:szCs w:val="18"/>
              </w:rPr>
              <w:t>–</w:t>
            </w:r>
            <w:r w:rsidRPr="009B1158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venkovní kluziště</w:t>
            </w:r>
            <w:r w:rsidRPr="009B1158">
              <w:rPr>
                <w:sz w:val="18"/>
                <w:szCs w:val="18"/>
              </w:rPr>
              <w:t xml:space="preserve"> </w:t>
            </w:r>
            <w:r w:rsidR="00CA0FB1" w:rsidRPr="00CA0FB1">
              <w:rPr>
                <w:i/>
                <w:iCs/>
                <w:sz w:val="18"/>
                <w:szCs w:val="18"/>
              </w:rPr>
              <w:t>včetně chladícího agregátu</w:t>
            </w:r>
            <w:r w:rsidR="00CA0FB1" w:rsidRPr="00CA0FB1">
              <w:rPr>
                <w:sz w:val="18"/>
                <w:szCs w:val="18"/>
              </w:rPr>
              <w:t xml:space="preserve"> </w:t>
            </w:r>
            <w:r w:rsidRPr="009B1158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34" w:type="dxa"/>
            <w:vAlign w:val="center"/>
          </w:tcPr>
          <w:p w14:paraId="2285EDF3" w14:textId="77777777" w:rsidR="00987BA5" w:rsidRPr="00272A3C" w:rsidRDefault="00987BA5" w:rsidP="009A0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0650FB" w14:textId="77777777" w:rsidR="00987BA5" w:rsidRPr="00272A3C" w:rsidRDefault="00987BA5" w:rsidP="009A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134" w:type="dxa"/>
            <w:vAlign w:val="center"/>
          </w:tcPr>
          <w:p w14:paraId="185D6E86" w14:textId="77777777" w:rsidR="00987BA5" w:rsidRPr="00272A3C" w:rsidRDefault="00987BA5" w:rsidP="009A0BE9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5365CD24" w14:textId="21C2825F" w:rsidR="00987BA5" w:rsidRPr="00272A3C" w:rsidRDefault="00C7207B" w:rsidP="009A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F7C8E">
              <w:rPr>
                <w:sz w:val="18"/>
                <w:szCs w:val="18"/>
              </w:rPr>
              <w:t>0</w:t>
            </w:r>
            <w:r w:rsidR="00987BA5">
              <w:rPr>
                <w:sz w:val="18"/>
                <w:szCs w:val="18"/>
              </w:rPr>
              <w:t>0 000</w:t>
            </w:r>
          </w:p>
        </w:tc>
        <w:tc>
          <w:tcPr>
            <w:tcW w:w="1247" w:type="dxa"/>
            <w:vAlign w:val="center"/>
          </w:tcPr>
          <w:p w14:paraId="037BBC58" w14:textId="77777777" w:rsidR="00987BA5" w:rsidRPr="00246976" w:rsidRDefault="00987BA5" w:rsidP="009A0BE9">
            <w:pPr>
              <w:jc w:val="center"/>
              <w:rPr>
                <w:sz w:val="18"/>
                <w:szCs w:val="18"/>
              </w:rPr>
            </w:pPr>
            <w:r w:rsidRPr="00246976">
              <w:rPr>
                <w:sz w:val="18"/>
                <w:szCs w:val="18"/>
              </w:rPr>
              <w:t>nesjednává se</w:t>
            </w:r>
          </w:p>
        </w:tc>
      </w:tr>
      <w:tr w:rsidR="00987BA5" w:rsidRPr="00272A3C" w14:paraId="2C659059" w14:textId="77777777" w:rsidTr="009A0BE9">
        <w:tc>
          <w:tcPr>
            <w:tcW w:w="9498" w:type="dxa"/>
            <w:gridSpan w:val="7"/>
          </w:tcPr>
          <w:p w14:paraId="2C81776A" w14:textId="77777777" w:rsidR="00987BA5" w:rsidRPr="00423B16" w:rsidRDefault="00987BA5" w:rsidP="009A0BE9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Poznámky:</w:t>
            </w:r>
          </w:p>
          <w:p w14:paraId="7DCEF8FE" w14:textId="77777777" w:rsidR="00987BA5" w:rsidRDefault="00987BA5" w:rsidP="009A0BE9">
            <w:pPr>
              <w:rPr>
                <w:sz w:val="18"/>
                <w:szCs w:val="18"/>
              </w:rPr>
            </w:pPr>
            <w:r w:rsidRPr="00423B16">
              <w:rPr>
                <w:sz w:val="18"/>
                <w:szCs w:val="18"/>
              </w:rPr>
              <w:t>Bylo-li odcizeno mobilní elektronické zařízení z motorového vozidla, podílí se oprávněná osoba na pojistném plnění spoluúčastí ve výši 25</w:t>
            </w:r>
            <w:r w:rsidRPr="00423B16">
              <w:rPr>
                <w:rFonts w:ascii="Times New Roman" w:hAnsi="Times New Roman"/>
                <w:sz w:val="18"/>
                <w:szCs w:val="18"/>
              </w:rPr>
              <w:t> </w:t>
            </w:r>
            <w:r w:rsidRPr="00423B16">
              <w:rPr>
                <w:sz w:val="18"/>
                <w:szCs w:val="18"/>
              </w:rPr>
              <w:t>% z pojistného plnění, minimálně však spoluúčastí 3 000 Kč.</w:t>
            </w:r>
          </w:p>
          <w:p w14:paraId="0833202A" w14:textId="77777777" w:rsidR="00987BA5" w:rsidRPr="00272A3C" w:rsidRDefault="00987BA5" w:rsidP="009A0BE9">
            <w:pPr>
              <w:rPr>
                <w:sz w:val="18"/>
                <w:szCs w:val="18"/>
              </w:rPr>
            </w:pPr>
          </w:p>
        </w:tc>
      </w:tr>
      <w:tr w:rsidR="00987BA5" w:rsidRPr="00272A3C" w14:paraId="1D438F7A" w14:textId="77777777" w:rsidTr="009A0BE9">
        <w:tc>
          <w:tcPr>
            <w:tcW w:w="9498" w:type="dxa"/>
            <w:gridSpan w:val="7"/>
          </w:tcPr>
          <w:p w14:paraId="4F5F7CCC" w14:textId="1FF92E3F" w:rsidR="00987BA5" w:rsidRPr="00423B16" w:rsidRDefault="00987BA5" w:rsidP="009A0BE9">
            <w:pPr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lastRenderedPageBreak/>
              <w:t xml:space="preserve">Odchylně od DOZ101 tabulka č. 1 – se ujednává, že pojistitel poskytne pojistné plnění za škodu způsobenou odcizením pojištěné </w:t>
            </w:r>
            <w:proofErr w:type="gramStart"/>
            <w:r w:rsidRPr="009B1158">
              <w:rPr>
                <w:sz w:val="18"/>
                <w:szCs w:val="18"/>
              </w:rPr>
              <w:t>věci</w:t>
            </w:r>
            <w:proofErr w:type="gramEnd"/>
            <w:r w:rsidRPr="009B1158">
              <w:rPr>
                <w:sz w:val="18"/>
                <w:szCs w:val="18"/>
              </w:rPr>
              <w:t xml:space="preserve"> popř. její části </w:t>
            </w:r>
            <w:r w:rsidRPr="000A16F5">
              <w:rPr>
                <w:sz w:val="18"/>
                <w:szCs w:val="18"/>
              </w:rPr>
              <w:t>pod pořadovým č. 2</w:t>
            </w:r>
            <w:r w:rsidR="007F7C8E">
              <w:rPr>
                <w:sz w:val="18"/>
                <w:szCs w:val="18"/>
              </w:rPr>
              <w:t>9</w:t>
            </w:r>
            <w:r w:rsidRPr="000A16F5">
              <w:rPr>
                <w:sz w:val="18"/>
                <w:szCs w:val="18"/>
              </w:rPr>
              <w:t xml:space="preserve"> </w:t>
            </w:r>
            <w:r w:rsidRPr="009B1158">
              <w:rPr>
                <w:sz w:val="18"/>
                <w:szCs w:val="18"/>
              </w:rPr>
              <w:t>v případě, že pachatel prokazatelně překonal její konstrukční upevnění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43E40E57" w14:textId="77777777" w:rsidR="00987BA5" w:rsidRPr="00E44A8E" w:rsidRDefault="00987BA5" w:rsidP="00987BA5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775896C0" w14:textId="77777777" w:rsidR="003E28E6" w:rsidRPr="00E44A8E" w:rsidRDefault="003E28E6" w:rsidP="003E28E6">
      <w:pPr>
        <w:pStyle w:val="slovn-rove2"/>
        <w:spacing w:after="0"/>
      </w:pPr>
      <w:r w:rsidRPr="00E44A8E">
        <w:t>Pojištění pro případ vandalismu</w:t>
      </w:r>
    </w:p>
    <w:p w14:paraId="1C9C2D8D" w14:textId="77777777" w:rsidR="003E28E6" w:rsidRDefault="003E28E6" w:rsidP="003E28E6">
      <w:pPr>
        <w:keepLines/>
        <w:spacing w:after="120"/>
      </w:pPr>
      <w:r w:rsidRPr="00E44A8E">
        <w:t>Pojištění se sjednává pro předměty pojištění v rozsahu a na místech pojištění uvedených v následující tabulce/následujících tabulkách:</w:t>
      </w:r>
    </w:p>
    <w:p w14:paraId="2E8C3FFB" w14:textId="77777777" w:rsidR="003E28E6" w:rsidRPr="00E44A8E" w:rsidRDefault="003E28E6" w:rsidP="003E28E6">
      <w:pPr>
        <w:pStyle w:val="slovn-rove3"/>
      </w:pPr>
      <w:r w:rsidRPr="00E44A8E">
        <w:t>Pojištění pro případ vandalismu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134"/>
        <w:gridCol w:w="1134"/>
        <w:gridCol w:w="1247"/>
      </w:tblGrid>
      <w:tr w:rsidR="003E28E6" w:rsidRPr="00272A3C" w14:paraId="124B82BE" w14:textId="77777777" w:rsidTr="003E28E6">
        <w:tc>
          <w:tcPr>
            <w:tcW w:w="9498" w:type="dxa"/>
            <w:gridSpan w:val="7"/>
          </w:tcPr>
          <w:p w14:paraId="557F5E25" w14:textId="79E7F35B" w:rsidR="003E28E6" w:rsidRPr="00272A3C" w:rsidRDefault="003E28E6" w:rsidP="003E28E6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 w:rsidR="009B1158">
              <w:rPr>
                <w:b/>
                <w:sz w:val="18"/>
                <w:szCs w:val="18"/>
              </w:rPr>
              <w:t xml:space="preserve"> </w:t>
            </w:r>
            <w:r w:rsidR="009B1158" w:rsidRPr="009B1158">
              <w:rPr>
                <w:sz w:val="18"/>
                <w:szCs w:val="18"/>
              </w:rPr>
              <w:t>A)</w:t>
            </w:r>
          </w:p>
        </w:tc>
      </w:tr>
      <w:tr w:rsidR="003E28E6" w:rsidRPr="00272A3C" w14:paraId="3055E8DF" w14:textId="77777777" w:rsidTr="003E28E6">
        <w:tc>
          <w:tcPr>
            <w:tcW w:w="9498" w:type="dxa"/>
            <w:gridSpan w:val="7"/>
          </w:tcPr>
          <w:p w14:paraId="75E36991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vandalismu</w:t>
            </w:r>
          </w:p>
        </w:tc>
      </w:tr>
      <w:tr w:rsidR="003E28E6" w:rsidRPr="00272A3C" w14:paraId="4E6DF449" w14:textId="77777777" w:rsidTr="003E28E6">
        <w:tc>
          <w:tcPr>
            <w:tcW w:w="9498" w:type="dxa"/>
            <w:gridSpan w:val="7"/>
          </w:tcPr>
          <w:p w14:paraId="6AD37CF7" w14:textId="414C9D9C" w:rsidR="003E28E6" w:rsidRPr="00272A3C" w:rsidRDefault="003E28E6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</w:t>
            </w:r>
            <w:r w:rsidR="009B1158">
              <w:rPr>
                <w:sz w:val="18"/>
                <w:szCs w:val="18"/>
              </w:rPr>
              <w:t>/14 a doložkami DOB101, DOB103</w:t>
            </w:r>
          </w:p>
        </w:tc>
      </w:tr>
      <w:tr w:rsidR="003E28E6" w:rsidRPr="00272A3C" w14:paraId="23E894DB" w14:textId="77777777" w:rsidTr="009B1158">
        <w:trPr>
          <w:cantSplit/>
        </w:trPr>
        <w:tc>
          <w:tcPr>
            <w:tcW w:w="596" w:type="dxa"/>
            <w:vAlign w:val="center"/>
          </w:tcPr>
          <w:p w14:paraId="6B41655D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46DAA09D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4C507C61" w14:textId="4319BC92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46C06ACE" w14:textId="1262CC29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5ECE4B4F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2B2BF3D0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50352B6F" w14:textId="54E367A2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22D015FF" w14:textId="60B52C09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9B1158" w:rsidRPr="00272A3C" w14:paraId="77EC6B61" w14:textId="77777777" w:rsidTr="009B1158">
        <w:tc>
          <w:tcPr>
            <w:tcW w:w="596" w:type="dxa"/>
            <w:vAlign w:val="center"/>
          </w:tcPr>
          <w:p w14:paraId="2CA35865" w14:textId="3C0C48B0" w:rsidR="009B1158" w:rsidRPr="009B1158" w:rsidRDefault="007F7C8E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9B1158" w:rsidRPr="009B1158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1182F56F" w14:textId="67FBA140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soubor vlastních movitých zařízení a vybavení         </w:t>
            </w:r>
          </w:p>
        </w:tc>
        <w:tc>
          <w:tcPr>
            <w:tcW w:w="1134" w:type="dxa"/>
            <w:vAlign w:val="center"/>
          </w:tcPr>
          <w:p w14:paraId="680E5586" w14:textId="55C6ABA0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0DD224" w14:textId="2086BFD5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10 %, </w:t>
            </w:r>
          </w:p>
          <w:p w14:paraId="08F3EA59" w14:textId="6643718A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5 000</w:t>
            </w:r>
          </w:p>
        </w:tc>
        <w:tc>
          <w:tcPr>
            <w:tcW w:w="1134" w:type="dxa"/>
            <w:vAlign w:val="center"/>
          </w:tcPr>
          <w:p w14:paraId="107204B1" w14:textId="5FE22F3A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012AC229" w14:textId="2EA0BDB4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200 000</w:t>
            </w:r>
          </w:p>
        </w:tc>
        <w:tc>
          <w:tcPr>
            <w:tcW w:w="1247" w:type="dxa"/>
            <w:vAlign w:val="center"/>
          </w:tcPr>
          <w:p w14:paraId="606759C9" w14:textId="7F88AE9C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23CEF54D" w14:textId="77777777" w:rsidTr="009B1158">
        <w:tc>
          <w:tcPr>
            <w:tcW w:w="596" w:type="dxa"/>
            <w:vAlign w:val="center"/>
          </w:tcPr>
          <w:p w14:paraId="43E05B1A" w14:textId="13E0EE5A" w:rsidR="009B1158" w:rsidRPr="009B1158" w:rsidRDefault="007F7C8E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9B1158" w:rsidRPr="009B1158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1113DFD2" w14:textId="37D3F600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soubor vlastních stavebních součástí a příslušenství budov nebo ostatních staveb včetně technologií   </w:t>
            </w:r>
          </w:p>
        </w:tc>
        <w:tc>
          <w:tcPr>
            <w:tcW w:w="1134" w:type="dxa"/>
            <w:vAlign w:val="center"/>
          </w:tcPr>
          <w:p w14:paraId="427E39EE" w14:textId="41B30D30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679965" w14:textId="6E7F3A55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10 %, </w:t>
            </w:r>
          </w:p>
          <w:p w14:paraId="7F81339A" w14:textId="55747E7F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5 000</w:t>
            </w:r>
          </w:p>
        </w:tc>
        <w:tc>
          <w:tcPr>
            <w:tcW w:w="1134" w:type="dxa"/>
            <w:vAlign w:val="center"/>
          </w:tcPr>
          <w:p w14:paraId="1AA59A7A" w14:textId="2A00C3CA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5E23F3CA" w14:textId="36CC46D8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50 000</w:t>
            </w:r>
          </w:p>
        </w:tc>
        <w:tc>
          <w:tcPr>
            <w:tcW w:w="1247" w:type="dxa"/>
            <w:vAlign w:val="center"/>
          </w:tcPr>
          <w:p w14:paraId="244C7270" w14:textId="64ADDF9F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0299E21E" w14:textId="77777777" w:rsidTr="009B1158">
        <w:tc>
          <w:tcPr>
            <w:tcW w:w="596" w:type="dxa"/>
            <w:vAlign w:val="center"/>
          </w:tcPr>
          <w:p w14:paraId="7EE9A087" w14:textId="15C5439D" w:rsidR="009B1158" w:rsidRPr="009B1158" w:rsidRDefault="00464D16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F7C8E">
              <w:rPr>
                <w:sz w:val="18"/>
                <w:szCs w:val="18"/>
              </w:rPr>
              <w:t>2</w:t>
            </w:r>
            <w:r w:rsidR="009B1158" w:rsidRPr="009B1158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63C058C5" w14:textId="39A4180F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Soubor cizích předmětů užívaných</w:t>
            </w:r>
            <w:r w:rsidRPr="009B1158">
              <w:rPr>
                <w:i/>
                <w:iCs/>
                <w:sz w:val="18"/>
                <w:szCs w:val="18"/>
              </w:rPr>
              <w:t xml:space="preserve"> - vybavení hřiště včetně časomíry</w:t>
            </w:r>
          </w:p>
        </w:tc>
        <w:tc>
          <w:tcPr>
            <w:tcW w:w="1134" w:type="dxa"/>
            <w:vAlign w:val="center"/>
          </w:tcPr>
          <w:p w14:paraId="651A75F9" w14:textId="47667FE5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</w:t>
            </w:r>
          </w:p>
        </w:tc>
        <w:tc>
          <w:tcPr>
            <w:tcW w:w="1276" w:type="dxa"/>
            <w:vAlign w:val="center"/>
          </w:tcPr>
          <w:p w14:paraId="7125C0ED" w14:textId="20669791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10 %, </w:t>
            </w:r>
          </w:p>
          <w:p w14:paraId="432CCDB0" w14:textId="5067286D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1 000</w:t>
            </w:r>
          </w:p>
        </w:tc>
        <w:tc>
          <w:tcPr>
            <w:tcW w:w="1134" w:type="dxa"/>
            <w:vAlign w:val="center"/>
          </w:tcPr>
          <w:p w14:paraId="28DBB8EC" w14:textId="21B7B9DA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1052035D" w14:textId="20619386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  <w:tc>
          <w:tcPr>
            <w:tcW w:w="1247" w:type="dxa"/>
            <w:vAlign w:val="center"/>
          </w:tcPr>
          <w:p w14:paraId="3557C128" w14:textId="5A653F6A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</w:tr>
      <w:tr w:rsidR="003E28E6" w:rsidRPr="00272A3C" w14:paraId="73DDD360" w14:textId="77777777" w:rsidTr="003E28E6">
        <w:tc>
          <w:tcPr>
            <w:tcW w:w="9498" w:type="dxa"/>
            <w:gridSpan w:val="7"/>
          </w:tcPr>
          <w:p w14:paraId="4219D3C4" w14:textId="21EDB71B" w:rsidR="003E28E6" w:rsidRPr="00272A3C" w:rsidRDefault="009B1158" w:rsidP="003E2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Poznámky:</w:t>
            </w:r>
          </w:p>
        </w:tc>
      </w:tr>
    </w:tbl>
    <w:p w14:paraId="237E4FDE" w14:textId="77777777" w:rsidR="003E28E6" w:rsidRPr="00E44A8E" w:rsidRDefault="003E28E6" w:rsidP="003E28E6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3D40DE81" w14:textId="77777777" w:rsidR="009B1158" w:rsidRPr="00E44A8E" w:rsidRDefault="009B1158" w:rsidP="009B1158">
      <w:pPr>
        <w:pStyle w:val="slovn-rove3"/>
      </w:pPr>
      <w:r w:rsidRPr="00E44A8E">
        <w:t>Pojištění pro případ vandalismu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134"/>
        <w:gridCol w:w="1134"/>
        <w:gridCol w:w="1247"/>
      </w:tblGrid>
      <w:tr w:rsidR="009B1158" w:rsidRPr="00272A3C" w14:paraId="5C6F38D1" w14:textId="77777777" w:rsidTr="009B1158">
        <w:tc>
          <w:tcPr>
            <w:tcW w:w="9498" w:type="dxa"/>
            <w:gridSpan w:val="7"/>
          </w:tcPr>
          <w:p w14:paraId="7CA4E196" w14:textId="1E1B24F8" w:rsidR="009B1158" w:rsidRPr="00272A3C" w:rsidRDefault="009B1158" w:rsidP="009B1158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 w:rsidRPr="009B1158">
              <w:rPr>
                <w:sz w:val="18"/>
                <w:szCs w:val="18"/>
              </w:rPr>
              <w:t>)</w:t>
            </w:r>
          </w:p>
        </w:tc>
      </w:tr>
      <w:tr w:rsidR="009B1158" w:rsidRPr="00272A3C" w14:paraId="0339A5BD" w14:textId="77777777" w:rsidTr="009B1158">
        <w:tc>
          <w:tcPr>
            <w:tcW w:w="9498" w:type="dxa"/>
            <w:gridSpan w:val="7"/>
          </w:tcPr>
          <w:p w14:paraId="31E3978C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vandalismu</w:t>
            </w:r>
          </w:p>
        </w:tc>
      </w:tr>
      <w:tr w:rsidR="009B1158" w:rsidRPr="00272A3C" w14:paraId="3FCEA3F6" w14:textId="77777777" w:rsidTr="009B1158">
        <w:tc>
          <w:tcPr>
            <w:tcW w:w="9498" w:type="dxa"/>
            <w:gridSpan w:val="7"/>
          </w:tcPr>
          <w:p w14:paraId="5597E8E6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</w:t>
            </w:r>
            <w:r>
              <w:rPr>
                <w:sz w:val="18"/>
                <w:szCs w:val="18"/>
              </w:rPr>
              <w:t>/14 a doložkami DOB101, DOB103</w:t>
            </w:r>
          </w:p>
        </w:tc>
      </w:tr>
      <w:tr w:rsidR="009B1158" w:rsidRPr="00272A3C" w14:paraId="13B6261E" w14:textId="77777777" w:rsidTr="009B1158">
        <w:trPr>
          <w:cantSplit/>
        </w:trPr>
        <w:tc>
          <w:tcPr>
            <w:tcW w:w="596" w:type="dxa"/>
            <w:vAlign w:val="center"/>
          </w:tcPr>
          <w:p w14:paraId="7574EE21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21E0590F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36C54BAC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49F4DA4E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5167AD7D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1177755F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2EDE72A3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26E0A8BD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9B1158" w:rsidRPr="00272A3C" w14:paraId="39E89BE6" w14:textId="77777777" w:rsidTr="009B1158">
        <w:tc>
          <w:tcPr>
            <w:tcW w:w="596" w:type="dxa"/>
            <w:vAlign w:val="center"/>
          </w:tcPr>
          <w:p w14:paraId="4DE0FD00" w14:textId="112F69E4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3</w:t>
            </w:r>
            <w:r w:rsidR="007F7C8E">
              <w:rPr>
                <w:sz w:val="18"/>
                <w:szCs w:val="18"/>
              </w:rPr>
              <w:t>3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4B56DA5E" w14:textId="1FFFCEB0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soubor vlastních movitých zařízení a vybavení včetně vybavení šaten, kanceláří, nářadí, aparatur, rotační sekačky v hodnotě 100 000,-Kč, vřetenové sekačky 700 000,-Kč, atd.      </w:t>
            </w:r>
          </w:p>
        </w:tc>
        <w:tc>
          <w:tcPr>
            <w:tcW w:w="1134" w:type="dxa"/>
            <w:vAlign w:val="center"/>
          </w:tcPr>
          <w:p w14:paraId="5E041B2B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932459" w14:textId="77777777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10 %, </w:t>
            </w:r>
          </w:p>
          <w:p w14:paraId="4DE66178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5 000</w:t>
            </w:r>
          </w:p>
        </w:tc>
        <w:tc>
          <w:tcPr>
            <w:tcW w:w="1134" w:type="dxa"/>
            <w:vAlign w:val="center"/>
          </w:tcPr>
          <w:p w14:paraId="1A360B18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26544AAC" w14:textId="5FA9C3F9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B1158">
              <w:rPr>
                <w:sz w:val="18"/>
                <w:szCs w:val="18"/>
              </w:rPr>
              <w:t>0 000</w:t>
            </w:r>
          </w:p>
        </w:tc>
        <w:tc>
          <w:tcPr>
            <w:tcW w:w="1247" w:type="dxa"/>
            <w:vAlign w:val="center"/>
          </w:tcPr>
          <w:p w14:paraId="0AC16FBF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348C9E8F" w14:textId="77777777" w:rsidTr="009B1158">
        <w:tc>
          <w:tcPr>
            <w:tcW w:w="596" w:type="dxa"/>
            <w:vAlign w:val="center"/>
          </w:tcPr>
          <w:p w14:paraId="2BB19229" w14:textId="48249E3D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3</w:t>
            </w:r>
            <w:r w:rsidR="007F7C8E">
              <w:rPr>
                <w:sz w:val="18"/>
                <w:szCs w:val="18"/>
              </w:rPr>
              <w:t>4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5640ECEF" w14:textId="45FFFB01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Cizí předměty užívané - sedačky na tribuně</w:t>
            </w:r>
          </w:p>
        </w:tc>
        <w:tc>
          <w:tcPr>
            <w:tcW w:w="1134" w:type="dxa"/>
            <w:vAlign w:val="center"/>
          </w:tcPr>
          <w:p w14:paraId="13CE75F4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8FBF0B" w14:textId="77777777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10 %, </w:t>
            </w:r>
          </w:p>
          <w:p w14:paraId="0FA10C0D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5 000</w:t>
            </w:r>
          </w:p>
        </w:tc>
        <w:tc>
          <w:tcPr>
            <w:tcW w:w="1134" w:type="dxa"/>
            <w:vAlign w:val="center"/>
          </w:tcPr>
          <w:p w14:paraId="3057F65C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399304A2" w14:textId="6060A92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B1158">
              <w:rPr>
                <w:sz w:val="18"/>
                <w:szCs w:val="18"/>
              </w:rPr>
              <w:t>0 000</w:t>
            </w:r>
          </w:p>
        </w:tc>
        <w:tc>
          <w:tcPr>
            <w:tcW w:w="1247" w:type="dxa"/>
            <w:vAlign w:val="center"/>
          </w:tcPr>
          <w:p w14:paraId="58259331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0081F960" w14:textId="77777777" w:rsidTr="009B1158">
        <w:tc>
          <w:tcPr>
            <w:tcW w:w="9498" w:type="dxa"/>
            <w:gridSpan w:val="7"/>
          </w:tcPr>
          <w:p w14:paraId="2B589612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Poznámky:</w:t>
            </w:r>
          </w:p>
        </w:tc>
      </w:tr>
    </w:tbl>
    <w:p w14:paraId="15487A45" w14:textId="7C449AA0" w:rsidR="009B1158" w:rsidRDefault="009B1158" w:rsidP="009B1158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524CAF20" w14:textId="111970F1" w:rsidR="009B1158" w:rsidRPr="00E44A8E" w:rsidRDefault="009B1158" w:rsidP="008444CA">
      <w:pPr>
        <w:pStyle w:val="slovn-rove3"/>
      </w:pPr>
      <w:r w:rsidRPr="00E44A8E">
        <w:t>Pojištění pro případ vandalismu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134"/>
        <w:gridCol w:w="1134"/>
        <w:gridCol w:w="1247"/>
      </w:tblGrid>
      <w:tr w:rsidR="009B1158" w:rsidRPr="00272A3C" w14:paraId="5D79275D" w14:textId="77777777" w:rsidTr="009B1158">
        <w:tc>
          <w:tcPr>
            <w:tcW w:w="9498" w:type="dxa"/>
            <w:gridSpan w:val="7"/>
          </w:tcPr>
          <w:p w14:paraId="62E74619" w14:textId="2E3737A8" w:rsidR="009B1158" w:rsidRPr="00272A3C" w:rsidRDefault="009B1158" w:rsidP="009B1158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 w:rsidRPr="009B1158">
              <w:rPr>
                <w:sz w:val="18"/>
                <w:szCs w:val="18"/>
              </w:rPr>
              <w:t>)</w:t>
            </w:r>
          </w:p>
        </w:tc>
      </w:tr>
      <w:tr w:rsidR="009B1158" w:rsidRPr="00272A3C" w14:paraId="5F2452D4" w14:textId="77777777" w:rsidTr="009B1158">
        <w:tc>
          <w:tcPr>
            <w:tcW w:w="9498" w:type="dxa"/>
            <w:gridSpan w:val="7"/>
          </w:tcPr>
          <w:p w14:paraId="0BE80569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vandalismu</w:t>
            </w:r>
          </w:p>
        </w:tc>
      </w:tr>
      <w:tr w:rsidR="009B1158" w:rsidRPr="00272A3C" w14:paraId="4B783025" w14:textId="77777777" w:rsidTr="009B1158">
        <w:tc>
          <w:tcPr>
            <w:tcW w:w="9498" w:type="dxa"/>
            <w:gridSpan w:val="7"/>
          </w:tcPr>
          <w:p w14:paraId="0F8A6603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</w:t>
            </w:r>
            <w:r>
              <w:rPr>
                <w:sz w:val="18"/>
                <w:szCs w:val="18"/>
              </w:rPr>
              <w:t>/14 a doložkami DOB101, DOB103</w:t>
            </w:r>
          </w:p>
        </w:tc>
      </w:tr>
      <w:tr w:rsidR="009B1158" w:rsidRPr="00272A3C" w14:paraId="63BF3A55" w14:textId="77777777" w:rsidTr="009B1158">
        <w:trPr>
          <w:cantSplit/>
        </w:trPr>
        <w:tc>
          <w:tcPr>
            <w:tcW w:w="596" w:type="dxa"/>
            <w:vAlign w:val="center"/>
          </w:tcPr>
          <w:p w14:paraId="5CDBD7FA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78F9782B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15840E79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062BED62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5E3E8FA2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21191B30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5B34B20A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0F9F0CEB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9B1158" w:rsidRPr="009B1158" w14:paraId="0F45613E" w14:textId="77777777" w:rsidTr="009B1158">
        <w:tc>
          <w:tcPr>
            <w:tcW w:w="596" w:type="dxa"/>
            <w:vAlign w:val="center"/>
          </w:tcPr>
          <w:p w14:paraId="3A2DBA1A" w14:textId="43B71619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3</w:t>
            </w:r>
            <w:r w:rsidR="007F7C8E">
              <w:rPr>
                <w:sz w:val="18"/>
                <w:szCs w:val="18"/>
              </w:rPr>
              <w:t>5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07494E84" w14:textId="7BD07292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soubor vlastních movitých zařízení a vybavení</w:t>
            </w:r>
          </w:p>
        </w:tc>
        <w:tc>
          <w:tcPr>
            <w:tcW w:w="1134" w:type="dxa"/>
            <w:vAlign w:val="center"/>
          </w:tcPr>
          <w:p w14:paraId="2255D3FB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B1F63C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10 %, </w:t>
            </w:r>
          </w:p>
          <w:p w14:paraId="33404286" w14:textId="4D83E52A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min. 3 000</w:t>
            </w:r>
          </w:p>
        </w:tc>
        <w:tc>
          <w:tcPr>
            <w:tcW w:w="1134" w:type="dxa"/>
            <w:vAlign w:val="center"/>
          </w:tcPr>
          <w:p w14:paraId="4344E9A5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45C4260C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50 000</w:t>
            </w:r>
          </w:p>
        </w:tc>
        <w:tc>
          <w:tcPr>
            <w:tcW w:w="1247" w:type="dxa"/>
            <w:vAlign w:val="center"/>
          </w:tcPr>
          <w:p w14:paraId="10F482AA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4792CF4F" w14:textId="77777777" w:rsidTr="009B1158">
        <w:tc>
          <w:tcPr>
            <w:tcW w:w="9498" w:type="dxa"/>
            <w:gridSpan w:val="7"/>
          </w:tcPr>
          <w:p w14:paraId="3BBC72F4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Poznámky:</w:t>
            </w:r>
          </w:p>
        </w:tc>
      </w:tr>
    </w:tbl>
    <w:p w14:paraId="6627ED47" w14:textId="77777777" w:rsidR="009B1158" w:rsidRPr="00E44A8E" w:rsidRDefault="009B1158" w:rsidP="009B1158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4859983C" w14:textId="77777777" w:rsidR="009B1158" w:rsidRPr="00E44A8E" w:rsidRDefault="009B1158" w:rsidP="009B1158">
      <w:pPr>
        <w:pStyle w:val="slovn-rove3"/>
      </w:pPr>
      <w:r w:rsidRPr="00E44A8E">
        <w:t>Pojištění pro případ vandalismu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134"/>
        <w:gridCol w:w="1134"/>
        <w:gridCol w:w="1247"/>
      </w:tblGrid>
      <w:tr w:rsidR="009B1158" w:rsidRPr="00272A3C" w14:paraId="0A470C19" w14:textId="77777777" w:rsidTr="009B1158">
        <w:tc>
          <w:tcPr>
            <w:tcW w:w="9498" w:type="dxa"/>
            <w:gridSpan w:val="7"/>
          </w:tcPr>
          <w:p w14:paraId="30320719" w14:textId="737480B8" w:rsidR="009B1158" w:rsidRPr="00272A3C" w:rsidRDefault="009B1158" w:rsidP="009B1158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 w:rsidRPr="009B1158">
              <w:rPr>
                <w:sz w:val="18"/>
                <w:szCs w:val="18"/>
              </w:rPr>
              <w:t>)</w:t>
            </w:r>
          </w:p>
        </w:tc>
      </w:tr>
      <w:tr w:rsidR="009B1158" w:rsidRPr="00272A3C" w14:paraId="5AD173F0" w14:textId="77777777" w:rsidTr="009B1158">
        <w:tc>
          <w:tcPr>
            <w:tcW w:w="9498" w:type="dxa"/>
            <w:gridSpan w:val="7"/>
          </w:tcPr>
          <w:p w14:paraId="62A7CF88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vandalismu</w:t>
            </w:r>
          </w:p>
        </w:tc>
      </w:tr>
      <w:tr w:rsidR="009B1158" w:rsidRPr="00272A3C" w14:paraId="7B910F07" w14:textId="77777777" w:rsidTr="009B1158">
        <w:tc>
          <w:tcPr>
            <w:tcW w:w="9498" w:type="dxa"/>
            <w:gridSpan w:val="7"/>
          </w:tcPr>
          <w:p w14:paraId="3059AEBB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</w:t>
            </w:r>
            <w:r>
              <w:rPr>
                <w:sz w:val="18"/>
                <w:szCs w:val="18"/>
              </w:rPr>
              <w:t>/14 a doložkami DOB101, DOB103</w:t>
            </w:r>
          </w:p>
        </w:tc>
      </w:tr>
      <w:tr w:rsidR="009B1158" w:rsidRPr="00272A3C" w14:paraId="55E8ED67" w14:textId="77777777" w:rsidTr="009B1158">
        <w:trPr>
          <w:cantSplit/>
        </w:trPr>
        <w:tc>
          <w:tcPr>
            <w:tcW w:w="596" w:type="dxa"/>
            <w:vAlign w:val="center"/>
          </w:tcPr>
          <w:p w14:paraId="06FA6A3F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4FCA992D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2A632638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38BE0823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6D4AFFBA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71417AAD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780C45A4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09D89C18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9B1158" w:rsidRPr="009B1158" w14:paraId="3A4030A2" w14:textId="77777777" w:rsidTr="009B1158">
        <w:tc>
          <w:tcPr>
            <w:tcW w:w="596" w:type="dxa"/>
            <w:vAlign w:val="center"/>
          </w:tcPr>
          <w:p w14:paraId="63E87A75" w14:textId="24A665DA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lastRenderedPageBreak/>
              <w:t>3</w:t>
            </w:r>
            <w:r w:rsidR="007F7C8E">
              <w:rPr>
                <w:sz w:val="18"/>
                <w:szCs w:val="18"/>
              </w:rPr>
              <w:t>6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55734725" w14:textId="77777777" w:rsid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Soubor cizích movitých zařízení</w:t>
            </w:r>
          </w:p>
          <w:p w14:paraId="68AEC5E0" w14:textId="427D3E98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a vybavení</w:t>
            </w:r>
          </w:p>
        </w:tc>
        <w:tc>
          <w:tcPr>
            <w:tcW w:w="1134" w:type="dxa"/>
            <w:vAlign w:val="center"/>
          </w:tcPr>
          <w:p w14:paraId="13EA0762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29E863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10 %, </w:t>
            </w:r>
          </w:p>
          <w:p w14:paraId="26C4D0C5" w14:textId="2B059E86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min. </w:t>
            </w:r>
            <w:r>
              <w:rPr>
                <w:sz w:val="18"/>
                <w:szCs w:val="18"/>
              </w:rPr>
              <w:t>1</w:t>
            </w:r>
            <w:r w:rsidRPr="009B115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14:paraId="6789CEE2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2CD2B295" w14:textId="25F660F6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B1158">
              <w:rPr>
                <w:sz w:val="18"/>
                <w:szCs w:val="18"/>
              </w:rPr>
              <w:t>0 000</w:t>
            </w:r>
          </w:p>
        </w:tc>
        <w:tc>
          <w:tcPr>
            <w:tcW w:w="1247" w:type="dxa"/>
            <w:vAlign w:val="center"/>
          </w:tcPr>
          <w:p w14:paraId="2A19C8FC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67318AE3" w14:textId="77777777" w:rsidTr="009B1158">
        <w:tc>
          <w:tcPr>
            <w:tcW w:w="9498" w:type="dxa"/>
            <w:gridSpan w:val="7"/>
          </w:tcPr>
          <w:p w14:paraId="4B967C76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Poznámky:</w:t>
            </w:r>
          </w:p>
        </w:tc>
      </w:tr>
    </w:tbl>
    <w:p w14:paraId="72AA265D" w14:textId="77777777" w:rsidR="009B1158" w:rsidRPr="00E44A8E" w:rsidRDefault="009B1158" w:rsidP="009B1158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1BC1829B" w14:textId="77777777" w:rsidR="009B1158" w:rsidRPr="00E44A8E" w:rsidRDefault="009B1158" w:rsidP="009B1158">
      <w:pPr>
        <w:pStyle w:val="slovn-rove3"/>
      </w:pPr>
      <w:r w:rsidRPr="00E44A8E">
        <w:t>Pojištění pro případ vandalismu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134"/>
        <w:gridCol w:w="1134"/>
        <w:gridCol w:w="1247"/>
      </w:tblGrid>
      <w:tr w:rsidR="009B1158" w:rsidRPr="00272A3C" w14:paraId="734090D3" w14:textId="77777777" w:rsidTr="009B1158">
        <w:tc>
          <w:tcPr>
            <w:tcW w:w="9498" w:type="dxa"/>
            <w:gridSpan w:val="7"/>
          </w:tcPr>
          <w:p w14:paraId="69BC2E13" w14:textId="4491A952" w:rsidR="009B1158" w:rsidRPr="00272A3C" w:rsidRDefault="009B1158" w:rsidP="009B1158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9B1158">
              <w:rPr>
                <w:sz w:val="18"/>
                <w:szCs w:val="18"/>
              </w:rPr>
              <w:t>)</w:t>
            </w:r>
          </w:p>
        </w:tc>
      </w:tr>
      <w:tr w:rsidR="009B1158" w:rsidRPr="00272A3C" w14:paraId="31A45BA2" w14:textId="77777777" w:rsidTr="009B1158">
        <w:tc>
          <w:tcPr>
            <w:tcW w:w="9498" w:type="dxa"/>
            <w:gridSpan w:val="7"/>
          </w:tcPr>
          <w:p w14:paraId="0F00ED82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vandalismu</w:t>
            </w:r>
          </w:p>
        </w:tc>
      </w:tr>
      <w:tr w:rsidR="009B1158" w:rsidRPr="00272A3C" w14:paraId="3136C41F" w14:textId="77777777" w:rsidTr="009B1158">
        <w:tc>
          <w:tcPr>
            <w:tcW w:w="9498" w:type="dxa"/>
            <w:gridSpan w:val="7"/>
          </w:tcPr>
          <w:p w14:paraId="095C33AA" w14:textId="51D8AF1D" w:rsidR="009B1158" w:rsidRPr="00272A3C" w:rsidRDefault="009B1158" w:rsidP="009B1158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</w:t>
            </w:r>
            <w:r>
              <w:rPr>
                <w:sz w:val="18"/>
                <w:szCs w:val="18"/>
              </w:rPr>
              <w:t xml:space="preserve">/14 a doložkami DOB101, DOB103, </w:t>
            </w:r>
            <w:r w:rsidRPr="009B1158">
              <w:rPr>
                <w:sz w:val="18"/>
                <w:szCs w:val="18"/>
              </w:rPr>
              <w:t>DOZ101, DOZ105</w:t>
            </w:r>
          </w:p>
        </w:tc>
      </w:tr>
      <w:tr w:rsidR="009B1158" w:rsidRPr="00272A3C" w14:paraId="2A714AC3" w14:textId="77777777" w:rsidTr="009B1158">
        <w:trPr>
          <w:cantSplit/>
        </w:trPr>
        <w:tc>
          <w:tcPr>
            <w:tcW w:w="596" w:type="dxa"/>
            <w:vAlign w:val="center"/>
          </w:tcPr>
          <w:p w14:paraId="1D0E980E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53EC0CCE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21B40BC3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1333F1EA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4AD448B7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4CF682D9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2806AE07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234F0B4D" w14:textId="77777777" w:rsidR="009B1158" w:rsidRPr="00272A3C" w:rsidRDefault="009B1158" w:rsidP="009B1158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9B1158" w:rsidRPr="009B1158" w14:paraId="1A1366EC" w14:textId="77777777" w:rsidTr="009B1158">
        <w:tc>
          <w:tcPr>
            <w:tcW w:w="596" w:type="dxa"/>
            <w:vAlign w:val="center"/>
          </w:tcPr>
          <w:p w14:paraId="574DE0BF" w14:textId="327857E3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3</w:t>
            </w:r>
            <w:r w:rsidR="007F7C8E">
              <w:rPr>
                <w:sz w:val="18"/>
                <w:szCs w:val="18"/>
              </w:rPr>
              <w:t>7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4E561893" w14:textId="539BD7BC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soubor vlastních stavebních součástí a příslušenství budov nebo ostatních staveb včetně technologií </w:t>
            </w:r>
            <w:r w:rsidRPr="009B1158">
              <w:rPr>
                <w:i/>
                <w:iCs/>
                <w:sz w:val="18"/>
                <w:szCs w:val="18"/>
              </w:rPr>
              <w:t>- letní fotbalový stadion</w:t>
            </w:r>
            <w:r w:rsidRPr="009B1158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134" w:type="dxa"/>
            <w:vAlign w:val="center"/>
          </w:tcPr>
          <w:p w14:paraId="57F99D10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0B4A9A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10 %, </w:t>
            </w:r>
          </w:p>
          <w:p w14:paraId="3239BCFA" w14:textId="76A394B8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min. </w:t>
            </w:r>
            <w:r>
              <w:rPr>
                <w:sz w:val="18"/>
                <w:szCs w:val="18"/>
              </w:rPr>
              <w:t>5</w:t>
            </w:r>
            <w:r w:rsidRPr="009B115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14:paraId="6C13A426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488D4422" w14:textId="09E5B72B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B1158">
              <w:rPr>
                <w:sz w:val="18"/>
                <w:szCs w:val="18"/>
              </w:rPr>
              <w:t>0 000</w:t>
            </w:r>
          </w:p>
        </w:tc>
        <w:tc>
          <w:tcPr>
            <w:tcW w:w="1247" w:type="dxa"/>
            <w:vAlign w:val="center"/>
          </w:tcPr>
          <w:p w14:paraId="6E7BAFC7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</w:tr>
      <w:tr w:rsidR="009B1158" w:rsidRPr="009B1158" w14:paraId="0848E78F" w14:textId="77777777" w:rsidTr="009B1158">
        <w:tc>
          <w:tcPr>
            <w:tcW w:w="596" w:type="dxa"/>
            <w:vAlign w:val="center"/>
          </w:tcPr>
          <w:p w14:paraId="0DCECCFE" w14:textId="51B0982C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3</w:t>
            </w:r>
            <w:r w:rsidR="007F7C8E">
              <w:rPr>
                <w:sz w:val="18"/>
                <w:szCs w:val="18"/>
              </w:rPr>
              <w:t>8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519AF208" w14:textId="2F94839E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Soubor vlastních movitých zařízení a vybavení včetně vybavení šaten, kanceláří a elektroniky</w:t>
            </w:r>
          </w:p>
        </w:tc>
        <w:tc>
          <w:tcPr>
            <w:tcW w:w="1134" w:type="dxa"/>
            <w:vAlign w:val="center"/>
          </w:tcPr>
          <w:p w14:paraId="4043FADE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B64C00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10 %, </w:t>
            </w:r>
          </w:p>
          <w:p w14:paraId="0AFBE7F3" w14:textId="525D3B0B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min. </w:t>
            </w:r>
            <w:r>
              <w:rPr>
                <w:sz w:val="18"/>
                <w:szCs w:val="18"/>
              </w:rPr>
              <w:t>5</w:t>
            </w:r>
            <w:r w:rsidRPr="009B115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14:paraId="7CFE0BD2" w14:textId="6E30D2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3918807C" w14:textId="620705F5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B1158">
              <w:rPr>
                <w:sz w:val="18"/>
                <w:szCs w:val="18"/>
              </w:rPr>
              <w:t>0 000</w:t>
            </w:r>
          </w:p>
        </w:tc>
        <w:tc>
          <w:tcPr>
            <w:tcW w:w="1247" w:type="dxa"/>
            <w:vAlign w:val="center"/>
          </w:tcPr>
          <w:p w14:paraId="7C05DEFF" w14:textId="427C630B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</w:tr>
      <w:tr w:rsidR="009B1158" w:rsidRPr="009B1158" w14:paraId="3C7248C5" w14:textId="77777777" w:rsidTr="009B1158">
        <w:tc>
          <w:tcPr>
            <w:tcW w:w="596" w:type="dxa"/>
            <w:vAlign w:val="center"/>
          </w:tcPr>
          <w:p w14:paraId="1C56F482" w14:textId="3F9FB84D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3</w:t>
            </w:r>
            <w:r w:rsidR="007F7C8E">
              <w:rPr>
                <w:sz w:val="18"/>
                <w:szCs w:val="18"/>
              </w:rPr>
              <w:t>9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4EEEE881" w14:textId="1CA36AC8" w:rsidR="009B1158" w:rsidRPr="009B1158" w:rsidRDefault="009B1158" w:rsidP="009B1158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Cizí předměty užívané - sedačky na tribuně</w:t>
            </w:r>
          </w:p>
        </w:tc>
        <w:tc>
          <w:tcPr>
            <w:tcW w:w="1134" w:type="dxa"/>
            <w:vAlign w:val="center"/>
          </w:tcPr>
          <w:p w14:paraId="3E5A8F6E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91587B" w14:textId="77777777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10 %, </w:t>
            </w:r>
          </w:p>
          <w:p w14:paraId="333D3E63" w14:textId="1C71C961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min. </w:t>
            </w:r>
            <w:r>
              <w:rPr>
                <w:sz w:val="18"/>
                <w:szCs w:val="18"/>
              </w:rPr>
              <w:t>5</w:t>
            </w:r>
            <w:r w:rsidRPr="009B115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14:paraId="4F8F241F" w14:textId="6550AAE4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41699007" w14:textId="1195916E" w:rsidR="009B1158" w:rsidRDefault="009B1158" w:rsidP="009B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B1158">
              <w:rPr>
                <w:sz w:val="18"/>
                <w:szCs w:val="18"/>
              </w:rPr>
              <w:t>0 000</w:t>
            </w:r>
          </w:p>
        </w:tc>
        <w:tc>
          <w:tcPr>
            <w:tcW w:w="1247" w:type="dxa"/>
            <w:vAlign w:val="center"/>
          </w:tcPr>
          <w:p w14:paraId="09C7436C" w14:textId="6AF722C0" w:rsidR="009B1158" w:rsidRPr="009B1158" w:rsidRDefault="009B1158" w:rsidP="009B1158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</w:tr>
      <w:tr w:rsidR="009B1158" w:rsidRPr="00272A3C" w14:paraId="04FE9C42" w14:textId="77777777" w:rsidTr="009B1158">
        <w:tc>
          <w:tcPr>
            <w:tcW w:w="9498" w:type="dxa"/>
            <w:gridSpan w:val="7"/>
          </w:tcPr>
          <w:p w14:paraId="75602880" w14:textId="77777777" w:rsidR="009B1158" w:rsidRPr="00272A3C" w:rsidRDefault="009B1158" w:rsidP="009B1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Poznámky:</w:t>
            </w:r>
          </w:p>
        </w:tc>
      </w:tr>
    </w:tbl>
    <w:p w14:paraId="36BD36DE" w14:textId="180E757E" w:rsidR="009B1158" w:rsidRDefault="009B1158" w:rsidP="009B1158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66539715" w14:textId="77777777" w:rsidR="007F7C8E" w:rsidRPr="00E44A8E" w:rsidRDefault="007F7C8E" w:rsidP="007F7C8E">
      <w:pPr>
        <w:pStyle w:val="slovn-rove3"/>
      </w:pPr>
      <w:r w:rsidRPr="00E44A8E">
        <w:t>Pojištění pro případ vandalismu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134"/>
        <w:gridCol w:w="1134"/>
        <w:gridCol w:w="1247"/>
      </w:tblGrid>
      <w:tr w:rsidR="007F7C8E" w:rsidRPr="00272A3C" w14:paraId="0ADE917D" w14:textId="77777777" w:rsidTr="009A0BE9">
        <w:tc>
          <w:tcPr>
            <w:tcW w:w="9498" w:type="dxa"/>
            <w:gridSpan w:val="7"/>
          </w:tcPr>
          <w:p w14:paraId="2FD7F4FE" w14:textId="072D7FA0" w:rsidR="007F7C8E" w:rsidRPr="00272A3C" w:rsidRDefault="007F7C8E" w:rsidP="009A0BE9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F7C8E">
              <w:rPr>
                <w:bCs/>
                <w:sz w:val="18"/>
                <w:szCs w:val="18"/>
              </w:rPr>
              <w:t>A)</w:t>
            </w:r>
          </w:p>
        </w:tc>
      </w:tr>
      <w:tr w:rsidR="007F7C8E" w:rsidRPr="00272A3C" w14:paraId="288127BA" w14:textId="77777777" w:rsidTr="009A0BE9">
        <w:tc>
          <w:tcPr>
            <w:tcW w:w="9498" w:type="dxa"/>
            <w:gridSpan w:val="7"/>
          </w:tcPr>
          <w:p w14:paraId="17801A64" w14:textId="77777777" w:rsidR="007F7C8E" w:rsidRPr="00272A3C" w:rsidRDefault="007F7C8E" w:rsidP="009A0BE9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vandalismu</w:t>
            </w:r>
          </w:p>
        </w:tc>
      </w:tr>
      <w:tr w:rsidR="007F7C8E" w:rsidRPr="00272A3C" w14:paraId="3F99DAFB" w14:textId="77777777" w:rsidTr="009A0BE9">
        <w:tc>
          <w:tcPr>
            <w:tcW w:w="9498" w:type="dxa"/>
            <w:gridSpan w:val="7"/>
          </w:tcPr>
          <w:p w14:paraId="7DDDC34A" w14:textId="77777777" w:rsidR="007F7C8E" w:rsidRPr="00272A3C" w:rsidRDefault="007F7C8E" w:rsidP="009A0BE9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</w:t>
            </w:r>
            <w:r>
              <w:rPr>
                <w:sz w:val="18"/>
                <w:szCs w:val="18"/>
              </w:rPr>
              <w:t xml:space="preserve">/14 a doložkami DOB101, DOB103, </w:t>
            </w:r>
            <w:r w:rsidRPr="009B1158">
              <w:rPr>
                <w:sz w:val="18"/>
                <w:szCs w:val="18"/>
              </w:rPr>
              <w:t>DOZ101, DOZ105</w:t>
            </w:r>
          </w:p>
        </w:tc>
      </w:tr>
      <w:tr w:rsidR="007F7C8E" w:rsidRPr="00272A3C" w14:paraId="1B25F831" w14:textId="77777777" w:rsidTr="009A0BE9">
        <w:trPr>
          <w:cantSplit/>
        </w:trPr>
        <w:tc>
          <w:tcPr>
            <w:tcW w:w="596" w:type="dxa"/>
            <w:vAlign w:val="center"/>
          </w:tcPr>
          <w:p w14:paraId="0C7294A5" w14:textId="77777777" w:rsidR="007F7C8E" w:rsidRPr="00272A3C" w:rsidRDefault="007F7C8E" w:rsidP="009A0BE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22BD4008" w14:textId="77777777" w:rsidR="007F7C8E" w:rsidRPr="00272A3C" w:rsidRDefault="007F7C8E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514E2E53" w14:textId="77777777" w:rsidR="007F7C8E" w:rsidRPr="00272A3C" w:rsidRDefault="007F7C8E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3F540191" w14:textId="77777777" w:rsidR="007F7C8E" w:rsidRPr="00272A3C" w:rsidRDefault="007F7C8E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14CCE23B" w14:textId="77777777" w:rsidR="007F7C8E" w:rsidRPr="00272A3C" w:rsidRDefault="007F7C8E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130FC103" w14:textId="77777777" w:rsidR="007F7C8E" w:rsidRPr="00272A3C" w:rsidRDefault="007F7C8E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5E6C3FD1" w14:textId="77777777" w:rsidR="007F7C8E" w:rsidRPr="00272A3C" w:rsidRDefault="007F7C8E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79D929D0" w14:textId="77777777" w:rsidR="007F7C8E" w:rsidRPr="00272A3C" w:rsidRDefault="007F7C8E" w:rsidP="009A0BE9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7F7C8E" w:rsidRPr="009B1158" w14:paraId="23201E72" w14:textId="77777777" w:rsidTr="009A0BE9">
        <w:tc>
          <w:tcPr>
            <w:tcW w:w="596" w:type="dxa"/>
            <w:vAlign w:val="center"/>
          </w:tcPr>
          <w:p w14:paraId="1AAF2B5F" w14:textId="407C8BC5" w:rsidR="007F7C8E" w:rsidRPr="009B1158" w:rsidRDefault="007F7C8E" w:rsidP="009A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9B1158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bottom"/>
          </w:tcPr>
          <w:p w14:paraId="4D1F9E7F" w14:textId="45091FAA" w:rsidR="007F7C8E" w:rsidRPr="009B1158" w:rsidRDefault="007F7C8E" w:rsidP="009A0BE9">
            <w:pPr>
              <w:jc w:val="left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soubor vlastních stavebních součástí a příslušenství budov nebo ostatních staveb včetně technologií </w:t>
            </w:r>
            <w:r>
              <w:rPr>
                <w:i/>
                <w:iCs/>
                <w:sz w:val="18"/>
                <w:szCs w:val="18"/>
              </w:rPr>
              <w:t>–</w:t>
            </w:r>
            <w:r w:rsidRPr="009B1158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venkovní kluziště</w:t>
            </w:r>
            <w:r w:rsidR="00CA0FB1">
              <w:rPr>
                <w:i/>
                <w:iCs/>
                <w:sz w:val="18"/>
                <w:szCs w:val="18"/>
              </w:rPr>
              <w:t xml:space="preserve"> </w:t>
            </w:r>
            <w:r w:rsidR="00CA0FB1" w:rsidRPr="00CA0FB1">
              <w:rPr>
                <w:i/>
                <w:iCs/>
                <w:sz w:val="18"/>
                <w:szCs w:val="18"/>
              </w:rPr>
              <w:t>včetně chladícího agregátu</w:t>
            </w:r>
          </w:p>
        </w:tc>
        <w:tc>
          <w:tcPr>
            <w:tcW w:w="1134" w:type="dxa"/>
            <w:vAlign w:val="center"/>
          </w:tcPr>
          <w:p w14:paraId="511056D0" w14:textId="77777777" w:rsidR="007F7C8E" w:rsidRPr="009B1158" w:rsidRDefault="007F7C8E" w:rsidP="009A0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DF39E2" w14:textId="77777777" w:rsidR="007F7C8E" w:rsidRPr="009B1158" w:rsidRDefault="007F7C8E" w:rsidP="009A0BE9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10 %, </w:t>
            </w:r>
          </w:p>
          <w:p w14:paraId="60BC8883" w14:textId="77777777" w:rsidR="007F7C8E" w:rsidRPr="009B1158" w:rsidRDefault="007F7C8E" w:rsidP="009A0BE9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 xml:space="preserve">min. </w:t>
            </w:r>
            <w:r>
              <w:rPr>
                <w:sz w:val="18"/>
                <w:szCs w:val="18"/>
              </w:rPr>
              <w:t>5</w:t>
            </w:r>
            <w:r w:rsidRPr="009B115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14:paraId="3BCDFBB5" w14:textId="77777777" w:rsidR="007F7C8E" w:rsidRPr="009B1158" w:rsidRDefault="007F7C8E" w:rsidP="009A0BE9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683E1ABB" w14:textId="3E55671D" w:rsidR="007F7C8E" w:rsidRPr="009B1158" w:rsidRDefault="00C7207B" w:rsidP="009A0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F7C8E" w:rsidRPr="009B1158">
              <w:rPr>
                <w:sz w:val="18"/>
                <w:szCs w:val="18"/>
              </w:rPr>
              <w:t>0 000</w:t>
            </w:r>
          </w:p>
        </w:tc>
        <w:tc>
          <w:tcPr>
            <w:tcW w:w="1247" w:type="dxa"/>
            <w:vAlign w:val="center"/>
          </w:tcPr>
          <w:p w14:paraId="319458D1" w14:textId="77777777" w:rsidR="007F7C8E" w:rsidRPr="009B1158" w:rsidRDefault="007F7C8E" w:rsidP="009A0BE9">
            <w:pPr>
              <w:jc w:val="center"/>
              <w:rPr>
                <w:sz w:val="18"/>
                <w:szCs w:val="18"/>
              </w:rPr>
            </w:pPr>
            <w:r w:rsidRPr="009B1158">
              <w:rPr>
                <w:sz w:val="18"/>
                <w:szCs w:val="18"/>
              </w:rPr>
              <w:t>nesjednává se</w:t>
            </w:r>
          </w:p>
        </w:tc>
      </w:tr>
      <w:tr w:rsidR="007F7C8E" w:rsidRPr="00272A3C" w14:paraId="2DCC385E" w14:textId="77777777" w:rsidTr="009A0BE9">
        <w:tc>
          <w:tcPr>
            <w:tcW w:w="9498" w:type="dxa"/>
            <w:gridSpan w:val="7"/>
          </w:tcPr>
          <w:p w14:paraId="40202F88" w14:textId="77777777" w:rsidR="007F7C8E" w:rsidRPr="00272A3C" w:rsidRDefault="007F7C8E" w:rsidP="009A0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Poznámky:</w:t>
            </w:r>
          </w:p>
        </w:tc>
      </w:tr>
    </w:tbl>
    <w:p w14:paraId="0E9B3E53" w14:textId="77777777" w:rsidR="007F7C8E" w:rsidRDefault="007F7C8E" w:rsidP="007F7C8E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61B40703" w14:textId="77777777" w:rsidR="003E28E6" w:rsidRPr="00E44A8E" w:rsidRDefault="003E28E6" w:rsidP="003E28E6">
      <w:pPr>
        <w:pStyle w:val="slovn-rove2"/>
        <w:spacing w:after="0"/>
      </w:pPr>
      <w:r w:rsidRPr="00E44A8E">
        <w:t>Pojištění pro případ odcizení – loupež přepravovaných peněz nebo cenin</w:t>
      </w:r>
    </w:p>
    <w:p w14:paraId="38532618" w14:textId="7F575334" w:rsidR="002B03DB" w:rsidRDefault="003E28E6" w:rsidP="003E28E6">
      <w:pPr>
        <w:keepLines/>
        <w:spacing w:after="120"/>
      </w:pPr>
      <w:r w:rsidRPr="00E44A8E">
        <w:t>Pojištění se sjednává pro předměty pojištění v rozsahu a na místech pojištění uvedených v následující tabulce/následujících tabulkách:</w:t>
      </w:r>
    </w:p>
    <w:p w14:paraId="4504A6C4" w14:textId="77777777" w:rsidR="003E28E6" w:rsidRPr="00E44A8E" w:rsidRDefault="003E28E6" w:rsidP="003E28E6">
      <w:pPr>
        <w:pStyle w:val="slovn-rove3"/>
      </w:pPr>
      <w:r w:rsidRPr="00E44A8E">
        <w:t>Pojištění pro případ odcizení – loupež přepravovaných peněz nebo cenin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134"/>
        <w:gridCol w:w="1276"/>
        <w:gridCol w:w="1134"/>
        <w:gridCol w:w="1134"/>
        <w:gridCol w:w="1247"/>
      </w:tblGrid>
      <w:tr w:rsidR="003E28E6" w:rsidRPr="00272A3C" w14:paraId="0EACFE03" w14:textId="77777777" w:rsidTr="003E28E6">
        <w:tc>
          <w:tcPr>
            <w:tcW w:w="9498" w:type="dxa"/>
            <w:gridSpan w:val="7"/>
          </w:tcPr>
          <w:p w14:paraId="35FB8F16" w14:textId="2ECA9A4F" w:rsidR="003E28E6" w:rsidRPr="00272A3C" w:rsidRDefault="003E28E6" w:rsidP="009B1158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 xml:space="preserve">Místo pojištění: </w:t>
            </w:r>
            <w:r w:rsidRPr="009B1158">
              <w:rPr>
                <w:sz w:val="18"/>
                <w:szCs w:val="18"/>
              </w:rPr>
              <w:t>území České republiky</w:t>
            </w:r>
          </w:p>
        </w:tc>
      </w:tr>
      <w:tr w:rsidR="003E28E6" w:rsidRPr="00272A3C" w14:paraId="20853842" w14:textId="77777777" w:rsidTr="003E28E6">
        <w:tc>
          <w:tcPr>
            <w:tcW w:w="9498" w:type="dxa"/>
            <w:gridSpan w:val="7"/>
          </w:tcPr>
          <w:p w14:paraId="1D99635A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pojištění:</w:t>
            </w:r>
            <w:r w:rsidRPr="00272A3C">
              <w:rPr>
                <w:sz w:val="18"/>
                <w:szCs w:val="18"/>
              </w:rPr>
              <w:t xml:space="preserve"> pojištění pro případ odcizení – loupež přepravovaných peněz nebo cenin</w:t>
            </w:r>
          </w:p>
        </w:tc>
      </w:tr>
      <w:tr w:rsidR="003E28E6" w:rsidRPr="00272A3C" w14:paraId="78D6197D" w14:textId="77777777" w:rsidTr="003E28E6">
        <w:tc>
          <w:tcPr>
            <w:tcW w:w="9498" w:type="dxa"/>
            <w:gridSpan w:val="7"/>
          </w:tcPr>
          <w:p w14:paraId="31CBF72C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P-200/14 a doložkami DOB101, DOB103, DOZ104, DOZ105</w:t>
            </w:r>
          </w:p>
        </w:tc>
      </w:tr>
      <w:tr w:rsidR="003E28E6" w:rsidRPr="00272A3C" w14:paraId="3C1C6D0C" w14:textId="77777777" w:rsidTr="0012382E">
        <w:trPr>
          <w:cantSplit/>
        </w:trPr>
        <w:tc>
          <w:tcPr>
            <w:tcW w:w="596" w:type="dxa"/>
            <w:vAlign w:val="center"/>
          </w:tcPr>
          <w:p w14:paraId="489CCDB1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977" w:type="dxa"/>
            <w:vAlign w:val="center"/>
          </w:tcPr>
          <w:p w14:paraId="428BCDC0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08611F69" w14:textId="10644161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10FEBEC3" w14:textId="618F08CE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vAlign w:val="center"/>
          </w:tcPr>
          <w:p w14:paraId="17E8FA7C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134" w:type="dxa"/>
            <w:vAlign w:val="center"/>
          </w:tcPr>
          <w:p w14:paraId="5FDE3100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6A0AB18D" w14:textId="23D84424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47" w:type="dxa"/>
            <w:vAlign w:val="center"/>
          </w:tcPr>
          <w:p w14:paraId="374A6549" w14:textId="2BB37058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3E28E6" w:rsidRPr="00272A3C" w14:paraId="0BFCEFCB" w14:textId="77777777" w:rsidTr="0012382E">
        <w:tc>
          <w:tcPr>
            <w:tcW w:w="596" w:type="dxa"/>
            <w:vAlign w:val="center"/>
          </w:tcPr>
          <w:p w14:paraId="299042CC" w14:textId="3E39D776" w:rsidR="003E28E6" w:rsidRPr="00272A3C" w:rsidRDefault="007F7C8E" w:rsidP="003E2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3E28E6" w:rsidRPr="00272A3C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14:paraId="1E5F52FE" w14:textId="77777777" w:rsidR="003E28E6" w:rsidRPr="00272A3C" w:rsidRDefault="003E28E6" w:rsidP="003E28E6">
            <w:pPr>
              <w:jc w:val="left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přepravované peníze a ceniny</w:t>
            </w:r>
          </w:p>
        </w:tc>
        <w:tc>
          <w:tcPr>
            <w:tcW w:w="1134" w:type="dxa"/>
            <w:vAlign w:val="center"/>
          </w:tcPr>
          <w:p w14:paraId="49FFADAB" w14:textId="576B2868" w:rsidR="003E28E6" w:rsidRPr="00272A3C" w:rsidRDefault="003E28E6" w:rsidP="003E2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B65954" w14:textId="44F9F081" w:rsidR="003E28E6" w:rsidRPr="00272A3C" w:rsidRDefault="009B1158" w:rsidP="003E2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134" w:type="dxa"/>
            <w:vAlign w:val="center"/>
          </w:tcPr>
          <w:p w14:paraId="1E8DCE0C" w14:textId="77777777" w:rsidR="003E28E6" w:rsidRPr="00272A3C" w:rsidRDefault="003E28E6" w:rsidP="003E28E6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134" w:type="dxa"/>
            <w:vAlign w:val="center"/>
          </w:tcPr>
          <w:p w14:paraId="412676CE" w14:textId="438C4CB8" w:rsidR="003E28E6" w:rsidRPr="00272A3C" w:rsidRDefault="009B1158" w:rsidP="003E2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247" w:type="dxa"/>
            <w:vAlign w:val="center"/>
          </w:tcPr>
          <w:p w14:paraId="7BA88B82" w14:textId="77777777" w:rsidR="003E28E6" w:rsidRPr="00272A3C" w:rsidRDefault="003E28E6" w:rsidP="003E28E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nesjednává se</w:t>
            </w:r>
          </w:p>
        </w:tc>
      </w:tr>
      <w:tr w:rsidR="003E28E6" w:rsidRPr="00272A3C" w14:paraId="575E86A3" w14:textId="77777777" w:rsidTr="003E28E6">
        <w:tc>
          <w:tcPr>
            <w:tcW w:w="9498" w:type="dxa"/>
            <w:gridSpan w:val="7"/>
          </w:tcPr>
          <w:p w14:paraId="0187F213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Poznámky:</w:t>
            </w:r>
          </w:p>
        </w:tc>
      </w:tr>
    </w:tbl>
    <w:p w14:paraId="605FFCD9" w14:textId="77777777" w:rsidR="003E28E6" w:rsidRPr="00E44A8E" w:rsidRDefault="003E28E6" w:rsidP="003E28E6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42DC1BB5" w14:textId="77777777" w:rsidR="003E28E6" w:rsidRPr="00E44A8E" w:rsidRDefault="003E28E6" w:rsidP="003E28E6">
      <w:pPr>
        <w:pStyle w:val="slovn-rove2"/>
        <w:spacing w:after="0"/>
      </w:pPr>
      <w:r w:rsidRPr="00E44A8E">
        <w:t>Pojištění skla</w:t>
      </w:r>
    </w:p>
    <w:p w14:paraId="111FD33C" w14:textId="77777777" w:rsidR="003E28E6" w:rsidRPr="00E44A8E" w:rsidRDefault="003E28E6" w:rsidP="003E28E6">
      <w:pPr>
        <w:keepLines/>
        <w:spacing w:after="120"/>
      </w:pPr>
      <w:r w:rsidRPr="00E44A8E">
        <w:t>Pojištění se sjednává pro předměty pojištění v rozsahu a na místech pojištění uvedených v následující tabulce/následujících tabulkách:</w:t>
      </w:r>
    </w:p>
    <w:p w14:paraId="0CF76E88" w14:textId="77777777" w:rsidR="003E28E6" w:rsidRPr="00E44A8E" w:rsidRDefault="003E28E6" w:rsidP="003E28E6">
      <w:pPr>
        <w:pStyle w:val="slovn-rove3"/>
      </w:pPr>
      <w:r w:rsidRPr="00E44A8E">
        <w:t>Pojištění skla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417"/>
        <w:gridCol w:w="1701"/>
        <w:gridCol w:w="1559"/>
        <w:gridCol w:w="1560"/>
      </w:tblGrid>
      <w:tr w:rsidR="003E28E6" w:rsidRPr="00272A3C" w14:paraId="4A1F635D" w14:textId="77777777" w:rsidTr="003E28E6">
        <w:tc>
          <w:tcPr>
            <w:tcW w:w="9498" w:type="dxa"/>
            <w:gridSpan w:val="7"/>
          </w:tcPr>
          <w:p w14:paraId="0B5800B2" w14:textId="3D02F841" w:rsidR="003E28E6" w:rsidRPr="00272A3C" w:rsidRDefault="003E28E6" w:rsidP="003E28E6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 w:rsidR="0012382E">
              <w:rPr>
                <w:b/>
                <w:sz w:val="18"/>
                <w:szCs w:val="18"/>
              </w:rPr>
              <w:t xml:space="preserve"> </w:t>
            </w:r>
            <w:r w:rsidR="0012382E" w:rsidRPr="0012382E">
              <w:rPr>
                <w:sz w:val="18"/>
                <w:szCs w:val="18"/>
              </w:rPr>
              <w:t>A), E)</w:t>
            </w:r>
          </w:p>
        </w:tc>
      </w:tr>
      <w:tr w:rsidR="003E28E6" w:rsidRPr="00272A3C" w14:paraId="27216671" w14:textId="77777777" w:rsidTr="003E28E6">
        <w:tc>
          <w:tcPr>
            <w:tcW w:w="9498" w:type="dxa"/>
            <w:gridSpan w:val="7"/>
          </w:tcPr>
          <w:p w14:paraId="3133B131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P-250/14 a doložkami DOB101, DOB103</w:t>
            </w:r>
          </w:p>
        </w:tc>
      </w:tr>
      <w:tr w:rsidR="003E28E6" w:rsidRPr="00272A3C" w14:paraId="5E638D32" w14:textId="77777777" w:rsidTr="003E28E6">
        <w:trPr>
          <w:cantSplit/>
        </w:trPr>
        <w:tc>
          <w:tcPr>
            <w:tcW w:w="709" w:type="dxa"/>
            <w:vAlign w:val="center"/>
          </w:tcPr>
          <w:p w14:paraId="4763B506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lastRenderedPageBreak/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1276" w:type="dxa"/>
            <w:vAlign w:val="center"/>
          </w:tcPr>
          <w:p w14:paraId="572474F4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14:paraId="2CA7A350" w14:textId="2A001215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417" w:type="dxa"/>
            <w:vAlign w:val="center"/>
          </w:tcPr>
          <w:p w14:paraId="3630F267" w14:textId="40358AE9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701" w:type="dxa"/>
            <w:vAlign w:val="center"/>
          </w:tcPr>
          <w:p w14:paraId="0ED0380E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559" w:type="dxa"/>
            <w:vAlign w:val="center"/>
          </w:tcPr>
          <w:p w14:paraId="6503345F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</w:p>
          <w:p w14:paraId="46FCFEB2" w14:textId="79B67221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První riziko</w:t>
            </w:r>
            <w:r w:rsidRPr="00272A3C">
              <w:rPr>
                <w:b/>
                <w:sz w:val="18"/>
                <w:szCs w:val="18"/>
                <w:vertAlign w:val="superscript"/>
              </w:rPr>
              <w:t>2)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560" w:type="dxa"/>
            <w:vAlign w:val="center"/>
          </w:tcPr>
          <w:p w14:paraId="72C3D8DD" w14:textId="6A02E026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</w:tr>
      <w:tr w:rsidR="0012382E" w:rsidRPr="00272A3C" w14:paraId="442B3F08" w14:textId="77777777" w:rsidTr="00F3347F">
        <w:tc>
          <w:tcPr>
            <w:tcW w:w="709" w:type="dxa"/>
            <w:vAlign w:val="center"/>
          </w:tcPr>
          <w:p w14:paraId="2C2C9B32" w14:textId="1712521A" w:rsidR="0012382E" w:rsidRPr="00272A3C" w:rsidRDefault="007F7C8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12382E" w:rsidRPr="00272A3C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464A9372" w14:textId="77777777" w:rsidR="0012382E" w:rsidRPr="00272A3C" w:rsidRDefault="0012382E" w:rsidP="0012382E">
            <w:pPr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 xml:space="preserve">soubor </w:t>
            </w:r>
            <w:r w:rsidRPr="000A16F5">
              <w:rPr>
                <w:sz w:val="18"/>
                <w:szCs w:val="18"/>
              </w:rPr>
              <w:t>vlastních</w:t>
            </w:r>
            <w:r w:rsidRPr="00272A3C">
              <w:rPr>
                <w:sz w:val="18"/>
                <w:szCs w:val="18"/>
              </w:rPr>
              <w:t xml:space="preserve"> skel</w:t>
            </w:r>
          </w:p>
        </w:tc>
        <w:tc>
          <w:tcPr>
            <w:tcW w:w="1276" w:type="dxa"/>
            <w:vAlign w:val="center"/>
          </w:tcPr>
          <w:p w14:paraId="360764CA" w14:textId="77777777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nesjednává se</w:t>
            </w:r>
          </w:p>
        </w:tc>
        <w:tc>
          <w:tcPr>
            <w:tcW w:w="1417" w:type="dxa"/>
            <w:vAlign w:val="center"/>
          </w:tcPr>
          <w:p w14:paraId="54B27432" w14:textId="6F844EFA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</w:t>
            </w:r>
          </w:p>
        </w:tc>
        <w:tc>
          <w:tcPr>
            <w:tcW w:w="1701" w:type="dxa"/>
            <w:vAlign w:val="center"/>
          </w:tcPr>
          <w:p w14:paraId="5D2081B2" w14:textId="77777777" w:rsidR="0012382E" w:rsidRPr="00272A3C" w:rsidRDefault="0012382E" w:rsidP="0012382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559" w:type="dxa"/>
            <w:vAlign w:val="center"/>
          </w:tcPr>
          <w:p w14:paraId="431C7A35" w14:textId="41D6B738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</w:t>
            </w:r>
          </w:p>
        </w:tc>
        <w:tc>
          <w:tcPr>
            <w:tcW w:w="1560" w:type="dxa"/>
            <w:vAlign w:val="center"/>
          </w:tcPr>
          <w:p w14:paraId="3689165A" w14:textId="77777777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nesjednává se</w:t>
            </w:r>
          </w:p>
        </w:tc>
      </w:tr>
      <w:tr w:rsidR="003E28E6" w:rsidRPr="00272A3C" w14:paraId="6B8A13D8" w14:textId="77777777" w:rsidTr="003E28E6">
        <w:tc>
          <w:tcPr>
            <w:tcW w:w="9498" w:type="dxa"/>
            <w:gridSpan w:val="7"/>
          </w:tcPr>
          <w:p w14:paraId="5A04219B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Poznámky:</w:t>
            </w:r>
          </w:p>
        </w:tc>
      </w:tr>
    </w:tbl>
    <w:p w14:paraId="2B282BD3" w14:textId="77777777" w:rsidR="003E28E6" w:rsidRPr="00E44A8E" w:rsidRDefault="003E28E6" w:rsidP="003E28E6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6F969CCD" w14:textId="77777777" w:rsidR="003E28E6" w:rsidRPr="003A6E1C" w:rsidRDefault="003E28E6" w:rsidP="003E28E6">
      <w:pPr>
        <w:pStyle w:val="slovn-rove2"/>
        <w:spacing w:before="240" w:after="0"/>
      </w:pPr>
      <w:r w:rsidRPr="00E44A8E">
        <w:t>Pojištění elektronických zařízení</w:t>
      </w:r>
    </w:p>
    <w:p w14:paraId="000A5266" w14:textId="77777777" w:rsidR="003E28E6" w:rsidRPr="00E44A8E" w:rsidRDefault="003E28E6" w:rsidP="003E28E6">
      <w:pPr>
        <w:keepLines/>
        <w:spacing w:after="120"/>
      </w:pPr>
      <w:r w:rsidRPr="00E44A8E">
        <w:t>Pojištění se sjednává pro předměty pojištění v rozsahu a na místech pojištění uvedených v následující tabulce/následujících tabulkách:</w:t>
      </w:r>
    </w:p>
    <w:p w14:paraId="2707B227" w14:textId="77777777" w:rsidR="003E28E6" w:rsidRPr="00E44A8E" w:rsidRDefault="003E28E6" w:rsidP="003E28E6">
      <w:pPr>
        <w:pStyle w:val="slovn-rove3"/>
      </w:pPr>
      <w:r w:rsidRPr="00E44A8E">
        <w:t>Pojištění elektronických zařízení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827"/>
        <w:gridCol w:w="1276"/>
        <w:gridCol w:w="1276"/>
        <w:gridCol w:w="1276"/>
        <w:gridCol w:w="1247"/>
      </w:tblGrid>
      <w:tr w:rsidR="003E28E6" w:rsidRPr="00272A3C" w14:paraId="55296108" w14:textId="77777777" w:rsidTr="003E28E6">
        <w:tc>
          <w:tcPr>
            <w:tcW w:w="9498" w:type="dxa"/>
            <w:gridSpan w:val="6"/>
          </w:tcPr>
          <w:p w14:paraId="6D4A4441" w14:textId="653FB67C" w:rsidR="003E28E6" w:rsidRPr="00272A3C" w:rsidRDefault="003E28E6" w:rsidP="003E28E6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 w:rsidR="0012382E">
              <w:rPr>
                <w:b/>
                <w:sz w:val="18"/>
                <w:szCs w:val="18"/>
              </w:rPr>
              <w:t xml:space="preserve"> </w:t>
            </w:r>
            <w:r w:rsidR="0012382E" w:rsidRPr="0012382E">
              <w:rPr>
                <w:sz w:val="18"/>
                <w:szCs w:val="18"/>
              </w:rPr>
              <w:t>A)</w:t>
            </w:r>
          </w:p>
        </w:tc>
      </w:tr>
      <w:tr w:rsidR="003E28E6" w:rsidRPr="00272A3C" w14:paraId="4EBB6F55" w14:textId="77777777" w:rsidTr="003E28E6">
        <w:tc>
          <w:tcPr>
            <w:tcW w:w="9498" w:type="dxa"/>
            <w:gridSpan w:val="6"/>
          </w:tcPr>
          <w:p w14:paraId="2F7C4DA5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P-320/14 a doložkou DOB103</w:t>
            </w:r>
          </w:p>
        </w:tc>
      </w:tr>
      <w:tr w:rsidR="003E28E6" w:rsidRPr="00272A3C" w14:paraId="61F8B18C" w14:textId="77777777" w:rsidTr="0012382E">
        <w:trPr>
          <w:cantSplit/>
        </w:trPr>
        <w:tc>
          <w:tcPr>
            <w:tcW w:w="596" w:type="dxa"/>
            <w:vAlign w:val="center"/>
          </w:tcPr>
          <w:p w14:paraId="07AAF928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3827" w:type="dxa"/>
            <w:vAlign w:val="center"/>
          </w:tcPr>
          <w:p w14:paraId="45252EE0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14:paraId="3E841BD2" w14:textId="357B79CC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6D2C15F6" w14:textId="59B2B55A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4F5373EE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247" w:type="dxa"/>
            <w:vAlign w:val="center"/>
          </w:tcPr>
          <w:p w14:paraId="4F934B26" w14:textId="4755F2B0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  <w:p w14:paraId="60B6DAE7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2382E" w:rsidRPr="00272A3C" w14:paraId="11173853" w14:textId="77777777" w:rsidTr="0012382E">
        <w:tc>
          <w:tcPr>
            <w:tcW w:w="596" w:type="dxa"/>
            <w:vAlign w:val="center"/>
          </w:tcPr>
          <w:p w14:paraId="1CC03BB3" w14:textId="39F2DB0D" w:rsidR="0012382E" w:rsidRPr="0012382E" w:rsidRDefault="006A161D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F7C8E">
              <w:rPr>
                <w:sz w:val="18"/>
                <w:szCs w:val="18"/>
              </w:rPr>
              <w:t>3</w:t>
            </w:r>
            <w:r w:rsidR="0012382E" w:rsidRPr="0012382E"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vAlign w:val="center"/>
          </w:tcPr>
          <w:p w14:paraId="15BF14D3" w14:textId="25E53600" w:rsidR="0012382E" w:rsidRPr="0012382E" w:rsidRDefault="0012382E" w:rsidP="0012382E">
            <w:pPr>
              <w:jc w:val="left"/>
              <w:rPr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 xml:space="preserve">soubor vlastních elektronických zařízení - </w:t>
            </w:r>
            <w:r w:rsidRPr="0012382E">
              <w:rPr>
                <w:i/>
                <w:iCs/>
                <w:sz w:val="18"/>
                <w:szCs w:val="18"/>
              </w:rPr>
              <w:t>kancelářská</w:t>
            </w:r>
            <w:r w:rsidRPr="0012382E">
              <w:rPr>
                <w:sz w:val="18"/>
                <w:szCs w:val="18"/>
              </w:rPr>
              <w:t xml:space="preserve"> a </w:t>
            </w:r>
            <w:r w:rsidRPr="0012382E">
              <w:rPr>
                <w:i/>
                <w:iCs/>
                <w:sz w:val="18"/>
                <w:szCs w:val="18"/>
              </w:rPr>
              <w:t>výpočetní technika, audio, video a pokladní systém</w:t>
            </w:r>
          </w:p>
        </w:tc>
        <w:tc>
          <w:tcPr>
            <w:tcW w:w="1276" w:type="dxa"/>
            <w:vAlign w:val="center"/>
          </w:tcPr>
          <w:p w14:paraId="5E8EB17A" w14:textId="04E091D0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850 000</w:t>
            </w:r>
          </w:p>
        </w:tc>
        <w:tc>
          <w:tcPr>
            <w:tcW w:w="1276" w:type="dxa"/>
            <w:vAlign w:val="center"/>
          </w:tcPr>
          <w:p w14:paraId="233B7275" w14:textId="2775E381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</w:t>
            </w:r>
          </w:p>
        </w:tc>
        <w:tc>
          <w:tcPr>
            <w:tcW w:w="1276" w:type="dxa"/>
            <w:vAlign w:val="center"/>
          </w:tcPr>
          <w:p w14:paraId="3AA2C3E0" w14:textId="77777777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247" w:type="dxa"/>
            <w:vAlign w:val="center"/>
          </w:tcPr>
          <w:p w14:paraId="715503F2" w14:textId="77777777" w:rsidR="0012382E" w:rsidRDefault="0012382E" w:rsidP="0012382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  <w:p w14:paraId="11414C42" w14:textId="77777777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</w:p>
        </w:tc>
      </w:tr>
      <w:tr w:rsidR="003E28E6" w:rsidRPr="00272A3C" w14:paraId="505984BD" w14:textId="77777777" w:rsidTr="003E28E6">
        <w:tc>
          <w:tcPr>
            <w:tcW w:w="9498" w:type="dxa"/>
            <w:gridSpan w:val="6"/>
          </w:tcPr>
          <w:p w14:paraId="5FF6593C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Poznámky:</w:t>
            </w:r>
          </w:p>
          <w:p w14:paraId="08CA3F39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Ujednává se, že se ustanovení čl. 3 odst. 2) písm. h) ZPP P-320/14 ruší a nově zní:</w:t>
            </w:r>
          </w:p>
          <w:p w14:paraId="51E81AD0" w14:textId="77777777" w:rsidR="003E28E6" w:rsidRPr="00272A3C" w:rsidRDefault="003E28E6" w:rsidP="003E28E6">
            <w:pPr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„Z pojištění nevzniká právo na plnění pojistitele za škody vzniklé na pojištěném zařízení během jeho přepravy jako nákladu.“</w:t>
            </w:r>
          </w:p>
        </w:tc>
      </w:tr>
    </w:tbl>
    <w:p w14:paraId="15462513" w14:textId="77777777" w:rsidR="003E28E6" w:rsidRPr="00E44A8E" w:rsidRDefault="003E28E6" w:rsidP="003E28E6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00113AAC" w14:textId="01FB3B6C" w:rsidR="0012382E" w:rsidRPr="00E44A8E" w:rsidRDefault="0012382E" w:rsidP="0012382E">
      <w:pPr>
        <w:pStyle w:val="slovn-rove3"/>
      </w:pPr>
      <w:r w:rsidRPr="00E44A8E">
        <w:t>Pojištění elektronických zařízení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827"/>
        <w:gridCol w:w="1276"/>
        <w:gridCol w:w="1276"/>
        <w:gridCol w:w="1276"/>
        <w:gridCol w:w="1247"/>
      </w:tblGrid>
      <w:tr w:rsidR="0012382E" w:rsidRPr="00272A3C" w14:paraId="3AAAE055" w14:textId="77777777" w:rsidTr="00F3347F">
        <w:tc>
          <w:tcPr>
            <w:tcW w:w="9498" w:type="dxa"/>
            <w:gridSpan w:val="6"/>
          </w:tcPr>
          <w:p w14:paraId="300493E7" w14:textId="4D24D7BB" w:rsidR="0012382E" w:rsidRPr="00272A3C" w:rsidRDefault="0012382E" w:rsidP="0012382E">
            <w:pPr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Místo pojištění: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12382E">
              <w:rPr>
                <w:sz w:val="18"/>
                <w:szCs w:val="18"/>
              </w:rPr>
              <w:t>)</w:t>
            </w:r>
          </w:p>
        </w:tc>
      </w:tr>
      <w:tr w:rsidR="0012382E" w:rsidRPr="00272A3C" w14:paraId="1702855D" w14:textId="77777777" w:rsidTr="00F3347F">
        <w:tc>
          <w:tcPr>
            <w:tcW w:w="9498" w:type="dxa"/>
            <w:gridSpan w:val="6"/>
          </w:tcPr>
          <w:p w14:paraId="486CF512" w14:textId="77777777" w:rsidR="0012382E" w:rsidRPr="00272A3C" w:rsidRDefault="0012382E" w:rsidP="00F3347F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P-320/14 a doložkou DOB103</w:t>
            </w:r>
          </w:p>
        </w:tc>
      </w:tr>
      <w:tr w:rsidR="0012382E" w:rsidRPr="00272A3C" w14:paraId="44D48586" w14:textId="77777777" w:rsidTr="00F3347F">
        <w:trPr>
          <w:cantSplit/>
        </w:trPr>
        <w:tc>
          <w:tcPr>
            <w:tcW w:w="596" w:type="dxa"/>
            <w:vAlign w:val="center"/>
          </w:tcPr>
          <w:p w14:paraId="56C301BF" w14:textId="77777777" w:rsidR="0012382E" w:rsidRPr="00272A3C" w:rsidRDefault="0012382E" w:rsidP="00F3347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3827" w:type="dxa"/>
            <w:vAlign w:val="center"/>
          </w:tcPr>
          <w:p w14:paraId="1226E8BC" w14:textId="77777777" w:rsidR="0012382E" w:rsidRPr="00272A3C" w:rsidRDefault="0012382E" w:rsidP="00F3347F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14:paraId="79BB40CC" w14:textId="77777777" w:rsidR="0012382E" w:rsidRPr="00272A3C" w:rsidRDefault="0012382E" w:rsidP="00F3347F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Pojistná částka</w:t>
            </w:r>
            <w:r w:rsidRPr="00272A3C">
              <w:rPr>
                <w:b/>
                <w:sz w:val="18"/>
                <w:szCs w:val="18"/>
                <w:vertAlign w:val="superscript"/>
              </w:rPr>
              <w:t>10)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1FB1BD69" w14:textId="77777777" w:rsidR="0012382E" w:rsidRPr="00272A3C" w:rsidRDefault="0012382E" w:rsidP="00F3347F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6" w:type="dxa"/>
            <w:vAlign w:val="center"/>
          </w:tcPr>
          <w:p w14:paraId="00BC1CD2" w14:textId="77777777" w:rsidR="0012382E" w:rsidRPr="00272A3C" w:rsidRDefault="0012382E" w:rsidP="00F3347F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sjednává na cenu</w:t>
            </w:r>
            <w:r w:rsidRPr="00272A3C">
              <w:rPr>
                <w:b/>
                <w:sz w:val="18"/>
                <w:szCs w:val="18"/>
                <w:vertAlign w:val="superscript"/>
              </w:rPr>
              <w:t>*) 1)</w:t>
            </w:r>
          </w:p>
        </w:tc>
        <w:tc>
          <w:tcPr>
            <w:tcW w:w="1247" w:type="dxa"/>
            <w:vAlign w:val="center"/>
          </w:tcPr>
          <w:p w14:paraId="4BAA5631" w14:textId="77777777" w:rsidR="0012382E" w:rsidRPr="00272A3C" w:rsidRDefault="0012382E" w:rsidP="00F3347F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MRLP</w:t>
            </w:r>
            <w:r w:rsidRPr="00272A3C">
              <w:rPr>
                <w:b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4E0724">
              <w:rPr>
                <w:b/>
                <w:sz w:val="18"/>
                <w:szCs w:val="18"/>
              </w:rPr>
              <w:t>Kč</w:t>
            </w:r>
          </w:p>
          <w:p w14:paraId="60B96E97" w14:textId="77777777" w:rsidR="0012382E" w:rsidRPr="00272A3C" w:rsidRDefault="0012382E" w:rsidP="00F33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2382E" w:rsidRPr="00272A3C" w14:paraId="2ACBC75D" w14:textId="77777777" w:rsidTr="00F3347F">
        <w:tc>
          <w:tcPr>
            <w:tcW w:w="596" w:type="dxa"/>
            <w:vAlign w:val="center"/>
          </w:tcPr>
          <w:p w14:paraId="28134A63" w14:textId="528650B7" w:rsidR="0012382E" w:rsidRPr="0012382E" w:rsidRDefault="0012382E" w:rsidP="0012382E">
            <w:pPr>
              <w:jc w:val="center"/>
              <w:rPr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>4</w:t>
            </w:r>
            <w:r w:rsidR="007F7C8E">
              <w:rPr>
                <w:sz w:val="18"/>
                <w:szCs w:val="18"/>
              </w:rPr>
              <w:t>4</w:t>
            </w:r>
            <w:r w:rsidRPr="0012382E"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vAlign w:val="center"/>
          </w:tcPr>
          <w:p w14:paraId="0719703D" w14:textId="24AAFC2C" w:rsidR="0012382E" w:rsidRPr="0012382E" w:rsidRDefault="0012382E" w:rsidP="0012382E">
            <w:pPr>
              <w:jc w:val="left"/>
              <w:rPr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 xml:space="preserve">soubor vlastních elektronických zařízení - </w:t>
            </w:r>
            <w:r w:rsidRPr="0012382E">
              <w:rPr>
                <w:i/>
                <w:iCs/>
                <w:sz w:val="18"/>
                <w:szCs w:val="18"/>
              </w:rPr>
              <w:t>kancelářská</w:t>
            </w:r>
            <w:r w:rsidRPr="0012382E">
              <w:rPr>
                <w:sz w:val="18"/>
                <w:szCs w:val="18"/>
              </w:rPr>
              <w:t xml:space="preserve"> </w:t>
            </w:r>
            <w:r w:rsidRPr="0012382E">
              <w:rPr>
                <w:i/>
                <w:iCs/>
                <w:sz w:val="18"/>
                <w:szCs w:val="18"/>
              </w:rPr>
              <w:t xml:space="preserve">výpočetní technika, audio, video </w:t>
            </w:r>
          </w:p>
        </w:tc>
        <w:tc>
          <w:tcPr>
            <w:tcW w:w="1276" w:type="dxa"/>
            <w:vAlign w:val="center"/>
          </w:tcPr>
          <w:p w14:paraId="75F39771" w14:textId="236F482F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35 000</w:t>
            </w:r>
          </w:p>
        </w:tc>
        <w:tc>
          <w:tcPr>
            <w:tcW w:w="1276" w:type="dxa"/>
            <w:vAlign w:val="center"/>
          </w:tcPr>
          <w:p w14:paraId="1D05CE9A" w14:textId="77777777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</w:t>
            </w:r>
          </w:p>
        </w:tc>
        <w:tc>
          <w:tcPr>
            <w:tcW w:w="1276" w:type="dxa"/>
            <w:vAlign w:val="center"/>
          </w:tcPr>
          <w:p w14:paraId="02D3A9DD" w14:textId="77777777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*)</w:t>
            </w:r>
          </w:p>
        </w:tc>
        <w:tc>
          <w:tcPr>
            <w:tcW w:w="1247" w:type="dxa"/>
            <w:vAlign w:val="center"/>
          </w:tcPr>
          <w:p w14:paraId="0D283471" w14:textId="77777777" w:rsidR="0012382E" w:rsidRDefault="0012382E" w:rsidP="0012382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  <w:p w14:paraId="5A708C86" w14:textId="77777777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</w:p>
        </w:tc>
      </w:tr>
      <w:tr w:rsidR="0012382E" w:rsidRPr="00272A3C" w14:paraId="31DC19F0" w14:textId="77777777" w:rsidTr="00F3347F">
        <w:tc>
          <w:tcPr>
            <w:tcW w:w="9498" w:type="dxa"/>
            <w:gridSpan w:val="6"/>
          </w:tcPr>
          <w:p w14:paraId="66AC0B68" w14:textId="77777777" w:rsidR="0012382E" w:rsidRPr="00272A3C" w:rsidRDefault="0012382E" w:rsidP="00F3347F">
            <w:pPr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Poznámky:</w:t>
            </w:r>
          </w:p>
          <w:p w14:paraId="713E7FB4" w14:textId="77777777" w:rsidR="0012382E" w:rsidRPr="00272A3C" w:rsidRDefault="0012382E" w:rsidP="00F3347F">
            <w:pPr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Ujednává se, že se ustanovení čl. 3 odst. 2) písm. h) ZPP P-320/14 ruší a nově zní:</w:t>
            </w:r>
          </w:p>
          <w:p w14:paraId="05B5FDF3" w14:textId="77777777" w:rsidR="0012382E" w:rsidRPr="00272A3C" w:rsidRDefault="0012382E" w:rsidP="00F3347F">
            <w:pPr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„Z pojištění nevzniká právo na plnění pojistitele za škody vzniklé na pojištěném zařízení během jeho přepravy jako nákladu.“</w:t>
            </w:r>
          </w:p>
        </w:tc>
      </w:tr>
    </w:tbl>
    <w:p w14:paraId="63DBCAAD" w14:textId="69B6C788" w:rsidR="0012382E" w:rsidRDefault="0012382E" w:rsidP="0012382E">
      <w:pPr>
        <w:spacing w:after="240"/>
        <w:rPr>
          <w:sz w:val="16"/>
        </w:rPr>
      </w:pPr>
      <w:r w:rsidRPr="00E44A8E">
        <w:rPr>
          <w:sz w:val="16"/>
        </w:rPr>
        <w:t xml:space="preserve">*) není-li uvedeno, sjednává se pojištění s pojistnou hodnotou uvedenou v příslušných pojistných podmínkách </w:t>
      </w:r>
    </w:p>
    <w:p w14:paraId="5B3D12A5" w14:textId="77777777" w:rsidR="003E28E6" w:rsidRPr="00E44A8E" w:rsidRDefault="003E28E6" w:rsidP="003E28E6">
      <w:pPr>
        <w:pStyle w:val="slovn-rove2"/>
        <w:spacing w:after="0"/>
      </w:pPr>
      <w:r w:rsidRPr="00E44A8E">
        <w:t>Pojištění odpovědnosti za újmu</w:t>
      </w:r>
    </w:p>
    <w:p w14:paraId="51012C77" w14:textId="77777777" w:rsidR="003E28E6" w:rsidRPr="00E44A8E" w:rsidRDefault="003E28E6" w:rsidP="003E28E6">
      <w:pPr>
        <w:keepLines/>
      </w:pPr>
      <w:r w:rsidRPr="00E44A8E">
        <w:t>Pojištění se sjednává v rozsahu a za podmínek uvedených v následující tabulce/následujících tabulkách:</w:t>
      </w:r>
    </w:p>
    <w:p w14:paraId="3513B9FB" w14:textId="77777777" w:rsidR="003E28E6" w:rsidRPr="00E44A8E" w:rsidRDefault="003E28E6" w:rsidP="003E28E6">
      <w:pPr>
        <w:pStyle w:val="slovn-rove3"/>
      </w:pPr>
      <w:r w:rsidRPr="00E44A8E">
        <w:t>Pojištění odpovědnosti za újmu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686"/>
        <w:gridCol w:w="1417"/>
        <w:gridCol w:w="1418"/>
        <w:gridCol w:w="1275"/>
        <w:gridCol w:w="1106"/>
      </w:tblGrid>
      <w:tr w:rsidR="003E28E6" w:rsidRPr="00272A3C" w14:paraId="655DE4A6" w14:textId="77777777" w:rsidTr="003E28E6">
        <w:tc>
          <w:tcPr>
            <w:tcW w:w="9498" w:type="dxa"/>
            <w:gridSpan w:val="6"/>
          </w:tcPr>
          <w:p w14:paraId="438BCDAB" w14:textId="6513621F" w:rsidR="003E28E6" w:rsidRPr="00272A3C" w:rsidRDefault="003E28E6" w:rsidP="0012382E">
            <w:pPr>
              <w:rPr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Pojištění se řídí:</w:t>
            </w:r>
            <w:r w:rsidRPr="00272A3C">
              <w:rPr>
                <w:sz w:val="18"/>
                <w:szCs w:val="18"/>
              </w:rPr>
              <w:t xml:space="preserve"> VPP P-100/14, ZPP P-600/14 a doložkami DOB101, </w:t>
            </w:r>
            <w:r w:rsidRPr="00272A3C">
              <w:rPr>
                <w:rFonts w:cs="Arial"/>
                <w:sz w:val="18"/>
                <w:szCs w:val="18"/>
              </w:rPr>
              <w:t xml:space="preserve">DODP101, DODP103, DODP104, DODP105, </w:t>
            </w:r>
            <w:r w:rsidRPr="0012382E">
              <w:rPr>
                <w:sz w:val="18"/>
                <w:szCs w:val="18"/>
              </w:rPr>
              <w:t xml:space="preserve">DODP109, </w:t>
            </w:r>
            <w:r w:rsidRPr="00272A3C">
              <w:rPr>
                <w:sz w:val="18"/>
                <w:szCs w:val="18"/>
              </w:rPr>
              <w:t>DODP121</w:t>
            </w:r>
          </w:p>
        </w:tc>
      </w:tr>
      <w:tr w:rsidR="003E28E6" w:rsidRPr="00272A3C" w14:paraId="08ED0147" w14:textId="77777777" w:rsidTr="0012382E">
        <w:tc>
          <w:tcPr>
            <w:tcW w:w="596" w:type="dxa"/>
            <w:vAlign w:val="center"/>
          </w:tcPr>
          <w:p w14:paraId="5E1991BD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2A3C">
              <w:rPr>
                <w:b/>
                <w:sz w:val="18"/>
                <w:szCs w:val="18"/>
              </w:rPr>
              <w:t>Poř</w:t>
            </w:r>
            <w:proofErr w:type="spellEnd"/>
            <w:r w:rsidRPr="00272A3C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3686" w:type="dxa"/>
            <w:vAlign w:val="center"/>
          </w:tcPr>
          <w:p w14:paraId="15F8ECE9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Rozsah pojištění</w:t>
            </w:r>
          </w:p>
        </w:tc>
        <w:tc>
          <w:tcPr>
            <w:tcW w:w="1417" w:type="dxa"/>
            <w:vAlign w:val="center"/>
          </w:tcPr>
          <w:p w14:paraId="09A553AE" w14:textId="6D8C7E95" w:rsidR="003E28E6" w:rsidRPr="0012382E" w:rsidRDefault="003E28E6" w:rsidP="0012382E">
            <w:pPr>
              <w:jc w:val="center"/>
              <w:rPr>
                <w:b/>
                <w:sz w:val="18"/>
                <w:szCs w:val="18"/>
              </w:rPr>
            </w:pPr>
            <w:r w:rsidRPr="0012382E">
              <w:rPr>
                <w:b/>
                <w:sz w:val="18"/>
                <w:szCs w:val="18"/>
              </w:rPr>
              <w:t>Limit pojistného plnění</w:t>
            </w:r>
            <w:r w:rsidR="004E0724" w:rsidRPr="0012382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12382E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418" w:type="dxa"/>
            <w:vAlign w:val="center"/>
          </w:tcPr>
          <w:p w14:paraId="2687F40F" w14:textId="6EDF58B2" w:rsidR="003E28E6" w:rsidRPr="0012382E" w:rsidRDefault="003E28E6" w:rsidP="0012382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2382E">
              <w:rPr>
                <w:b/>
                <w:sz w:val="18"/>
                <w:szCs w:val="18"/>
              </w:rPr>
              <w:t>Sublimit</w:t>
            </w:r>
            <w:proofErr w:type="spellEnd"/>
            <w:r w:rsidRPr="0012382E">
              <w:rPr>
                <w:b/>
                <w:sz w:val="18"/>
                <w:szCs w:val="18"/>
              </w:rPr>
              <w:t xml:space="preserve"> pojistného plnění</w:t>
            </w:r>
            <w:r w:rsidR="004E0724" w:rsidRPr="0012382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12382E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275" w:type="dxa"/>
            <w:vAlign w:val="center"/>
          </w:tcPr>
          <w:p w14:paraId="48AA9F9E" w14:textId="655F2472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Spoluúčast</w:t>
            </w:r>
            <w:r w:rsidRPr="00272A3C">
              <w:rPr>
                <w:b/>
                <w:sz w:val="18"/>
                <w:szCs w:val="18"/>
                <w:vertAlign w:val="superscript"/>
              </w:rPr>
              <w:t>5)</w:t>
            </w:r>
            <w:r w:rsidR="004E072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4E0724" w:rsidRPr="004E0724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06" w:type="dxa"/>
            <w:vAlign w:val="center"/>
          </w:tcPr>
          <w:p w14:paraId="54BA44C4" w14:textId="77777777" w:rsidR="003E28E6" w:rsidRPr="00272A3C" w:rsidRDefault="003E28E6" w:rsidP="003E28E6">
            <w:pPr>
              <w:jc w:val="center"/>
              <w:rPr>
                <w:b/>
                <w:sz w:val="18"/>
                <w:szCs w:val="18"/>
              </w:rPr>
            </w:pPr>
            <w:r w:rsidRPr="00272A3C">
              <w:rPr>
                <w:b/>
                <w:sz w:val="18"/>
                <w:szCs w:val="18"/>
              </w:rPr>
              <w:t>Územní platnost pojištění</w:t>
            </w:r>
          </w:p>
        </w:tc>
      </w:tr>
      <w:tr w:rsidR="003E28E6" w:rsidRPr="00272A3C" w14:paraId="6626CDF5" w14:textId="77777777" w:rsidTr="0012382E">
        <w:tc>
          <w:tcPr>
            <w:tcW w:w="596" w:type="dxa"/>
            <w:vAlign w:val="center"/>
          </w:tcPr>
          <w:p w14:paraId="0756ADC1" w14:textId="7137CC6C" w:rsidR="003E28E6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A161D">
              <w:rPr>
                <w:sz w:val="18"/>
                <w:szCs w:val="18"/>
              </w:rPr>
              <w:t>2</w:t>
            </w:r>
            <w:r w:rsidR="003E28E6" w:rsidRPr="00272A3C">
              <w:rPr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235477FE" w14:textId="77777777" w:rsidR="003E28E6" w:rsidRPr="0012382E" w:rsidRDefault="003E28E6" w:rsidP="003E28E6">
            <w:pPr>
              <w:spacing w:after="60"/>
              <w:jc w:val="left"/>
              <w:rPr>
                <w:bCs/>
                <w:sz w:val="18"/>
                <w:szCs w:val="18"/>
              </w:rPr>
            </w:pPr>
            <w:r w:rsidRPr="0012382E">
              <w:rPr>
                <w:bCs/>
                <w:sz w:val="18"/>
                <w:szCs w:val="18"/>
              </w:rPr>
              <w:t>Pojištění obecné odpovědnosti za újmu - Základní rozsah pojištění dle DODP101</w:t>
            </w:r>
          </w:p>
        </w:tc>
        <w:tc>
          <w:tcPr>
            <w:tcW w:w="1417" w:type="dxa"/>
            <w:vAlign w:val="center"/>
          </w:tcPr>
          <w:p w14:paraId="7A8C0B8F" w14:textId="6A7C1880" w:rsidR="003E28E6" w:rsidRPr="00272A3C" w:rsidRDefault="0012382E" w:rsidP="003E2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5 000 000</w:t>
            </w:r>
          </w:p>
        </w:tc>
        <w:tc>
          <w:tcPr>
            <w:tcW w:w="1418" w:type="dxa"/>
            <w:vAlign w:val="center"/>
          </w:tcPr>
          <w:p w14:paraId="69A4674E" w14:textId="77777777" w:rsidR="003E28E6" w:rsidRPr="00272A3C" w:rsidRDefault="003E28E6" w:rsidP="003E28E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nesjednává se, pokud není uvedeno jinak</w:t>
            </w:r>
          </w:p>
        </w:tc>
        <w:tc>
          <w:tcPr>
            <w:tcW w:w="1275" w:type="dxa"/>
            <w:vAlign w:val="center"/>
          </w:tcPr>
          <w:p w14:paraId="631C0D00" w14:textId="35C4DD7D" w:rsidR="003E28E6" w:rsidRPr="00272A3C" w:rsidRDefault="0012382E" w:rsidP="003E2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106" w:type="dxa"/>
            <w:vAlign w:val="center"/>
          </w:tcPr>
          <w:p w14:paraId="13D4CF71" w14:textId="37F3D42D" w:rsidR="003E28E6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</w:tr>
      <w:tr w:rsidR="0012382E" w:rsidRPr="00272A3C" w14:paraId="10C15CDB" w14:textId="77777777" w:rsidTr="0012382E">
        <w:tc>
          <w:tcPr>
            <w:tcW w:w="596" w:type="dxa"/>
            <w:vAlign w:val="center"/>
          </w:tcPr>
          <w:p w14:paraId="593213BA" w14:textId="1250EE21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A161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3298C39A" w14:textId="540BD3DF" w:rsidR="0012382E" w:rsidRPr="0012382E" w:rsidRDefault="0012382E" w:rsidP="0012382E">
            <w:pPr>
              <w:jc w:val="left"/>
              <w:rPr>
                <w:sz w:val="18"/>
                <w:szCs w:val="18"/>
              </w:rPr>
            </w:pPr>
            <w:r w:rsidRPr="0012382E">
              <w:rPr>
                <w:bCs/>
                <w:sz w:val="18"/>
                <w:szCs w:val="18"/>
              </w:rPr>
              <w:t>Cizí věci převzaté</w:t>
            </w:r>
            <w:r w:rsidRPr="0012382E">
              <w:rPr>
                <w:sz w:val="18"/>
                <w:szCs w:val="18"/>
              </w:rPr>
              <w:t xml:space="preserve"> - Rozšíření rozsahu pojištění dle DODP103</w:t>
            </w:r>
          </w:p>
        </w:tc>
        <w:tc>
          <w:tcPr>
            <w:tcW w:w="1417" w:type="dxa"/>
            <w:vMerge w:val="restart"/>
            <w:vAlign w:val="center"/>
          </w:tcPr>
          <w:p w14:paraId="2994B1C1" w14:textId="1B1C75FE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nesjednává se, pokud není uvedeno jinak</w:t>
            </w:r>
          </w:p>
        </w:tc>
        <w:tc>
          <w:tcPr>
            <w:tcW w:w="1418" w:type="dxa"/>
            <w:vMerge w:val="restart"/>
            <w:vAlign w:val="center"/>
          </w:tcPr>
          <w:p w14:paraId="4874058A" w14:textId="2DE74008" w:rsidR="0012382E" w:rsidRPr="00272A3C" w:rsidRDefault="0012382E" w:rsidP="003E2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</w:p>
        </w:tc>
        <w:tc>
          <w:tcPr>
            <w:tcW w:w="1275" w:type="dxa"/>
            <w:vMerge w:val="restart"/>
            <w:vAlign w:val="center"/>
          </w:tcPr>
          <w:p w14:paraId="26056377" w14:textId="1B903392" w:rsidR="0012382E" w:rsidRPr="00272A3C" w:rsidRDefault="0012382E" w:rsidP="003E2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106" w:type="dxa"/>
            <w:vMerge w:val="restart"/>
            <w:vAlign w:val="center"/>
          </w:tcPr>
          <w:p w14:paraId="30002612" w14:textId="234762E0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</w:tr>
      <w:tr w:rsidR="0012382E" w:rsidRPr="00272A3C" w14:paraId="0D7169BB" w14:textId="77777777" w:rsidTr="0012382E">
        <w:tc>
          <w:tcPr>
            <w:tcW w:w="596" w:type="dxa"/>
            <w:vAlign w:val="center"/>
          </w:tcPr>
          <w:p w14:paraId="6513E8A4" w14:textId="44547E3C" w:rsidR="0012382E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A161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2F591E30" w14:textId="7DEA5E73" w:rsidR="0012382E" w:rsidRPr="0012382E" w:rsidRDefault="0012382E" w:rsidP="0012382E">
            <w:pPr>
              <w:jc w:val="left"/>
              <w:rPr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>Cizí věci užívané - Rozšíření rozsahu pojištění</w:t>
            </w:r>
            <w:r>
              <w:rPr>
                <w:sz w:val="18"/>
                <w:szCs w:val="18"/>
              </w:rPr>
              <w:t xml:space="preserve"> </w:t>
            </w:r>
            <w:r w:rsidRPr="0012382E">
              <w:rPr>
                <w:sz w:val="18"/>
                <w:szCs w:val="18"/>
              </w:rPr>
              <w:t>dle DODP104</w:t>
            </w:r>
          </w:p>
        </w:tc>
        <w:tc>
          <w:tcPr>
            <w:tcW w:w="1417" w:type="dxa"/>
            <w:vMerge/>
            <w:vAlign w:val="center"/>
          </w:tcPr>
          <w:p w14:paraId="08E7E212" w14:textId="1D7469CC" w:rsidR="0012382E" w:rsidRPr="00272A3C" w:rsidRDefault="0012382E" w:rsidP="003E2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2D87CB8" w14:textId="77777777" w:rsidR="0012382E" w:rsidRPr="00272A3C" w:rsidRDefault="0012382E" w:rsidP="003E2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063570D2" w14:textId="77777777" w:rsidR="0012382E" w:rsidRPr="00272A3C" w:rsidRDefault="0012382E" w:rsidP="003E2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</w:tcPr>
          <w:p w14:paraId="6A9912C1" w14:textId="6EC01EDB" w:rsidR="0012382E" w:rsidRPr="00272A3C" w:rsidRDefault="0012382E" w:rsidP="003E28E6">
            <w:pPr>
              <w:jc w:val="center"/>
              <w:rPr>
                <w:sz w:val="18"/>
                <w:szCs w:val="18"/>
              </w:rPr>
            </w:pPr>
          </w:p>
        </w:tc>
      </w:tr>
      <w:tr w:rsidR="003E28E6" w:rsidRPr="00272A3C" w14:paraId="765AA2C3" w14:textId="77777777" w:rsidTr="0012382E">
        <w:tc>
          <w:tcPr>
            <w:tcW w:w="596" w:type="dxa"/>
            <w:vAlign w:val="center"/>
          </w:tcPr>
          <w:p w14:paraId="52F1E8D3" w14:textId="3B411208" w:rsidR="003E28E6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A161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6482311E" w14:textId="2336673A" w:rsidR="003E28E6" w:rsidRPr="0012382E" w:rsidRDefault="003E28E6" w:rsidP="0012382E">
            <w:pPr>
              <w:jc w:val="left"/>
              <w:rPr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>Náklady zdravotní pojišťovny a regresy dávek nemocenského pojištění - Rozšíření rozsahu pojištění dle DODP105</w:t>
            </w:r>
          </w:p>
        </w:tc>
        <w:tc>
          <w:tcPr>
            <w:tcW w:w="1417" w:type="dxa"/>
            <w:vAlign w:val="center"/>
          </w:tcPr>
          <w:p w14:paraId="71A327D5" w14:textId="77777777" w:rsidR="003E28E6" w:rsidRPr="00272A3C" w:rsidRDefault="003E28E6" w:rsidP="003E28E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nesjednává se, pokud není uvedeno jinak</w:t>
            </w:r>
          </w:p>
        </w:tc>
        <w:tc>
          <w:tcPr>
            <w:tcW w:w="1418" w:type="dxa"/>
            <w:vAlign w:val="center"/>
          </w:tcPr>
          <w:p w14:paraId="1B3C11B7" w14:textId="0FAAE9AF" w:rsidR="003E28E6" w:rsidRPr="00272A3C" w:rsidRDefault="0012382E" w:rsidP="003E2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</w:t>
            </w:r>
          </w:p>
        </w:tc>
        <w:tc>
          <w:tcPr>
            <w:tcW w:w="1275" w:type="dxa"/>
            <w:vAlign w:val="center"/>
          </w:tcPr>
          <w:p w14:paraId="6A804C5B" w14:textId="2AD3A037" w:rsidR="003E28E6" w:rsidRPr="00272A3C" w:rsidRDefault="0012382E" w:rsidP="003E2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106" w:type="dxa"/>
            <w:vAlign w:val="center"/>
          </w:tcPr>
          <w:p w14:paraId="6EF98B1C" w14:textId="6277742D" w:rsidR="003E28E6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</w:tr>
      <w:tr w:rsidR="003E28E6" w:rsidRPr="00272A3C" w14:paraId="43DC6A46" w14:textId="77777777" w:rsidTr="0012382E">
        <w:tc>
          <w:tcPr>
            <w:tcW w:w="596" w:type="dxa"/>
            <w:vAlign w:val="center"/>
          </w:tcPr>
          <w:p w14:paraId="549F2625" w14:textId="027B79ED" w:rsidR="003E28E6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A161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75684718" w14:textId="7922E2E0" w:rsidR="003E28E6" w:rsidRPr="0012382E" w:rsidRDefault="003E28E6" w:rsidP="0012382E">
            <w:pPr>
              <w:jc w:val="left"/>
              <w:rPr>
                <w:sz w:val="18"/>
                <w:szCs w:val="18"/>
              </w:rPr>
            </w:pPr>
            <w:r w:rsidRPr="0012382E">
              <w:rPr>
                <w:bCs/>
                <w:sz w:val="18"/>
                <w:szCs w:val="18"/>
              </w:rPr>
              <w:t>Provoz pracovních strojů</w:t>
            </w:r>
            <w:r w:rsidRPr="0012382E">
              <w:rPr>
                <w:sz w:val="18"/>
                <w:szCs w:val="18"/>
              </w:rPr>
              <w:t xml:space="preserve"> - Rozšíření rozsahu pojištění dle DODP109</w:t>
            </w:r>
          </w:p>
        </w:tc>
        <w:tc>
          <w:tcPr>
            <w:tcW w:w="1417" w:type="dxa"/>
            <w:vAlign w:val="center"/>
          </w:tcPr>
          <w:p w14:paraId="3C7C5217" w14:textId="77777777" w:rsidR="003E28E6" w:rsidRPr="00272A3C" w:rsidRDefault="003E28E6" w:rsidP="003E28E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nesjednává se, pokud není uvedeno jinak</w:t>
            </w:r>
          </w:p>
        </w:tc>
        <w:tc>
          <w:tcPr>
            <w:tcW w:w="1418" w:type="dxa"/>
            <w:vAlign w:val="center"/>
          </w:tcPr>
          <w:p w14:paraId="08660544" w14:textId="77777777" w:rsidR="003E28E6" w:rsidRPr="00272A3C" w:rsidRDefault="003E28E6" w:rsidP="003E28E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500 000</w:t>
            </w:r>
          </w:p>
        </w:tc>
        <w:tc>
          <w:tcPr>
            <w:tcW w:w="1275" w:type="dxa"/>
            <w:vAlign w:val="center"/>
          </w:tcPr>
          <w:p w14:paraId="4CE4AB10" w14:textId="67D11C5B" w:rsidR="003E28E6" w:rsidRPr="00272A3C" w:rsidRDefault="0012382E" w:rsidP="003E2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106" w:type="dxa"/>
            <w:vAlign w:val="center"/>
          </w:tcPr>
          <w:p w14:paraId="7B59ECC0" w14:textId="366F3E64" w:rsidR="003E28E6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</w:tr>
      <w:tr w:rsidR="003E28E6" w:rsidRPr="00272A3C" w14:paraId="674FC378" w14:textId="77777777" w:rsidTr="0012382E">
        <w:tc>
          <w:tcPr>
            <w:tcW w:w="596" w:type="dxa"/>
            <w:vAlign w:val="center"/>
          </w:tcPr>
          <w:p w14:paraId="135497DB" w14:textId="0629144E" w:rsidR="003E28E6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6A16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2F526D86" w14:textId="5DCE9596" w:rsidR="003E28E6" w:rsidRPr="0012382E" w:rsidRDefault="003E28E6" w:rsidP="003E28E6">
            <w:pPr>
              <w:jc w:val="left"/>
              <w:rPr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>Odpovědnost obchodní korporace za újmu členům svých orgánů v souvislosti s výkonem jejich funkce včetně motorových vozidel - Rozšíření rozsah</w:t>
            </w:r>
            <w:r w:rsidR="0012382E">
              <w:rPr>
                <w:sz w:val="18"/>
                <w:szCs w:val="18"/>
              </w:rPr>
              <w:t xml:space="preserve">u pojištění </w:t>
            </w:r>
          </w:p>
          <w:p w14:paraId="084073AB" w14:textId="77777777" w:rsidR="003E28E6" w:rsidRPr="0012382E" w:rsidRDefault="003E28E6" w:rsidP="003E28E6">
            <w:pPr>
              <w:jc w:val="left"/>
              <w:rPr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>dle DODP 121</w:t>
            </w:r>
          </w:p>
        </w:tc>
        <w:tc>
          <w:tcPr>
            <w:tcW w:w="1417" w:type="dxa"/>
            <w:vAlign w:val="center"/>
          </w:tcPr>
          <w:p w14:paraId="2BA20D43" w14:textId="77777777" w:rsidR="003E28E6" w:rsidRPr="00272A3C" w:rsidRDefault="003E28E6" w:rsidP="003E28E6">
            <w:pPr>
              <w:jc w:val="center"/>
              <w:rPr>
                <w:sz w:val="18"/>
                <w:szCs w:val="18"/>
              </w:rPr>
            </w:pPr>
            <w:r w:rsidRPr="00272A3C">
              <w:rPr>
                <w:sz w:val="18"/>
                <w:szCs w:val="18"/>
              </w:rPr>
              <w:t>nesjednává se, pokud není uvedeno jinak</w:t>
            </w:r>
          </w:p>
        </w:tc>
        <w:tc>
          <w:tcPr>
            <w:tcW w:w="1418" w:type="dxa"/>
            <w:vAlign w:val="center"/>
          </w:tcPr>
          <w:p w14:paraId="02E38847" w14:textId="34AD3F55" w:rsidR="003E28E6" w:rsidRPr="00272A3C" w:rsidRDefault="0012382E" w:rsidP="003E28E6">
            <w:pPr>
              <w:jc w:val="center"/>
              <w:rPr>
                <w:color w:val="FF0000"/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>100 000</w:t>
            </w:r>
          </w:p>
        </w:tc>
        <w:tc>
          <w:tcPr>
            <w:tcW w:w="1275" w:type="dxa"/>
            <w:vAlign w:val="center"/>
          </w:tcPr>
          <w:p w14:paraId="6DEFC376" w14:textId="75635F31" w:rsidR="003E28E6" w:rsidRPr="00272A3C" w:rsidRDefault="0012382E" w:rsidP="003E2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106" w:type="dxa"/>
            <w:vAlign w:val="center"/>
          </w:tcPr>
          <w:p w14:paraId="5429EC01" w14:textId="3B57746B" w:rsidR="003E28E6" w:rsidRPr="00272A3C" w:rsidRDefault="0012382E" w:rsidP="00123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</w:tr>
      <w:tr w:rsidR="003E28E6" w:rsidRPr="0012382E" w14:paraId="27358A52" w14:textId="77777777" w:rsidTr="003E28E6">
        <w:tc>
          <w:tcPr>
            <w:tcW w:w="9498" w:type="dxa"/>
            <w:gridSpan w:val="6"/>
          </w:tcPr>
          <w:p w14:paraId="5FA3AE0D" w14:textId="4A4FBFF3" w:rsidR="003E28E6" w:rsidRPr="0012382E" w:rsidRDefault="003E28E6" w:rsidP="003E28E6">
            <w:pPr>
              <w:rPr>
                <w:rStyle w:val="Hypertextovodkaz"/>
                <w:b/>
                <w:i/>
                <w:color w:val="00B050"/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 xml:space="preserve">Poznámky: </w:t>
            </w:r>
          </w:p>
          <w:p w14:paraId="25590350" w14:textId="77777777" w:rsidR="0012382E" w:rsidRPr="0012382E" w:rsidRDefault="0012382E" w:rsidP="0012382E">
            <w:pPr>
              <w:keepNext/>
              <w:rPr>
                <w:b/>
                <w:color w:val="FF00FF"/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>Pojistitel poskytne pojistné plnění za podmínek a v rozsahu pojištění účinných v okamžiku, kdy nastala příčina vzniku újmy; tím nejsou dotčena ujednání uvedená v čl. 5 ZPP P-600/14.</w:t>
            </w:r>
          </w:p>
          <w:p w14:paraId="62E0DEB0" w14:textId="77777777" w:rsidR="0012382E" w:rsidRPr="0012382E" w:rsidRDefault="0012382E" w:rsidP="0012382E">
            <w:pPr>
              <w:rPr>
                <w:b/>
                <w:color w:val="FF00FF"/>
                <w:sz w:val="18"/>
                <w:szCs w:val="18"/>
              </w:rPr>
            </w:pPr>
          </w:p>
          <w:p w14:paraId="67CC02D7" w14:textId="28A49487" w:rsidR="0012382E" w:rsidRPr="0012382E" w:rsidRDefault="0012382E" w:rsidP="0012382E">
            <w:pPr>
              <w:ind w:left="34"/>
              <w:rPr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>Odchylně od čl. 8 odst. 1) věty druhé ZPP P-600/14 poskytne pojistitel na úhradu všech takových pojistných událostí, jejichž příčiny vzniku újem nastaly během jednoho pojistného roku, pojistné plnění v souhrnu maximálně do výše dvojnásobku limitu pojistného plnění účinného v tom pojistném roce, kdy nastaly příčiny vzniku újem všech těchto pojistných událostí.</w:t>
            </w:r>
          </w:p>
          <w:p w14:paraId="40C380EB" w14:textId="03B87E03" w:rsidR="0012382E" w:rsidRPr="0012382E" w:rsidRDefault="0012382E" w:rsidP="00612F62">
            <w:pPr>
              <w:ind w:left="34"/>
              <w:rPr>
                <w:sz w:val="18"/>
                <w:szCs w:val="18"/>
              </w:rPr>
            </w:pPr>
            <w:r w:rsidRPr="0012382E">
              <w:rPr>
                <w:sz w:val="18"/>
                <w:szCs w:val="18"/>
              </w:rPr>
              <w:t>Odchylně od čl. 8 odst. 2) věty třetí ZPP P-600/14 poskytne pojistitel na úhradu všech takových pojistných událostí nastalých ze specifického rozsahu pojištění, jejichž příčiny vzniku újem nastaly během jednoho pojistného roku, pojistné plnění v souhrnu maximálně do výše</w:t>
            </w:r>
            <w:r w:rsidRPr="0012382E">
              <w:rPr>
                <w:b/>
                <w:sz w:val="18"/>
                <w:szCs w:val="18"/>
              </w:rPr>
              <w:t xml:space="preserve"> </w:t>
            </w:r>
            <w:r w:rsidRPr="0012382E">
              <w:rPr>
                <w:sz w:val="18"/>
                <w:szCs w:val="18"/>
              </w:rPr>
              <w:t xml:space="preserve">dvojnásobku příslušného </w:t>
            </w:r>
            <w:proofErr w:type="spellStart"/>
            <w:r w:rsidRPr="0012382E">
              <w:rPr>
                <w:sz w:val="18"/>
                <w:szCs w:val="18"/>
              </w:rPr>
              <w:t>sublimitu</w:t>
            </w:r>
            <w:proofErr w:type="spellEnd"/>
            <w:r w:rsidRPr="0012382E">
              <w:rPr>
                <w:sz w:val="18"/>
                <w:szCs w:val="18"/>
              </w:rPr>
              <w:t xml:space="preserve"> účinného v tom pojistném roce, kdy nastaly příčiny vzniku újem všech těchto pojistných událostí.</w:t>
            </w:r>
          </w:p>
        </w:tc>
      </w:tr>
    </w:tbl>
    <w:p w14:paraId="3B0ED860" w14:textId="77777777" w:rsidR="003E28E6" w:rsidRPr="00E44A8E" w:rsidRDefault="003E28E6" w:rsidP="003E28E6"/>
    <w:p w14:paraId="438FAC19" w14:textId="77777777" w:rsidR="003E28E6" w:rsidRPr="00272A3C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72A3C">
        <w:rPr>
          <w:sz w:val="18"/>
          <w:szCs w:val="18"/>
          <w:vertAlign w:val="superscript"/>
        </w:rPr>
        <w:t>1)</w:t>
      </w:r>
      <w:r w:rsidRPr="00272A3C">
        <w:rPr>
          <w:sz w:val="18"/>
          <w:szCs w:val="18"/>
        </w:rPr>
        <w:tab/>
        <w:t>nová cena je vyjádření pojistné hodnoty ve smyslu ustanovení čl. 21 odst. 2) písm. a) VPP P-100/14</w:t>
      </w:r>
    </w:p>
    <w:p w14:paraId="79CA1106" w14:textId="77777777" w:rsidR="003E28E6" w:rsidRPr="00272A3C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72A3C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14:paraId="57FBFA21" w14:textId="77777777" w:rsidR="003E28E6" w:rsidRPr="00272A3C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72A3C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14:paraId="78B7B401" w14:textId="77777777" w:rsidR="003E28E6" w:rsidRPr="00272A3C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72A3C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14:paraId="3A817968" w14:textId="77777777" w:rsidR="003E28E6" w:rsidRPr="00272A3C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72A3C">
        <w:rPr>
          <w:sz w:val="18"/>
          <w:szCs w:val="18"/>
          <w:vertAlign w:val="superscript"/>
        </w:rPr>
        <w:t>2)</w:t>
      </w:r>
      <w:r w:rsidRPr="00272A3C">
        <w:rPr>
          <w:sz w:val="18"/>
          <w:szCs w:val="18"/>
        </w:rPr>
        <w:tab/>
        <w:t>první riziko ve smyslu ustanovení čl. 23 odst. 1) písm. a) VPP P-100/14</w:t>
      </w:r>
    </w:p>
    <w:p w14:paraId="141B6C1E" w14:textId="77777777" w:rsidR="003E28E6" w:rsidRPr="00272A3C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72A3C">
        <w:rPr>
          <w:sz w:val="18"/>
          <w:szCs w:val="18"/>
          <w:vertAlign w:val="superscript"/>
        </w:rPr>
        <w:t>3)</w:t>
      </w:r>
      <w:r w:rsidRPr="00272A3C">
        <w:rPr>
          <w:sz w:val="18"/>
          <w:szCs w:val="18"/>
        </w:rPr>
        <w:tab/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</w:p>
    <w:p w14:paraId="7B0F6C7F" w14:textId="77777777" w:rsidR="003E28E6" w:rsidRPr="00272A3C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72A3C">
        <w:rPr>
          <w:sz w:val="18"/>
          <w:szCs w:val="18"/>
          <w:vertAlign w:val="superscript"/>
        </w:rPr>
        <w:t>4)</w:t>
      </w:r>
      <w:r w:rsidRPr="00272A3C">
        <w:rPr>
          <w:sz w:val="18"/>
          <w:szCs w:val="18"/>
        </w:rPr>
        <w:tab/>
        <w:t>zlomkové pojištění ve smyslu čl. 23 odst. 1) písm. b) VPP P-100/14</w:t>
      </w:r>
    </w:p>
    <w:p w14:paraId="19C24DC8" w14:textId="77777777" w:rsidR="003E28E6" w:rsidRPr="00272A3C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72A3C">
        <w:rPr>
          <w:sz w:val="18"/>
          <w:szCs w:val="18"/>
          <w:vertAlign w:val="superscript"/>
        </w:rPr>
        <w:t>5)</w:t>
      </w:r>
      <w:r w:rsidRPr="00272A3C">
        <w:rPr>
          <w:sz w:val="18"/>
          <w:szCs w:val="18"/>
        </w:rPr>
        <w:tab/>
        <w:t>spoluúčast může být vyjádřena pevnou částkou, procentem, časovým úsekem nebo jejich kombinací ve smyslu čl. 11 odst. 4) VPP P-100/14</w:t>
      </w:r>
    </w:p>
    <w:p w14:paraId="4E2EBF0E" w14:textId="77777777" w:rsidR="003E28E6" w:rsidRPr="002B03DB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72A3C">
        <w:rPr>
          <w:sz w:val="18"/>
          <w:szCs w:val="18"/>
          <w:vertAlign w:val="superscript"/>
        </w:rPr>
        <w:t>6)</w:t>
      </w:r>
      <w:r w:rsidRPr="00272A3C">
        <w:rPr>
          <w:sz w:val="18"/>
          <w:szCs w:val="18"/>
        </w:rPr>
        <w:tab/>
        <w:t xml:space="preserve">odchylně od čl. 8 odst. 1) věta druhá ZPP P-600/14 poskytne pojistitel na úhradu všech pojistných událostí nastalých </w:t>
      </w:r>
      <w:r w:rsidRPr="002B03DB">
        <w:rPr>
          <w:sz w:val="18"/>
          <w:szCs w:val="18"/>
        </w:rPr>
        <w:t>během jednoho pojistného roku pojistné plnění v souhrnu maximálně do výše limitu pojistného plnění</w:t>
      </w:r>
    </w:p>
    <w:p w14:paraId="72646E46" w14:textId="77777777" w:rsidR="003E28E6" w:rsidRPr="002B03DB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B03DB">
        <w:rPr>
          <w:sz w:val="18"/>
          <w:szCs w:val="18"/>
          <w:vertAlign w:val="superscript"/>
        </w:rPr>
        <w:t>7)</w:t>
      </w:r>
      <w:r w:rsidRPr="002B03DB">
        <w:rPr>
          <w:sz w:val="18"/>
          <w:szCs w:val="18"/>
        </w:rPr>
        <w:tab/>
        <w:t xml:space="preserve">odchylně od čl. 8 odst. 2) věta třetí ZPP P-600/14 poskytne pojistitel na úhradu všech pojistných událostí nastalých během jednoho pojistného roku pojistné plnění v souhrnu maximálně do výše </w:t>
      </w:r>
      <w:proofErr w:type="spellStart"/>
      <w:r w:rsidRPr="002B03DB">
        <w:rPr>
          <w:sz w:val="18"/>
          <w:szCs w:val="18"/>
        </w:rPr>
        <w:t>sublimitu</w:t>
      </w:r>
      <w:proofErr w:type="spellEnd"/>
      <w:r w:rsidRPr="002B03DB">
        <w:rPr>
          <w:sz w:val="18"/>
          <w:szCs w:val="18"/>
        </w:rPr>
        <w:t xml:space="preserve"> pojistného plnění</w:t>
      </w:r>
    </w:p>
    <w:p w14:paraId="11E76CBE" w14:textId="77777777" w:rsidR="003E28E6" w:rsidRPr="002B03DB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B03DB">
        <w:rPr>
          <w:sz w:val="18"/>
          <w:szCs w:val="18"/>
          <w:vertAlign w:val="superscript"/>
        </w:rPr>
        <w:t>8)</w:t>
      </w:r>
      <w:r w:rsidRPr="002B03DB">
        <w:rPr>
          <w:sz w:val="18"/>
          <w:szCs w:val="18"/>
        </w:rPr>
        <w:tab/>
        <w:t>dobou ručení se rozumí doba ve smyslu čl. 11 odst. 5) ZPP P-400/14, resp. čl. 14 odst. 2) DPP P-330/16, resp. čl. 20 odst. 4) DPP P-340/16</w:t>
      </w:r>
    </w:p>
    <w:p w14:paraId="76436B7E" w14:textId="77777777" w:rsidR="003E28E6" w:rsidRPr="00272A3C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B03DB">
        <w:rPr>
          <w:sz w:val="18"/>
          <w:szCs w:val="18"/>
          <w:vertAlign w:val="superscript"/>
        </w:rPr>
        <w:t>9)</w:t>
      </w:r>
      <w:r w:rsidRPr="002B03DB">
        <w:rPr>
          <w:sz w:val="18"/>
          <w:szCs w:val="18"/>
        </w:rPr>
        <w:tab/>
        <w:t>integrální časová franšíza je časový úsek specifikovaný několika pracovními dny. Právo na pojistné plnění vzniká jen tehdy, je-li přerušení</w:t>
      </w:r>
      <w:r w:rsidRPr="00272A3C">
        <w:rPr>
          <w:sz w:val="18"/>
          <w:szCs w:val="18"/>
        </w:rPr>
        <w:t xml:space="preserve"> nebo omezení provozu pojištěného delší než tento počet pracovních dní. Je-li však přerušení nebo omezení provozu pojištěného delší než tento počet pracovních dní, nemá integrální časová franšíza vliv na výši pojistného plnění</w:t>
      </w:r>
    </w:p>
    <w:p w14:paraId="137FC300" w14:textId="77777777" w:rsidR="003E28E6" w:rsidRPr="00272A3C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72A3C">
        <w:rPr>
          <w:sz w:val="18"/>
          <w:szCs w:val="18"/>
          <w:vertAlign w:val="superscript"/>
        </w:rPr>
        <w:t>10)</w:t>
      </w:r>
      <w:r w:rsidRPr="00272A3C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2768A527" w14:textId="77777777" w:rsidR="003E28E6" w:rsidRPr="00272A3C" w:rsidRDefault="003E28E6" w:rsidP="003E28E6">
      <w:pPr>
        <w:tabs>
          <w:tab w:val="left" w:pos="227"/>
        </w:tabs>
        <w:ind w:left="227" w:hanging="227"/>
        <w:rPr>
          <w:sz w:val="18"/>
          <w:szCs w:val="18"/>
        </w:rPr>
      </w:pPr>
      <w:r w:rsidRPr="00272A3C">
        <w:rPr>
          <w:sz w:val="18"/>
          <w:szCs w:val="18"/>
          <w:vertAlign w:val="superscript"/>
        </w:rPr>
        <w:t>11)</w:t>
      </w:r>
      <w:r w:rsidRPr="00272A3C">
        <w:rPr>
          <w:sz w:val="18"/>
          <w:szCs w:val="18"/>
        </w:rPr>
        <w:tab/>
        <w:t>MRLPPR je horní hranicí plnění pojistitele v souhrnu ze všech pojistných událostí, u nichž věcná škoda, která byla důvodem jejich vzniku, nastala během jednoho pojistného roku. Je-li pojištění přerušení provozu sjednáno na dobu kratší než jeden pojistný rok, je MRLPPR horní hranicí plnění pojistitele v souhrnu ze všech pojistných událostí, u nichž věcná škoda, která byla důvodem jejich vzniku, nastala během doby trvání pojištění. Není-li sjednán limit plnění pojistitele pro jednu pojistnou událost, považuje se sjednaný MRLPPR i za limit plnění pojistitele pro jednu pojistnou událost</w:t>
      </w:r>
    </w:p>
    <w:p w14:paraId="74948DF3" w14:textId="77777777" w:rsidR="003E28E6" w:rsidRPr="00272A3C" w:rsidRDefault="003E28E6" w:rsidP="003E28E6">
      <w:pPr>
        <w:tabs>
          <w:tab w:val="left" w:pos="227"/>
        </w:tabs>
        <w:spacing w:after="240"/>
        <w:ind w:left="227" w:hanging="227"/>
        <w:rPr>
          <w:sz w:val="18"/>
          <w:szCs w:val="18"/>
        </w:rPr>
      </w:pPr>
      <w:r w:rsidRPr="00272A3C">
        <w:rPr>
          <w:sz w:val="18"/>
          <w:szCs w:val="18"/>
          <w:vertAlign w:val="superscript"/>
        </w:rPr>
        <w:t>12)</w:t>
      </w:r>
      <w:r w:rsidRPr="00272A3C">
        <w:rPr>
          <w:sz w:val="18"/>
          <w:szCs w:val="18"/>
        </w:rPr>
        <w:tab/>
        <w:t>MRLPPR v rámci pojistné částky stanovené ve smyslu ustanovení čl. 23 odst. 1) písm. c) VPP P-100/14 a sjednané pro ušlý zisk a stálé náklady pojištěného v příslušné tabulce pojištění pro případ přerušení nebo omezení provozu</w:t>
      </w:r>
    </w:p>
    <w:p w14:paraId="1052D18A" w14:textId="017764B1" w:rsidR="003E28E6" w:rsidRDefault="003E28E6" w:rsidP="003E28E6">
      <w:pPr>
        <w:pStyle w:val="slovn-rove1"/>
        <w:numPr>
          <w:ilvl w:val="0"/>
          <w:numId w:val="9"/>
        </w:numPr>
      </w:pPr>
      <w:r w:rsidRPr="00E44A8E">
        <w:t xml:space="preserve">Pojistné plnění </w:t>
      </w:r>
    </w:p>
    <w:p w14:paraId="5C5E841C" w14:textId="46F09459" w:rsidR="00573159" w:rsidRPr="00573159" w:rsidRDefault="00573159" w:rsidP="00F24EF2">
      <w:pPr>
        <w:pStyle w:val="slovn-rove2"/>
        <w:numPr>
          <w:ilvl w:val="0"/>
          <w:numId w:val="0"/>
        </w:numPr>
        <w:ind w:left="425"/>
        <w:rPr>
          <w:b w:val="0"/>
          <w:bCs/>
        </w:rPr>
      </w:pPr>
      <w:r w:rsidRPr="00573159">
        <w:rPr>
          <w:b w:val="0"/>
          <w:bCs/>
        </w:rPr>
        <w:t xml:space="preserve">Pojistné plnění ze všech pojištění sjednaných touto pojistnou smlouvou, v souhrnu za všechny pojistné události způsobené </w:t>
      </w:r>
      <w:r w:rsidRPr="00573159">
        <w:t>povodní nebo záplavou</w:t>
      </w:r>
      <w:r w:rsidRPr="00573159">
        <w:rPr>
          <w:b w:val="0"/>
          <w:bCs/>
        </w:rPr>
        <w:t xml:space="preserve">, nastalé v průběhu jednoho pojistného roku (resp. je-li pojištění sjednáno na dobu kratší než jeden pojistný rok, v průběhu trvání pojištění), je omezeno maximálním ročním limitem pojistného plnění </w:t>
      </w:r>
      <w:r w:rsidRPr="00573159">
        <w:t>ve výši 1 500 000 Kč</w:t>
      </w:r>
      <w:r w:rsidRPr="00573159">
        <w:rPr>
          <w:b w:val="0"/>
          <w:bCs/>
        </w:rPr>
        <w:t>; tím nejsou dotčena jiná ujednání, z nichž vyplývá povinnost pojistitele poskytnout pojistné plnění v nižší nebo stejné výši.</w:t>
      </w:r>
    </w:p>
    <w:p w14:paraId="177C4619" w14:textId="40A0B5D0" w:rsidR="003E28E6" w:rsidRPr="00E44A8E" w:rsidRDefault="003E28E6" w:rsidP="003E28E6">
      <w:pPr>
        <w:pStyle w:val="slovn-rove2-netun"/>
      </w:pPr>
      <w:r w:rsidRPr="00E44A8E">
        <w:t xml:space="preserve">Pojistné plnění ze všech pojištění </w:t>
      </w:r>
      <w:r w:rsidRPr="006368D9">
        <w:rPr>
          <w:rFonts w:cs="Arial"/>
        </w:rPr>
        <w:t xml:space="preserve">sjednaných </w:t>
      </w:r>
      <w:r>
        <w:rPr>
          <w:rFonts w:cs="Arial"/>
        </w:rPr>
        <w:t>pojistnou smlouvou ve znění tohoto dodatku</w:t>
      </w:r>
      <w:r w:rsidRPr="00E44A8E">
        <w:t xml:space="preserve">, v souhrnu za všechny pojistné události způsobené </w:t>
      </w:r>
      <w:r w:rsidRPr="00272A3C">
        <w:rPr>
          <w:b/>
        </w:rPr>
        <w:t>vichřicí nebo krupobitím</w:t>
      </w:r>
      <w:r w:rsidRPr="00E44A8E">
        <w:t xml:space="preserve">, nastalé v průběhu jednoho pojistného roku (resp. je-li pojištění sjednáno na dobu kratší než jeden pojistný rok, v průběhu trvání pojištění), je omezeno maximálním ročním limitem pojistného plnění ve </w:t>
      </w:r>
      <w:r w:rsidRPr="00272A3C">
        <w:rPr>
          <w:b/>
        </w:rPr>
        <w:t xml:space="preserve">výši </w:t>
      </w:r>
      <w:r w:rsidR="00612F62">
        <w:rPr>
          <w:b/>
        </w:rPr>
        <w:t>360 000</w:t>
      </w:r>
      <w:r w:rsidRPr="00272A3C">
        <w:rPr>
          <w:b/>
        </w:rPr>
        <w:t xml:space="preserve"> Kč</w:t>
      </w:r>
      <w:r w:rsidRPr="00E44A8E">
        <w:t>; tím nejsou dotčena jiná ujednání, z nichž vyplývá povinnost pojistitele poskytnout pojistné plnění v nižší nebo stejné výši.</w:t>
      </w:r>
    </w:p>
    <w:p w14:paraId="1599E176" w14:textId="708A9BE4" w:rsidR="003E28E6" w:rsidRPr="00E44A8E" w:rsidRDefault="003E28E6" w:rsidP="003E28E6">
      <w:pPr>
        <w:pStyle w:val="slovn-rove2-netun"/>
      </w:pPr>
      <w:r w:rsidRPr="00E44A8E">
        <w:t xml:space="preserve">Pojistné plnění ze všech pojištění </w:t>
      </w:r>
      <w:r w:rsidRPr="006368D9">
        <w:rPr>
          <w:rFonts w:cs="Arial"/>
        </w:rPr>
        <w:t xml:space="preserve">sjednaných </w:t>
      </w:r>
      <w:r>
        <w:rPr>
          <w:rFonts w:cs="Arial"/>
        </w:rPr>
        <w:t>pojistnou smlouvou ve znění tohoto dodatku</w:t>
      </w:r>
      <w:r w:rsidRPr="00E44A8E">
        <w:t xml:space="preserve">, v souhrnu za všechny pojistné události způsobené </w:t>
      </w:r>
      <w:r w:rsidRPr="00272A3C">
        <w:rPr>
          <w:b/>
        </w:rPr>
        <w:t>sesouváním</w:t>
      </w:r>
      <w:r w:rsidRPr="00E44A8E">
        <w:t xml:space="preserve"> půdy, zřícením skal nebo zemin, sesouváním nebo zřícením lavin, zemětřesením, tíhou sněhu nebo námrazy nastalé v průběhu jednoho pojistného roku (resp. je-li pojištění </w:t>
      </w:r>
      <w:r w:rsidRPr="00E44A8E">
        <w:lastRenderedPageBreak/>
        <w:t xml:space="preserve">sjednáno na dobu kratší než jeden pojistný rok, v průběhu trvání pojištění), je omezeno maximálním ročním limitem pojistného plnění ve </w:t>
      </w:r>
      <w:r w:rsidRPr="00272A3C">
        <w:rPr>
          <w:b/>
        </w:rPr>
        <w:t xml:space="preserve">výši </w:t>
      </w:r>
      <w:r w:rsidR="00612F62">
        <w:rPr>
          <w:b/>
        </w:rPr>
        <w:t>360 000</w:t>
      </w:r>
      <w:r w:rsidRPr="00272A3C">
        <w:rPr>
          <w:b/>
        </w:rPr>
        <w:t xml:space="preserve"> Kč</w:t>
      </w:r>
      <w:r w:rsidRPr="00E44A8E">
        <w:t>; tím nejsou dotčena jiná ujednání, z nichž vyplývá povinnost pojistitele poskytnout pojistné plnění v nižší nebo stejné výši.</w:t>
      </w:r>
    </w:p>
    <w:p w14:paraId="47960167" w14:textId="77777777" w:rsidR="003E28E6" w:rsidRPr="00E44A8E" w:rsidRDefault="009B22B4" w:rsidP="003E28E6">
      <w:pPr>
        <w:pStyle w:val="Nadpislnk"/>
      </w:pPr>
      <w:r w:rsidRPr="004C2B79">
        <w:t>Článek III.</w:t>
      </w:r>
      <w:r w:rsidR="00C158E8" w:rsidRPr="004C2B79">
        <w:t xml:space="preserve"> </w:t>
      </w:r>
      <w:r w:rsidR="00AE4398" w:rsidRPr="004C2B79">
        <w:br/>
      </w:r>
      <w:r w:rsidR="003E28E6" w:rsidRPr="00E44A8E">
        <w:t>Výše a způsob placení pojistného</w:t>
      </w:r>
    </w:p>
    <w:p w14:paraId="60C0B923" w14:textId="60EE7C86" w:rsidR="003E28E6" w:rsidRPr="00612F62" w:rsidRDefault="003E28E6" w:rsidP="00612F62">
      <w:pPr>
        <w:pStyle w:val="slovn-rove1"/>
        <w:numPr>
          <w:ilvl w:val="0"/>
          <w:numId w:val="37"/>
        </w:numPr>
        <w:rPr>
          <w:b w:val="0"/>
        </w:rPr>
      </w:pPr>
      <w:r w:rsidRPr="00612F62">
        <w:rPr>
          <w:b w:val="0"/>
        </w:rPr>
        <w:t>Pojis</w:t>
      </w:r>
      <w:r w:rsidR="00612F62">
        <w:rPr>
          <w:b w:val="0"/>
        </w:rPr>
        <w:t>tné za jeden pojistný rok činí:</w:t>
      </w:r>
    </w:p>
    <w:p w14:paraId="6A640D24" w14:textId="77777777" w:rsidR="003E28E6" w:rsidRPr="00E44A8E" w:rsidRDefault="003E28E6" w:rsidP="003E28E6">
      <w:pPr>
        <w:pStyle w:val="slovn-rove2"/>
        <w:spacing w:before="0" w:after="0"/>
      </w:pPr>
      <w:r w:rsidRPr="00E44A8E">
        <w:t>Živelní pojištění</w:t>
      </w:r>
    </w:p>
    <w:p w14:paraId="1B58FDFD" w14:textId="1914E171" w:rsidR="003E28E6" w:rsidRPr="00E44A8E" w:rsidRDefault="003E28E6" w:rsidP="003E28E6">
      <w:pPr>
        <w:tabs>
          <w:tab w:val="left" w:pos="426"/>
          <w:tab w:val="right" w:leader="dot" w:pos="9638"/>
        </w:tabs>
        <w:rPr>
          <w:b/>
        </w:rPr>
      </w:pPr>
      <w:r w:rsidRPr="00E44A8E">
        <w:tab/>
        <w:t xml:space="preserve">Pojistné </w:t>
      </w:r>
      <w:r w:rsidRPr="00E44A8E">
        <w:tab/>
        <w:t xml:space="preserve"> </w:t>
      </w:r>
      <w:r w:rsidR="007F7C8E">
        <w:t>43 285</w:t>
      </w:r>
      <w:r w:rsidRPr="00E44A8E">
        <w:t>,- Kč</w:t>
      </w:r>
    </w:p>
    <w:p w14:paraId="40149991" w14:textId="77777777" w:rsidR="003E28E6" w:rsidRPr="00E44A8E" w:rsidRDefault="003E28E6" w:rsidP="003E28E6">
      <w:pPr>
        <w:pStyle w:val="slovn-rove2"/>
        <w:spacing w:before="0" w:after="0"/>
      </w:pPr>
      <w:r w:rsidRPr="00E44A8E">
        <w:t xml:space="preserve">Pojištění pro případ odcizení </w:t>
      </w:r>
    </w:p>
    <w:p w14:paraId="71543487" w14:textId="62EFAD16" w:rsidR="003E28E6" w:rsidRPr="00E44A8E" w:rsidRDefault="003E28E6" w:rsidP="003E28E6">
      <w:pPr>
        <w:tabs>
          <w:tab w:val="left" w:pos="426"/>
          <w:tab w:val="right" w:leader="dot" w:pos="9638"/>
        </w:tabs>
        <w:rPr>
          <w:b/>
        </w:rPr>
      </w:pPr>
      <w:r w:rsidRPr="00E44A8E">
        <w:tab/>
        <w:t xml:space="preserve">Pojistné </w:t>
      </w:r>
      <w:r w:rsidRPr="00E44A8E">
        <w:tab/>
        <w:t xml:space="preserve"> </w:t>
      </w:r>
      <w:r w:rsidR="007F7C8E">
        <w:t>1</w:t>
      </w:r>
      <w:r w:rsidR="00F33488">
        <w:t>2</w:t>
      </w:r>
      <w:r w:rsidR="007F7C8E">
        <w:t xml:space="preserve"> 2</w:t>
      </w:r>
      <w:r w:rsidR="00612F62">
        <w:t>88</w:t>
      </w:r>
      <w:r w:rsidRPr="00E44A8E">
        <w:t>,- Kč</w:t>
      </w:r>
    </w:p>
    <w:p w14:paraId="46700B9D" w14:textId="77777777" w:rsidR="003E28E6" w:rsidRPr="00E44A8E" w:rsidRDefault="003E28E6" w:rsidP="003E28E6">
      <w:pPr>
        <w:pStyle w:val="slovn-rove2"/>
        <w:spacing w:before="0" w:after="0"/>
      </w:pPr>
      <w:r w:rsidRPr="00E44A8E">
        <w:t>Pojištění pro případ vandalismu</w:t>
      </w:r>
    </w:p>
    <w:p w14:paraId="537A6784" w14:textId="3CFC4BF7" w:rsidR="003E28E6" w:rsidRPr="00E44A8E" w:rsidRDefault="003E28E6" w:rsidP="003E28E6">
      <w:pPr>
        <w:tabs>
          <w:tab w:val="left" w:pos="426"/>
          <w:tab w:val="right" w:leader="dot" w:pos="9638"/>
        </w:tabs>
        <w:rPr>
          <w:b/>
        </w:rPr>
      </w:pPr>
      <w:r w:rsidRPr="00E44A8E">
        <w:tab/>
        <w:t xml:space="preserve">Pojistné </w:t>
      </w:r>
      <w:r w:rsidRPr="00E44A8E">
        <w:tab/>
        <w:t xml:space="preserve"> </w:t>
      </w:r>
      <w:r w:rsidR="007F7C8E">
        <w:t>1</w:t>
      </w:r>
      <w:r w:rsidR="00F33488">
        <w:t>2</w:t>
      </w:r>
      <w:r w:rsidR="007F7C8E">
        <w:t xml:space="preserve"> </w:t>
      </w:r>
      <w:r w:rsidR="00F33488">
        <w:t>20</w:t>
      </w:r>
      <w:r w:rsidR="007F7C8E">
        <w:t>4</w:t>
      </w:r>
      <w:r w:rsidRPr="00E44A8E">
        <w:t>,- Kč</w:t>
      </w:r>
    </w:p>
    <w:p w14:paraId="19E218DC" w14:textId="77777777" w:rsidR="003E28E6" w:rsidRPr="00E44A8E" w:rsidRDefault="003E28E6" w:rsidP="003E28E6">
      <w:pPr>
        <w:pStyle w:val="slovn-rove2"/>
        <w:spacing w:before="0" w:after="0"/>
      </w:pPr>
      <w:r w:rsidRPr="00E44A8E">
        <w:t>Pojištění pro případ odcizení – loupež přepravovaných peněz nebo cenin</w:t>
      </w:r>
    </w:p>
    <w:p w14:paraId="11E06499" w14:textId="38657B42" w:rsidR="003E28E6" w:rsidRPr="00E44A8E" w:rsidRDefault="003E28E6" w:rsidP="003E28E6">
      <w:pPr>
        <w:tabs>
          <w:tab w:val="left" w:pos="426"/>
          <w:tab w:val="right" w:leader="dot" w:pos="9638"/>
        </w:tabs>
        <w:rPr>
          <w:b/>
        </w:rPr>
      </w:pPr>
      <w:r w:rsidRPr="00E44A8E">
        <w:tab/>
        <w:t xml:space="preserve">Pojistné </w:t>
      </w:r>
      <w:r w:rsidRPr="00E44A8E">
        <w:tab/>
        <w:t xml:space="preserve"> </w:t>
      </w:r>
      <w:r w:rsidR="00612F62">
        <w:t>5 400</w:t>
      </w:r>
      <w:r w:rsidRPr="00E44A8E">
        <w:t>,- Kč</w:t>
      </w:r>
    </w:p>
    <w:p w14:paraId="68800FA8" w14:textId="77777777" w:rsidR="003E28E6" w:rsidRPr="00E44A8E" w:rsidRDefault="003E28E6" w:rsidP="003E28E6">
      <w:pPr>
        <w:pStyle w:val="slovn-rove2"/>
        <w:spacing w:before="0" w:after="0"/>
      </w:pPr>
      <w:r w:rsidRPr="00E44A8E">
        <w:t>Pojištění skla</w:t>
      </w:r>
    </w:p>
    <w:p w14:paraId="13E58437" w14:textId="28366CF8" w:rsidR="003E28E6" w:rsidRPr="00E44A8E" w:rsidRDefault="003E28E6" w:rsidP="003E28E6">
      <w:pPr>
        <w:tabs>
          <w:tab w:val="left" w:pos="426"/>
          <w:tab w:val="right" w:leader="dot" w:pos="9638"/>
        </w:tabs>
        <w:rPr>
          <w:b/>
        </w:rPr>
      </w:pPr>
      <w:r w:rsidRPr="00E44A8E">
        <w:tab/>
        <w:t xml:space="preserve">Pojistné </w:t>
      </w:r>
      <w:r w:rsidRPr="00E44A8E">
        <w:tab/>
        <w:t xml:space="preserve"> </w:t>
      </w:r>
      <w:r w:rsidR="00612F62">
        <w:t>2 600</w:t>
      </w:r>
      <w:r w:rsidRPr="00E44A8E">
        <w:t>,- Kč</w:t>
      </w:r>
    </w:p>
    <w:p w14:paraId="2ECF10F0" w14:textId="77777777" w:rsidR="003E28E6" w:rsidRPr="00E44A8E" w:rsidRDefault="003E28E6" w:rsidP="003E28E6">
      <w:pPr>
        <w:pStyle w:val="slovn-rove2"/>
        <w:spacing w:before="0" w:after="0"/>
      </w:pPr>
      <w:r w:rsidRPr="00E44A8E">
        <w:t>Pojištění elektronických zařízení</w:t>
      </w:r>
    </w:p>
    <w:p w14:paraId="58C99FAD" w14:textId="4AFF1F57" w:rsidR="003E28E6" w:rsidRPr="00E44A8E" w:rsidRDefault="003E28E6" w:rsidP="003E28E6">
      <w:pPr>
        <w:tabs>
          <w:tab w:val="left" w:pos="426"/>
          <w:tab w:val="right" w:leader="dot" w:pos="9638"/>
        </w:tabs>
        <w:rPr>
          <w:b/>
        </w:rPr>
      </w:pPr>
      <w:r w:rsidRPr="00E44A8E">
        <w:tab/>
        <w:t xml:space="preserve">Pojistné </w:t>
      </w:r>
      <w:r w:rsidRPr="00E44A8E">
        <w:tab/>
        <w:t xml:space="preserve"> </w:t>
      </w:r>
      <w:r w:rsidR="00612F62">
        <w:t>7 080</w:t>
      </w:r>
      <w:r w:rsidRPr="00E44A8E">
        <w:t>,- Kč</w:t>
      </w:r>
    </w:p>
    <w:p w14:paraId="44DE37E9" w14:textId="77777777" w:rsidR="003E28E6" w:rsidRPr="00E44A8E" w:rsidRDefault="003E28E6" w:rsidP="003E28E6">
      <w:pPr>
        <w:pStyle w:val="slovn-rove2"/>
        <w:spacing w:before="0" w:after="0"/>
      </w:pPr>
      <w:r w:rsidRPr="00E44A8E">
        <w:t>Pojištění odpovědnosti za újmu</w:t>
      </w:r>
    </w:p>
    <w:p w14:paraId="1C13C2EF" w14:textId="38621DC1" w:rsidR="003E28E6" w:rsidRPr="00E44A8E" w:rsidRDefault="003E28E6" w:rsidP="003E28E6">
      <w:pPr>
        <w:tabs>
          <w:tab w:val="left" w:pos="426"/>
          <w:tab w:val="right" w:leader="dot" w:pos="9638"/>
        </w:tabs>
      </w:pPr>
      <w:r w:rsidRPr="00E44A8E">
        <w:tab/>
        <w:t xml:space="preserve">Pojistné </w:t>
      </w:r>
      <w:r w:rsidRPr="00E44A8E">
        <w:tab/>
        <w:t xml:space="preserve"> </w:t>
      </w:r>
      <w:r w:rsidR="00612F62">
        <w:t>20 734</w:t>
      </w:r>
      <w:r w:rsidRPr="00E44A8E">
        <w:t>,- Kč</w:t>
      </w:r>
    </w:p>
    <w:p w14:paraId="7CE539E7" w14:textId="78B1BD34" w:rsidR="003E28E6" w:rsidRPr="00E44A8E" w:rsidRDefault="003E28E6" w:rsidP="003E28E6">
      <w:pPr>
        <w:tabs>
          <w:tab w:val="right" w:leader="dot" w:pos="9638"/>
        </w:tabs>
        <w:spacing w:before="120" w:after="120"/>
        <w:rPr>
          <w:b/>
        </w:rPr>
      </w:pPr>
      <w:r w:rsidRPr="00E44A8E">
        <w:rPr>
          <w:b/>
        </w:rPr>
        <w:t xml:space="preserve">Souhrn pojistného za sjednaná pojištění za jeden pojistný rok činí </w:t>
      </w:r>
      <w:r w:rsidRPr="00E44A8E">
        <w:rPr>
          <w:b/>
        </w:rPr>
        <w:tab/>
        <w:t xml:space="preserve"> </w:t>
      </w:r>
      <w:r w:rsidR="007F7C8E">
        <w:rPr>
          <w:b/>
        </w:rPr>
        <w:t>10</w:t>
      </w:r>
      <w:r w:rsidR="00F33488">
        <w:rPr>
          <w:b/>
        </w:rPr>
        <w:t>3</w:t>
      </w:r>
      <w:r w:rsidR="007F7C8E">
        <w:rPr>
          <w:b/>
        </w:rPr>
        <w:t xml:space="preserve"> </w:t>
      </w:r>
      <w:r w:rsidR="00F33488">
        <w:rPr>
          <w:b/>
        </w:rPr>
        <w:t>591</w:t>
      </w:r>
      <w:r w:rsidRPr="00E44A8E">
        <w:rPr>
          <w:b/>
        </w:rPr>
        <w:t>,- Kč</w:t>
      </w:r>
    </w:p>
    <w:p w14:paraId="7E37FFE3" w14:textId="2782B44F" w:rsidR="003E28E6" w:rsidRPr="00E44A8E" w:rsidRDefault="003E28E6" w:rsidP="003E28E6">
      <w:r w:rsidRPr="00E44A8E">
        <w:t>Obchodní sleva činí</w:t>
      </w:r>
      <w:r>
        <w:t xml:space="preserve"> </w:t>
      </w:r>
      <w:r w:rsidR="00612F62">
        <w:t>20 %.</w:t>
      </w:r>
    </w:p>
    <w:p w14:paraId="5354F58C" w14:textId="3B9AF624" w:rsidR="003E28E6" w:rsidRDefault="003E28E6" w:rsidP="003E28E6">
      <w:pPr>
        <w:tabs>
          <w:tab w:val="right" w:leader="dot" w:pos="9638"/>
        </w:tabs>
        <w:spacing w:before="120" w:after="120"/>
        <w:rPr>
          <w:b/>
        </w:rPr>
      </w:pPr>
      <w:r w:rsidRPr="00E44A8E">
        <w:rPr>
          <w:b/>
        </w:rPr>
        <w:t xml:space="preserve">Celkové pojistné za sjednaná pojištění po slevách </w:t>
      </w:r>
      <w:r>
        <w:rPr>
          <w:b/>
        </w:rPr>
        <w:t>a zaokrouhlení</w:t>
      </w:r>
      <w:r w:rsidRPr="00E44A8E">
        <w:rPr>
          <w:b/>
        </w:rPr>
        <w:t xml:space="preserve"> za jeden pojistný rok činí </w:t>
      </w:r>
      <w:r w:rsidRPr="00E44A8E">
        <w:rPr>
          <w:b/>
        </w:rPr>
        <w:tab/>
        <w:t xml:space="preserve"> </w:t>
      </w:r>
      <w:r w:rsidR="007F7C8E">
        <w:rPr>
          <w:b/>
        </w:rPr>
        <w:t>8</w:t>
      </w:r>
      <w:r w:rsidR="00F33488">
        <w:rPr>
          <w:b/>
        </w:rPr>
        <w:t>2 8</w:t>
      </w:r>
      <w:r w:rsidR="007F7C8E">
        <w:rPr>
          <w:b/>
        </w:rPr>
        <w:t>73</w:t>
      </w:r>
      <w:r w:rsidR="00F86548">
        <w:rPr>
          <w:b/>
        </w:rPr>
        <w:t>,-</w:t>
      </w:r>
      <w:r w:rsidRPr="00E44A8E">
        <w:rPr>
          <w:b/>
        </w:rPr>
        <w:t xml:space="preserve"> Kč.</w:t>
      </w:r>
    </w:p>
    <w:p w14:paraId="1D34C398" w14:textId="77777777" w:rsidR="00F3347F" w:rsidRDefault="00F3347F" w:rsidP="00F3347F">
      <w:pPr>
        <w:keepNext/>
        <w:tabs>
          <w:tab w:val="left" w:pos="-1418"/>
        </w:tabs>
        <w:spacing w:before="120"/>
        <w:rPr>
          <w:szCs w:val="20"/>
        </w:rPr>
      </w:pPr>
    </w:p>
    <w:p w14:paraId="5EE7E445" w14:textId="77777777" w:rsidR="003E28E6" w:rsidRPr="00E44A8E" w:rsidRDefault="003E28E6" w:rsidP="003E28E6">
      <w:pPr>
        <w:pStyle w:val="slovn-rove1-netun"/>
      </w:pPr>
      <w:r w:rsidRPr="00E44A8E">
        <w:t xml:space="preserve">Pojistné je sjednáno jako běžné. </w:t>
      </w:r>
    </w:p>
    <w:p w14:paraId="012D26B4" w14:textId="0E91496C" w:rsidR="003E28E6" w:rsidRDefault="003E28E6" w:rsidP="003E28E6">
      <w:pPr>
        <w:spacing w:after="120"/>
        <w:ind w:left="426"/>
      </w:pPr>
      <w:r w:rsidRPr="00E44A8E">
        <w:t>Pojistné období je dvanáctim</w:t>
      </w:r>
      <w:r w:rsidR="00612F62">
        <w:t>ěsíční</w:t>
      </w:r>
      <w:r w:rsidRPr="00E44A8E">
        <w:t xml:space="preserve">. </w:t>
      </w:r>
    </w:p>
    <w:p w14:paraId="3C326FA1" w14:textId="1FCE6615" w:rsidR="003E28E6" w:rsidRPr="00E44A8E" w:rsidRDefault="003E28E6" w:rsidP="003E28E6">
      <w:pPr>
        <w:spacing w:after="120"/>
        <w:ind w:left="426"/>
      </w:pPr>
      <w:r w:rsidRPr="00E44A8E">
        <w:t xml:space="preserve">Pojistné je v každém pojistném roce splatné k datům a v částkách takto: </w:t>
      </w:r>
    </w:p>
    <w:p w14:paraId="5263DA0C" w14:textId="2E03646E" w:rsidR="00612F62" w:rsidRPr="003F507D" w:rsidRDefault="00612F62" w:rsidP="00612F62">
      <w:pPr>
        <w:tabs>
          <w:tab w:val="left" w:pos="-1560"/>
          <w:tab w:val="left" w:pos="-1418"/>
          <w:tab w:val="left" w:pos="3969"/>
        </w:tabs>
        <w:spacing w:before="120"/>
        <w:ind w:left="1276"/>
        <w:rPr>
          <w:rFonts w:cs="Arial"/>
        </w:rPr>
      </w:pPr>
      <w:r w:rsidRPr="003F507D">
        <w:rPr>
          <w:rFonts w:cs="Arial"/>
        </w:rPr>
        <w:t>datum:</w:t>
      </w:r>
      <w:r w:rsidRPr="003F507D">
        <w:rPr>
          <w:rFonts w:cs="Arial"/>
        </w:rPr>
        <w:tab/>
        <w:t>částka:</w:t>
      </w:r>
    </w:p>
    <w:p w14:paraId="5BB0F066" w14:textId="0A8EBFDC" w:rsidR="00612F62" w:rsidRPr="003F507D" w:rsidRDefault="00612F62" w:rsidP="00612F62">
      <w:pPr>
        <w:tabs>
          <w:tab w:val="left" w:pos="-1560"/>
          <w:tab w:val="left" w:pos="-1418"/>
          <w:tab w:val="left" w:pos="3969"/>
        </w:tabs>
        <w:ind w:left="1276" w:hanging="284"/>
        <w:rPr>
          <w:rFonts w:cs="Arial"/>
        </w:rPr>
      </w:pPr>
      <w:r w:rsidRPr="003F507D">
        <w:rPr>
          <w:rFonts w:cs="Arial"/>
        </w:rPr>
        <w:tab/>
        <w:t>01. 01.</w:t>
      </w:r>
      <w:r w:rsidRPr="003F507D">
        <w:rPr>
          <w:rFonts w:cs="Arial"/>
        </w:rPr>
        <w:tab/>
      </w:r>
      <w:r w:rsidR="007F7C8E">
        <w:rPr>
          <w:rFonts w:cs="Arial"/>
        </w:rPr>
        <w:t>8</w:t>
      </w:r>
      <w:r w:rsidR="00F33488">
        <w:rPr>
          <w:rFonts w:cs="Arial"/>
        </w:rPr>
        <w:t>2 8</w:t>
      </w:r>
      <w:r w:rsidR="007F7C8E">
        <w:rPr>
          <w:rFonts w:cs="Arial"/>
        </w:rPr>
        <w:t>73</w:t>
      </w:r>
      <w:r w:rsidRPr="003F507D">
        <w:rPr>
          <w:rFonts w:cs="Arial"/>
        </w:rPr>
        <w:t>,- Kč</w:t>
      </w:r>
    </w:p>
    <w:p w14:paraId="3321DFBC" w14:textId="629EB532" w:rsidR="003E28E6" w:rsidRPr="00A70D3F" w:rsidRDefault="003E28E6" w:rsidP="003E28E6">
      <w:pPr>
        <w:pStyle w:val="slovn-rove1-netun"/>
        <w:rPr>
          <w:rFonts w:cs="Arial"/>
        </w:rPr>
      </w:pPr>
      <w:r w:rsidRPr="00A70D3F">
        <w:rPr>
          <w:rFonts w:cs="Arial"/>
        </w:rPr>
        <w:t xml:space="preserve">Pojistník je povinen uhradit pojistné v uvedené výši na účet pojistitele </w:t>
      </w:r>
      <w:r w:rsidRPr="00A70D3F">
        <w:rPr>
          <w:rFonts w:cs="Arial"/>
          <w:b/>
        </w:rPr>
        <w:t>č. </w:t>
      </w:r>
      <w:proofErr w:type="spellStart"/>
      <w:r w:rsidRPr="00A70D3F">
        <w:rPr>
          <w:rFonts w:cs="Arial"/>
          <w:b/>
        </w:rPr>
        <w:t>ú.</w:t>
      </w:r>
      <w:proofErr w:type="spellEnd"/>
      <w:r w:rsidRPr="00A70D3F">
        <w:rPr>
          <w:rFonts w:cs="Arial"/>
          <w:b/>
        </w:rPr>
        <w:t xml:space="preserve"> 2226222/0800</w:t>
      </w:r>
      <w:r w:rsidRPr="00A70D3F">
        <w:rPr>
          <w:rFonts w:cs="Arial"/>
        </w:rPr>
        <w:t xml:space="preserve">, variabilní symbol: </w:t>
      </w:r>
      <w:r w:rsidRPr="00A70D3F">
        <w:rPr>
          <w:rFonts w:cs="Arial"/>
          <w:b/>
        </w:rPr>
        <w:t xml:space="preserve">číslo pojistné smlouvy. </w:t>
      </w:r>
    </w:p>
    <w:p w14:paraId="5D163098" w14:textId="1F4FA3DA" w:rsidR="00F07608" w:rsidRPr="00CA0FB1" w:rsidRDefault="007F7C8E" w:rsidP="00CA0FB1">
      <w:pPr>
        <w:pStyle w:val="slovn-rove1-netun"/>
      </w:pPr>
      <w:r w:rsidRPr="00CA0FB1">
        <w:t xml:space="preserve">Smluvní strany se dohodly, že pokud bude v členském státě Evropské unie nebo Evropského hospodářského prostoru zavedena pojistná daň či jí obdobný poplatek z pojištění sjednaného touto pojistnou smlouvou (případně nad rámec těch, které jsou event. uvedeny v bodu 1. tohoto článku),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p w14:paraId="3C9DD299" w14:textId="1E7B6D7B" w:rsidR="00D109FA" w:rsidRPr="004C2B79" w:rsidRDefault="00D109FA" w:rsidP="00771D50">
      <w:pPr>
        <w:pStyle w:val="Nadpislnk"/>
      </w:pPr>
      <w:r w:rsidRPr="004C2B79">
        <w:t>Článek IV.</w:t>
      </w:r>
      <w:r w:rsidRPr="004C2B79">
        <w:br/>
        <w:t>Hlášení škodných událostí</w:t>
      </w:r>
    </w:p>
    <w:p w14:paraId="0DA5194B" w14:textId="77777777" w:rsidR="00F07608" w:rsidRPr="00E44A8E" w:rsidRDefault="00F07608" w:rsidP="00612F62">
      <w:pPr>
        <w:pStyle w:val="slovn-rove1-netunb"/>
        <w:spacing w:before="0" w:after="0"/>
      </w:pPr>
      <w:r w:rsidRPr="00E44A8E">
        <w:t>Vznik škodné události je pojistník (pojištěný) povinen oznámit přímo nebo prostřednictvím zplnomocněného pojišťovacího makléře bez zbytečného odkladu na jeden z níže uvedených kontaktních údajů:</w:t>
      </w:r>
    </w:p>
    <w:p w14:paraId="11C80055" w14:textId="77777777" w:rsidR="00F07608" w:rsidRPr="00E44A8E" w:rsidRDefault="00F07608" w:rsidP="00612F62">
      <w:pPr>
        <w:ind w:left="425"/>
      </w:pPr>
      <w:r w:rsidRPr="00E44A8E">
        <w:t>Kooperativa pojišťovna, a.s., Vienna Insurance Group</w:t>
      </w:r>
    </w:p>
    <w:p w14:paraId="40C16531" w14:textId="77777777" w:rsidR="00F07608" w:rsidRPr="00E44A8E" w:rsidRDefault="00F07608" w:rsidP="00F07608">
      <w:pPr>
        <w:ind w:left="425"/>
      </w:pPr>
      <w:r w:rsidRPr="00E44A8E">
        <w:t>CENTRUM ZÁKAZNICKÉ PODPORY</w:t>
      </w:r>
    </w:p>
    <w:p w14:paraId="5653D800" w14:textId="77777777" w:rsidR="00F07608" w:rsidRPr="00E44A8E" w:rsidRDefault="00F07608" w:rsidP="00F07608">
      <w:pPr>
        <w:ind w:left="425"/>
      </w:pPr>
      <w:r w:rsidRPr="00E44A8E">
        <w:t>Centrální podatelna</w:t>
      </w:r>
    </w:p>
    <w:p w14:paraId="6992519D" w14:textId="77777777" w:rsidR="00F07608" w:rsidRPr="00E44A8E" w:rsidRDefault="00F07608" w:rsidP="00F07608">
      <w:pPr>
        <w:ind w:left="425"/>
      </w:pPr>
      <w:r w:rsidRPr="00E44A8E">
        <w:t>Brněnská 634</w:t>
      </w:r>
    </w:p>
    <w:p w14:paraId="2D51D72B" w14:textId="77777777" w:rsidR="00F07608" w:rsidRDefault="00F07608" w:rsidP="00F07608">
      <w:pPr>
        <w:ind w:left="425"/>
      </w:pPr>
      <w:r w:rsidRPr="00E44A8E">
        <w:t>664 42 Modřice</w:t>
      </w:r>
    </w:p>
    <w:p w14:paraId="3448DC31" w14:textId="77777777" w:rsidR="00F07608" w:rsidRPr="00E44A8E" w:rsidRDefault="00F07608" w:rsidP="00F07608">
      <w:pPr>
        <w:ind w:left="425"/>
      </w:pPr>
      <w:r w:rsidRPr="00E44A8E">
        <w:t>tel.: 957 105 105</w:t>
      </w:r>
    </w:p>
    <w:p w14:paraId="6A341A1E" w14:textId="77777777" w:rsidR="00F07608" w:rsidRPr="00E44A8E" w:rsidRDefault="00F07608" w:rsidP="00F07608">
      <w:pPr>
        <w:ind w:left="425"/>
      </w:pPr>
      <w:r w:rsidRPr="00E44A8E">
        <w:t>fax: 547 212 602, 547 212 561</w:t>
      </w:r>
    </w:p>
    <w:p w14:paraId="4A667676" w14:textId="77777777" w:rsidR="00F3347F" w:rsidRDefault="00F3347F" w:rsidP="00F3347F">
      <w:pPr>
        <w:ind w:left="425"/>
        <w:rPr>
          <w:rStyle w:val="Odkaznakoment"/>
        </w:rPr>
      </w:pPr>
      <w:r w:rsidRPr="00F3347F">
        <w:t>datová schránka: n6tetn3</w:t>
      </w:r>
    </w:p>
    <w:p w14:paraId="451075C7" w14:textId="77777777" w:rsidR="00F07608" w:rsidRPr="00E44A8E" w:rsidRDefault="00F07608" w:rsidP="00F07608">
      <w:pPr>
        <w:ind w:left="426"/>
      </w:pPr>
      <w:r w:rsidRPr="00E44A8E">
        <w:t>www.koop.cz</w:t>
      </w:r>
    </w:p>
    <w:p w14:paraId="2383366D" w14:textId="77777777" w:rsidR="00F07608" w:rsidRPr="00E44A8E" w:rsidRDefault="00F07608" w:rsidP="00F07608">
      <w:pPr>
        <w:pStyle w:val="slovn-rove1-netunb"/>
      </w:pPr>
      <w:r w:rsidRPr="00E44A8E">
        <w:lastRenderedPageBreak/>
        <w:t xml:space="preserve">Na výzvu pojistitele je pojistník (pojištěný nebo jakákoliv jiná osoba) povinen oznámit vznik škodné události písemnou formou. </w:t>
      </w:r>
    </w:p>
    <w:p w14:paraId="509E6103" w14:textId="77777777" w:rsidR="00F07608" w:rsidRPr="00E44A8E" w:rsidRDefault="00226C15" w:rsidP="00F07608">
      <w:pPr>
        <w:pStyle w:val="Nadpislnk"/>
      </w:pPr>
      <w:r w:rsidRPr="004C2B79">
        <w:t>Článek V.</w:t>
      </w:r>
      <w:r w:rsidRPr="004C2B79">
        <w:br/>
      </w:r>
      <w:r w:rsidR="00F07608" w:rsidRPr="00E44A8E">
        <w:t>Zvláštní ujednání</w:t>
      </w:r>
    </w:p>
    <w:p w14:paraId="058EA2A8" w14:textId="0023D923" w:rsidR="00F07608" w:rsidRPr="00E44A8E" w:rsidRDefault="00F07608" w:rsidP="00F07608">
      <w:pPr>
        <w:pStyle w:val="slovn-rove1-netunb"/>
        <w:numPr>
          <w:ilvl w:val="0"/>
          <w:numId w:val="13"/>
        </w:numPr>
      </w:pPr>
      <w:r w:rsidRPr="00E44A8E">
        <w:t xml:space="preserve">Pokud je věc umělecké, historické nebo sběratelské hodnoty současně cenným předmětem, musí být uložena a zabezpečena tak, aby toto zabezpečení minimálně odpovídalo předepsanému způsobu zabezpečení cenných předmětů vyplývajícímu z pojistných podmínek upravujících způsoby zabezpečení. </w:t>
      </w:r>
    </w:p>
    <w:p w14:paraId="4C02CC7D" w14:textId="7A4DB1D5" w:rsidR="00F07608" w:rsidRPr="000A16F5" w:rsidRDefault="00F07608" w:rsidP="00F07608">
      <w:pPr>
        <w:pStyle w:val="slovn-rove1-netunb"/>
        <w:numPr>
          <w:ilvl w:val="0"/>
          <w:numId w:val="13"/>
        </w:numPr>
      </w:pPr>
      <w:r w:rsidRPr="000A16F5">
        <w:t xml:space="preserve">Ujednává se, že se ruší ustanovení čl. 1 odst. 7) a 8), čl. 3 odst. 5), čl. 6 odst. 3) a čl. 9 ZPP P-150/14. </w:t>
      </w:r>
    </w:p>
    <w:p w14:paraId="33D24475" w14:textId="6CA3542A" w:rsidR="00F07608" w:rsidRPr="000A16F5" w:rsidRDefault="00F07608" w:rsidP="00612F62">
      <w:pPr>
        <w:pStyle w:val="slovn-rove1-netunb"/>
        <w:numPr>
          <w:ilvl w:val="0"/>
          <w:numId w:val="13"/>
        </w:numPr>
        <w:rPr>
          <w:b/>
          <w:szCs w:val="20"/>
        </w:rPr>
      </w:pPr>
      <w:r w:rsidRPr="000A16F5">
        <w:t>Zvláštní smluvní ujednání k pojištění odpovědnosti za újmu</w:t>
      </w:r>
    </w:p>
    <w:p w14:paraId="24991BAA" w14:textId="77777777" w:rsidR="00F07608" w:rsidRPr="000A16F5" w:rsidRDefault="00F07608" w:rsidP="00F07608">
      <w:pPr>
        <w:pStyle w:val="Bezmezer"/>
        <w:ind w:left="567"/>
        <w:rPr>
          <w:rFonts w:ascii="Koop Office" w:hAnsi="Koop Office"/>
          <w:b/>
          <w:sz w:val="20"/>
          <w:szCs w:val="20"/>
        </w:rPr>
      </w:pPr>
      <w:r w:rsidRPr="000A16F5">
        <w:rPr>
          <w:rFonts w:ascii="Koop Office" w:hAnsi="Koop Office"/>
          <w:b/>
          <w:sz w:val="20"/>
          <w:szCs w:val="20"/>
        </w:rPr>
        <w:t>Článek 1</w:t>
      </w:r>
    </w:p>
    <w:p w14:paraId="20C71676" w14:textId="77777777" w:rsidR="00F07608" w:rsidRPr="000A16F5" w:rsidRDefault="00F07608" w:rsidP="00F07608">
      <w:pPr>
        <w:pStyle w:val="Bezmezer"/>
        <w:ind w:left="567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>Další výluky z pojištění</w:t>
      </w:r>
    </w:p>
    <w:p w14:paraId="10B56E35" w14:textId="77777777" w:rsidR="00F07608" w:rsidRPr="000A16F5" w:rsidRDefault="00F07608" w:rsidP="00F07608">
      <w:pPr>
        <w:pStyle w:val="Bezmezer"/>
        <w:ind w:left="567"/>
        <w:rPr>
          <w:rFonts w:ascii="Koop Office" w:hAnsi="Koop Office"/>
          <w:sz w:val="20"/>
          <w:szCs w:val="20"/>
        </w:rPr>
      </w:pPr>
    </w:p>
    <w:p w14:paraId="1B51A9B8" w14:textId="77777777" w:rsidR="00F07608" w:rsidRPr="000A16F5" w:rsidRDefault="00F07608" w:rsidP="00F07608">
      <w:pPr>
        <w:pStyle w:val="Bezmezer"/>
        <w:ind w:left="567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>Vedle výluk vyplývajících z příslušných ustanovení pojistných podmínek a pojistné smlouvy se pojištění nevztahuje na povinnost nahradit újmu způsobenou v souvislosti s:</w:t>
      </w:r>
    </w:p>
    <w:p w14:paraId="26E8AFBE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a) </w:t>
      </w:r>
      <w:r w:rsidRPr="000A16F5">
        <w:rPr>
          <w:rFonts w:ascii="Koop Office" w:hAnsi="Koop Office"/>
          <w:sz w:val="20"/>
          <w:szCs w:val="20"/>
        </w:rPr>
        <w:tab/>
        <w:t>provozováním tržnic a stánkovým prodejem v tržnicích,</w:t>
      </w:r>
    </w:p>
    <w:p w14:paraId="47AAD2D5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b) </w:t>
      </w:r>
      <w:r w:rsidRPr="000A16F5">
        <w:rPr>
          <w:rFonts w:ascii="Koop Office" w:hAnsi="Koop Office"/>
          <w:sz w:val="20"/>
          <w:szCs w:val="20"/>
        </w:rPr>
        <w:tab/>
        <w:t>provozováním zastaváren, heren, non-stop pohostinských zařízení (restaurací, barů apod.),</w:t>
      </w:r>
    </w:p>
    <w:p w14:paraId="7F6701CD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c) provozováním a pořádáním akcí motoristického sportu, paintballových střelnic, bobových a motokárových drah, vozítek segway, lanových parků, bungee jumpingu, </w:t>
      </w:r>
      <w:proofErr w:type="spellStart"/>
      <w:r w:rsidRPr="000A16F5">
        <w:rPr>
          <w:rFonts w:ascii="Koop Office" w:hAnsi="Koop Office"/>
          <w:sz w:val="20"/>
          <w:szCs w:val="20"/>
        </w:rPr>
        <w:t>zorbingu</w:t>
      </w:r>
      <w:proofErr w:type="spellEnd"/>
      <w:r w:rsidRPr="000A16F5">
        <w:rPr>
          <w:rFonts w:ascii="Koop Office" w:hAnsi="Koop Office"/>
          <w:sz w:val="20"/>
          <w:szCs w:val="20"/>
        </w:rPr>
        <w:t xml:space="preserve">, potápění, parasailingu, </w:t>
      </w:r>
      <w:proofErr w:type="spellStart"/>
      <w:r w:rsidRPr="000A16F5">
        <w:rPr>
          <w:rFonts w:ascii="Koop Office" w:hAnsi="Koop Office"/>
          <w:sz w:val="20"/>
          <w:szCs w:val="20"/>
        </w:rPr>
        <w:t>swoopingu</w:t>
      </w:r>
      <w:proofErr w:type="spellEnd"/>
      <w:r w:rsidRPr="000A16F5">
        <w:rPr>
          <w:rFonts w:ascii="Koop Office" w:hAnsi="Koop Office"/>
          <w:sz w:val="20"/>
          <w:szCs w:val="20"/>
        </w:rPr>
        <w:t xml:space="preserve">, surfingu, raftingu, </w:t>
      </w:r>
      <w:proofErr w:type="spellStart"/>
      <w:r w:rsidRPr="000A16F5">
        <w:rPr>
          <w:rFonts w:ascii="Koop Office" w:hAnsi="Koop Office"/>
          <w:sz w:val="20"/>
          <w:szCs w:val="20"/>
        </w:rPr>
        <w:t>canyoningu</w:t>
      </w:r>
      <w:proofErr w:type="spellEnd"/>
      <w:r w:rsidRPr="000A16F5">
        <w:rPr>
          <w:rFonts w:ascii="Koop Office" w:hAnsi="Koop Office"/>
          <w:sz w:val="20"/>
          <w:szCs w:val="20"/>
        </w:rPr>
        <w:t xml:space="preserve"> a obdobných aktivit,</w:t>
      </w:r>
    </w:p>
    <w:p w14:paraId="2DBD202B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d) </w:t>
      </w:r>
      <w:r w:rsidRPr="000A16F5">
        <w:rPr>
          <w:rFonts w:ascii="Koop Office" w:hAnsi="Koop Office"/>
          <w:sz w:val="20"/>
          <w:szCs w:val="20"/>
        </w:rPr>
        <w:tab/>
        <w:t>provozováním a pořádáním cirkusových představení, poutí a pouťových atrakcí, zábavních parků,</w:t>
      </w:r>
    </w:p>
    <w:p w14:paraId="4B87CD7D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e) </w:t>
      </w:r>
      <w:r w:rsidRPr="000A16F5">
        <w:rPr>
          <w:rFonts w:ascii="Koop Office" w:hAnsi="Koop Office"/>
          <w:sz w:val="20"/>
          <w:szCs w:val="20"/>
        </w:rPr>
        <w:tab/>
        <w:t>pořádáním tanečních zábav a diskoték pro více než 500 návštěvníků,</w:t>
      </w:r>
    </w:p>
    <w:p w14:paraId="33E31345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f) </w:t>
      </w:r>
      <w:r w:rsidRPr="000A16F5">
        <w:rPr>
          <w:rFonts w:ascii="Koop Office" w:hAnsi="Koop Office"/>
          <w:sz w:val="20"/>
          <w:szCs w:val="20"/>
        </w:rPr>
        <w:tab/>
        <w:t>činností kaskadérů,</w:t>
      </w:r>
    </w:p>
    <w:p w14:paraId="29671642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g) </w:t>
      </w:r>
      <w:r w:rsidRPr="000A16F5">
        <w:rPr>
          <w:rFonts w:ascii="Koop Office" w:hAnsi="Koop Office"/>
          <w:sz w:val="20"/>
          <w:szCs w:val="20"/>
        </w:rPr>
        <w:tab/>
        <w:t>provozováním činnosti, při které je porušována integrita lidské kůže,</w:t>
      </w:r>
    </w:p>
    <w:p w14:paraId="72CDB3CC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h) </w:t>
      </w:r>
      <w:r w:rsidRPr="000A16F5">
        <w:rPr>
          <w:rFonts w:ascii="Koop Office" w:hAnsi="Koop Office"/>
          <w:sz w:val="20"/>
          <w:szCs w:val="20"/>
        </w:rPr>
        <w:tab/>
        <w:t>ochranou majetku a osob a službami soukromých detektivů,</w:t>
      </w:r>
    </w:p>
    <w:p w14:paraId="5877806F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i) </w:t>
      </w:r>
      <w:r w:rsidRPr="000A16F5">
        <w:rPr>
          <w:rFonts w:ascii="Koop Office" w:hAnsi="Koop Office"/>
          <w:sz w:val="20"/>
          <w:szCs w:val="20"/>
        </w:rPr>
        <w:tab/>
        <w:t>činností agentury práce,</w:t>
      </w:r>
    </w:p>
    <w:p w14:paraId="7B870EBE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j) </w:t>
      </w:r>
      <w:r w:rsidRPr="000A16F5">
        <w:rPr>
          <w:rFonts w:ascii="Koop Office" w:hAnsi="Koop Office"/>
          <w:sz w:val="20"/>
          <w:szCs w:val="20"/>
        </w:rPr>
        <w:tab/>
        <w:t>směnárenskou činností,</w:t>
      </w:r>
    </w:p>
    <w:p w14:paraId="074D88DC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k) </w:t>
      </w:r>
      <w:r w:rsidRPr="000A16F5">
        <w:rPr>
          <w:rFonts w:ascii="Koop Office" w:hAnsi="Koop Office"/>
          <w:sz w:val="20"/>
          <w:szCs w:val="20"/>
        </w:rPr>
        <w:tab/>
        <w:t>hornickou činností a činností prováděnou hornickým způsobem, ražbou tunelů a štol,</w:t>
      </w:r>
    </w:p>
    <w:p w14:paraId="448820E2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>l) výrobou, opravami, úpravami, přepravou, nákupem, prodejem, půjčováním, uschováváním a znehodnocováním zbraní a bezpečnostního materiálu.</w:t>
      </w:r>
    </w:p>
    <w:p w14:paraId="35626A73" w14:textId="77777777" w:rsidR="00F07608" w:rsidRPr="000A16F5" w:rsidRDefault="00F07608" w:rsidP="00F07608">
      <w:pPr>
        <w:rPr>
          <w:b/>
          <w:szCs w:val="20"/>
        </w:rPr>
      </w:pPr>
    </w:p>
    <w:p w14:paraId="12B7B118" w14:textId="38ED12F3" w:rsidR="00F07608" w:rsidRPr="00F3347F" w:rsidRDefault="00F07608" w:rsidP="00F3347F">
      <w:pPr>
        <w:pStyle w:val="Bezmezer"/>
        <w:ind w:left="567"/>
        <w:rPr>
          <w:rFonts w:ascii="Koop Office" w:hAnsi="Koop Office"/>
          <w:b/>
          <w:sz w:val="20"/>
          <w:szCs w:val="20"/>
        </w:rPr>
      </w:pPr>
      <w:r w:rsidRPr="000A16F5">
        <w:rPr>
          <w:rFonts w:ascii="Koop Office" w:hAnsi="Koop Office"/>
          <w:b/>
          <w:sz w:val="20"/>
          <w:szCs w:val="20"/>
        </w:rPr>
        <w:t>Článek 2</w:t>
      </w:r>
    </w:p>
    <w:p w14:paraId="10EDB7D3" w14:textId="7253301C" w:rsidR="000A16F5" w:rsidRPr="000A16F5" w:rsidRDefault="000A16F5" w:rsidP="00F07608">
      <w:pPr>
        <w:pStyle w:val="Bezmezer"/>
        <w:ind w:left="567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>Další výluky z pojištění odpovědnosti za újmu způsobenou vadou výrobku a vadou práce po předání se nevztahuje na právním předpisem stanovenou povinnost pojištěného nahradit újmu způsobenou jinému v souvislosti s následujícími činnostmi:</w:t>
      </w:r>
    </w:p>
    <w:p w14:paraId="3E82230E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a) </w:t>
      </w:r>
      <w:r w:rsidRPr="000A16F5">
        <w:rPr>
          <w:rFonts w:ascii="Koop Office" w:hAnsi="Koop Office"/>
          <w:sz w:val="20"/>
          <w:szCs w:val="20"/>
        </w:rPr>
        <w:tab/>
        <w:t>výsledky projektové, konstrukční, analytické, testovací, poradenské, konzultační, účetní, plánovací, výzkumné, překladatelské a jakékoli duševní tvůrčí činnosti,</w:t>
      </w:r>
    </w:p>
    <w:p w14:paraId="2187A6C8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b) </w:t>
      </w:r>
      <w:r w:rsidRPr="000A16F5">
        <w:rPr>
          <w:rFonts w:ascii="Koop Office" w:hAnsi="Koop Office"/>
          <w:sz w:val="20"/>
          <w:szCs w:val="20"/>
        </w:rPr>
        <w:tab/>
        <w:t>výsledky zkušební, kontrolní a revizní činnosti, s výjimkou zkoušek, kontrol a revizí elektrických, plynových, hasících, tlakových nebo zdvihacích zařízení a zařízení sloužících k vytápění nebo chlazení,</w:t>
      </w:r>
    </w:p>
    <w:p w14:paraId="6C160033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c) </w:t>
      </w:r>
      <w:r w:rsidRPr="000A16F5">
        <w:rPr>
          <w:rFonts w:ascii="Koop Office" w:hAnsi="Koop Office"/>
          <w:sz w:val="20"/>
          <w:szCs w:val="20"/>
        </w:rPr>
        <w:tab/>
        <w:t>zastupováním, zprostředkovatelskou činností, správou majetku a jiných finančních hodnot,</w:t>
      </w:r>
    </w:p>
    <w:p w14:paraId="2312918D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d) </w:t>
      </w:r>
      <w:r w:rsidRPr="000A16F5">
        <w:rPr>
          <w:rFonts w:ascii="Koop Office" w:hAnsi="Koop Office"/>
          <w:sz w:val="20"/>
          <w:szCs w:val="20"/>
        </w:rPr>
        <w:tab/>
        <w:t>poskytováním software, zpracováním a poskytováním dat a informací,</w:t>
      </w:r>
    </w:p>
    <w:p w14:paraId="1A668CCA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e) </w:t>
      </w:r>
      <w:r w:rsidRPr="000A16F5">
        <w:rPr>
          <w:rFonts w:ascii="Koop Office" w:hAnsi="Koop Office"/>
          <w:sz w:val="20"/>
          <w:szCs w:val="20"/>
        </w:rPr>
        <w:tab/>
        <w:t>poskytováním technických služeb k ochraně majetku a osob (např. montáž EZS, EPS),</w:t>
      </w:r>
    </w:p>
    <w:p w14:paraId="6B33EE8F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f) </w:t>
      </w:r>
      <w:r w:rsidRPr="000A16F5">
        <w:rPr>
          <w:rFonts w:ascii="Koop Office" w:hAnsi="Koop Office"/>
          <w:sz w:val="20"/>
          <w:szCs w:val="20"/>
        </w:rPr>
        <w:tab/>
        <w:t>obchodem s léčivy, s výjimkou obchodu s volně prodejnými léčivými přípravky mimo lékárny,</w:t>
      </w:r>
    </w:p>
    <w:p w14:paraId="4253C13C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g) </w:t>
      </w:r>
      <w:r w:rsidRPr="000A16F5">
        <w:rPr>
          <w:rFonts w:ascii="Koop Office" w:hAnsi="Koop Office"/>
          <w:sz w:val="20"/>
          <w:szCs w:val="20"/>
        </w:rPr>
        <w:tab/>
        <w:t>poskytováním zdravotní a veterinární péče,</w:t>
      </w:r>
    </w:p>
    <w:p w14:paraId="2228FA2F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>h) provozováním fit center a solárií, poskytováním kosmetických, masérských, rekondičních a regeneračních služeb a služeb trenérů,</w:t>
      </w:r>
    </w:p>
    <w:p w14:paraId="19129952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i) </w:t>
      </w:r>
      <w:r w:rsidRPr="000A16F5">
        <w:rPr>
          <w:rFonts w:ascii="Koop Office" w:hAnsi="Koop Office"/>
          <w:sz w:val="20"/>
          <w:szCs w:val="20"/>
        </w:rPr>
        <w:tab/>
        <w:t>prováděním geologických prací,</w:t>
      </w:r>
    </w:p>
    <w:p w14:paraId="799093C3" w14:textId="77777777" w:rsidR="00F07608" w:rsidRPr="000A16F5" w:rsidRDefault="00F07608" w:rsidP="00F07608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j) </w:t>
      </w:r>
      <w:r w:rsidRPr="000A16F5">
        <w:rPr>
          <w:rFonts w:ascii="Koop Office" w:hAnsi="Koop Office"/>
          <w:sz w:val="20"/>
          <w:szCs w:val="20"/>
        </w:rPr>
        <w:tab/>
        <w:t>úpravou a rozvodem vody, výrobou, rozvodem, distribucí a prodejem elektrické energie, plynu, tepla apod.,</w:t>
      </w:r>
    </w:p>
    <w:p w14:paraId="4FD60254" w14:textId="77777777" w:rsidR="000A16F5" w:rsidRPr="000A16F5" w:rsidRDefault="000A16F5" w:rsidP="000A16F5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k) </w:t>
      </w:r>
      <w:r w:rsidRPr="000A16F5">
        <w:rPr>
          <w:rFonts w:ascii="Koop Office" w:hAnsi="Koop Office"/>
          <w:sz w:val="20"/>
          <w:szCs w:val="20"/>
        </w:rPr>
        <w:tab/>
        <w:t xml:space="preserve">obchodem s erotickým zbožím, </w:t>
      </w:r>
    </w:p>
    <w:p w14:paraId="2103D858" w14:textId="2F39BFDF" w:rsidR="000A16F5" w:rsidRPr="000A16F5" w:rsidRDefault="000A16F5" w:rsidP="000A16F5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l) </w:t>
      </w:r>
      <w:r w:rsidRPr="000A16F5">
        <w:rPr>
          <w:rFonts w:ascii="Koop Office" w:hAnsi="Koop Office"/>
          <w:sz w:val="20"/>
          <w:szCs w:val="20"/>
        </w:rPr>
        <w:tab/>
        <w:t xml:space="preserve">ubytovací služby </w:t>
      </w:r>
    </w:p>
    <w:p w14:paraId="2B8F7D17" w14:textId="6F5168AD" w:rsidR="000A16F5" w:rsidRDefault="000A16F5" w:rsidP="000A16F5">
      <w:pPr>
        <w:pStyle w:val="Bezmezer"/>
        <w:ind w:left="993" w:hanging="284"/>
        <w:rPr>
          <w:rFonts w:ascii="Koop Office" w:hAnsi="Koop Office"/>
          <w:sz w:val="20"/>
          <w:szCs w:val="20"/>
        </w:rPr>
      </w:pPr>
      <w:r w:rsidRPr="000A16F5">
        <w:rPr>
          <w:rFonts w:ascii="Koop Office" w:hAnsi="Koop Office"/>
          <w:sz w:val="20"/>
          <w:szCs w:val="20"/>
        </w:rPr>
        <w:t xml:space="preserve">m) realitní činnost, správa a údržba nemovitostí </w:t>
      </w:r>
    </w:p>
    <w:p w14:paraId="2129B0C8" w14:textId="77777777" w:rsidR="007F7C8E" w:rsidRPr="000A16F5" w:rsidRDefault="007F7C8E" w:rsidP="000A16F5">
      <w:pPr>
        <w:pStyle w:val="Bezmezer"/>
        <w:ind w:left="993" w:hanging="284"/>
        <w:rPr>
          <w:rFonts w:ascii="Koop Office" w:hAnsi="Koop Office"/>
          <w:sz w:val="20"/>
          <w:szCs w:val="20"/>
        </w:rPr>
      </w:pPr>
    </w:p>
    <w:p w14:paraId="50C7D5CF" w14:textId="77777777" w:rsidR="007F7C8E" w:rsidRPr="007F7C8E" w:rsidRDefault="007F7C8E" w:rsidP="007F7C8E">
      <w:pPr>
        <w:pStyle w:val="slovn-rove1-netunb"/>
        <w:numPr>
          <w:ilvl w:val="0"/>
          <w:numId w:val="13"/>
        </w:numPr>
        <w:spacing w:before="0" w:after="0"/>
      </w:pPr>
      <w:r w:rsidRPr="007F7C8E">
        <w:rPr>
          <w:b/>
          <w:bCs/>
        </w:rPr>
        <w:t>Omezení územní platnosti pojištění</w:t>
      </w:r>
    </w:p>
    <w:p w14:paraId="1D624429" w14:textId="1BEBE9B8" w:rsidR="007F7C8E" w:rsidRDefault="007F7C8E" w:rsidP="007F7C8E">
      <w:pPr>
        <w:pStyle w:val="slovn-rove1-netunb"/>
        <w:numPr>
          <w:ilvl w:val="0"/>
          <w:numId w:val="0"/>
        </w:numPr>
        <w:spacing w:before="0" w:after="0"/>
        <w:ind w:left="425"/>
      </w:pPr>
      <w:r w:rsidRPr="007F7C8E">
        <w:lastRenderedPageBreak/>
        <w:t>Ujednává se, že pojištění majetku a pojištění přerušení provozu, jsou-li sjednána, se nevztahují na škody, resp. důsledky škod nastalých na území Ruské federace, Běloruska a Ukrajiny, ani v případě, že je pojištění sjednáno ve vztahu k místům či územím, která se nacházejí na území, resp. zahrnují území uvedených států.</w:t>
      </w:r>
    </w:p>
    <w:p w14:paraId="4471EE51" w14:textId="77777777" w:rsidR="007F7C8E" w:rsidRPr="007F7C8E" w:rsidRDefault="007F7C8E" w:rsidP="007F7C8E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5DDDAA31" w14:textId="77777777" w:rsidR="007F7C8E" w:rsidRPr="00583F00" w:rsidRDefault="007F7C8E" w:rsidP="007F7C8E">
      <w:pPr>
        <w:pStyle w:val="slovn-rove1-netunb"/>
        <w:numPr>
          <w:ilvl w:val="0"/>
          <w:numId w:val="13"/>
        </w:numPr>
        <w:spacing w:before="0" w:after="0"/>
      </w:pPr>
      <w:r w:rsidRPr="00583F00"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 předchozí větě.</w:t>
      </w:r>
    </w:p>
    <w:p w14:paraId="168FDE3B" w14:textId="48F73C6D" w:rsidR="00F07608" w:rsidRPr="000A16F5" w:rsidRDefault="00F07608" w:rsidP="00F3347F">
      <w:pPr>
        <w:pStyle w:val="Bezmezer"/>
        <w:rPr>
          <w:rFonts w:ascii="Koop Office" w:hAnsi="Koop Office"/>
          <w:sz w:val="20"/>
          <w:szCs w:val="20"/>
        </w:rPr>
      </w:pPr>
    </w:p>
    <w:p w14:paraId="21DFB641" w14:textId="77777777" w:rsidR="00D30C4B" w:rsidRPr="004C2B79" w:rsidRDefault="00547B6E" w:rsidP="00D30C4B">
      <w:pPr>
        <w:pStyle w:val="Nadpislnk"/>
        <w:spacing w:before="0" w:after="0"/>
      </w:pPr>
      <w:r w:rsidRPr="004C2B79">
        <w:t xml:space="preserve">Článek </w:t>
      </w:r>
      <w:r w:rsidR="009B22B4" w:rsidRPr="004C2B79">
        <w:t>V</w:t>
      </w:r>
      <w:r w:rsidRPr="004C2B79">
        <w:t>I</w:t>
      </w:r>
      <w:r w:rsidR="009B22B4" w:rsidRPr="004C2B79">
        <w:t>.</w:t>
      </w:r>
      <w:r w:rsidR="00C62E3B" w:rsidRPr="004C2B79">
        <w:t xml:space="preserve"> </w:t>
      </w:r>
      <w:r w:rsidR="00AE4398" w:rsidRPr="004C2B79">
        <w:br/>
      </w:r>
      <w:bookmarkEnd w:id="2"/>
      <w:r w:rsidR="00D30C4B" w:rsidRPr="004C2B79">
        <w:t>Prohlášení pojistníka</w:t>
      </w:r>
    </w:p>
    <w:p w14:paraId="1E5FA4E5" w14:textId="77777777" w:rsidR="00D30C4B" w:rsidRPr="00E8231D" w:rsidRDefault="00D30C4B" w:rsidP="00D30C4B">
      <w:pPr>
        <w:pStyle w:val="Nadpislnk"/>
        <w:spacing w:before="0" w:after="0"/>
      </w:pPr>
      <w:r w:rsidRPr="00E8231D">
        <w:t>Prohlášení pojistníka, registr smluv, zpracování osobních údajů</w:t>
      </w:r>
    </w:p>
    <w:p w14:paraId="5645B164" w14:textId="77777777" w:rsidR="00D30C4B" w:rsidRPr="00C04713" w:rsidRDefault="00D30C4B" w:rsidP="00D30C4B">
      <w:pPr>
        <w:pStyle w:val="slovn-rove1-netunb"/>
        <w:keepNext/>
        <w:numPr>
          <w:ilvl w:val="0"/>
          <w:numId w:val="13"/>
        </w:numPr>
        <w:rPr>
          <w:caps/>
        </w:rPr>
      </w:pPr>
      <w:r w:rsidRPr="00C04713">
        <w:rPr>
          <w:b/>
          <w:caps/>
        </w:rPr>
        <w:t>Prohlášení pojistníka</w:t>
      </w:r>
    </w:p>
    <w:p w14:paraId="4AB33F1D" w14:textId="77777777" w:rsidR="00D30C4B" w:rsidRPr="00E8231D" w:rsidRDefault="00D30C4B" w:rsidP="00D30C4B">
      <w:pPr>
        <w:pStyle w:val="slovn-rove1-netunb"/>
        <w:numPr>
          <w:ilvl w:val="1"/>
          <w:numId w:val="13"/>
        </w:numPr>
      </w:pPr>
      <w:r w:rsidRPr="00E8231D">
        <w:t>Pojistník potvrzuje, že v dostatečném předstihu před uzavřením tohoto dodatku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59892A0E" w14:textId="77777777" w:rsidR="00D30C4B" w:rsidRPr="00E8231D" w:rsidRDefault="00D30C4B" w:rsidP="00D30C4B">
      <w:pPr>
        <w:pStyle w:val="slovn-rove1-netunb"/>
        <w:numPr>
          <w:ilvl w:val="1"/>
          <w:numId w:val="13"/>
        </w:numPr>
      </w:pPr>
      <w:r w:rsidRPr="00E8231D">
        <w:t>Pojistník potvrzuje, že před uzavřením tohoto dodatku mu byly oznámeny informace v souladu s ustanovením § 2760 občanského zákoníku.</w:t>
      </w:r>
    </w:p>
    <w:p w14:paraId="7E1F31D9" w14:textId="77777777" w:rsidR="00D30C4B" w:rsidRPr="00E8231D" w:rsidRDefault="00D30C4B" w:rsidP="00D30C4B">
      <w:pPr>
        <w:pStyle w:val="slovn-rove1-netunb"/>
        <w:numPr>
          <w:ilvl w:val="1"/>
          <w:numId w:val="13"/>
        </w:numPr>
      </w:pPr>
      <w:r w:rsidRPr="00E8231D">
        <w:t>Pojistník potvrzuje, že v dostatečném předstihu před uzavřením tohoto dodatku převzal v listinné nebo jiné textové podobě (např. na trvalém nosiči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0DC85F13" w14:textId="77777777" w:rsidR="00D30C4B" w:rsidRPr="00E8231D" w:rsidRDefault="00D30C4B" w:rsidP="00D30C4B">
      <w:pPr>
        <w:pStyle w:val="slovn-rove1-netunb"/>
        <w:numPr>
          <w:ilvl w:val="1"/>
          <w:numId w:val="13"/>
        </w:numPr>
      </w:pPr>
      <w:r w:rsidRPr="00E8231D">
        <w:t>Pojistník potvrzuje, že adresa jeho sídla/bydliště/trvalého pobytu a kontakty elektronické komunikace uvedené v 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5AF41E83" w14:textId="77777777" w:rsidR="00D30C4B" w:rsidRPr="00E8231D" w:rsidRDefault="00D30C4B" w:rsidP="00D30C4B">
      <w:pPr>
        <w:pStyle w:val="slovn-rove1-netunb"/>
        <w:numPr>
          <w:ilvl w:val="1"/>
          <w:numId w:val="13"/>
        </w:numPr>
        <w:ind w:left="426"/>
      </w:pPr>
      <w:r w:rsidRPr="00E8231D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14:paraId="624373C9" w14:textId="77777777" w:rsidR="00D30C4B" w:rsidRPr="00E8231D" w:rsidRDefault="00D30C4B" w:rsidP="00D30C4B">
      <w:pPr>
        <w:pStyle w:val="slovn-rove1-netunb"/>
        <w:numPr>
          <w:ilvl w:val="1"/>
          <w:numId w:val="13"/>
        </w:numPr>
      </w:pPr>
      <w:r w:rsidRPr="00E8231D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14:paraId="50BDCAF2" w14:textId="77777777" w:rsidR="00D30C4B" w:rsidRPr="00C04713" w:rsidRDefault="00D30C4B" w:rsidP="00D30C4B">
      <w:pPr>
        <w:pStyle w:val="slovn-rove1-netunb"/>
        <w:keepNext/>
        <w:numPr>
          <w:ilvl w:val="0"/>
          <w:numId w:val="13"/>
        </w:numPr>
        <w:rPr>
          <w:caps/>
        </w:rPr>
      </w:pPr>
      <w:r w:rsidRPr="00C04713">
        <w:rPr>
          <w:b/>
          <w:caps/>
        </w:rPr>
        <w:t>Registr smluv</w:t>
      </w:r>
    </w:p>
    <w:p w14:paraId="1C1F9975" w14:textId="77777777" w:rsidR="00D30C4B" w:rsidRPr="00E8231D" w:rsidRDefault="00D30C4B" w:rsidP="00D30C4B">
      <w:pPr>
        <w:pStyle w:val="slovn-rove1-netunb"/>
        <w:numPr>
          <w:ilvl w:val="1"/>
          <w:numId w:val="13"/>
        </w:numPr>
      </w:pPr>
      <w:r w:rsidRPr="00E8231D">
        <w:t>Pokud výše uvedená pojistná smlouva, resp. dodatek k pojistné smlouvě (dále jen „</w:t>
      </w:r>
      <w:r w:rsidRPr="00E8231D">
        <w:rPr>
          <w:b/>
        </w:rPr>
        <w:t>smlouva</w:t>
      </w:r>
      <w:r w:rsidRPr="00E8231D">
        <w:t>“) podléhá povinnosti uveřejnění v registru smluv (dále jen „</w:t>
      </w:r>
      <w:r w:rsidRPr="00E8231D">
        <w:rPr>
          <w:b/>
        </w:rPr>
        <w:t>registr</w:t>
      </w:r>
      <w:r w:rsidRPr="00E8231D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14:paraId="034ED46E" w14:textId="77777777" w:rsidR="00D30C4B" w:rsidRPr="00E8231D" w:rsidRDefault="00D30C4B" w:rsidP="00D30C4B">
      <w:pPr>
        <w:pStyle w:val="slovn-rove1-netunb"/>
        <w:numPr>
          <w:ilvl w:val="0"/>
          <w:numId w:val="0"/>
        </w:numPr>
        <w:ind w:left="425"/>
      </w:pPr>
      <w:r w:rsidRPr="00E8231D">
        <w:t>Při vyplnění formuláře pro uveřejnění smlouvy v registru je pojistník povinen vyplnit údaje o pojistiteli (jako smluvní straně), do pole „</w:t>
      </w:r>
      <w:r w:rsidRPr="00E8231D">
        <w:rPr>
          <w:b/>
        </w:rPr>
        <w:t>Datová schránka</w:t>
      </w:r>
      <w:r w:rsidRPr="00E8231D">
        <w:t xml:space="preserve">“ uvést: </w:t>
      </w:r>
      <w:r w:rsidRPr="00E8231D">
        <w:rPr>
          <w:b/>
        </w:rPr>
        <w:t>n6tetn3</w:t>
      </w:r>
      <w:r w:rsidRPr="00E8231D">
        <w:t xml:space="preserve"> a do pole „</w:t>
      </w:r>
      <w:r w:rsidRPr="00E8231D">
        <w:rPr>
          <w:b/>
        </w:rPr>
        <w:t>Číslo smlouvy</w:t>
      </w:r>
      <w:r w:rsidRPr="00E8231D">
        <w:t xml:space="preserve">“ </w:t>
      </w:r>
      <w:r w:rsidRPr="00E8231D">
        <w:rPr>
          <w:color w:val="000000"/>
        </w:rPr>
        <w:t>uvést číslo této pojistné smlouvy.</w:t>
      </w:r>
    </w:p>
    <w:p w14:paraId="023838E9" w14:textId="77777777" w:rsidR="00D30C4B" w:rsidRPr="00E8231D" w:rsidRDefault="00D30C4B" w:rsidP="00D30C4B">
      <w:pPr>
        <w:pStyle w:val="slovn-rove1-netunb"/>
        <w:numPr>
          <w:ilvl w:val="0"/>
          <w:numId w:val="0"/>
        </w:numPr>
        <w:ind w:left="425"/>
      </w:pPr>
      <w:r w:rsidRPr="00E8231D">
        <w:t>Pojistník se dále zavazuje, že před zasláním smlouvy k uveřejnění zajistí znečitelnění neuveřejnitelných informací (např. osobních údajů o fyzických osobách).</w:t>
      </w:r>
    </w:p>
    <w:p w14:paraId="41EBF7EC" w14:textId="77777777" w:rsidR="00D30C4B" w:rsidRPr="00E8231D" w:rsidRDefault="00D30C4B" w:rsidP="00D30C4B">
      <w:pPr>
        <w:pStyle w:val="slovn-rove1-netunb"/>
        <w:numPr>
          <w:ilvl w:val="0"/>
          <w:numId w:val="0"/>
        </w:numPr>
        <w:ind w:left="425"/>
      </w:pPr>
      <w:r w:rsidRPr="00E8231D">
        <w:lastRenderedPageBreak/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1492E8D5" w14:textId="77777777" w:rsidR="00D30C4B" w:rsidRPr="00E8231D" w:rsidRDefault="00D30C4B" w:rsidP="00D30C4B">
      <w:pPr>
        <w:pStyle w:val="slovn-rove1-netunb"/>
        <w:keepNext/>
        <w:numPr>
          <w:ilvl w:val="0"/>
          <w:numId w:val="13"/>
        </w:numPr>
        <w:rPr>
          <w:b/>
          <w:caps/>
        </w:rPr>
      </w:pPr>
      <w:r w:rsidRPr="00E8231D">
        <w:rPr>
          <w:b/>
          <w:caps/>
        </w:rPr>
        <w:t xml:space="preserve">Zpracování </w:t>
      </w:r>
      <w:r w:rsidRPr="00E8231D">
        <w:rPr>
          <w:b/>
          <w:caps/>
          <w:color w:val="000000"/>
        </w:rPr>
        <w:t>osobních</w:t>
      </w:r>
      <w:r w:rsidRPr="00E8231D">
        <w:rPr>
          <w:b/>
          <w:caps/>
        </w:rPr>
        <w:t xml:space="preserve"> údajů</w:t>
      </w:r>
    </w:p>
    <w:p w14:paraId="62FAE5E1" w14:textId="77777777" w:rsidR="00D30C4B" w:rsidRPr="00E8231D" w:rsidRDefault="00D30C4B" w:rsidP="00D30C4B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E8231D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E8231D">
        <w:rPr>
          <w:rFonts w:cs="Calibri"/>
        </w:rPr>
        <w:t xml:space="preserve">, a </w:t>
      </w:r>
      <w:r w:rsidRPr="00E8231D">
        <w:t>to s výjimkou bodu 3.2., který se na Vás uplatní i pokud jste právnickou osobou</w:t>
      </w:r>
      <w:r w:rsidRPr="00E8231D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hyperlink r:id="rId10" w:history="1">
          <w:r w:rsidRPr="00E8231D">
            <w:rPr>
              <w:rStyle w:val="Hypertextovodkaz"/>
              <w:rFonts w:cs="Calibri"/>
            </w:rPr>
            <w:t>www.koop.cz</w:t>
          </w:r>
        </w:hyperlink>
      </w:hyperlink>
      <w:r w:rsidRPr="00E8231D">
        <w:rPr>
          <w:color w:val="000000"/>
          <w:szCs w:val="20"/>
        </w:rPr>
        <w:t xml:space="preserve"> v sekci „O pojišťovně Kooperativa“.</w:t>
      </w:r>
    </w:p>
    <w:p w14:paraId="4E51D2E9" w14:textId="77777777" w:rsidR="00D30C4B" w:rsidRPr="00E8231D" w:rsidRDefault="00D30C4B" w:rsidP="00D30C4B">
      <w:pPr>
        <w:pStyle w:val="slovn-rove1-netunb"/>
        <w:keepNext/>
        <w:numPr>
          <w:ilvl w:val="1"/>
          <w:numId w:val="13"/>
        </w:numPr>
        <w:rPr>
          <w:b/>
          <w:szCs w:val="20"/>
        </w:rPr>
      </w:pPr>
      <w:r w:rsidRPr="00E8231D">
        <w:rPr>
          <w:b/>
          <w:szCs w:val="20"/>
        </w:rPr>
        <w:t xml:space="preserve">INFORMACE O ZPRACOVÁNÍ OSOBNÍCH ÚDAJŮ </w:t>
      </w:r>
      <w:r w:rsidRPr="00E8231D">
        <w:rPr>
          <w:b/>
          <w:szCs w:val="20"/>
          <w:u w:val="single"/>
        </w:rPr>
        <w:t>BEZ VAŠEHO SOUHLASU</w:t>
      </w:r>
    </w:p>
    <w:p w14:paraId="34151D3F" w14:textId="77777777" w:rsidR="00D30C4B" w:rsidRPr="00E8231D" w:rsidRDefault="00D30C4B" w:rsidP="00D30C4B">
      <w:pPr>
        <w:keepNext/>
        <w:ind w:firstLine="425"/>
        <w:rPr>
          <w:szCs w:val="20"/>
        </w:rPr>
      </w:pPr>
      <w:r w:rsidRPr="00E8231D">
        <w:rPr>
          <w:b/>
          <w:szCs w:val="20"/>
        </w:rPr>
        <w:t>Zpracování na základě plnění smlouvy a oprávněných zájmů pojistitele</w:t>
      </w:r>
    </w:p>
    <w:p w14:paraId="290FC33E" w14:textId="77777777" w:rsidR="00D30C4B" w:rsidRPr="00E8231D" w:rsidRDefault="00D30C4B" w:rsidP="00D30C4B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E8231D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E8231D" w:rsidDel="00141904">
        <w:rPr>
          <w:rFonts w:ascii="Koop Office" w:hAnsi="Koop Office"/>
          <w:sz w:val="20"/>
        </w:rPr>
        <w:t xml:space="preserve"> </w:t>
      </w:r>
      <w:r w:rsidRPr="00E8231D">
        <w:rPr>
          <w:rFonts w:ascii="Koop Office" w:hAnsi="Koop Office"/>
          <w:sz w:val="20"/>
        </w:rPr>
        <w:t>zpracovává pojistitel:</w:t>
      </w:r>
    </w:p>
    <w:p w14:paraId="5CC1F4B1" w14:textId="77777777" w:rsidR="00D30C4B" w:rsidRPr="00E8231D" w:rsidRDefault="00D30C4B" w:rsidP="00D30C4B">
      <w:pPr>
        <w:pStyle w:val="odrkadruh"/>
        <w:numPr>
          <w:ilvl w:val="0"/>
          <w:numId w:val="41"/>
        </w:numPr>
        <w:ind w:left="709" w:hanging="283"/>
        <w:rPr>
          <w:rFonts w:ascii="Koop Office" w:hAnsi="Koop Office"/>
          <w:sz w:val="20"/>
          <w:szCs w:val="20"/>
        </w:rPr>
      </w:pPr>
      <w:r w:rsidRPr="00E8231D">
        <w:rPr>
          <w:rFonts w:ascii="Koop Office" w:hAnsi="Koop Office"/>
          <w:sz w:val="20"/>
          <w:szCs w:val="20"/>
        </w:rPr>
        <w:t xml:space="preserve">pro účely </w:t>
      </w:r>
      <w:r w:rsidRPr="00E8231D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E8231D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E8231D">
        <w:rPr>
          <w:rFonts w:ascii="Koop Office" w:hAnsi="Koop Office"/>
          <w:b/>
          <w:sz w:val="20"/>
          <w:szCs w:val="20"/>
        </w:rPr>
        <w:t>plnění smlouvy</w:t>
      </w:r>
      <w:r w:rsidRPr="00E8231D">
        <w:rPr>
          <w:rFonts w:ascii="Koop Office" w:hAnsi="Koop Office"/>
          <w:sz w:val="20"/>
          <w:szCs w:val="20"/>
        </w:rPr>
        <w:t>, a</w:t>
      </w:r>
    </w:p>
    <w:p w14:paraId="17D51BF8" w14:textId="77777777" w:rsidR="00D30C4B" w:rsidRPr="00E8231D" w:rsidRDefault="00D30C4B" w:rsidP="00D30C4B">
      <w:pPr>
        <w:pStyle w:val="odrkadruh"/>
        <w:numPr>
          <w:ilvl w:val="0"/>
          <w:numId w:val="41"/>
        </w:numPr>
        <w:ind w:left="709" w:hanging="283"/>
        <w:rPr>
          <w:rFonts w:ascii="Koop Office" w:hAnsi="Koop Office"/>
          <w:sz w:val="20"/>
          <w:szCs w:val="20"/>
        </w:rPr>
      </w:pPr>
      <w:r w:rsidRPr="00E8231D">
        <w:rPr>
          <w:rFonts w:ascii="Koop Office" w:hAnsi="Koop Office"/>
          <w:sz w:val="20"/>
          <w:szCs w:val="20"/>
        </w:rPr>
        <w:t xml:space="preserve">pro účely </w:t>
      </w:r>
      <w:r w:rsidRPr="00E8231D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E8231D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E8231D">
        <w:rPr>
          <w:rFonts w:ascii="Koop Office" w:hAnsi="Koop Office"/>
          <w:b/>
          <w:sz w:val="20"/>
          <w:szCs w:val="20"/>
        </w:rPr>
        <w:t>oprávněných zájmů</w:t>
      </w:r>
      <w:r w:rsidRPr="00E8231D">
        <w:rPr>
          <w:rFonts w:ascii="Koop Office" w:hAnsi="Koop Office"/>
          <w:sz w:val="20"/>
          <w:szCs w:val="20"/>
        </w:rPr>
        <w:t xml:space="preserve"> pojistitele. </w:t>
      </w:r>
      <w:r w:rsidRPr="00E8231D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E8231D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E8231D">
        <w:rPr>
          <w:rFonts w:ascii="Koop Office" w:hAnsi="Koop Office" w:cs="Calibri"/>
          <w:sz w:val="20"/>
          <w:szCs w:val="20"/>
        </w:rPr>
        <w:t>.</w:t>
      </w:r>
    </w:p>
    <w:p w14:paraId="659EC19F" w14:textId="77777777" w:rsidR="00D30C4B" w:rsidRPr="00E8231D" w:rsidRDefault="00D30C4B" w:rsidP="00D30C4B">
      <w:pPr>
        <w:pStyle w:val="odrka"/>
        <w:keepNext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E8231D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14:paraId="1676EA60" w14:textId="77777777" w:rsidR="00D30C4B" w:rsidRPr="00E8231D" w:rsidRDefault="00D30C4B" w:rsidP="00D30C4B">
      <w:pPr>
        <w:pStyle w:val="slovn"/>
        <w:numPr>
          <w:ilvl w:val="0"/>
          <w:numId w:val="0"/>
        </w:numPr>
        <w:ind w:left="357"/>
        <w:rPr>
          <w:rFonts w:ascii="Koop Office" w:hAnsi="Koop Office"/>
          <w:sz w:val="20"/>
        </w:rPr>
      </w:pPr>
      <w:r w:rsidRPr="00E8231D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E8231D">
        <w:rPr>
          <w:rFonts w:ascii="Koop Office" w:hAnsi="Koop Office"/>
          <w:b/>
          <w:sz w:val="20"/>
        </w:rPr>
        <w:t>splnění své zákonné povinnosti</w:t>
      </w:r>
      <w:r w:rsidRPr="00E8231D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6B0A10C8" w14:textId="77777777" w:rsidR="00D30C4B" w:rsidRPr="00E8231D" w:rsidRDefault="00D30C4B" w:rsidP="00D30C4B">
      <w:pPr>
        <w:pStyle w:val="slovn-rove1-netunb"/>
        <w:keepNext/>
        <w:numPr>
          <w:ilvl w:val="1"/>
          <w:numId w:val="13"/>
        </w:numPr>
        <w:rPr>
          <w:b/>
          <w:szCs w:val="20"/>
        </w:rPr>
      </w:pPr>
      <w:r w:rsidRPr="00E8231D">
        <w:rPr>
          <w:b/>
          <w:szCs w:val="20"/>
        </w:rPr>
        <w:t>POVINNOST POJISTNÍKA INFORMOVAT TŘETÍ OSOBY</w:t>
      </w:r>
    </w:p>
    <w:p w14:paraId="7C32B36D" w14:textId="77777777" w:rsidR="00D30C4B" w:rsidRPr="00E8231D" w:rsidRDefault="00D30C4B" w:rsidP="00D30C4B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E8231D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14:paraId="401A56A8" w14:textId="77777777" w:rsidR="00D30C4B" w:rsidRPr="00E8231D" w:rsidRDefault="00D30C4B" w:rsidP="00D30C4B">
      <w:pPr>
        <w:pStyle w:val="slovn-rove1-netunb"/>
        <w:keepNext/>
        <w:numPr>
          <w:ilvl w:val="1"/>
          <w:numId w:val="13"/>
        </w:numPr>
        <w:rPr>
          <w:b/>
          <w:szCs w:val="20"/>
        </w:rPr>
      </w:pPr>
      <w:r w:rsidRPr="00E8231D">
        <w:rPr>
          <w:b/>
          <w:szCs w:val="20"/>
        </w:rPr>
        <w:t xml:space="preserve">INFORMACE O ZPRACOVÁNÍ OSOBNÍCH ÚDAJŮ ZÁSTUPCE POJISTNÍKA </w:t>
      </w:r>
    </w:p>
    <w:p w14:paraId="4D7B40D3" w14:textId="77777777" w:rsidR="00D30C4B" w:rsidRPr="00E8231D" w:rsidRDefault="00D30C4B" w:rsidP="00D30C4B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E8231D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E8231D">
        <w:rPr>
          <w:rFonts w:ascii="Koop Office" w:hAnsi="Koop Office"/>
          <w:b/>
          <w:bCs/>
          <w:sz w:val="20"/>
        </w:rPr>
        <w:t>oprávněného zájmu</w:t>
      </w:r>
      <w:r w:rsidRPr="00E8231D">
        <w:rPr>
          <w:rFonts w:ascii="Koop Office" w:hAnsi="Koop Office"/>
          <w:sz w:val="20"/>
        </w:rPr>
        <w:t xml:space="preserve"> pro účely</w:t>
      </w:r>
      <w:r w:rsidRPr="00E8231D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E8231D">
        <w:rPr>
          <w:rFonts w:ascii="Koop Office" w:hAnsi="Koop Office"/>
          <w:sz w:val="20"/>
        </w:rPr>
        <w:t xml:space="preserve">. </w:t>
      </w:r>
      <w:r w:rsidRPr="00E8231D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E8231D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E8231D">
        <w:rPr>
          <w:rFonts w:ascii="Koop Office" w:hAnsi="Koop Office" w:cs="Calibri"/>
          <w:sz w:val="20"/>
        </w:rPr>
        <w:t>.</w:t>
      </w:r>
    </w:p>
    <w:p w14:paraId="0C72B7AC" w14:textId="77777777" w:rsidR="00D30C4B" w:rsidRPr="00E8231D" w:rsidRDefault="00D30C4B" w:rsidP="00D30C4B">
      <w:pPr>
        <w:pStyle w:val="slovn"/>
        <w:keepNext/>
        <w:numPr>
          <w:ilvl w:val="0"/>
          <w:numId w:val="0"/>
        </w:numPr>
        <w:ind w:firstLine="425"/>
        <w:rPr>
          <w:rFonts w:ascii="Koop Office" w:hAnsi="Koop Office"/>
          <w:sz w:val="20"/>
        </w:rPr>
      </w:pPr>
      <w:r w:rsidRPr="00E8231D">
        <w:rPr>
          <w:rFonts w:ascii="Koop Office" w:hAnsi="Koop Office"/>
          <w:b/>
          <w:sz w:val="20"/>
        </w:rPr>
        <w:t>Zpracování pro účely plnění zákonné povinnosti</w:t>
      </w:r>
    </w:p>
    <w:p w14:paraId="27FCECDF" w14:textId="77777777" w:rsidR="00D30C4B" w:rsidRPr="00E8231D" w:rsidRDefault="00D30C4B" w:rsidP="00D30C4B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E8231D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E8231D">
        <w:rPr>
          <w:rFonts w:ascii="Koop Office" w:hAnsi="Koop Office"/>
          <w:b/>
          <w:sz w:val="20"/>
        </w:rPr>
        <w:t>splnění své zákonné povinnosti</w:t>
      </w:r>
      <w:r w:rsidRPr="00E8231D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2D17E102" w14:textId="230B310F" w:rsidR="00D30C4B" w:rsidRDefault="00D30C4B" w:rsidP="00D30C4B">
      <w:pPr>
        <w:pStyle w:val="slovn-rove1-netunb"/>
        <w:numPr>
          <w:ilvl w:val="0"/>
          <w:numId w:val="0"/>
        </w:numPr>
        <w:spacing w:before="240"/>
        <w:ind w:left="425"/>
        <w:rPr>
          <w:rFonts w:cs="Calibri"/>
          <w:b/>
          <w:szCs w:val="20"/>
        </w:rPr>
      </w:pPr>
      <w:r w:rsidRPr="00E8231D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2A38AC43" w14:textId="1D5A0F57" w:rsidR="00D57D5B" w:rsidRPr="007C4ABD" w:rsidRDefault="00D57D5B" w:rsidP="00D57D5B">
      <w:pPr>
        <w:pStyle w:val="Nadpislnk"/>
      </w:pPr>
      <w:r>
        <w:lastRenderedPageBreak/>
        <w:tab/>
      </w:r>
      <w:r w:rsidRPr="004C2B79">
        <w:t xml:space="preserve">Článek VII. </w:t>
      </w:r>
      <w:r w:rsidRPr="004C2B79">
        <w:br/>
      </w:r>
      <w:r w:rsidR="00695F01">
        <w:t xml:space="preserve">              </w:t>
      </w:r>
      <w:r w:rsidRPr="004C2B79">
        <w:t xml:space="preserve">Závěrečná </w:t>
      </w:r>
      <w:r w:rsidRPr="007C4ABD">
        <w:t>ustanovení</w:t>
      </w:r>
    </w:p>
    <w:p w14:paraId="5B35420E" w14:textId="77777777" w:rsidR="00D57D5B" w:rsidRPr="007C4ABD" w:rsidRDefault="00D57D5B" w:rsidP="00D57D5B">
      <w:pPr>
        <w:pStyle w:val="slovn-rove1-netunb"/>
        <w:numPr>
          <w:ilvl w:val="0"/>
          <w:numId w:val="15"/>
        </w:numPr>
        <w:spacing w:after="0"/>
      </w:pPr>
      <w:r w:rsidRPr="007C4ABD">
        <w:t xml:space="preserve">Není-li ujednáno jinak, je pojistnou dobou doba od </w:t>
      </w:r>
      <w:r w:rsidRPr="00CA3E92">
        <w:rPr>
          <w:rFonts w:cs="Arial"/>
        </w:rPr>
        <w:t xml:space="preserve">01. ledna 2015 (počátek pojištění) do 31. prosince 2015 </w:t>
      </w:r>
      <w:r w:rsidRPr="007C4ABD">
        <w:t>(konec pojištění).</w:t>
      </w:r>
    </w:p>
    <w:p w14:paraId="25340A60" w14:textId="77777777" w:rsidR="00D57D5B" w:rsidRPr="004C2B79" w:rsidRDefault="00D57D5B" w:rsidP="00D57D5B">
      <w:pPr>
        <w:pStyle w:val="slovn-rove1-netunb"/>
        <w:numPr>
          <w:ilvl w:val="0"/>
          <w:numId w:val="0"/>
        </w:numPr>
        <w:ind w:left="426"/>
      </w:pPr>
      <w:r w:rsidRPr="00612F62">
        <w:t>Pojistník a pojistitel se dohodli, že pojištění dle této pojistné smlouvy uplynutím pojistné doby nezaniká a pojištění/pojistná doba se prodlužuje vždy o jeden pojistný rok, pokud pojistitel nebo pojistník nejméně šest týdnů před uplynutím pojistné doby druhé straně písemnou formou nesdělí, že na dalším trvání pojištění nemá zájem.</w:t>
      </w:r>
    </w:p>
    <w:p w14:paraId="587EBEF1" w14:textId="0D4D88CE" w:rsidR="00D57D5B" w:rsidRPr="004C2B79" w:rsidRDefault="00D57D5B" w:rsidP="00D57D5B">
      <w:pPr>
        <w:ind w:left="425"/>
      </w:pPr>
      <w:r w:rsidRPr="007C4ABD">
        <w:t xml:space="preserve">Počátek změn(y) provedených(-é) tímto dodatkem: </w:t>
      </w:r>
      <w:r>
        <w:rPr>
          <w:b/>
        </w:rPr>
        <w:t>1</w:t>
      </w:r>
      <w:r w:rsidRPr="00612F62">
        <w:rPr>
          <w:b/>
        </w:rPr>
        <w:t xml:space="preserve">. </w:t>
      </w:r>
      <w:r w:rsidR="00583F00">
        <w:rPr>
          <w:b/>
        </w:rPr>
        <w:t>ledna</w:t>
      </w:r>
      <w:r w:rsidRPr="00612F62">
        <w:rPr>
          <w:b/>
        </w:rPr>
        <w:t xml:space="preserve"> 20</w:t>
      </w:r>
      <w:r>
        <w:rPr>
          <w:b/>
        </w:rPr>
        <w:t>2</w:t>
      </w:r>
      <w:r w:rsidR="00583F00">
        <w:rPr>
          <w:b/>
        </w:rPr>
        <w:t>4</w:t>
      </w:r>
      <w:r w:rsidRPr="00612F62">
        <w:rPr>
          <w:b/>
        </w:rPr>
        <w:t>.</w:t>
      </w:r>
      <w:r w:rsidRPr="004C2B79">
        <w:t xml:space="preserve"> </w:t>
      </w:r>
    </w:p>
    <w:p w14:paraId="11701AFD" w14:textId="77777777" w:rsidR="00D57D5B" w:rsidRPr="004C2B79" w:rsidRDefault="00D57D5B" w:rsidP="00D57D5B">
      <w:pPr>
        <w:spacing w:before="120"/>
        <w:ind w:left="425"/>
      </w:pPr>
      <w:r w:rsidRPr="004C2B79">
        <w:t>Tímto dodatkem provedená(é) změna(y) a případné(á) tímto dodatkem sjednané(á) nové(á) pojištění se nevztahují na dobu (nevznikají) před počátkem změn(y) provedených(-é) tímto dodatkem.</w:t>
      </w:r>
    </w:p>
    <w:p w14:paraId="14C823EB" w14:textId="77777777" w:rsidR="00D57D5B" w:rsidRPr="004C2B79" w:rsidRDefault="00D57D5B" w:rsidP="00D57D5B">
      <w:pPr>
        <w:pStyle w:val="slovn-rove1-netunb"/>
        <w:numPr>
          <w:ilvl w:val="0"/>
          <w:numId w:val="15"/>
        </w:numPr>
        <w:spacing w:after="0"/>
      </w:pPr>
      <w:r w:rsidRPr="004C2B79">
        <w:t>Odpověď pojistníka na návrh pojistitele na uzavření tohoto dodatku (dále jen „</w:t>
      </w:r>
      <w:r w:rsidRPr="004C2B79">
        <w:rPr>
          <w:b/>
        </w:rPr>
        <w:t>nabídka</w:t>
      </w:r>
      <w:r w:rsidRPr="004C2B79">
        <w:t>“) s dodatkem nebo odchylkou od nabídky se nepovažuje za její přijetí, a to ani v případě, že se takovou odchylkou podstatně nemění podmínky nabídky.</w:t>
      </w:r>
    </w:p>
    <w:p w14:paraId="5D16B733" w14:textId="77777777" w:rsidR="00D57D5B" w:rsidRPr="004C2B79" w:rsidRDefault="00D57D5B" w:rsidP="00D57D5B">
      <w:pPr>
        <w:pStyle w:val="slovn-rove1-netunb"/>
        <w:numPr>
          <w:ilvl w:val="0"/>
          <w:numId w:val="15"/>
        </w:numPr>
        <w:spacing w:after="0"/>
      </w:pPr>
      <w:r w:rsidRPr="004C2B79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4B7F0EA5" w14:textId="77777777" w:rsidR="00D57D5B" w:rsidRPr="004C2B79" w:rsidRDefault="00D57D5B" w:rsidP="00D57D5B">
      <w:pPr>
        <w:pStyle w:val="slovn-rove1-netunb"/>
        <w:numPr>
          <w:ilvl w:val="0"/>
          <w:numId w:val="15"/>
        </w:numPr>
        <w:spacing w:after="0"/>
      </w:pPr>
      <w:r w:rsidRPr="004C2B79">
        <w:t>Subjektem věcně příslušným k mimosoudnímu řešení spotřebitelských sporů z tohoto pojištění je Česká obchodní inspekce, Štěpánská 567/15, 120 00 Praha 2, www.coi.cz.</w:t>
      </w:r>
    </w:p>
    <w:p w14:paraId="6461B817" w14:textId="77777777" w:rsidR="00D57D5B" w:rsidRPr="00D30C4B" w:rsidRDefault="00D57D5B" w:rsidP="00D57D5B">
      <w:pPr>
        <w:pStyle w:val="slovn-rove1-netunb"/>
        <w:numPr>
          <w:ilvl w:val="0"/>
          <w:numId w:val="15"/>
        </w:numPr>
        <w:spacing w:after="0"/>
      </w:pPr>
      <w:r w:rsidRPr="00D30C4B">
        <w:t>Pojistník prohlašuje, že uzavřel s pojišťovacím makléřem smlouvu, na jejímž základě pojišťovací makléř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pojišťovacímu makléři. Odchylně od čl. 18 VPP P</w:t>
      </w:r>
      <w:r w:rsidRPr="00D30C4B">
        <w:noBreakHyphen/>
        <w:t>100/14 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 pojistníka nebo pojištěného, a to doručením pojistiteli.</w:t>
      </w:r>
    </w:p>
    <w:p w14:paraId="13E036A1" w14:textId="77777777" w:rsidR="00D57D5B" w:rsidRPr="004C2B79" w:rsidRDefault="00D57D5B" w:rsidP="00D57D5B">
      <w:pPr>
        <w:pStyle w:val="slovn-rove1-netunb"/>
        <w:numPr>
          <w:ilvl w:val="0"/>
          <w:numId w:val="15"/>
        </w:numPr>
        <w:spacing w:after="0"/>
      </w:pPr>
      <w:r w:rsidRPr="004C2B79">
        <w:t xml:space="preserve">Tento dodatek k pojistné smlouvě byl vypracován ve </w:t>
      </w:r>
      <w:r>
        <w:t>3</w:t>
      </w:r>
      <w:r w:rsidRPr="004C2B79">
        <w:t xml:space="preserve"> stejnopisech, pojistník obdrží </w:t>
      </w:r>
      <w:r>
        <w:t>1</w:t>
      </w:r>
      <w:r w:rsidRPr="004C2B79">
        <w:t xml:space="preserve"> stejnopis(y), pojistitel si ponechá </w:t>
      </w:r>
      <w:r>
        <w:t>1</w:t>
      </w:r>
      <w:r w:rsidRPr="004C2B79">
        <w:t xml:space="preserve"> stejnopis(y) a pojišťovací makléř obdrží </w:t>
      </w:r>
      <w:r>
        <w:t>1</w:t>
      </w:r>
      <w:r w:rsidRPr="004C2B79">
        <w:t xml:space="preserve"> stejnopis(y).</w:t>
      </w:r>
    </w:p>
    <w:p w14:paraId="1B9C8406" w14:textId="0B24A6CD" w:rsidR="00D57D5B" w:rsidRPr="004C2B79" w:rsidRDefault="00D57D5B" w:rsidP="00D57D5B">
      <w:pPr>
        <w:pStyle w:val="slovn-rove1-netunb"/>
        <w:numPr>
          <w:ilvl w:val="0"/>
          <w:numId w:val="15"/>
        </w:numPr>
        <w:spacing w:after="0"/>
      </w:pPr>
      <w:r w:rsidRPr="004C2B79">
        <w:t xml:space="preserve">Tento dodatek obsahuje </w:t>
      </w:r>
      <w:r w:rsidRPr="000A16F5">
        <w:t>1</w:t>
      </w:r>
      <w:r w:rsidR="00695F01">
        <w:t>6</w:t>
      </w:r>
      <w:r w:rsidRPr="000A16F5">
        <w:t xml:space="preserve"> stran</w:t>
      </w:r>
      <w:r w:rsidRPr="004C2B79">
        <w:t>, k pojistné smlouvě ve znění tohoto dodatku náleží</w:t>
      </w:r>
      <w:r>
        <w:t xml:space="preserve"> 2</w:t>
      </w:r>
      <w:r w:rsidRPr="004C2B79">
        <w:t xml:space="preserve"> příloh</w:t>
      </w:r>
      <w:r>
        <w:t>y</w:t>
      </w:r>
      <w:r w:rsidRPr="004C2B79">
        <w:t xml:space="preserve">, z nichž </w:t>
      </w:r>
      <w:r>
        <w:t>2</w:t>
      </w:r>
      <w:r w:rsidRPr="004C2B79">
        <w:t xml:space="preserve"> jsou fyzicky přiloženy k tomuto dodatku. Součástí pojistné smlouvy ve znění tohoto dodatku jsou pojistné podmínky pojistitele uvedené v čl. I. této pojistné smlouvy ve znění tohoto dodatku</w:t>
      </w:r>
      <w:r>
        <w:t>.</w:t>
      </w:r>
    </w:p>
    <w:p w14:paraId="2E601275" w14:textId="77777777" w:rsidR="00D57D5B" w:rsidRDefault="00D57D5B" w:rsidP="00D57D5B">
      <w:pPr>
        <w:rPr>
          <w:b/>
          <w:color w:val="FF00FF"/>
          <w:szCs w:val="20"/>
        </w:rPr>
      </w:pPr>
    </w:p>
    <w:p w14:paraId="36B0EE4B" w14:textId="77777777" w:rsidR="00D57D5B" w:rsidRPr="00612F62" w:rsidRDefault="00D57D5B" w:rsidP="00D57D5B">
      <w:pPr>
        <w:rPr>
          <w:szCs w:val="20"/>
        </w:rPr>
      </w:pPr>
      <w:r w:rsidRPr="00612F62">
        <w:rPr>
          <w:szCs w:val="20"/>
        </w:rPr>
        <w:t>Výčet příloh:</w:t>
      </w:r>
      <w:r w:rsidRPr="00612F62">
        <w:rPr>
          <w:szCs w:val="20"/>
        </w:rPr>
        <w:tab/>
        <w:t>Příloha č. 1 - Výpis OR</w:t>
      </w:r>
    </w:p>
    <w:p w14:paraId="3CB27A47" w14:textId="77777777" w:rsidR="00D57D5B" w:rsidRPr="00612F62" w:rsidRDefault="00D57D5B" w:rsidP="00D57D5B">
      <w:pPr>
        <w:ind w:left="1134" w:firstLine="283"/>
        <w:rPr>
          <w:szCs w:val="20"/>
        </w:rPr>
      </w:pPr>
      <w:r w:rsidRPr="00612F62">
        <w:rPr>
          <w:szCs w:val="20"/>
        </w:rPr>
        <w:t>Příloha č. 2 - Výpis ŽR</w:t>
      </w:r>
    </w:p>
    <w:p w14:paraId="2609D720" w14:textId="77777777" w:rsidR="00D57D5B" w:rsidRPr="00612F62" w:rsidRDefault="00D57D5B" w:rsidP="00D57D5B">
      <w:pPr>
        <w:rPr>
          <w:b/>
          <w:color w:val="FF00FF"/>
          <w:szCs w:val="20"/>
        </w:rPr>
      </w:pPr>
    </w:p>
    <w:p w14:paraId="628EBE97" w14:textId="77777777" w:rsidR="00D57D5B" w:rsidRPr="00612F62" w:rsidRDefault="00D57D5B" w:rsidP="00D57D5B">
      <w:pPr>
        <w:rPr>
          <w:b/>
          <w:color w:val="FF00FF"/>
          <w:szCs w:val="20"/>
        </w:rPr>
      </w:pPr>
    </w:p>
    <w:p w14:paraId="19328A23" w14:textId="77777777" w:rsidR="00D57D5B" w:rsidRPr="00612F62" w:rsidRDefault="00D57D5B" w:rsidP="00D57D5B">
      <w:pPr>
        <w:tabs>
          <w:tab w:val="left" w:pos="-720"/>
        </w:tabs>
        <w:rPr>
          <w:b/>
          <w:i/>
          <w:color w:val="00B050"/>
          <w:szCs w:val="20"/>
        </w:rPr>
      </w:pPr>
    </w:p>
    <w:tbl>
      <w:tblPr>
        <w:tblW w:w="9908" w:type="dxa"/>
        <w:tblLook w:val="01E0" w:firstRow="1" w:lastRow="1" w:firstColumn="1" w:lastColumn="1" w:noHBand="0" w:noVBand="0"/>
      </w:tblPr>
      <w:tblGrid>
        <w:gridCol w:w="1728"/>
        <w:gridCol w:w="1796"/>
        <w:gridCol w:w="3285"/>
        <w:gridCol w:w="3099"/>
      </w:tblGrid>
      <w:tr w:rsidR="00D57D5B" w:rsidRPr="00612F62" w14:paraId="14F0C002" w14:textId="77777777" w:rsidTr="00812BCF">
        <w:tc>
          <w:tcPr>
            <w:tcW w:w="1728" w:type="dxa"/>
            <w:shd w:val="clear" w:color="auto" w:fill="auto"/>
          </w:tcPr>
          <w:p w14:paraId="42EA2E0A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  <w:r w:rsidRPr="00612F62">
              <w:rPr>
                <w:sz w:val="18"/>
                <w:szCs w:val="18"/>
              </w:rPr>
              <w:t>V Pardubicích dne</w:t>
            </w:r>
          </w:p>
        </w:tc>
        <w:tc>
          <w:tcPr>
            <w:tcW w:w="1796" w:type="dxa"/>
            <w:shd w:val="clear" w:color="auto" w:fill="auto"/>
          </w:tcPr>
          <w:p w14:paraId="2CF520DB" w14:textId="4100BC3F" w:rsidR="00D57D5B" w:rsidRPr="00612F62" w:rsidRDefault="00583F00" w:rsidP="00812BCF">
            <w:pPr>
              <w:keepNext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  <w:r w:rsidR="00D57D5B">
              <w:rPr>
                <w:rFonts w:cs="Arial"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>prosince</w:t>
            </w:r>
            <w:r w:rsidR="00D57D5B">
              <w:rPr>
                <w:rFonts w:cs="Arial"/>
                <w:sz w:val="18"/>
                <w:szCs w:val="18"/>
              </w:rPr>
              <w:t xml:space="preserve"> 202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14:paraId="52FA48A0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  <w:r w:rsidRPr="00612F62">
              <w:rPr>
                <w:sz w:val="18"/>
                <w:szCs w:val="18"/>
              </w:rPr>
              <w:t>…………….…………………………………...…..</w:t>
            </w:r>
          </w:p>
        </w:tc>
        <w:tc>
          <w:tcPr>
            <w:tcW w:w="3099" w:type="dxa"/>
            <w:shd w:val="clear" w:color="auto" w:fill="auto"/>
          </w:tcPr>
          <w:p w14:paraId="66C0FE82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  <w:r w:rsidRPr="00612F62">
              <w:rPr>
                <w:sz w:val="18"/>
                <w:szCs w:val="18"/>
              </w:rPr>
              <w:t>………………….….…………………….……..</w:t>
            </w:r>
          </w:p>
        </w:tc>
      </w:tr>
      <w:tr w:rsidR="00D57D5B" w:rsidRPr="00612F62" w14:paraId="7205AC66" w14:textId="77777777" w:rsidTr="00812BCF">
        <w:tc>
          <w:tcPr>
            <w:tcW w:w="1728" w:type="dxa"/>
            <w:shd w:val="clear" w:color="auto" w:fill="auto"/>
          </w:tcPr>
          <w:p w14:paraId="7302CD16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14:paraId="4D82C651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285" w:type="dxa"/>
            <w:shd w:val="clear" w:color="auto" w:fill="auto"/>
          </w:tcPr>
          <w:p w14:paraId="2CFEFF0C" w14:textId="77777777" w:rsidR="00D57D5B" w:rsidRPr="00612F62" w:rsidRDefault="00D57D5B" w:rsidP="00812BCF">
            <w:pPr>
              <w:keepNext/>
              <w:jc w:val="center"/>
              <w:rPr>
                <w:sz w:val="18"/>
                <w:szCs w:val="18"/>
              </w:rPr>
            </w:pPr>
            <w:r w:rsidRPr="00612F62">
              <w:rPr>
                <w:sz w:val="18"/>
                <w:szCs w:val="18"/>
              </w:rPr>
              <w:t>za pojistitele</w:t>
            </w:r>
          </w:p>
        </w:tc>
        <w:tc>
          <w:tcPr>
            <w:tcW w:w="3099" w:type="dxa"/>
            <w:shd w:val="clear" w:color="auto" w:fill="auto"/>
          </w:tcPr>
          <w:p w14:paraId="4D8B3F3C" w14:textId="77777777" w:rsidR="00D57D5B" w:rsidRPr="00612F62" w:rsidRDefault="00D57D5B" w:rsidP="00812BCF">
            <w:pPr>
              <w:keepNext/>
              <w:jc w:val="center"/>
              <w:rPr>
                <w:sz w:val="18"/>
                <w:szCs w:val="18"/>
              </w:rPr>
            </w:pPr>
            <w:r w:rsidRPr="00612F62">
              <w:rPr>
                <w:sz w:val="18"/>
                <w:szCs w:val="18"/>
              </w:rPr>
              <w:t>za pojistitele</w:t>
            </w:r>
          </w:p>
        </w:tc>
      </w:tr>
      <w:tr w:rsidR="00D57D5B" w:rsidRPr="00612F62" w14:paraId="6EE03BAD" w14:textId="77777777" w:rsidTr="00812BCF">
        <w:tc>
          <w:tcPr>
            <w:tcW w:w="1728" w:type="dxa"/>
            <w:shd w:val="clear" w:color="auto" w:fill="auto"/>
          </w:tcPr>
          <w:p w14:paraId="5EB3A975" w14:textId="77777777" w:rsidR="00D57D5B" w:rsidRDefault="00D57D5B" w:rsidP="00812BCF">
            <w:pPr>
              <w:keepNext/>
              <w:rPr>
                <w:sz w:val="18"/>
                <w:szCs w:val="18"/>
              </w:rPr>
            </w:pPr>
          </w:p>
          <w:p w14:paraId="2D78D6A1" w14:textId="77777777" w:rsidR="00D57D5B" w:rsidRDefault="00D57D5B" w:rsidP="00812BCF">
            <w:pPr>
              <w:keepNext/>
              <w:rPr>
                <w:sz w:val="18"/>
                <w:szCs w:val="18"/>
              </w:rPr>
            </w:pPr>
          </w:p>
          <w:p w14:paraId="0FCEB243" w14:textId="77777777" w:rsidR="00D57D5B" w:rsidRDefault="00D57D5B" w:rsidP="00812BCF">
            <w:pPr>
              <w:keepNext/>
              <w:rPr>
                <w:sz w:val="18"/>
                <w:szCs w:val="18"/>
              </w:rPr>
            </w:pPr>
          </w:p>
          <w:p w14:paraId="07996AAB" w14:textId="77777777" w:rsidR="00D57D5B" w:rsidRDefault="00D57D5B" w:rsidP="00812BCF">
            <w:pPr>
              <w:keepNext/>
              <w:rPr>
                <w:sz w:val="18"/>
                <w:szCs w:val="18"/>
              </w:rPr>
            </w:pPr>
          </w:p>
          <w:p w14:paraId="239DC9AF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14:paraId="774F14D0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285" w:type="dxa"/>
            <w:shd w:val="clear" w:color="auto" w:fill="auto"/>
          </w:tcPr>
          <w:p w14:paraId="2FDE7263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099" w:type="dxa"/>
            <w:shd w:val="clear" w:color="auto" w:fill="auto"/>
          </w:tcPr>
          <w:p w14:paraId="03D71F81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</w:p>
        </w:tc>
      </w:tr>
      <w:tr w:rsidR="00D57D5B" w:rsidRPr="00612F62" w14:paraId="6E47494D" w14:textId="77777777" w:rsidTr="00812BCF">
        <w:tc>
          <w:tcPr>
            <w:tcW w:w="1728" w:type="dxa"/>
            <w:shd w:val="clear" w:color="auto" w:fill="auto"/>
          </w:tcPr>
          <w:p w14:paraId="2B5E554F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  <w:r w:rsidRPr="00612F62">
              <w:rPr>
                <w:sz w:val="18"/>
                <w:szCs w:val="18"/>
              </w:rPr>
              <w:t>V Pardubicích dne</w:t>
            </w:r>
          </w:p>
        </w:tc>
        <w:tc>
          <w:tcPr>
            <w:tcW w:w="1796" w:type="dxa"/>
            <w:shd w:val="clear" w:color="auto" w:fill="auto"/>
          </w:tcPr>
          <w:p w14:paraId="5CFB7C1B" w14:textId="0516EEA0" w:rsidR="00D57D5B" w:rsidRPr="00612F62" w:rsidRDefault="00583F00" w:rsidP="00812BCF">
            <w:pPr>
              <w:keepNext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  <w:r w:rsidR="00D57D5B" w:rsidRPr="00612F62">
              <w:rPr>
                <w:rFonts w:cs="Arial"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>prosince</w:t>
            </w:r>
            <w:r w:rsidR="00D57D5B">
              <w:rPr>
                <w:rFonts w:cs="Arial"/>
                <w:sz w:val="18"/>
                <w:szCs w:val="18"/>
              </w:rPr>
              <w:t xml:space="preserve"> 202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14:paraId="36D511CB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  <w:r w:rsidRPr="00612F62">
              <w:rPr>
                <w:sz w:val="18"/>
                <w:szCs w:val="18"/>
              </w:rPr>
              <w:t>………………...…………………...…….…..…….</w:t>
            </w:r>
          </w:p>
        </w:tc>
        <w:tc>
          <w:tcPr>
            <w:tcW w:w="3099" w:type="dxa"/>
            <w:shd w:val="clear" w:color="auto" w:fill="auto"/>
          </w:tcPr>
          <w:p w14:paraId="2718677F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</w:p>
        </w:tc>
      </w:tr>
      <w:tr w:rsidR="00D57D5B" w:rsidRPr="00612F62" w14:paraId="458B523D" w14:textId="77777777" w:rsidTr="00812BCF">
        <w:tc>
          <w:tcPr>
            <w:tcW w:w="1728" w:type="dxa"/>
            <w:shd w:val="clear" w:color="auto" w:fill="auto"/>
          </w:tcPr>
          <w:p w14:paraId="3FD40AD4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14:paraId="44B04A98" w14:textId="77777777" w:rsidR="00D57D5B" w:rsidRPr="00612F62" w:rsidRDefault="00D57D5B" w:rsidP="00812BCF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285" w:type="dxa"/>
            <w:shd w:val="clear" w:color="auto" w:fill="auto"/>
          </w:tcPr>
          <w:p w14:paraId="3A2A926B" w14:textId="77777777" w:rsidR="00D57D5B" w:rsidRPr="00612F62" w:rsidRDefault="00D57D5B" w:rsidP="00812BCF">
            <w:pPr>
              <w:keepNext/>
              <w:jc w:val="center"/>
              <w:rPr>
                <w:sz w:val="18"/>
                <w:szCs w:val="18"/>
              </w:rPr>
            </w:pPr>
            <w:r w:rsidRPr="00612F62">
              <w:rPr>
                <w:sz w:val="18"/>
                <w:szCs w:val="18"/>
              </w:rPr>
              <w:t>za pojistníka</w:t>
            </w:r>
          </w:p>
        </w:tc>
        <w:tc>
          <w:tcPr>
            <w:tcW w:w="3099" w:type="dxa"/>
            <w:shd w:val="clear" w:color="auto" w:fill="auto"/>
          </w:tcPr>
          <w:p w14:paraId="0E3FED9D" w14:textId="77777777" w:rsidR="00D57D5B" w:rsidRPr="00612F62" w:rsidRDefault="00D57D5B" w:rsidP="00812BCF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14:paraId="0CDEBC77" w14:textId="77777777" w:rsidR="00D57D5B" w:rsidRPr="00612F62" w:rsidRDefault="00D57D5B" w:rsidP="00D57D5B">
      <w:pPr>
        <w:rPr>
          <w:rFonts w:cs="Arial"/>
          <w:szCs w:val="20"/>
        </w:rPr>
      </w:pPr>
    </w:p>
    <w:p w14:paraId="585621EE" w14:textId="7D0000C4" w:rsidR="007C4ABD" w:rsidRPr="00612F62" w:rsidRDefault="00D57D5B" w:rsidP="00D57D5B">
      <w:pPr>
        <w:pStyle w:val="Zkladntextodsazen3"/>
        <w:tabs>
          <w:tab w:val="left" w:pos="1418"/>
        </w:tabs>
        <w:ind w:hanging="284"/>
        <w:rPr>
          <w:rFonts w:ascii="Koop Office" w:hAnsi="Koop Office"/>
          <w:szCs w:val="18"/>
        </w:rPr>
      </w:pPr>
      <w:r w:rsidRPr="00612F62">
        <w:rPr>
          <w:rFonts w:ascii="Koop Office" w:hAnsi="Koop Office"/>
          <w:szCs w:val="18"/>
        </w:rPr>
        <w:t>Dodatek k pojistné smlouvě vypracovala: Hana Tlapáková, tel.: 956 427</w:t>
      </w:r>
      <w:r>
        <w:rPr>
          <w:rFonts w:ascii="Koop Office" w:hAnsi="Koop Office"/>
          <w:szCs w:val="18"/>
        </w:rPr>
        <w:t> </w:t>
      </w:r>
      <w:r w:rsidRPr="00612F62">
        <w:rPr>
          <w:rFonts w:ascii="Koop Office" w:hAnsi="Koop Office"/>
          <w:szCs w:val="18"/>
        </w:rPr>
        <w:t>224</w:t>
      </w:r>
    </w:p>
    <w:sectPr w:rsidR="007C4ABD" w:rsidRPr="00612F62" w:rsidSect="00DB20B4">
      <w:footerReference w:type="default" r:id="rId11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FBE3F" w14:textId="77777777" w:rsidR="00E957C8" w:rsidRDefault="00E957C8" w:rsidP="00FF471C">
      <w:r>
        <w:separator/>
      </w:r>
    </w:p>
  </w:endnote>
  <w:endnote w:type="continuationSeparator" w:id="0">
    <w:p w14:paraId="7ADDC36C" w14:textId="77777777" w:rsidR="00E957C8" w:rsidRDefault="00E957C8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72905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6AA1FC4" w14:textId="77777777" w:rsidR="004A0BEC" w:rsidRPr="002C401C" w:rsidRDefault="004A0BEC" w:rsidP="00612F62">
        <w:pPr>
          <w:pStyle w:val="Zpat"/>
          <w:tabs>
            <w:tab w:val="clear" w:pos="9072"/>
            <w:tab w:val="right" w:pos="9570"/>
          </w:tabs>
          <w:rPr>
            <w:bCs/>
            <w:sz w:val="18"/>
            <w:szCs w:val="18"/>
          </w:rPr>
        </w:pPr>
        <w:r w:rsidRPr="002C401C">
          <w:rPr>
            <w:rFonts w:cs="Arial"/>
            <w:bCs/>
            <w:sz w:val="18"/>
            <w:szCs w:val="18"/>
          </w:rPr>
          <w:tab/>
        </w:r>
        <w:r w:rsidRPr="002C401C">
          <w:rPr>
            <w:rFonts w:cs="Arial"/>
            <w:bCs/>
            <w:sz w:val="18"/>
            <w:szCs w:val="18"/>
          </w:rPr>
          <w:tab/>
        </w:r>
        <w:r w:rsidRPr="002C401C">
          <w:rPr>
            <w:rFonts w:cs="Arial"/>
            <w:sz w:val="18"/>
            <w:szCs w:val="18"/>
          </w:rPr>
          <w:t xml:space="preserve">Strana </w:t>
        </w:r>
        <w:r w:rsidRPr="002C401C">
          <w:rPr>
            <w:rStyle w:val="slostrnky"/>
            <w:rFonts w:cs="Arial"/>
            <w:sz w:val="18"/>
            <w:szCs w:val="18"/>
          </w:rPr>
          <w:fldChar w:fldCharType="begin"/>
        </w:r>
        <w:r w:rsidRPr="002C401C">
          <w:rPr>
            <w:rStyle w:val="slostrnky"/>
            <w:rFonts w:cs="Arial"/>
            <w:sz w:val="18"/>
            <w:szCs w:val="18"/>
          </w:rPr>
          <w:instrText xml:space="preserve"> PAGE </w:instrText>
        </w:r>
        <w:r w:rsidRPr="002C401C">
          <w:rPr>
            <w:rStyle w:val="slostrnky"/>
            <w:rFonts w:cs="Arial"/>
            <w:sz w:val="18"/>
            <w:szCs w:val="18"/>
          </w:rPr>
          <w:fldChar w:fldCharType="separate"/>
        </w:r>
        <w:r>
          <w:rPr>
            <w:rStyle w:val="slostrnky"/>
            <w:rFonts w:cs="Arial"/>
            <w:noProof/>
            <w:sz w:val="18"/>
            <w:szCs w:val="18"/>
          </w:rPr>
          <w:t>14</w:t>
        </w:r>
        <w:r w:rsidRPr="002C401C">
          <w:rPr>
            <w:rStyle w:val="slostrnky"/>
            <w:rFonts w:cs="Arial"/>
            <w:sz w:val="18"/>
            <w:szCs w:val="18"/>
          </w:rPr>
          <w:fldChar w:fldCharType="end"/>
        </w:r>
        <w:r w:rsidRPr="002C401C">
          <w:rPr>
            <w:rStyle w:val="slostrnky"/>
            <w:rFonts w:cs="Arial"/>
            <w:sz w:val="18"/>
            <w:szCs w:val="18"/>
          </w:rPr>
          <w:t xml:space="preserve"> z </w:t>
        </w:r>
        <w:r w:rsidRPr="002C401C">
          <w:rPr>
            <w:rStyle w:val="slostrnky"/>
            <w:sz w:val="18"/>
            <w:szCs w:val="18"/>
          </w:rPr>
          <w:fldChar w:fldCharType="begin"/>
        </w:r>
        <w:r w:rsidRPr="002C401C">
          <w:rPr>
            <w:rStyle w:val="slostrnky"/>
            <w:sz w:val="18"/>
            <w:szCs w:val="18"/>
          </w:rPr>
          <w:instrText xml:space="preserve"> NUMPAGES </w:instrText>
        </w:r>
        <w:r w:rsidRPr="002C401C">
          <w:rPr>
            <w:rStyle w:val="slostrnky"/>
            <w:sz w:val="18"/>
            <w:szCs w:val="18"/>
          </w:rPr>
          <w:fldChar w:fldCharType="separate"/>
        </w:r>
        <w:r>
          <w:rPr>
            <w:rStyle w:val="slostrnky"/>
            <w:noProof/>
            <w:sz w:val="18"/>
            <w:szCs w:val="18"/>
          </w:rPr>
          <w:t>14</w:t>
        </w:r>
        <w:r w:rsidRPr="002C401C">
          <w:rPr>
            <w:rStyle w:val="slostrnky"/>
            <w:sz w:val="18"/>
            <w:szCs w:val="18"/>
          </w:rPr>
          <w:fldChar w:fldCharType="end"/>
        </w:r>
        <w:r w:rsidRPr="002C401C">
          <w:rPr>
            <w:rStyle w:val="slostrnky"/>
            <w:sz w:val="18"/>
            <w:szCs w:val="18"/>
          </w:rPr>
          <w:t xml:space="preserve"> stran</w:t>
        </w:r>
      </w:p>
      <w:p w14:paraId="07917BBF" w14:textId="77777777" w:rsidR="004A0BEC" w:rsidRDefault="00E957C8" w:rsidP="00612F62">
        <w:pPr>
          <w:pStyle w:val="Zpat"/>
          <w:jc w:val="center"/>
          <w:rPr>
            <w:sz w:val="18"/>
            <w:szCs w:val="18"/>
          </w:rPr>
        </w:pPr>
      </w:p>
    </w:sdtContent>
  </w:sdt>
  <w:p w14:paraId="3B853085" w14:textId="77777777" w:rsidR="004A0BEC" w:rsidRPr="00877EFF" w:rsidRDefault="004A0BEC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F716F" w14:textId="77777777" w:rsidR="00E957C8" w:rsidRDefault="00E957C8" w:rsidP="00FF471C">
      <w:r>
        <w:separator/>
      </w:r>
    </w:p>
  </w:footnote>
  <w:footnote w:type="continuationSeparator" w:id="0">
    <w:p w14:paraId="56ECB342" w14:textId="77777777" w:rsidR="00E957C8" w:rsidRDefault="00E957C8" w:rsidP="00FF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B877709"/>
    <w:multiLevelType w:val="multilevel"/>
    <w:tmpl w:val="126639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62E8"/>
    <w:multiLevelType w:val="hybridMultilevel"/>
    <w:tmpl w:val="917A913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818D4"/>
    <w:multiLevelType w:val="hybridMultilevel"/>
    <w:tmpl w:val="40F09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3" w15:restartNumberingAfterBreak="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75714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B26983"/>
    <w:multiLevelType w:val="multilevel"/>
    <w:tmpl w:val="D286FB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54D2345"/>
    <w:multiLevelType w:val="multilevel"/>
    <w:tmpl w:val="FE5A7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32FD"/>
    <w:multiLevelType w:val="hybridMultilevel"/>
    <w:tmpl w:val="37225EEA"/>
    <w:lvl w:ilvl="0" w:tplc="1CB251CA">
      <w:start w:val="2"/>
      <w:numFmt w:val="bullet"/>
      <w:lvlText w:val="-"/>
      <w:lvlJc w:val="left"/>
      <w:pPr>
        <w:ind w:left="720" w:hanging="360"/>
      </w:pPr>
      <w:rPr>
        <w:rFonts w:ascii="Koop Office" w:eastAsia="Times New Roman" w:hAnsi="Koop Offic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68E72DE6"/>
    <w:multiLevelType w:val="hybridMultilevel"/>
    <w:tmpl w:val="69CE7EB6"/>
    <w:lvl w:ilvl="0" w:tplc="49FCAFD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03F1A"/>
    <w:multiLevelType w:val="hybridMultilevel"/>
    <w:tmpl w:val="CEA6517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8"/>
  </w:num>
  <w:num w:numId="4">
    <w:abstractNumId w:val="11"/>
  </w:num>
  <w:num w:numId="5">
    <w:abstractNumId w:val="19"/>
  </w:num>
  <w:num w:numId="6">
    <w:abstractNumId w:val="19"/>
  </w:num>
  <w:num w:numId="7">
    <w:abstractNumId w:val="7"/>
  </w:num>
  <w:num w:numId="8">
    <w:abstractNumId w:val="2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5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4"/>
  </w:num>
  <w:num w:numId="30">
    <w:abstractNumId w:val="20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3"/>
  </w:num>
  <w:num w:numId="34">
    <w:abstractNumId w:val="16"/>
  </w:num>
  <w:num w:numId="35">
    <w:abstractNumId w:val="22"/>
  </w:num>
  <w:num w:numId="36">
    <w:abstractNumId w:val="17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1"/>
  </w:num>
  <w:num w:numId="40">
    <w:abstractNumId w:val="18"/>
  </w:num>
  <w:num w:numId="41">
    <w:abstractNumId w:val="2"/>
  </w:num>
  <w:num w:numId="42">
    <w:abstractNumId w:val="15"/>
  </w:num>
  <w:num w:numId="43">
    <w:abstractNumId w:val="21"/>
  </w:num>
  <w:num w:numId="44">
    <w:abstractNumId w:val="3"/>
  </w:num>
  <w:num w:numId="45">
    <w:abstractNumId w:val="3"/>
  </w:num>
  <w:num w:numId="46">
    <w:abstractNumId w:val="21"/>
  </w:num>
  <w:num w:numId="4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B4"/>
    <w:rsid w:val="00000829"/>
    <w:rsid w:val="00000DF1"/>
    <w:rsid w:val="00007AA8"/>
    <w:rsid w:val="00007CE7"/>
    <w:rsid w:val="00012E40"/>
    <w:rsid w:val="0001462A"/>
    <w:rsid w:val="0002396D"/>
    <w:rsid w:val="00024476"/>
    <w:rsid w:val="000400E7"/>
    <w:rsid w:val="00044839"/>
    <w:rsid w:val="000476E6"/>
    <w:rsid w:val="000505F9"/>
    <w:rsid w:val="00050F2F"/>
    <w:rsid w:val="000512D2"/>
    <w:rsid w:val="00053062"/>
    <w:rsid w:val="000634CF"/>
    <w:rsid w:val="00066D92"/>
    <w:rsid w:val="00070CE3"/>
    <w:rsid w:val="000723D1"/>
    <w:rsid w:val="0007248A"/>
    <w:rsid w:val="00073CF2"/>
    <w:rsid w:val="0007448B"/>
    <w:rsid w:val="00080CF5"/>
    <w:rsid w:val="000824F1"/>
    <w:rsid w:val="00085C1B"/>
    <w:rsid w:val="00087A45"/>
    <w:rsid w:val="00090CCF"/>
    <w:rsid w:val="00093452"/>
    <w:rsid w:val="00096C8B"/>
    <w:rsid w:val="00097838"/>
    <w:rsid w:val="000A0408"/>
    <w:rsid w:val="000A1571"/>
    <w:rsid w:val="000A16F5"/>
    <w:rsid w:val="000A331D"/>
    <w:rsid w:val="000A4067"/>
    <w:rsid w:val="000A73AE"/>
    <w:rsid w:val="000C7550"/>
    <w:rsid w:val="000D0067"/>
    <w:rsid w:val="000D0856"/>
    <w:rsid w:val="000D2A28"/>
    <w:rsid w:val="000D356B"/>
    <w:rsid w:val="000D7C5C"/>
    <w:rsid w:val="000F2B6A"/>
    <w:rsid w:val="000F3A50"/>
    <w:rsid w:val="000F650D"/>
    <w:rsid w:val="00107106"/>
    <w:rsid w:val="0011033A"/>
    <w:rsid w:val="001160C6"/>
    <w:rsid w:val="00117B8C"/>
    <w:rsid w:val="00122398"/>
    <w:rsid w:val="0012382E"/>
    <w:rsid w:val="00133663"/>
    <w:rsid w:val="00135CAC"/>
    <w:rsid w:val="00142897"/>
    <w:rsid w:val="00142CDD"/>
    <w:rsid w:val="00150363"/>
    <w:rsid w:val="00150396"/>
    <w:rsid w:val="00156F32"/>
    <w:rsid w:val="001600C3"/>
    <w:rsid w:val="00162CA8"/>
    <w:rsid w:val="0018046F"/>
    <w:rsid w:val="001829F0"/>
    <w:rsid w:val="00183C97"/>
    <w:rsid w:val="00184E09"/>
    <w:rsid w:val="00186B3D"/>
    <w:rsid w:val="001922CC"/>
    <w:rsid w:val="00193697"/>
    <w:rsid w:val="001A4D06"/>
    <w:rsid w:val="001B0445"/>
    <w:rsid w:val="001B170A"/>
    <w:rsid w:val="001B6506"/>
    <w:rsid w:val="001C2AD6"/>
    <w:rsid w:val="001C517F"/>
    <w:rsid w:val="001D2DEC"/>
    <w:rsid w:val="001D5138"/>
    <w:rsid w:val="001D5B57"/>
    <w:rsid w:val="001F2AA2"/>
    <w:rsid w:val="001F64D0"/>
    <w:rsid w:val="001F7BD6"/>
    <w:rsid w:val="00204E38"/>
    <w:rsid w:val="002155DD"/>
    <w:rsid w:val="002247BA"/>
    <w:rsid w:val="002267E8"/>
    <w:rsid w:val="00226C15"/>
    <w:rsid w:val="0023465B"/>
    <w:rsid w:val="002361D4"/>
    <w:rsid w:val="00240C66"/>
    <w:rsid w:val="0024467F"/>
    <w:rsid w:val="002465EE"/>
    <w:rsid w:val="00246976"/>
    <w:rsid w:val="00254175"/>
    <w:rsid w:val="00255904"/>
    <w:rsid w:val="002670F5"/>
    <w:rsid w:val="0027036F"/>
    <w:rsid w:val="00277386"/>
    <w:rsid w:val="00280823"/>
    <w:rsid w:val="002864A5"/>
    <w:rsid w:val="00287F7C"/>
    <w:rsid w:val="002928E0"/>
    <w:rsid w:val="00292C60"/>
    <w:rsid w:val="00294BD2"/>
    <w:rsid w:val="002A12A2"/>
    <w:rsid w:val="002A47C0"/>
    <w:rsid w:val="002B03DB"/>
    <w:rsid w:val="002B4055"/>
    <w:rsid w:val="002B4072"/>
    <w:rsid w:val="002C7D2F"/>
    <w:rsid w:val="002D2C34"/>
    <w:rsid w:val="002D6EF7"/>
    <w:rsid w:val="002E0134"/>
    <w:rsid w:val="002E38D6"/>
    <w:rsid w:val="002E6859"/>
    <w:rsid w:val="002E752C"/>
    <w:rsid w:val="002F0BCB"/>
    <w:rsid w:val="002F2C04"/>
    <w:rsid w:val="002F668C"/>
    <w:rsid w:val="0030285D"/>
    <w:rsid w:val="00304A0D"/>
    <w:rsid w:val="003054D6"/>
    <w:rsid w:val="0030644A"/>
    <w:rsid w:val="00313AA3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379DB"/>
    <w:rsid w:val="00340CD6"/>
    <w:rsid w:val="00346AB2"/>
    <w:rsid w:val="00350DDF"/>
    <w:rsid w:val="00354B2A"/>
    <w:rsid w:val="0035773C"/>
    <w:rsid w:val="00363BDC"/>
    <w:rsid w:val="00371F82"/>
    <w:rsid w:val="00373B1B"/>
    <w:rsid w:val="00375986"/>
    <w:rsid w:val="00380453"/>
    <w:rsid w:val="003925B1"/>
    <w:rsid w:val="003933D3"/>
    <w:rsid w:val="00394D0C"/>
    <w:rsid w:val="00395194"/>
    <w:rsid w:val="00397F8A"/>
    <w:rsid w:val="003A680A"/>
    <w:rsid w:val="003B0339"/>
    <w:rsid w:val="003C0442"/>
    <w:rsid w:val="003C4C9E"/>
    <w:rsid w:val="003D1AF4"/>
    <w:rsid w:val="003E0CF5"/>
    <w:rsid w:val="003E28E6"/>
    <w:rsid w:val="003E3361"/>
    <w:rsid w:val="003E5536"/>
    <w:rsid w:val="003E7EB8"/>
    <w:rsid w:val="003F4AF7"/>
    <w:rsid w:val="00412BD5"/>
    <w:rsid w:val="00413E27"/>
    <w:rsid w:val="0041475F"/>
    <w:rsid w:val="00414B37"/>
    <w:rsid w:val="00423B16"/>
    <w:rsid w:val="00423DEC"/>
    <w:rsid w:val="00425AA6"/>
    <w:rsid w:val="00426193"/>
    <w:rsid w:val="004277BA"/>
    <w:rsid w:val="0043372E"/>
    <w:rsid w:val="00445D99"/>
    <w:rsid w:val="00456A83"/>
    <w:rsid w:val="004618B2"/>
    <w:rsid w:val="00464D16"/>
    <w:rsid w:val="00464D1B"/>
    <w:rsid w:val="004658D7"/>
    <w:rsid w:val="00473347"/>
    <w:rsid w:val="00473878"/>
    <w:rsid w:val="004764A8"/>
    <w:rsid w:val="004768DA"/>
    <w:rsid w:val="00476C08"/>
    <w:rsid w:val="0048024C"/>
    <w:rsid w:val="004822F6"/>
    <w:rsid w:val="0048272F"/>
    <w:rsid w:val="00486022"/>
    <w:rsid w:val="00487214"/>
    <w:rsid w:val="004903F5"/>
    <w:rsid w:val="00491ABD"/>
    <w:rsid w:val="004944B7"/>
    <w:rsid w:val="00496C95"/>
    <w:rsid w:val="004A0BEC"/>
    <w:rsid w:val="004A10B2"/>
    <w:rsid w:val="004A223A"/>
    <w:rsid w:val="004A2932"/>
    <w:rsid w:val="004A7C62"/>
    <w:rsid w:val="004B2794"/>
    <w:rsid w:val="004B34C1"/>
    <w:rsid w:val="004B4DC7"/>
    <w:rsid w:val="004B647F"/>
    <w:rsid w:val="004B6F18"/>
    <w:rsid w:val="004C2B79"/>
    <w:rsid w:val="004D2453"/>
    <w:rsid w:val="004D7CDC"/>
    <w:rsid w:val="004E0724"/>
    <w:rsid w:val="004E3494"/>
    <w:rsid w:val="004F0F51"/>
    <w:rsid w:val="004F17EE"/>
    <w:rsid w:val="004F1E5C"/>
    <w:rsid w:val="00511C6E"/>
    <w:rsid w:val="005141DD"/>
    <w:rsid w:val="00516565"/>
    <w:rsid w:val="00521E2A"/>
    <w:rsid w:val="00521E53"/>
    <w:rsid w:val="005224DE"/>
    <w:rsid w:val="00541E4F"/>
    <w:rsid w:val="00542FE9"/>
    <w:rsid w:val="00547B6E"/>
    <w:rsid w:val="005547AD"/>
    <w:rsid w:val="0055766F"/>
    <w:rsid w:val="00561D4F"/>
    <w:rsid w:val="00562759"/>
    <w:rsid w:val="00564B1C"/>
    <w:rsid w:val="00566FAD"/>
    <w:rsid w:val="005721C6"/>
    <w:rsid w:val="00573159"/>
    <w:rsid w:val="0057758A"/>
    <w:rsid w:val="00577730"/>
    <w:rsid w:val="0058331E"/>
    <w:rsid w:val="00583F00"/>
    <w:rsid w:val="0058502E"/>
    <w:rsid w:val="0058517B"/>
    <w:rsid w:val="0058612C"/>
    <w:rsid w:val="0059142D"/>
    <w:rsid w:val="005B15BF"/>
    <w:rsid w:val="005B4B6A"/>
    <w:rsid w:val="005B61DF"/>
    <w:rsid w:val="005C000C"/>
    <w:rsid w:val="005C42B5"/>
    <w:rsid w:val="005C6173"/>
    <w:rsid w:val="005D05B5"/>
    <w:rsid w:val="005E0C81"/>
    <w:rsid w:val="005E6D93"/>
    <w:rsid w:val="005E7E9D"/>
    <w:rsid w:val="005F3154"/>
    <w:rsid w:val="00602109"/>
    <w:rsid w:val="0061251D"/>
    <w:rsid w:val="00612F62"/>
    <w:rsid w:val="00616482"/>
    <w:rsid w:val="00623E58"/>
    <w:rsid w:val="00625BB9"/>
    <w:rsid w:val="00631371"/>
    <w:rsid w:val="0063247E"/>
    <w:rsid w:val="006352F6"/>
    <w:rsid w:val="006367EA"/>
    <w:rsid w:val="00640A89"/>
    <w:rsid w:val="00640B01"/>
    <w:rsid w:val="006426D3"/>
    <w:rsid w:val="006443B3"/>
    <w:rsid w:val="00647D3A"/>
    <w:rsid w:val="006543D2"/>
    <w:rsid w:val="00657ED5"/>
    <w:rsid w:val="006600BE"/>
    <w:rsid w:val="006642AB"/>
    <w:rsid w:val="006718E4"/>
    <w:rsid w:val="00674013"/>
    <w:rsid w:val="00681118"/>
    <w:rsid w:val="0069207B"/>
    <w:rsid w:val="00694E7B"/>
    <w:rsid w:val="006957C3"/>
    <w:rsid w:val="00695BCE"/>
    <w:rsid w:val="00695F01"/>
    <w:rsid w:val="00697228"/>
    <w:rsid w:val="006A027D"/>
    <w:rsid w:val="006A0307"/>
    <w:rsid w:val="006A161D"/>
    <w:rsid w:val="006A3D39"/>
    <w:rsid w:val="006A531B"/>
    <w:rsid w:val="006B453D"/>
    <w:rsid w:val="006B487D"/>
    <w:rsid w:val="006D184E"/>
    <w:rsid w:val="006D3D06"/>
    <w:rsid w:val="006D70FC"/>
    <w:rsid w:val="006E12DD"/>
    <w:rsid w:val="006E5684"/>
    <w:rsid w:val="00711945"/>
    <w:rsid w:val="007222D4"/>
    <w:rsid w:val="0072347C"/>
    <w:rsid w:val="007270A8"/>
    <w:rsid w:val="007275AB"/>
    <w:rsid w:val="0073198C"/>
    <w:rsid w:val="007322C2"/>
    <w:rsid w:val="0073684F"/>
    <w:rsid w:val="00741785"/>
    <w:rsid w:val="00741B81"/>
    <w:rsid w:val="00746BC8"/>
    <w:rsid w:val="00751144"/>
    <w:rsid w:val="00757668"/>
    <w:rsid w:val="00760ECF"/>
    <w:rsid w:val="00765000"/>
    <w:rsid w:val="00771D50"/>
    <w:rsid w:val="00773E80"/>
    <w:rsid w:val="00775B6B"/>
    <w:rsid w:val="0077726A"/>
    <w:rsid w:val="00781027"/>
    <w:rsid w:val="00782181"/>
    <w:rsid w:val="007861A3"/>
    <w:rsid w:val="007A31B8"/>
    <w:rsid w:val="007A5F49"/>
    <w:rsid w:val="007B6250"/>
    <w:rsid w:val="007C3694"/>
    <w:rsid w:val="007C4ABD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59DD"/>
    <w:rsid w:val="007F6574"/>
    <w:rsid w:val="007F7C8E"/>
    <w:rsid w:val="00800634"/>
    <w:rsid w:val="00800BE6"/>
    <w:rsid w:val="00801660"/>
    <w:rsid w:val="008066EF"/>
    <w:rsid w:val="00807DB0"/>
    <w:rsid w:val="00810BC5"/>
    <w:rsid w:val="008119AB"/>
    <w:rsid w:val="00812950"/>
    <w:rsid w:val="00820AB4"/>
    <w:rsid w:val="00822B14"/>
    <w:rsid w:val="00832DDD"/>
    <w:rsid w:val="0083612F"/>
    <w:rsid w:val="0083635A"/>
    <w:rsid w:val="008444CA"/>
    <w:rsid w:val="0084603E"/>
    <w:rsid w:val="00852EA0"/>
    <w:rsid w:val="00861AAB"/>
    <w:rsid w:val="00862700"/>
    <w:rsid w:val="00873C2F"/>
    <w:rsid w:val="0087405A"/>
    <w:rsid w:val="008838CD"/>
    <w:rsid w:val="00886F29"/>
    <w:rsid w:val="00890ED9"/>
    <w:rsid w:val="00891289"/>
    <w:rsid w:val="008A33FB"/>
    <w:rsid w:val="008B3DBA"/>
    <w:rsid w:val="008B5DA2"/>
    <w:rsid w:val="008B7028"/>
    <w:rsid w:val="008C004D"/>
    <w:rsid w:val="008C196E"/>
    <w:rsid w:val="008C1DD9"/>
    <w:rsid w:val="008C2074"/>
    <w:rsid w:val="008C2488"/>
    <w:rsid w:val="008C34A6"/>
    <w:rsid w:val="008C691C"/>
    <w:rsid w:val="008D1245"/>
    <w:rsid w:val="008D4BCE"/>
    <w:rsid w:val="008E0983"/>
    <w:rsid w:val="008E402D"/>
    <w:rsid w:val="008E5597"/>
    <w:rsid w:val="008F010C"/>
    <w:rsid w:val="008F367B"/>
    <w:rsid w:val="008F5003"/>
    <w:rsid w:val="008F5A8E"/>
    <w:rsid w:val="008F5AF9"/>
    <w:rsid w:val="008F602E"/>
    <w:rsid w:val="008F77D1"/>
    <w:rsid w:val="00902081"/>
    <w:rsid w:val="00910D56"/>
    <w:rsid w:val="00912A6C"/>
    <w:rsid w:val="00912A8F"/>
    <w:rsid w:val="00914BEE"/>
    <w:rsid w:val="00916676"/>
    <w:rsid w:val="00920622"/>
    <w:rsid w:val="00923C73"/>
    <w:rsid w:val="00924B57"/>
    <w:rsid w:val="00925605"/>
    <w:rsid w:val="00927C7B"/>
    <w:rsid w:val="00936528"/>
    <w:rsid w:val="0094214D"/>
    <w:rsid w:val="009421A5"/>
    <w:rsid w:val="0094395E"/>
    <w:rsid w:val="009470A2"/>
    <w:rsid w:val="009501FE"/>
    <w:rsid w:val="00951278"/>
    <w:rsid w:val="0095132D"/>
    <w:rsid w:val="00951F46"/>
    <w:rsid w:val="0095418B"/>
    <w:rsid w:val="009544C3"/>
    <w:rsid w:val="00954790"/>
    <w:rsid w:val="00981556"/>
    <w:rsid w:val="009837B9"/>
    <w:rsid w:val="009849EB"/>
    <w:rsid w:val="00986E73"/>
    <w:rsid w:val="00987BA5"/>
    <w:rsid w:val="009934B1"/>
    <w:rsid w:val="0099627C"/>
    <w:rsid w:val="009966F7"/>
    <w:rsid w:val="00997384"/>
    <w:rsid w:val="009A680F"/>
    <w:rsid w:val="009B1158"/>
    <w:rsid w:val="009B22B4"/>
    <w:rsid w:val="009B710D"/>
    <w:rsid w:val="009C0F40"/>
    <w:rsid w:val="009C79EB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90F"/>
    <w:rsid w:val="00A32127"/>
    <w:rsid w:val="00A50107"/>
    <w:rsid w:val="00A55AB8"/>
    <w:rsid w:val="00A57E11"/>
    <w:rsid w:val="00A654E4"/>
    <w:rsid w:val="00A705B4"/>
    <w:rsid w:val="00A7212E"/>
    <w:rsid w:val="00A73413"/>
    <w:rsid w:val="00A74E6A"/>
    <w:rsid w:val="00A779BE"/>
    <w:rsid w:val="00A90139"/>
    <w:rsid w:val="00A9134D"/>
    <w:rsid w:val="00A9650D"/>
    <w:rsid w:val="00AB10E8"/>
    <w:rsid w:val="00AB1243"/>
    <w:rsid w:val="00AD5FCA"/>
    <w:rsid w:val="00AE4398"/>
    <w:rsid w:val="00AE4CEA"/>
    <w:rsid w:val="00AE6306"/>
    <w:rsid w:val="00AE6E36"/>
    <w:rsid w:val="00AE7B11"/>
    <w:rsid w:val="00AF5EDE"/>
    <w:rsid w:val="00AF6720"/>
    <w:rsid w:val="00B01403"/>
    <w:rsid w:val="00B05CAC"/>
    <w:rsid w:val="00B0677C"/>
    <w:rsid w:val="00B12B36"/>
    <w:rsid w:val="00B12D70"/>
    <w:rsid w:val="00B17E38"/>
    <w:rsid w:val="00B204C3"/>
    <w:rsid w:val="00B22504"/>
    <w:rsid w:val="00B24018"/>
    <w:rsid w:val="00B2622D"/>
    <w:rsid w:val="00B31BFF"/>
    <w:rsid w:val="00B328CB"/>
    <w:rsid w:val="00B3345F"/>
    <w:rsid w:val="00B4735A"/>
    <w:rsid w:val="00B5761C"/>
    <w:rsid w:val="00B60D74"/>
    <w:rsid w:val="00B60E4C"/>
    <w:rsid w:val="00B61638"/>
    <w:rsid w:val="00B7101A"/>
    <w:rsid w:val="00B760DA"/>
    <w:rsid w:val="00B77C7F"/>
    <w:rsid w:val="00B90DE5"/>
    <w:rsid w:val="00B93C9D"/>
    <w:rsid w:val="00BA06F5"/>
    <w:rsid w:val="00BA343D"/>
    <w:rsid w:val="00BA4D04"/>
    <w:rsid w:val="00BA7F07"/>
    <w:rsid w:val="00BB2A89"/>
    <w:rsid w:val="00BB677F"/>
    <w:rsid w:val="00BB6D8E"/>
    <w:rsid w:val="00BC0C92"/>
    <w:rsid w:val="00BC0FDF"/>
    <w:rsid w:val="00BD06B5"/>
    <w:rsid w:val="00BD3B20"/>
    <w:rsid w:val="00BE4DE7"/>
    <w:rsid w:val="00BE7A66"/>
    <w:rsid w:val="00BF13C4"/>
    <w:rsid w:val="00C0786E"/>
    <w:rsid w:val="00C158E8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40903"/>
    <w:rsid w:val="00C41DC0"/>
    <w:rsid w:val="00C44C03"/>
    <w:rsid w:val="00C44CAA"/>
    <w:rsid w:val="00C4742F"/>
    <w:rsid w:val="00C51587"/>
    <w:rsid w:val="00C56818"/>
    <w:rsid w:val="00C57992"/>
    <w:rsid w:val="00C603E3"/>
    <w:rsid w:val="00C62E3B"/>
    <w:rsid w:val="00C71DE4"/>
    <w:rsid w:val="00C7207B"/>
    <w:rsid w:val="00C74C65"/>
    <w:rsid w:val="00C80978"/>
    <w:rsid w:val="00C862EF"/>
    <w:rsid w:val="00C87335"/>
    <w:rsid w:val="00C93BDD"/>
    <w:rsid w:val="00C94DE2"/>
    <w:rsid w:val="00CA0FB1"/>
    <w:rsid w:val="00CA4137"/>
    <w:rsid w:val="00CB0D2D"/>
    <w:rsid w:val="00CB4A53"/>
    <w:rsid w:val="00CB5FEE"/>
    <w:rsid w:val="00CC08FD"/>
    <w:rsid w:val="00CD1796"/>
    <w:rsid w:val="00CD5D6B"/>
    <w:rsid w:val="00CE07DF"/>
    <w:rsid w:val="00CE37C6"/>
    <w:rsid w:val="00CE58AF"/>
    <w:rsid w:val="00CE5EA6"/>
    <w:rsid w:val="00CF03E0"/>
    <w:rsid w:val="00CF48C7"/>
    <w:rsid w:val="00D0308B"/>
    <w:rsid w:val="00D104A7"/>
    <w:rsid w:val="00D109FA"/>
    <w:rsid w:val="00D145AD"/>
    <w:rsid w:val="00D1758A"/>
    <w:rsid w:val="00D1768F"/>
    <w:rsid w:val="00D212AA"/>
    <w:rsid w:val="00D21A50"/>
    <w:rsid w:val="00D30C4B"/>
    <w:rsid w:val="00D335D2"/>
    <w:rsid w:val="00D36F62"/>
    <w:rsid w:val="00D44DD5"/>
    <w:rsid w:val="00D457B6"/>
    <w:rsid w:val="00D54E9A"/>
    <w:rsid w:val="00D57328"/>
    <w:rsid w:val="00D57D5B"/>
    <w:rsid w:val="00D6073C"/>
    <w:rsid w:val="00D65982"/>
    <w:rsid w:val="00D67DFE"/>
    <w:rsid w:val="00D70E93"/>
    <w:rsid w:val="00D71CC8"/>
    <w:rsid w:val="00D734AB"/>
    <w:rsid w:val="00D73577"/>
    <w:rsid w:val="00D75784"/>
    <w:rsid w:val="00D77A4D"/>
    <w:rsid w:val="00D83013"/>
    <w:rsid w:val="00D86F9E"/>
    <w:rsid w:val="00D91B8A"/>
    <w:rsid w:val="00D94E2A"/>
    <w:rsid w:val="00D96417"/>
    <w:rsid w:val="00DA183D"/>
    <w:rsid w:val="00DA2F25"/>
    <w:rsid w:val="00DA63AE"/>
    <w:rsid w:val="00DB0CAA"/>
    <w:rsid w:val="00DB20B4"/>
    <w:rsid w:val="00DB239C"/>
    <w:rsid w:val="00DB3B70"/>
    <w:rsid w:val="00DC698D"/>
    <w:rsid w:val="00DC72B8"/>
    <w:rsid w:val="00DC75AA"/>
    <w:rsid w:val="00DD0659"/>
    <w:rsid w:val="00DD1243"/>
    <w:rsid w:val="00DD134D"/>
    <w:rsid w:val="00DD55C5"/>
    <w:rsid w:val="00DD6D73"/>
    <w:rsid w:val="00DE3558"/>
    <w:rsid w:val="00DF62A5"/>
    <w:rsid w:val="00E11C51"/>
    <w:rsid w:val="00E12ECF"/>
    <w:rsid w:val="00E17861"/>
    <w:rsid w:val="00E364FA"/>
    <w:rsid w:val="00E37124"/>
    <w:rsid w:val="00E41460"/>
    <w:rsid w:val="00E41B52"/>
    <w:rsid w:val="00E41C14"/>
    <w:rsid w:val="00E41D35"/>
    <w:rsid w:val="00E47688"/>
    <w:rsid w:val="00E53E3E"/>
    <w:rsid w:val="00E64EBC"/>
    <w:rsid w:val="00E6665B"/>
    <w:rsid w:val="00E67795"/>
    <w:rsid w:val="00E7190C"/>
    <w:rsid w:val="00E726D4"/>
    <w:rsid w:val="00E74844"/>
    <w:rsid w:val="00E74871"/>
    <w:rsid w:val="00E75FBB"/>
    <w:rsid w:val="00E76F41"/>
    <w:rsid w:val="00E8247A"/>
    <w:rsid w:val="00E86375"/>
    <w:rsid w:val="00E937DA"/>
    <w:rsid w:val="00E957C8"/>
    <w:rsid w:val="00EA0B4C"/>
    <w:rsid w:val="00EA6FE7"/>
    <w:rsid w:val="00EB199D"/>
    <w:rsid w:val="00EB5475"/>
    <w:rsid w:val="00EC38BC"/>
    <w:rsid w:val="00EC5B50"/>
    <w:rsid w:val="00EC6A37"/>
    <w:rsid w:val="00ED3462"/>
    <w:rsid w:val="00ED73ED"/>
    <w:rsid w:val="00EE163F"/>
    <w:rsid w:val="00EE2B81"/>
    <w:rsid w:val="00EE7EB5"/>
    <w:rsid w:val="00EF52E7"/>
    <w:rsid w:val="00F01C32"/>
    <w:rsid w:val="00F03D81"/>
    <w:rsid w:val="00F071FF"/>
    <w:rsid w:val="00F07608"/>
    <w:rsid w:val="00F14109"/>
    <w:rsid w:val="00F161E1"/>
    <w:rsid w:val="00F1704D"/>
    <w:rsid w:val="00F1724E"/>
    <w:rsid w:val="00F23022"/>
    <w:rsid w:val="00F248E0"/>
    <w:rsid w:val="00F26672"/>
    <w:rsid w:val="00F309B8"/>
    <w:rsid w:val="00F3180F"/>
    <w:rsid w:val="00F3347F"/>
    <w:rsid w:val="00F33488"/>
    <w:rsid w:val="00F34F4F"/>
    <w:rsid w:val="00F425A6"/>
    <w:rsid w:val="00F437FB"/>
    <w:rsid w:val="00F4416F"/>
    <w:rsid w:val="00F457AA"/>
    <w:rsid w:val="00F577F6"/>
    <w:rsid w:val="00F6170F"/>
    <w:rsid w:val="00F61AC5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B82"/>
    <w:rsid w:val="00F86548"/>
    <w:rsid w:val="00F90247"/>
    <w:rsid w:val="00F94F7B"/>
    <w:rsid w:val="00F971F9"/>
    <w:rsid w:val="00FA2377"/>
    <w:rsid w:val="00FA2C72"/>
    <w:rsid w:val="00FA4C01"/>
    <w:rsid w:val="00FA4E84"/>
    <w:rsid w:val="00FA6CD9"/>
    <w:rsid w:val="00FB3710"/>
    <w:rsid w:val="00FB41A7"/>
    <w:rsid w:val="00FB7CF7"/>
    <w:rsid w:val="00FC1336"/>
    <w:rsid w:val="00FC6876"/>
    <w:rsid w:val="00FD4477"/>
    <w:rsid w:val="00FD78C2"/>
    <w:rsid w:val="00FE0ECD"/>
    <w:rsid w:val="00FF0552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990AA"/>
  <w15:docId w15:val="{8123EE8C-2933-43B7-8DCC-8F92DE3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4E3494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954790"/>
    <w:pPr>
      <w:spacing w:before="120" w:after="120"/>
      <w:jc w:val="left"/>
    </w:pPr>
    <w:rPr>
      <w:sz w:val="16"/>
      <w:szCs w:val="16"/>
    </w:rPr>
  </w:style>
  <w:style w:type="paragraph" w:customStyle="1" w:styleId="Tabulkadoloky2sloupec">
    <w:name w:val="Tabulka doložky 2.sloupec"/>
    <w:basedOn w:val="Normln"/>
    <w:rsid w:val="003E28E6"/>
    <w:pPr>
      <w:jc w:val="left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slodstlVPP">
    <w:name w:val="čísl. odst. čl. VPP"/>
    <w:next w:val="Normln"/>
    <w:rsid w:val="003E28E6"/>
    <w:pPr>
      <w:numPr>
        <w:ilvl w:val="2"/>
        <w:numId w:val="32"/>
      </w:numPr>
      <w:tabs>
        <w:tab w:val="left" w:pos="425"/>
      </w:tabs>
      <w:spacing w:before="162" w:after="0" w:line="240" w:lineRule="auto"/>
      <w:jc w:val="both"/>
      <w:outlineLvl w:val="2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lnekVPP">
    <w:name w:val="článek VPP"/>
    <w:next w:val="Normln"/>
    <w:rsid w:val="003E28E6"/>
    <w:pPr>
      <w:keepNext/>
      <w:numPr>
        <w:ilvl w:val="1"/>
        <w:numId w:val="32"/>
      </w:numPr>
      <w:spacing w:before="200" w:after="0" w:line="240" w:lineRule="auto"/>
      <w:jc w:val="center"/>
      <w:outlineLvl w:val="1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podbodVPPsodr">
    <w:name w:val="podbod VPP s odr."/>
    <w:rsid w:val="003E28E6"/>
    <w:pPr>
      <w:numPr>
        <w:ilvl w:val="4"/>
        <w:numId w:val="32"/>
      </w:numPr>
      <w:tabs>
        <w:tab w:val="left" w:pos="295"/>
      </w:tabs>
      <w:spacing w:after="0" w:line="240" w:lineRule="auto"/>
      <w:jc w:val="both"/>
      <w:outlineLvl w:val="4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bodVPPsvekmipsmeny">
    <w:name w:val="bod VPP s vekými písmeny"/>
    <w:basedOn w:val="slodstlVPP"/>
    <w:next w:val="Normln"/>
    <w:rsid w:val="003E28E6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3E28E6"/>
    <w:pPr>
      <w:keepNext/>
      <w:numPr>
        <w:numId w:val="3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VPP">
    <w:name w:val="ČÁST VPP"/>
    <w:basedOn w:val="ST1VPP"/>
    <w:next w:val="lnekVPP"/>
    <w:rsid w:val="003E28E6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3E28E6"/>
    <w:pPr>
      <w:keepNext/>
      <w:numPr>
        <w:ilvl w:val="5"/>
        <w:numId w:val="3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aps/>
      <w:sz w:val="17"/>
      <w:szCs w:val="17"/>
      <w:lang w:eastAsia="cs-CZ"/>
    </w:rPr>
  </w:style>
  <w:style w:type="paragraph" w:customStyle="1" w:styleId="Zkladntext32">
    <w:name w:val="Základní text 32"/>
    <w:basedOn w:val="Normln"/>
    <w:rsid w:val="003E28E6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Times New Roman" w:hAnsi="Times New Roman"/>
      <w:szCs w:val="20"/>
    </w:rPr>
  </w:style>
  <w:style w:type="paragraph" w:styleId="Bezmezer">
    <w:name w:val="No Spacing"/>
    <w:basedOn w:val="Normln"/>
    <w:uiPriority w:val="1"/>
    <w:qFormat/>
    <w:rsid w:val="003E28E6"/>
    <w:rPr>
      <w:rFonts w:ascii="Arial" w:hAnsi="Arial"/>
      <w:sz w:val="22"/>
      <w:szCs w:val="32"/>
    </w:rPr>
  </w:style>
  <w:style w:type="paragraph" w:styleId="Zkladntextodsazen3">
    <w:name w:val="Body Text Indent 3"/>
    <w:basedOn w:val="Normln"/>
    <w:link w:val="Zkladntextodsazen3Char"/>
    <w:rsid w:val="003E28E6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E28E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rsid w:val="003E28E6"/>
  </w:style>
  <w:style w:type="paragraph" w:styleId="Zkladntext">
    <w:name w:val="Body Text"/>
    <w:basedOn w:val="Normln"/>
    <w:link w:val="ZkladntextChar"/>
    <w:semiHidden/>
    <w:unhideWhenUsed/>
    <w:rsid w:val="008C19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8C196E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odrka">
    <w:name w:val="odrážka"/>
    <w:basedOn w:val="Normln"/>
    <w:qFormat/>
    <w:rsid w:val="00D30C4B"/>
    <w:pPr>
      <w:numPr>
        <w:numId w:val="41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D30C4B"/>
    <w:pPr>
      <w:numPr>
        <w:numId w:val="42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D30C4B"/>
    <w:pPr>
      <w:numPr>
        <w:numId w:val="40"/>
      </w:numPr>
      <w:ind w:left="709" w:hanging="283"/>
    </w:pPr>
  </w:style>
  <w:style w:type="character" w:styleId="Siln">
    <w:name w:val="Strong"/>
    <w:basedOn w:val="Standardnpsmoodstavce"/>
    <w:uiPriority w:val="22"/>
    <w:qFormat/>
    <w:rsid w:val="007F7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0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0351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5F5F5"/>
                                        <w:right w:val="none" w:sz="0" w:space="0" w:color="auto"/>
                                      </w:divBdr>
                                      <w:divsChild>
                                        <w:div w:id="54660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5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oo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7D90-9EA9-4E32-8652-CDDB989F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7452</Words>
  <Characters>43967</Characters>
  <Application>Microsoft Office Word</Application>
  <DocSecurity>0</DocSecurity>
  <Lines>366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51317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Stromšík Jakub</dc:creator>
  <cp:lastModifiedBy>Mzdovka</cp:lastModifiedBy>
  <cp:revision>2</cp:revision>
  <cp:lastPrinted>2024-01-08T08:24:00Z</cp:lastPrinted>
  <dcterms:created xsi:type="dcterms:W3CDTF">2024-02-14T10:43:00Z</dcterms:created>
  <dcterms:modified xsi:type="dcterms:W3CDTF">2024-02-14T10:43:00Z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2024-01-06T17:24:09Z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20831de5-ac92-4b9b-972d-1113a8b5dd71</vt:lpwstr>
  </property>
  <property fmtid="{D5CDD505-2E9C-101B-9397-08002B2CF9AE}" pid="8" name="MSIP_Label_8a7087ee-6952-4f47-a56b-529fc8bf57e0_ContentBits">
    <vt:lpwstr>0</vt:lpwstr>
  </property>
</Properties>
</file>