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108B4" w14:textId="23DE3F2A" w:rsidR="005A584D" w:rsidRPr="005A584D" w:rsidRDefault="00D426A6" w:rsidP="005A584D">
      <w:pPr>
        <w:pStyle w:val="Nzev"/>
        <w:jc w:val="left"/>
        <w:outlineLvl w:val="0"/>
        <w:rPr>
          <w:rFonts w:ascii="Arial" w:hAnsi="Arial" w:cs="Arial"/>
          <w:smallCaps/>
          <w:sz w:val="22"/>
          <w:szCs w:val="22"/>
        </w:rPr>
      </w:pP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Franklin Gothic Book" w:hAnsi="Franklin Gothic Book"/>
          <w:sz w:val="24"/>
          <w:szCs w:val="24"/>
        </w:rPr>
        <w:t>Č.j</w:t>
      </w:r>
      <w:r w:rsidRPr="00F2358B">
        <w:rPr>
          <w:rFonts w:ascii="Franklin Gothic Book" w:hAnsi="Franklin Gothic Book"/>
          <w:sz w:val="24"/>
          <w:szCs w:val="24"/>
        </w:rPr>
        <w:t xml:space="preserve">. </w:t>
      </w:r>
      <w:r w:rsidR="00BD37C3" w:rsidRPr="00F2358B">
        <w:rPr>
          <w:rFonts w:ascii="Franklin Gothic Book" w:hAnsi="Franklin Gothic Book"/>
          <w:sz w:val="24"/>
          <w:szCs w:val="24"/>
        </w:rPr>
        <w:t xml:space="preserve">    </w:t>
      </w:r>
      <w:r w:rsidR="00CD6FC5" w:rsidRPr="00CD6FC5">
        <w:rPr>
          <w:rFonts w:ascii="Franklin Gothic Book" w:hAnsi="Franklin Gothic Book"/>
          <w:sz w:val="24"/>
          <w:szCs w:val="24"/>
        </w:rPr>
        <w:t>ND/0607/600301/2024</w:t>
      </w:r>
    </w:p>
    <w:p w14:paraId="0817C8F2" w14:textId="77777777" w:rsidR="002B6ACC" w:rsidRDefault="00D3694B" w:rsidP="005A584D">
      <w:pPr>
        <w:pStyle w:val="Nzev"/>
        <w:jc w:val="left"/>
        <w:outlineLvl w:val="0"/>
        <w:rPr>
          <w:rFonts w:ascii="Arial" w:hAnsi="Arial" w:cs="Arial"/>
          <w:smallCaps/>
          <w:sz w:val="22"/>
          <w:szCs w:val="22"/>
        </w:rPr>
      </w:pPr>
      <w:r>
        <w:rPr>
          <w:rFonts w:ascii="Arial" w:hAnsi="Arial" w:cs="Arial"/>
          <w:smallCaps/>
          <w:noProof/>
          <w:sz w:val="22"/>
          <w:szCs w:val="22"/>
        </w:rPr>
        <w:drawing>
          <wp:inline distT="0" distB="0" distL="0" distR="0" wp14:anchorId="26FB04D9" wp14:editId="06F5C590">
            <wp:extent cx="2430780"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390525"/>
                    </a:xfrm>
                    <a:prstGeom prst="rect">
                      <a:avLst/>
                    </a:prstGeom>
                    <a:noFill/>
                    <a:ln>
                      <a:noFill/>
                    </a:ln>
                  </pic:spPr>
                </pic:pic>
              </a:graphicData>
            </a:graphic>
          </wp:inline>
        </w:drawing>
      </w:r>
    </w:p>
    <w:p w14:paraId="1384A071" w14:textId="77777777" w:rsidR="000B2F80" w:rsidRPr="005A584D" w:rsidRDefault="000B2F80" w:rsidP="005A584D">
      <w:pPr>
        <w:pStyle w:val="Nzev"/>
        <w:jc w:val="left"/>
        <w:outlineLvl w:val="0"/>
        <w:rPr>
          <w:rFonts w:ascii="Arial" w:hAnsi="Arial" w:cs="Arial"/>
          <w:smallCaps/>
          <w:sz w:val="22"/>
          <w:szCs w:val="22"/>
        </w:rPr>
      </w:pPr>
    </w:p>
    <w:p w14:paraId="620BCF30" w14:textId="77777777" w:rsidR="002B6ACC" w:rsidRPr="005A584D" w:rsidRDefault="002B6ACC" w:rsidP="005A584D">
      <w:pPr>
        <w:pStyle w:val="Nzev"/>
        <w:jc w:val="left"/>
        <w:outlineLvl w:val="0"/>
        <w:rPr>
          <w:rFonts w:ascii="Arial" w:hAnsi="Arial" w:cs="Arial"/>
          <w:smallCaps/>
          <w:sz w:val="22"/>
          <w:szCs w:val="22"/>
        </w:rPr>
      </w:pPr>
    </w:p>
    <w:p w14:paraId="7A1850DB" w14:textId="45F31F39" w:rsidR="003C0624" w:rsidRDefault="00076E9B" w:rsidP="003C0624">
      <w:pPr>
        <w:pStyle w:val="Nzev"/>
        <w:outlineLvl w:val="0"/>
        <w:rPr>
          <w:rFonts w:ascii="Arial" w:hAnsi="Arial" w:cs="Arial"/>
          <w:sz w:val="22"/>
          <w:szCs w:val="22"/>
        </w:rPr>
      </w:pPr>
      <w:r>
        <w:rPr>
          <w:rFonts w:ascii="Arial" w:hAnsi="Arial" w:cs="Arial"/>
          <w:sz w:val="22"/>
          <w:szCs w:val="22"/>
        </w:rPr>
        <w:t xml:space="preserve">SMLOUVA </w:t>
      </w:r>
      <w:r w:rsidR="003C0624">
        <w:rPr>
          <w:rFonts w:ascii="Arial" w:hAnsi="Arial" w:cs="Arial"/>
          <w:sz w:val="22"/>
          <w:szCs w:val="22"/>
        </w:rPr>
        <w:t xml:space="preserve">O DÍLO č. THS </w:t>
      </w:r>
      <w:r w:rsidR="003C0624" w:rsidRPr="00F2358B">
        <w:rPr>
          <w:rFonts w:ascii="Arial" w:hAnsi="Arial" w:cs="Arial"/>
          <w:sz w:val="22"/>
          <w:szCs w:val="22"/>
        </w:rPr>
        <w:t>ND</w:t>
      </w:r>
      <w:r w:rsidR="00A23515" w:rsidRPr="00F2358B">
        <w:rPr>
          <w:rFonts w:ascii="Arial" w:hAnsi="Arial" w:cs="Arial"/>
          <w:sz w:val="22"/>
          <w:szCs w:val="22"/>
        </w:rPr>
        <w:t xml:space="preserve"> </w:t>
      </w:r>
      <w:r w:rsidR="00CD6FC5">
        <w:rPr>
          <w:rFonts w:ascii="Arial" w:hAnsi="Arial" w:cs="Arial"/>
          <w:sz w:val="22"/>
          <w:szCs w:val="22"/>
        </w:rPr>
        <w:t>02/</w:t>
      </w:r>
      <w:r w:rsidR="00397BDA" w:rsidRPr="00F2358B">
        <w:rPr>
          <w:rFonts w:ascii="Arial" w:hAnsi="Arial" w:cs="Arial"/>
          <w:sz w:val="22"/>
          <w:szCs w:val="22"/>
        </w:rPr>
        <w:t>202</w:t>
      </w:r>
      <w:r w:rsidR="002C58A9">
        <w:rPr>
          <w:rFonts w:ascii="Arial" w:hAnsi="Arial" w:cs="Arial"/>
          <w:sz w:val="22"/>
          <w:szCs w:val="22"/>
        </w:rPr>
        <w:t>4</w:t>
      </w:r>
    </w:p>
    <w:p w14:paraId="11E2DB65" w14:textId="77777777" w:rsidR="00881BFD" w:rsidRDefault="00881BFD" w:rsidP="003C0624">
      <w:pPr>
        <w:pStyle w:val="Nzev"/>
        <w:outlineLvl w:val="0"/>
        <w:rPr>
          <w:rFonts w:ascii="Arial" w:hAnsi="Arial" w:cs="Arial"/>
          <w:sz w:val="22"/>
          <w:szCs w:val="22"/>
        </w:rPr>
      </w:pPr>
    </w:p>
    <w:p w14:paraId="6B084203" w14:textId="5DFA57DE" w:rsidR="00605C3C" w:rsidRDefault="005500F5" w:rsidP="00C07B1B">
      <w:pPr>
        <w:ind w:left="1416" w:hanging="1416"/>
        <w:jc w:val="both"/>
        <w:rPr>
          <w:rFonts w:ascii="Arial" w:hAnsi="Arial" w:cs="Arial"/>
          <w:b/>
          <w:sz w:val="22"/>
          <w:szCs w:val="22"/>
        </w:rPr>
      </w:pPr>
      <w:r w:rsidRPr="00BD172E">
        <w:rPr>
          <w:rFonts w:ascii="Arial" w:hAnsi="Arial" w:cs="Arial"/>
          <w:b/>
          <w:sz w:val="22"/>
          <w:szCs w:val="22"/>
        </w:rPr>
        <w:t xml:space="preserve">Název akce: </w:t>
      </w:r>
      <w:r w:rsidR="00365D9A">
        <w:rPr>
          <w:rFonts w:ascii="Arial" w:hAnsi="Arial" w:cs="Arial"/>
          <w:b/>
          <w:sz w:val="22"/>
          <w:szCs w:val="22"/>
        </w:rPr>
        <w:tab/>
      </w:r>
      <w:r w:rsidR="00A929C0">
        <w:rPr>
          <w:rFonts w:ascii="Arial" w:hAnsi="Arial" w:cs="Arial"/>
          <w:b/>
          <w:sz w:val="22"/>
          <w:szCs w:val="22"/>
        </w:rPr>
        <w:t xml:space="preserve">Oprava havarijního stavu kotlů </w:t>
      </w:r>
      <w:proofErr w:type="spellStart"/>
      <w:r w:rsidR="00A929C0">
        <w:rPr>
          <w:rFonts w:ascii="Arial" w:hAnsi="Arial" w:cs="Arial"/>
          <w:b/>
          <w:sz w:val="22"/>
          <w:szCs w:val="22"/>
        </w:rPr>
        <w:t>Hoval</w:t>
      </w:r>
      <w:proofErr w:type="spellEnd"/>
    </w:p>
    <w:p w14:paraId="46B98D10" w14:textId="7481CC46" w:rsidR="002B3A3C" w:rsidRDefault="002B3A3C" w:rsidP="00C07B1B">
      <w:pPr>
        <w:ind w:left="1416" w:hanging="1416"/>
        <w:jc w:val="both"/>
        <w:rPr>
          <w:rFonts w:ascii="Arial" w:hAnsi="Arial" w:cs="Arial"/>
          <w:b/>
          <w:sz w:val="22"/>
          <w:szCs w:val="22"/>
        </w:rPr>
      </w:pPr>
    </w:p>
    <w:p w14:paraId="7E6BDE4E" w14:textId="5E72A321" w:rsidR="00F1249A" w:rsidRPr="00BD172E" w:rsidRDefault="00AB32D8" w:rsidP="002B3A3C">
      <w:pPr>
        <w:ind w:left="1416" w:hanging="1416"/>
        <w:rPr>
          <w:rFonts w:ascii="Arial" w:hAnsi="Arial" w:cs="Arial"/>
          <w:b/>
          <w:sz w:val="22"/>
          <w:szCs w:val="22"/>
        </w:rPr>
      </w:pPr>
      <w:proofErr w:type="spellStart"/>
      <w:r w:rsidRPr="00387DE4">
        <w:rPr>
          <w:rFonts w:ascii="Arial" w:hAnsi="Arial" w:cs="Arial"/>
          <w:b/>
          <w:sz w:val="22"/>
          <w:szCs w:val="22"/>
        </w:rPr>
        <w:t>Tendermarket</w:t>
      </w:r>
      <w:proofErr w:type="spellEnd"/>
      <w:r w:rsidR="006075FB" w:rsidRPr="00387DE4">
        <w:rPr>
          <w:rFonts w:ascii="Arial" w:hAnsi="Arial" w:cs="Arial"/>
          <w:b/>
          <w:sz w:val="22"/>
          <w:szCs w:val="22"/>
        </w:rPr>
        <w:t>:</w:t>
      </w:r>
      <w:r w:rsidR="00387DE4" w:rsidRPr="00387DE4">
        <w:t xml:space="preserve"> </w:t>
      </w:r>
      <w:r w:rsidR="00387DE4" w:rsidRPr="00387DE4">
        <w:rPr>
          <w:rFonts w:ascii="Arial" w:hAnsi="Arial" w:cs="Arial"/>
          <w:b/>
          <w:sz w:val="22"/>
          <w:szCs w:val="22"/>
        </w:rPr>
        <w:t>T004/</w:t>
      </w:r>
      <w:proofErr w:type="gramStart"/>
      <w:r w:rsidR="00387DE4" w:rsidRPr="00387DE4">
        <w:rPr>
          <w:rFonts w:ascii="Arial" w:hAnsi="Arial" w:cs="Arial"/>
          <w:b/>
          <w:sz w:val="22"/>
          <w:szCs w:val="22"/>
        </w:rPr>
        <w:t>24V</w:t>
      </w:r>
      <w:proofErr w:type="gramEnd"/>
      <w:r w:rsidR="00387DE4" w:rsidRPr="00387DE4">
        <w:rPr>
          <w:rFonts w:ascii="Arial" w:hAnsi="Arial" w:cs="Arial"/>
          <w:b/>
          <w:sz w:val="22"/>
          <w:szCs w:val="22"/>
        </w:rPr>
        <w:t>/00002942</w:t>
      </w:r>
    </w:p>
    <w:p w14:paraId="0309A23A"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 </w:t>
      </w:r>
    </w:p>
    <w:p w14:paraId="23A13CFA" w14:textId="77777777" w:rsidR="005A584D" w:rsidRPr="005A584D" w:rsidRDefault="005A584D" w:rsidP="00495C1F">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sidR="00495C1F">
        <w:rPr>
          <w:rFonts w:ascii="Arial" w:hAnsi="Arial" w:cs="Arial"/>
          <w:b/>
          <w:sz w:val="22"/>
          <w:szCs w:val="22"/>
        </w:rPr>
        <w:tab/>
      </w:r>
      <w:r>
        <w:rPr>
          <w:rFonts w:ascii="Arial" w:hAnsi="Arial" w:cs="Arial"/>
          <w:b/>
          <w:sz w:val="22"/>
          <w:szCs w:val="22"/>
        </w:rPr>
        <w:t>Smluvní strany</w:t>
      </w:r>
      <w:r w:rsidRPr="005A584D">
        <w:rPr>
          <w:rFonts w:ascii="Arial" w:hAnsi="Arial" w:cs="Arial"/>
          <w:b/>
          <w:sz w:val="22"/>
          <w:szCs w:val="22"/>
        </w:rPr>
        <w:t xml:space="preserve"> </w:t>
      </w:r>
    </w:p>
    <w:p w14:paraId="7BACF53F" w14:textId="77777777" w:rsidR="005A584D" w:rsidRPr="005A584D" w:rsidRDefault="005A584D" w:rsidP="005A584D">
      <w:pPr>
        <w:jc w:val="both"/>
        <w:rPr>
          <w:rFonts w:ascii="Arial" w:hAnsi="Arial" w:cs="Arial"/>
          <w:sz w:val="22"/>
          <w:szCs w:val="22"/>
        </w:rPr>
      </w:pPr>
    </w:p>
    <w:p w14:paraId="35496C19" w14:textId="77777777" w:rsidR="005A584D" w:rsidRPr="005A584D" w:rsidRDefault="005A584D" w:rsidP="0018703D">
      <w:pPr>
        <w:jc w:val="both"/>
        <w:outlineLvl w:val="0"/>
        <w:rPr>
          <w:rFonts w:ascii="Arial" w:hAnsi="Arial" w:cs="Arial"/>
          <w:b/>
          <w:sz w:val="22"/>
          <w:szCs w:val="22"/>
        </w:rPr>
      </w:pPr>
      <w:r w:rsidRPr="005A584D">
        <w:rPr>
          <w:rFonts w:ascii="Arial" w:hAnsi="Arial" w:cs="Arial"/>
          <w:b/>
          <w:sz w:val="22"/>
          <w:szCs w:val="22"/>
        </w:rPr>
        <w:t>Objednatel</w:t>
      </w:r>
      <w:r w:rsidR="0018703D">
        <w:rPr>
          <w:rFonts w:ascii="Arial" w:hAnsi="Arial" w:cs="Arial"/>
          <w:b/>
          <w:sz w:val="22"/>
          <w:szCs w:val="22"/>
        </w:rPr>
        <w:tab/>
      </w:r>
      <w:r w:rsidR="0018703D">
        <w:rPr>
          <w:rFonts w:ascii="Arial" w:hAnsi="Arial" w:cs="Arial"/>
          <w:b/>
          <w:sz w:val="22"/>
          <w:szCs w:val="22"/>
        </w:rPr>
        <w:tab/>
        <w:t xml:space="preserve">: </w:t>
      </w:r>
      <w:r w:rsidRPr="005A584D">
        <w:rPr>
          <w:rFonts w:ascii="Arial" w:hAnsi="Arial" w:cs="Arial"/>
          <w:b/>
          <w:sz w:val="22"/>
          <w:szCs w:val="22"/>
        </w:rPr>
        <w:t xml:space="preserve">Národní divadlo </w:t>
      </w:r>
    </w:p>
    <w:p w14:paraId="5CC4B872" w14:textId="77777777" w:rsidR="005A584D" w:rsidRPr="00F2358B" w:rsidRDefault="005A584D" w:rsidP="005A584D">
      <w:pPr>
        <w:tabs>
          <w:tab w:val="left" w:pos="284"/>
          <w:tab w:val="left" w:pos="1701"/>
        </w:tabs>
        <w:jc w:val="both"/>
        <w:rPr>
          <w:rFonts w:ascii="Arial" w:hAnsi="Arial" w:cs="Arial"/>
          <w:sz w:val="22"/>
          <w:szCs w:val="22"/>
        </w:rPr>
      </w:pPr>
      <w:r w:rsidRPr="005A584D">
        <w:rPr>
          <w:rFonts w:ascii="Arial" w:hAnsi="Arial" w:cs="Arial"/>
          <w:sz w:val="22"/>
          <w:szCs w:val="22"/>
        </w:rPr>
        <w:t>se sídlem</w:t>
      </w:r>
      <w:r w:rsidR="0018703D">
        <w:rPr>
          <w:rFonts w:ascii="Arial" w:hAnsi="Arial" w:cs="Arial"/>
          <w:sz w:val="22"/>
          <w:szCs w:val="22"/>
        </w:rPr>
        <w:tab/>
      </w:r>
      <w:r w:rsidR="0018703D">
        <w:rPr>
          <w:rFonts w:ascii="Arial" w:hAnsi="Arial" w:cs="Arial"/>
          <w:sz w:val="22"/>
          <w:szCs w:val="22"/>
        </w:rPr>
        <w:tab/>
      </w:r>
      <w:r w:rsidR="007A7212">
        <w:rPr>
          <w:rFonts w:ascii="Arial" w:hAnsi="Arial" w:cs="Arial"/>
          <w:sz w:val="22"/>
          <w:szCs w:val="22"/>
        </w:rPr>
        <w:t>:</w:t>
      </w:r>
      <w:r w:rsidR="0018703D">
        <w:rPr>
          <w:rFonts w:ascii="Arial" w:hAnsi="Arial" w:cs="Arial"/>
          <w:sz w:val="22"/>
          <w:szCs w:val="22"/>
        </w:rPr>
        <w:t xml:space="preserve"> </w:t>
      </w:r>
      <w:r w:rsidRPr="005A584D">
        <w:rPr>
          <w:rFonts w:ascii="Arial" w:hAnsi="Arial" w:cs="Arial"/>
          <w:sz w:val="22"/>
          <w:szCs w:val="22"/>
        </w:rPr>
        <w:t xml:space="preserve">Ostrovní 1, 112 30 </w:t>
      </w:r>
      <w:r w:rsidRPr="00F2358B">
        <w:rPr>
          <w:rFonts w:ascii="Arial" w:hAnsi="Arial" w:cs="Arial"/>
          <w:sz w:val="22"/>
          <w:szCs w:val="22"/>
        </w:rPr>
        <w:t>Praha 1</w:t>
      </w:r>
    </w:p>
    <w:p w14:paraId="456A0A87" w14:textId="43A3AB4A" w:rsidR="002B72F8" w:rsidRPr="00F2358B" w:rsidRDefault="005A584D" w:rsidP="002B72F8">
      <w:pPr>
        <w:tabs>
          <w:tab w:val="left" w:pos="2694"/>
          <w:tab w:val="left" w:pos="2835"/>
        </w:tabs>
        <w:ind w:left="5954" w:hanging="5954"/>
        <w:rPr>
          <w:rFonts w:ascii="Arial" w:eastAsia="Arial" w:hAnsi="Arial" w:cs="Arial"/>
          <w:sz w:val="22"/>
          <w:szCs w:val="22"/>
        </w:rPr>
      </w:pPr>
      <w:r w:rsidRPr="00F2358B">
        <w:rPr>
          <w:rFonts w:ascii="Arial" w:hAnsi="Arial" w:cs="Arial"/>
          <w:sz w:val="22"/>
          <w:szCs w:val="22"/>
        </w:rPr>
        <w:t>zastoupené</w:t>
      </w:r>
      <w:r w:rsidR="002B72F8" w:rsidRPr="00F2358B">
        <w:rPr>
          <w:rFonts w:ascii="Arial" w:hAnsi="Arial" w:cs="Arial"/>
          <w:sz w:val="22"/>
          <w:szCs w:val="22"/>
        </w:rPr>
        <w:t xml:space="preserve">              </w:t>
      </w:r>
      <w:proofErr w:type="gramStart"/>
      <w:r w:rsidR="002B72F8" w:rsidRPr="00F2358B">
        <w:rPr>
          <w:rFonts w:ascii="Arial" w:hAnsi="Arial" w:cs="Arial"/>
          <w:sz w:val="22"/>
          <w:szCs w:val="22"/>
        </w:rPr>
        <w:t xml:space="preserve">  </w:t>
      </w:r>
      <w:r w:rsidR="0018703D" w:rsidRPr="00F2358B">
        <w:rPr>
          <w:rFonts w:ascii="Arial" w:hAnsi="Arial" w:cs="Arial"/>
          <w:sz w:val="22"/>
          <w:szCs w:val="22"/>
        </w:rPr>
        <w:t>:</w:t>
      </w:r>
      <w:proofErr w:type="gramEnd"/>
      <w:r w:rsidR="0018703D" w:rsidRPr="00F2358B">
        <w:rPr>
          <w:rFonts w:ascii="Arial" w:hAnsi="Arial" w:cs="Arial"/>
          <w:sz w:val="22"/>
          <w:szCs w:val="22"/>
        </w:rPr>
        <w:t xml:space="preserve"> </w:t>
      </w:r>
      <w:r w:rsidR="008C73A0" w:rsidRPr="008C73A0">
        <w:rPr>
          <w:rFonts w:ascii="Arial" w:hAnsi="Arial"/>
          <w:sz w:val="22"/>
          <w:szCs w:val="22"/>
        </w:rPr>
        <w:t>Ing. Václavem Pe</w:t>
      </w:r>
      <w:r w:rsidR="00F04A2C">
        <w:rPr>
          <w:rFonts w:ascii="Arial" w:hAnsi="Arial"/>
          <w:sz w:val="22"/>
          <w:szCs w:val="22"/>
        </w:rPr>
        <w:t xml:space="preserve">louchem,  ředitelem </w:t>
      </w:r>
      <w:proofErr w:type="spellStart"/>
      <w:r w:rsidR="00F04A2C">
        <w:rPr>
          <w:rFonts w:ascii="Arial" w:hAnsi="Arial"/>
          <w:sz w:val="22"/>
          <w:szCs w:val="22"/>
        </w:rPr>
        <w:t>technicko-</w:t>
      </w:r>
      <w:r w:rsidR="008C73A0" w:rsidRPr="008C73A0">
        <w:rPr>
          <w:rFonts w:ascii="Arial" w:hAnsi="Arial"/>
          <w:sz w:val="22"/>
          <w:szCs w:val="22"/>
        </w:rPr>
        <w:t>provozní</w:t>
      </w:r>
      <w:proofErr w:type="spellEnd"/>
      <w:r w:rsidR="008C73A0" w:rsidRPr="008C73A0">
        <w:rPr>
          <w:rFonts w:ascii="Arial" w:hAnsi="Arial"/>
          <w:sz w:val="22"/>
          <w:szCs w:val="22"/>
        </w:rPr>
        <w:t xml:space="preserve"> správy ND</w:t>
      </w:r>
    </w:p>
    <w:p w14:paraId="4520C7B8" w14:textId="77777777" w:rsidR="005A584D" w:rsidRPr="005A584D" w:rsidRDefault="0018703D" w:rsidP="005A584D">
      <w:pPr>
        <w:jc w:val="both"/>
        <w:rPr>
          <w:rFonts w:ascii="Arial" w:hAnsi="Arial" w:cs="Arial"/>
          <w:sz w:val="22"/>
          <w:szCs w:val="22"/>
        </w:rPr>
      </w:pPr>
      <w:r w:rsidRPr="00F2358B">
        <w:rPr>
          <w:rFonts w:ascii="Arial" w:hAnsi="Arial" w:cs="Arial"/>
          <w:sz w:val="22"/>
          <w:szCs w:val="22"/>
        </w:rPr>
        <w:t>Bankovní spojení</w:t>
      </w:r>
      <w:r w:rsidRPr="00F2358B">
        <w:rPr>
          <w:rFonts w:ascii="Arial" w:hAnsi="Arial" w:cs="Arial"/>
          <w:sz w:val="22"/>
          <w:szCs w:val="22"/>
        </w:rPr>
        <w:tab/>
        <w:t xml:space="preserve">: </w:t>
      </w:r>
      <w:r w:rsidR="00C47277" w:rsidRPr="00F2358B">
        <w:rPr>
          <w:rFonts w:ascii="Arial" w:hAnsi="Arial" w:cs="Arial"/>
          <w:sz w:val="22"/>
          <w:szCs w:val="22"/>
        </w:rPr>
        <w:t>ČNB</w:t>
      </w:r>
    </w:p>
    <w:p w14:paraId="159AB72A" w14:textId="4956F0C6" w:rsidR="005A584D" w:rsidRPr="005A584D" w:rsidRDefault="005A584D" w:rsidP="005A584D">
      <w:pPr>
        <w:jc w:val="both"/>
        <w:rPr>
          <w:rFonts w:ascii="Arial" w:hAnsi="Arial" w:cs="Arial"/>
          <w:sz w:val="22"/>
          <w:szCs w:val="22"/>
        </w:rPr>
      </w:pPr>
      <w:r w:rsidRPr="005A584D">
        <w:rPr>
          <w:rFonts w:ascii="Arial" w:hAnsi="Arial" w:cs="Arial"/>
          <w:sz w:val="22"/>
          <w:szCs w:val="22"/>
        </w:rPr>
        <w:t>č. účtu</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xml:space="preserve">: </w:t>
      </w:r>
      <w:proofErr w:type="spellStart"/>
      <w:r w:rsidR="009D50C9">
        <w:rPr>
          <w:rFonts w:ascii="Arial" w:hAnsi="Arial" w:cs="Arial"/>
          <w:sz w:val="22"/>
          <w:szCs w:val="22"/>
        </w:rPr>
        <w:t>xx</w:t>
      </w:r>
      <w:proofErr w:type="spellEnd"/>
    </w:p>
    <w:p w14:paraId="6B717E27"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IČ</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000 23 337</w:t>
      </w:r>
    </w:p>
    <w:p w14:paraId="7C018B56"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DIČ</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CZ 000 23 337</w:t>
      </w:r>
    </w:p>
    <w:p w14:paraId="624B551B"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14:paraId="7F0CD82D" w14:textId="77777777" w:rsidR="005A584D" w:rsidRPr="005A584D" w:rsidRDefault="005A584D" w:rsidP="005A584D">
      <w:pPr>
        <w:jc w:val="both"/>
        <w:rPr>
          <w:rFonts w:ascii="Arial" w:hAnsi="Arial" w:cs="Arial"/>
          <w:sz w:val="22"/>
          <w:szCs w:val="22"/>
        </w:rPr>
      </w:pPr>
    </w:p>
    <w:p w14:paraId="2ACE41B7" w14:textId="77777777"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14:paraId="45BBDDA0" w14:textId="77777777" w:rsidR="005A584D" w:rsidRPr="005A584D" w:rsidRDefault="005A584D" w:rsidP="005A584D">
      <w:pPr>
        <w:tabs>
          <w:tab w:val="left" w:pos="284"/>
          <w:tab w:val="left" w:pos="2127"/>
        </w:tabs>
        <w:jc w:val="both"/>
        <w:rPr>
          <w:rFonts w:ascii="Arial" w:hAnsi="Arial" w:cs="Arial"/>
          <w:sz w:val="22"/>
          <w:szCs w:val="22"/>
        </w:rPr>
      </w:pPr>
    </w:p>
    <w:p w14:paraId="53321C4A" w14:textId="17B7A3F6" w:rsidR="00BD172E" w:rsidRPr="004F4E11" w:rsidRDefault="005A584D" w:rsidP="005A584D">
      <w:pPr>
        <w:jc w:val="both"/>
        <w:rPr>
          <w:rFonts w:ascii="Arial" w:hAnsi="Arial" w:cs="Arial"/>
          <w:b/>
          <w:sz w:val="22"/>
          <w:szCs w:val="22"/>
        </w:rPr>
      </w:pPr>
      <w:r w:rsidRPr="004F4E11">
        <w:rPr>
          <w:rFonts w:ascii="Arial" w:hAnsi="Arial" w:cs="Arial"/>
          <w:b/>
          <w:sz w:val="22"/>
          <w:szCs w:val="22"/>
        </w:rPr>
        <w:t>Zhotovitel</w:t>
      </w:r>
      <w:r w:rsidR="0018703D" w:rsidRPr="004F4E11">
        <w:rPr>
          <w:rFonts w:ascii="Arial" w:hAnsi="Arial" w:cs="Arial"/>
          <w:b/>
          <w:sz w:val="22"/>
          <w:szCs w:val="22"/>
        </w:rPr>
        <w:tab/>
      </w:r>
      <w:r w:rsidR="0018703D" w:rsidRPr="004F4E11">
        <w:rPr>
          <w:rFonts w:ascii="Arial" w:hAnsi="Arial" w:cs="Arial"/>
          <w:b/>
          <w:sz w:val="22"/>
          <w:szCs w:val="22"/>
        </w:rPr>
        <w:tab/>
        <w:t xml:space="preserve">: </w:t>
      </w:r>
      <w:r w:rsidR="004F4E11" w:rsidRPr="004F4E11">
        <w:rPr>
          <w:rFonts w:ascii="Arial" w:hAnsi="Arial" w:cs="Arial"/>
          <w:b/>
          <w:sz w:val="22"/>
          <w:szCs w:val="22"/>
        </w:rPr>
        <w:t>VAISTECH servis s.r.o.</w:t>
      </w:r>
      <w:r w:rsidR="007D226B" w:rsidRPr="004F4E11">
        <w:rPr>
          <w:rFonts w:ascii="Arial" w:hAnsi="Arial" w:cs="Arial"/>
          <w:b/>
          <w:sz w:val="22"/>
          <w:szCs w:val="22"/>
        </w:rPr>
        <w:t xml:space="preserve"> </w:t>
      </w:r>
    </w:p>
    <w:p w14:paraId="44742291" w14:textId="132EA2BE" w:rsidR="005A584D" w:rsidRPr="004F4E11" w:rsidRDefault="00DC4692" w:rsidP="005A584D">
      <w:pPr>
        <w:jc w:val="both"/>
        <w:rPr>
          <w:rFonts w:ascii="Arial" w:hAnsi="Arial" w:cs="Arial"/>
          <w:sz w:val="22"/>
          <w:szCs w:val="22"/>
        </w:rPr>
      </w:pPr>
      <w:r w:rsidRPr="004F4E11">
        <w:rPr>
          <w:rFonts w:ascii="Arial" w:hAnsi="Arial" w:cs="Arial"/>
          <w:sz w:val="22"/>
          <w:szCs w:val="22"/>
        </w:rPr>
        <w:t>místo podnikání</w:t>
      </w:r>
      <w:r w:rsidRPr="004F4E11">
        <w:rPr>
          <w:rFonts w:ascii="Arial" w:hAnsi="Arial" w:cs="Arial"/>
          <w:sz w:val="22"/>
          <w:szCs w:val="22"/>
        </w:rPr>
        <w:tab/>
      </w:r>
      <w:r w:rsidR="005A584D" w:rsidRPr="004F4E11">
        <w:rPr>
          <w:rFonts w:ascii="Arial" w:hAnsi="Arial" w:cs="Arial"/>
          <w:sz w:val="22"/>
          <w:szCs w:val="22"/>
        </w:rPr>
        <w:t xml:space="preserve">: </w:t>
      </w:r>
      <w:r w:rsidR="004F4E11" w:rsidRPr="004F4E11">
        <w:rPr>
          <w:rFonts w:ascii="Arial" w:hAnsi="Arial" w:cs="Arial"/>
          <w:sz w:val="22"/>
          <w:szCs w:val="22"/>
        </w:rPr>
        <w:t>U Parku 397, 251 67 Pyšely</w:t>
      </w:r>
      <w:r w:rsidR="007D226B" w:rsidRPr="004F4E11">
        <w:rPr>
          <w:rFonts w:ascii="Arial" w:hAnsi="Arial" w:cs="Arial"/>
          <w:sz w:val="22"/>
          <w:szCs w:val="22"/>
        </w:rPr>
        <w:t xml:space="preserve">    </w:t>
      </w:r>
    </w:p>
    <w:p w14:paraId="365EECCB" w14:textId="0A87353F" w:rsidR="005A584D" w:rsidRPr="004F4E11" w:rsidRDefault="005A584D" w:rsidP="005A584D">
      <w:pPr>
        <w:jc w:val="both"/>
        <w:rPr>
          <w:rFonts w:ascii="Arial" w:hAnsi="Arial" w:cs="Arial"/>
          <w:sz w:val="22"/>
          <w:szCs w:val="22"/>
        </w:rPr>
      </w:pPr>
      <w:r w:rsidRPr="004F4E11">
        <w:rPr>
          <w:rFonts w:ascii="Arial" w:hAnsi="Arial" w:cs="Arial"/>
          <w:sz w:val="22"/>
          <w:szCs w:val="22"/>
        </w:rPr>
        <w:t>zastoupená</w:t>
      </w:r>
      <w:r w:rsidR="00E42426" w:rsidRPr="004F4E11">
        <w:rPr>
          <w:rFonts w:ascii="Arial" w:hAnsi="Arial" w:cs="Arial"/>
          <w:sz w:val="22"/>
          <w:szCs w:val="22"/>
        </w:rPr>
        <w:tab/>
      </w:r>
      <w:r w:rsidR="00E42426" w:rsidRPr="004F4E11">
        <w:rPr>
          <w:rFonts w:ascii="Arial" w:hAnsi="Arial" w:cs="Arial"/>
          <w:sz w:val="22"/>
          <w:szCs w:val="22"/>
        </w:rPr>
        <w:tab/>
      </w:r>
      <w:r w:rsidRPr="004F4E11">
        <w:rPr>
          <w:rFonts w:ascii="Arial" w:hAnsi="Arial" w:cs="Arial"/>
          <w:sz w:val="22"/>
          <w:szCs w:val="22"/>
        </w:rPr>
        <w:t xml:space="preserve">: </w:t>
      </w:r>
      <w:r w:rsidR="004F4E11" w:rsidRPr="004F4E11">
        <w:rPr>
          <w:rFonts w:ascii="Arial" w:hAnsi="Arial" w:cs="Arial"/>
          <w:sz w:val="22"/>
          <w:szCs w:val="22"/>
        </w:rPr>
        <w:t>Richardem Vaisem</w:t>
      </w:r>
      <w:r w:rsidR="00A30607" w:rsidRPr="004F4E11">
        <w:rPr>
          <w:rFonts w:ascii="Arial" w:hAnsi="Arial" w:cs="Arial"/>
          <w:sz w:val="22"/>
          <w:szCs w:val="22"/>
        </w:rPr>
        <w:t>, jednatelem</w:t>
      </w:r>
      <w:r w:rsidR="007D226B" w:rsidRPr="004F4E11">
        <w:rPr>
          <w:rFonts w:ascii="Arial" w:hAnsi="Arial" w:cs="Arial"/>
          <w:sz w:val="22"/>
          <w:szCs w:val="22"/>
        </w:rPr>
        <w:t xml:space="preserve">    </w:t>
      </w:r>
    </w:p>
    <w:p w14:paraId="72AEF299" w14:textId="3397222D" w:rsidR="005A584D" w:rsidRPr="004F4E11" w:rsidRDefault="005A584D" w:rsidP="005A584D">
      <w:pPr>
        <w:jc w:val="both"/>
        <w:rPr>
          <w:rFonts w:ascii="Arial" w:hAnsi="Arial" w:cs="Arial"/>
          <w:color w:val="FF0000"/>
          <w:sz w:val="22"/>
          <w:szCs w:val="22"/>
        </w:rPr>
      </w:pPr>
      <w:r w:rsidRPr="004F4E11">
        <w:rPr>
          <w:rFonts w:ascii="Arial" w:hAnsi="Arial" w:cs="Arial"/>
          <w:sz w:val="22"/>
          <w:szCs w:val="22"/>
        </w:rPr>
        <w:t>Bankovní spojení</w:t>
      </w:r>
      <w:r w:rsidR="00E42426" w:rsidRPr="004F4E11">
        <w:rPr>
          <w:rFonts w:ascii="Arial" w:hAnsi="Arial" w:cs="Arial"/>
          <w:sz w:val="22"/>
          <w:szCs w:val="22"/>
        </w:rPr>
        <w:tab/>
      </w:r>
      <w:r w:rsidRPr="004F4E11">
        <w:rPr>
          <w:rFonts w:ascii="Arial" w:hAnsi="Arial" w:cs="Arial"/>
          <w:sz w:val="22"/>
          <w:szCs w:val="22"/>
        </w:rPr>
        <w:t>:</w:t>
      </w:r>
      <w:r w:rsidR="00BD172E" w:rsidRPr="004F4E11">
        <w:rPr>
          <w:rFonts w:ascii="Arial" w:hAnsi="Arial" w:cs="Arial"/>
          <w:sz w:val="22"/>
          <w:szCs w:val="22"/>
        </w:rPr>
        <w:t xml:space="preserve"> </w:t>
      </w:r>
      <w:r w:rsidR="004F4E11" w:rsidRPr="004F4E11">
        <w:rPr>
          <w:rFonts w:ascii="Arial" w:hAnsi="Arial" w:cs="Arial"/>
          <w:sz w:val="22"/>
          <w:szCs w:val="22"/>
        </w:rPr>
        <w:t>ČSOB</w:t>
      </w:r>
      <w:r w:rsidR="007D226B" w:rsidRPr="004F4E11">
        <w:rPr>
          <w:rFonts w:ascii="Arial" w:hAnsi="Arial" w:cs="Arial"/>
          <w:sz w:val="22"/>
          <w:szCs w:val="22"/>
        </w:rPr>
        <w:t xml:space="preserve">    </w:t>
      </w:r>
    </w:p>
    <w:p w14:paraId="3C9DC308" w14:textId="19224002" w:rsidR="005A584D" w:rsidRPr="004F4E11" w:rsidRDefault="005A584D" w:rsidP="005A584D">
      <w:pPr>
        <w:tabs>
          <w:tab w:val="left" w:pos="2127"/>
        </w:tabs>
        <w:jc w:val="both"/>
        <w:rPr>
          <w:rFonts w:ascii="Arial" w:hAnsi="Arial" w:cs="Arial"/>
          <w:sz w:val="22"/>
          <w:szCs w:val="22"/>
        </w:rPr>
      </w:pPr>
      <w:r w:rsidRPr="004F4E11">
        <w:rPr>
          <w:rFonts w:ascii="Arial" w:hAnsi="Arial" w:cs="Arial"/>
          <w:sz w:val="22"/>
          <w:szCs w:val="22"/>
        </w:rPr>
        <w:t>č. účtu</w:t>
      </w:r>
      <w:r w:rsidR="00E42426" w:rsidRPr="004F4E11">
        <w:rPr>
          <w:rFonts w:ascii="Arial" w:hAnsi="Arial" w:cs="Arial"/>
          <w:sz w:val="22"/>
          <w:szCs w:val="22"/>
        </w:rPr>
        <w:tab/>
      </w:r>
      <w:r w:rsidRPr="004F4E11">
        <w:rPr>
          <w:rFonts w:ascii="Arial" w:hAnsi="Arial" w:cs="Arial"/>
          <w:sz w:val="22"/>
          <w:szCs w:val="22"/>
        </w:rPr>
        <w:t xml:space="preserve">: </w:t>
      </w:r>
      <w:proofErr w:type="spellStart"/>
      <w:r w:rsidR="009D50C9">
        <w:rPr>
          <w:rFonts w:ascii="Arial" w:hAnsi="Arial" w:cs="Arial"/>
          <w:sz w:val="22"/>
          <w:szCs w:val="22"/>
        </w:rPr>
        <w:t>xx</w:t>
      </w:r>
      <w:proofErr w:type="spellEnd"/>
      <w:r w:rsidR="007D226B" w:rsidRPr="004F4E11">
        <w:rPr>
          <w:rFonts w:ascii="Arial" w:hAnsi="Arial" w:cs="Arial"/>
          <w:sz w:val="22"/>
          <w:szCs w:val="22"/>
        </w:rPr>
        <w:t xml:space="preserve">   </w:t>
      </w:r>
    </w:p>
    <w:p w14:paraId="0B4FCFAB" w14:textId="7338D744" w:rsidR="005A584D" w:rsidRPr="004F4E11" w:rsidRDefault="005A584D" w:rsidP="005A584D">
      <w:pPr>
        <w:jc w:val="both"/>
        <w:rPr>
          <w:rFonts w:ascii="Arial" w:hAnsi="Arial" w:cs="Arial"/>
          <w:sz w:val="22"/>
          <w:szCs w:val="22"/>
        </w:rPr>
      </w:pPr>
      <w:r w:rsidRPr="004F4E11">
        <w:rPr>
          <w:rFonts w:ascii="Arial" w:hAnsi="Arial" w:cs="Arial"/>
          <w:sz w:val="22"/>
          <w:szCs w:val="22"/>
        </w:rPr>
        <w:t>IČ</w:t>
      </w:r>
      <w:r w:rsidR="00E42426" w:rsidRPr="004F4E11">
        <w:rPr>
          <w:rFonts w:ascii="Arial" w:hAnsi="Arial" w:cs="Arial"/>
          <w:sz w:val="22"/>
          <w:szCs w:val="22"/>
        </w:rPr>
        <w:tab/>
      </w:r>
      <w:r w:rsidR="00E42426" w:rsidRPr="004F4E11">
        <w:rPr>
          <w:rFonts w:ascii="Arial" w:hAnsi="Arial" w:cs="Arial"/>
          <w:sz w:val="22"/>
          <w:szCs w:val="22"/>
        </w:rPr>
        <w:tab/>
      </w:r>
      <w:r w:rsidR="00E42426" w:rsidRPr="004F4E11">
        <w:rPr>
          <w:rFonts w:ascii="Arial" w:hAnsi="Arial" w:cs="Arial"/>
          <w:sz w:val="22"/>
          <w:szCs w:val="22"/>
        </w:rPr>
        <w:tab/>
      </w:r>
      <w:r w:rsidRPr="004F4E11">
        <w:rPr>
          <w:rFonts w:ascii="Arial" w:hAnsi="Arial" w:cs="Arial"/>
          <w:sz w:val="22"/>
          <w:szCs w:val="22"/>
        </w:rPr>
        <w:t xml:space="preserve">: </w:t>
      </w:r>
      <w:r w:rsidR="004F4E11">
        <w:rPr>
          <w:rFonts w:ascii="Arial" w:hAnsi="Arial" w:cs="Arial"/>
          <w:sz w:val="22"/>
        </w:rPr>
        <w:t>17586577</w:t>
      </w:r>
      <w:r w:rsidR="007D226B" w:rsidRPr="004F4E11">
        <w:rPr>
          <w:rFonts w:ascii="Arial" w:hAnsi="Arial" w:cs="Arial"/>
          <w:sz w:val="22"/>
          <w:szCs w:val="22"/>
        </w:rPr>
        <w:t xml:space="preserve">    </w:t>
      </w:r>
    </w:p>
    <w:p w14:paraId="0FDE8AB9" w14:textId="5E69EC52" w:rsidR="005A584D" w:rsidRPr="004F4E11" w:rsidRDefault="005A584D" w:rsidP="005A584D">
      <w:pPr>
        <w:jc w:val="both"/>
        <w:rPr>
          <w:rFonts w:ascii="Arial" w:hAnsi="Arial" w:cs="Arial"/>
          <w:sz w:val="22"/>
          <w:szCs w:val="22"/>
        </w:rPr>
      </w:pPr>
      <w:r w:rsidRPr="004F4E11">
        <w:rPr>
          <w:rFonts w:ascii="Arial" w:hAnsi="Arial" w:cs="Arial"/>
          <w:sz w:val="22"/>
          <w:szCs w:val="22"/>
        </w:rPr>
        <w:t>DIČ</w:t>
      </w:r>
      <w:r w:rsidR="00E42426" w:rsidRPr="004F4E11">
        <w:rPr>
          <w:rFonts w:ascii="Arial" w:hAnsi="Arial" w:cs="Arial"/>
          <w:sz w:val="22"/>
          <w:szCs w:val="22"/>
        </w:rPr>
        <w:tab/>
      </w:r>
      <w:r w:rsidR="00E42426" w:rsidRPr="004F4E11">
        <w:rPr>
          <w:rFonts w:ascii="Arial" w:hAnsi="Arial" w:cs="Arial"/>
          <w:sz w:val="22"/>
          <w:szCs w:val="22"/>
        </w:rPr>
        <w:tab/>
      </w:r>
      <w:r w:rsidR="00E42426" w:rsidRPr="004F4E11">
        <w:rPr>
          <w:rFonts w:ascii="Arial" w:hAnsi="Arial" w:cs="Arial"/>
          <w:sz w:val="22"/>
          <w:szCs w:val="22"/>
        </w:rPr>
        <w:tab/>
      </w:r>
      <w:r w:rsidRPr="004F4E11">
        <w:rPr>
          <w:rFonts w:ascii="Arial" w:hAnsi="Arial" w:cs="Arial"/>
          <w:sz w:val="22"/>
          <w:szCs w:val="22"/>
        </w:rPr>
        <w:t xml:space="preserve">: </w:t>
      </w:r>
      <w:r w:rsidR="00A30607" w:rsidRPr="004F4E11">
        <w:rPr>
          <w:rFonts w:ascii="Arial" w:hAnsi="Arial" w:cs="Arial"/>
          <w:sz w:val="22"/>
          <w:szCs w:val="22"/>
        </w:rPr>
        <w:t>CZ</w:t>
      </w:r>
      <w:r w:rsidR="004F4E11">
        <w:rPr>
          <w:rFonts w:ascii="Arial" w:hAnsi="Arial" w:cs="Arial"/>
          <w:sz w:val="22"/>
        </w:rPr>
        <w:t>17586577</w:t>
      </w:r>
      <w:r w:rsidR="007D226B" w:rsidRPr="004F4E11">
        <w:rPr>
          <w:rFonts w:ascii="Arial" w:hAnsi="Arial" w:cs="Arial"/>
          <w:sz w:val="22"/>
          <w:szCs w:val="22"/>
        </w:rPr>
        <w:t xml:space="preserve">  </w:t>
      </w:r>
    </w:p>
    <w:p w14:paraId="677C8624" w14:textId="77777777" w:rsidR="005A584D" w:rsidRPr="004F4E11" w:rsidRDefault="005A584D" w:rsidP="005A584D">
      <w:pPr>
        <w:jc w:val="both"/>
        <w:rPr>
          <w:rFonts w:ascii="Arial" w:hAnsi="Arial" w:cs="Arial"/>
          <w:sz w:val="22"/>
          <w:szCs w:val="22"/>
        </w:rPr>
      </w:pPr>
      <w:r w:rsidRPr="004F4E11">
        <w:rPr>
          <w:rFonts w:ascii="Arial" w:hAnsi="Arial" w:cs="Arial"/>
          <w:sz w:val="22"/>
          <w:szCs w:val="22"/>
        </w:rPr>
        <w:t>(dále jen zhotovitel)</w:t>
      </w:r>
    </w:p>
    <w:p w14:paraId="2F32EFFE" w14:textId="77777777" w:rsidR="002B6ACC" w:rsidRPr="005A584D" w:rsidRDefault="002B6ACC" w:rsidP="005A584D">
      <w:pPr>
        <w:rPr>
          <w:rFonts w:ascii="Arial" w:hAnsi="Arial" w:cs="Arial"/>
          <w:sz w:val="22"/>
          <w:szCs w:val="22"/>
        </w:rPr>
      </w:pPr>
    </w:p>
    <w:p w14:paraId="502D9FBD" w14:textId="77777777"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14:paraId="015605E8" w14:textId="77777777" w:rsidR="002B6ACC" w:rsidRPr="005A584D" w:rsidRDefault="002B6ACC" w:rsidP="005A584D">
      <w:pPr>
        <w:pStyle w:val="Nzev"/>
        <w:jc w:val="left"/>
        <w:outlineLvl w:val="0"/>
        <w:rPr>
          <w:rFonts w:ascii="Arial" w:hAnsi="Arial" w:cs="Arial"/>
          <w:b w:val="0"/>
          <w:sz w:val="22"/>
          <w:szCs w:val="22"/>
        </w:rPr>
      </w:pPr>
    </w:p>
    <w:p w14:paraId="5C2D4C81" w14:textId="53020689" w:rsidR="002B6ACC" w:rsidRPr="005A584D" w:rsidRDefault="002B6ACC" w:rsidP="005A584D">
      <w:pPr>
        <w:pStyle w:val="Nzev"/>
        <w:outlineLvl w:val="0"/>
        <w:rPr>
          <w:rFonts w:ascii="Arial" w:hAnsi="Arial" w:cs="Arial"/>
          <w:sz w:val="26"/>
          <w:szCs w:val="26"/>
        </w:rPr>
      </w:pPr>
      <w:r w:rsidRPr="005A584D">
        <w:rPr>
          <w:rFonts w:ascii="Arial" w:hAnsi="Arial" w:cs="Arial"/>
          <w:sz w:val="26"/>
          <w:szCs w:val="26"/>
        </w:rPr>
        <w:t>SMLOUVU O DÍLO</w:t>
      </w:r>
    </w:p>
    <w:p w14:paraId="50DCC5AF" w14:textId="77777777" w:rsidR="002B6ACC" w:rsidRDefault="002B6ACC" w:rsidP="005A584D">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w:t>
      </w:r>
      <w:r w:rsidR="00FA3887" w:rsidRPr="005A584D">
        <w:rPr>
          <w:rFonts w:ascii="Arial" w:hAnsi="Arial" w:cs="Arial"/>
          <w:sz w:val="22"/>
          <w:szCs w:val="22"/>
        </w:rPr>
        <w:t>zákona č. 89/2012 Sb</w:t>
      </w:r>
      <w:r w:rsidR="00FA3887">
        <w:rPr>
          <w:rFonts w:ascii="Arial" w:hAnsi="Arial" w:cs="Arial"/>
          <w:sz w:val="22"/>
          <w:szCs w:val="22"/>
        </w:rPr>
        <w:t xml:space="preserve">., </w:t>
      </w:r>
      <w:r w:rsidRPr="005A584D">
        <w:rPr>
          <w:rFonts w:ascii="Arial" w:hAnsi="Arial" w:cs="Arial"/>
          <w:sz w:val="22"/>
          <w:szCs w:val="22"/>
        </w:rPr>
        <w:t xml:space="preserve">občanského </w:t>
      </w:r>
      <w:r w:rsidR="00FA3887">
        <w:rPr>
          <w:rFonts w:ascii="Arial" w:hAnsi="Arial" w:cs="Arial"/>
          <w:sz w:val="22"/>
          <w:szCs w:val="22"/>
        </w:rPr>
        <w:t>zákoníku, ve znění pozdějších předpisů, (dále jen „občanský zákoník“)</w:t>
      </w:r>
    </w:p>
    <w:p w14:paraId="4098A131" w14:textId="77777777" w:rsidR="005A584D" w:rsidRDefault="005A584D" w:rsidP="005A584D">
      <w:pPr>
        <w:pStyle w:val="Zkladntextodsazen"/>
        <w:ind w:left="0"/>
        <w:jc w:val="left"/>
        <w:rPr>
          <w:rFonts w:ascii="Arial" w:hAnsi="Arial" w:cs="Arial"/>
          <w:sz w:val="22"/>
          <w:szCs w:val="22"/>
        </w:rPr>
      </w:pPr>
    </w:p>
    <w:p w14:paraId="3A6CADBE" w14:textId="77777777" w:rsidR="005A584D" w:rsidRPr="005A584D" w:rsidRDefault="005A584D" w:rsidP="00495C1F">
      <w:pPr>
        <w:pStyle w:val="Zkladntextodsazen"/>
        <w:tabs>
          <w:tab w:val="clear" w:pos="284"/>
          <w:tab w:val="clear" w:pos="1418"/>
        </w:tabs>
        <w:ind w:left="426" w:hanging="426"/>
        <w:jc w:val="left"/>
        <w:rPr>
          <w:rFonts w:ascii="Arial" w:hAnsi="Arial" w:cs="Arial"/>
          <w:b/>
          <w:sz w:val="22"/>
          <w:szCs w:val="22"/>
        </w:rPr>
      </w:pPr>
      <w:r w:rsidRPr="005A584D">
        <w:rPr>
          <w:rFonts w:ascii="Arial" w:hAnsi="Arial" w:cs="Arial"/>
          <w:b/>
          <w:sz w:val="22"/>
          <w:szCs w:val="22"/>
        </w:rPr>
        <w:t xml:space="preserve">II. </w:t>
      </w:r>
      <w:r w:rsidR="00495C1F">
        <w:rPr>
          <w:rFonts w:ascii="Arial" w:hAnsi="Arial" w:cs="Arial"/>
          <w:b/>
          <w:sz w:val="22"/>
          <w:szCs w:val="22"/>
        </w:rPr>
        <w:tab/>
      </w:r>
      <w:r w:rsidRPr="005A584D">
        <w:rPr>
          <w:rFonts w:ascii="Arial" w:hAnsi="Arial" w:cs="Arial"/>
          <w:b/>
          <w:sz w:val="22"/>
          <w:szCs w:val="22"/>
        </w:rPr>
        <w:t>Předmět smlouvy</w:t>
      </w:r>
    </w:p>
    <w:p w14:paraId="76521CCD" w14:textId="77777777" w:rsidR="002B6ACC" w:rsidRPr="005A584D" w:rsidRDefault="002B6ACC" w:rsidP="005A584D">
      <w:pPr>
        <w:pStyle w:val="Nzev"/>
        <w:jc w:val="left"/>
        <w:outlineLvl w:val="0"/>
        <w:rPr>
          <w:rFonts w:ascii="Arial" w:hAnsi="Arial" w:cs="Arial"/>
          <w:b w:val="0"/>
          <w:sz w:val="22"/>
          <w:szCs w:val="22"/>
        </w:rPr>
      </w:pPr>
    </w:p>
    <w:p w14:paraId="4727C8F4" w14:textId="5E323948" w:rsidR="002B6ACC" w:rsidRDefault="002B6ACC" w:rsidP="00C8674F">
      <w:pPr>
        <w:numPr>
          <w:ilvl w:val="0"/>
          <w:numId w:val="2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Předmětem smlouvy je závazek zhotovitele provést na svůj náklad a nebezpečí p</w:t>
      </w:r>
      <w:r w:rsidR="002B3A3C">
        <w:rPr>
          <w:rFonts w:ascii="Arial" w:hAnsi="Arial" w:cs="Arial"/>
          <w:sz w:val="22"/>
          <w:szCs w:val="22"/>
        </w:rPr>
        <w:t xml:space="preserve">ro objednatele dílo spočívající </w:t>
      </w:r>
      <w:r w:rsidR="007D226B">
        <w:rPr>
          <w:rFonts w:ascii="Arial" w:hAnsi="Arial" w:cs="Arial"/>
          <w:sz w:val="22"/>
          <w:szCs w:val="22"/>
        </w:rPr>
        <w:t>v</w:t>
      </w:r>
      <w:r w:rsidR="0080420C">
        <w:rPr>
          <w:rFonts w:ascii="Arial" w:hAnsi="Arial" w:cs="Arial"/>
          <w:sz w:val="22"/>
          <w:szCs w:val="22"/>
        </w:rPr>
        <w:t> </w:t>
      </w:r>
      <w:r w:rsidR="0080420C">
        <w:rPr>
          <w:rFonts w:ascii="Arial" w:hAnsi="Arial" w:cs="Arial"/>
          <w:b/>
          <w:sz w:val="22"/>
          <w:szCs w:val="22"/>
        </w:rPr>
        <w:t xml:space="preserve">opravě havarijního stavu kotlových těles a hořáků na plynových kondenzačních kotlích </w:t>
      </w:r>
      <w:proofErr w:type="spellStart"/>
      <w:r w:rsidR="0080420C">
        <w:rPr>
          <w:rFonts w:ascii="Arial" w:hAnsi="Arial" w:cs="Arial"/>
          <w:b/>
          <w:sz w:val="22"/>
          <w:szCs w:val="22"/>
        </w:rPr>
        <w:t>Hoval</w:t>
      </w:r>
      <w:proofErr w:type="spellEnd"/>
      <w:r w:rsidR="0080420C">
        <w:rPr>
          <w:rFonts w:ascii="Arial" w:hAnsi="Arial" w:cs="Arial"/>
          <w:b/>
          <w:sz w:val="22"/>
          <w:szCs w:val="22"/>
        </w:rPr>
        <w:t xml:space="preserve"> </w:t>
      </w:r>
      <w:proofErr w:type="spellStart"/>
      <w:r w:rsidR="0080420C">
        <w:rPr>
          <w:rFonts w:ascii="Arial" w:hAnsi="Arial" w:cs="Arial"/>
          <w:b/>
          <w:sz w:val="22"/>
          <w:szCs w:val="22"/>
        </w:rPr>
        <w:t>UltraGas</w:t>
      </w:r>
      <w:proofErr w:type="spellEnd"/>
      <w:r w:rsidR="0080420C">
        <w:rPr>
          <w:rFonts w:ascii="Arial" w:hAnsi="Arial" w:cs="Arial"/>
          <w:b/>
          <w:sz w:val="22"/>
          <w:szCs w:val="22"/>
        </w:rPr>
        <w:t xml:space="preserve"> 720 s označením K3.2 a K4.2</w:t>
      </w:r>
      <w:r w:rsidR="0080420C" w:rsidRPr="00EB5FC7">
        <w:rPr>
          <w:rFonts w:ascii="Arial" w:hAnsi="Arial" w:cs="Arial"/>
          <w:sz w:val="22"/>
          <w:szCs w:val="22"/>
        </w:rPr>
        <w:t>,</w:t>
      </w:r>
      <w:r w:rsidR="0080420C">
        <w:rPr>
          <w:rFonts w:ascii="Arial" w:hAnsi="Arial" w:cs="Arial"/>
          <w:b/>
          <w:sz w:val="22"/>
          <w:szCs w:val="22"/>
        </w:rPr>
        <w:t xml:space="preserve"> </w:t>
      </w:r>
      <w:r w:rsidR="0080420C" w:rsidRPr="00A6736C">
        <w:rPr>
          <w:rFonts w:ascii="Arial" w:hAnsi="Arial" w:cs="Arial"/>
          <w:sz w:val="22"/>
          <w:szCs w:val="22"/>
        </w:rPr>
        <w:t>které jsou instalovány v areálu Národního divadla,</w:t>
      </w:r>
      <w:r w:rsidR="002B3A3C" w:rsidRPr="005A584D">
        <w:rPr>
          <w:rFonts w:ascii="Arial" w:hAnsi="Arial" w:cs="Arial"/>
          <w:sz w:val="22"/>
          <w:szCs w:val="22"/>
        </w:rPr>
        <w:t xml:space="preserve"> </w:t>
      </w:r>
      <w:r w:rsidRPr="005A584D">
        <w:rPr>
          <w:rFonts w:ascii="Arial" w:hAnsi="Arial" w:cs="Arial"/>
          <w:sz w:val="22"/>
          <w:szCs w:val="22"/>
        </w:rPr>
        <w:t>dle bližší specifikace uvedené níže (dále i jen „dílo“).</w:t>
      </w:r>
      <w:r w:rsidR="00C8674F">
        <w:rPr>
          <w:rFonts w:ascii="Arial" w:hAnsi="Arial" w:cs="Arial"/>
          <w:sz w:val="22"/>
          <w:szCs w:val="22"/>
        </w:rPr>
        <w:t xml:space="preserve"> Dále </w:t>
      </w:r>
      <w:r w:rsidRPr="00C8674F">
        <w:rPr>
          <w:rFonts w:ascii="Arial" w:hAnsi="Arial" w:cs="Arial"/>
          <w:sz w:val="22"/>
          <w:szCs w:val="22"/>
        </w:rPr>
        <w:t>je předmětem smlouvy závazek objednatele dílo převzít a zaplatit zhotoviteli za provedení díla dle této smlouvy sjedn</w:t>
      </w:r>
      <w:r w:rsidR="00E64021" w:rsidRPr="00C8674F">
        <w:rPr>
          <w:rFonts w:ascii="Arial" w:hAnsi="Arial" w:cs="Arial"/>
          <w:sz w:val="22"/>
          <w:szCs w:val="22"/>
        </w:rPr>
        <w:t>anou cenu podle čl. VI. smlouvy.</w:t>
      </w:r>
    </w:p>
    <w:p w14:paraId="444BA608" w14:textId="6BB4A2DB" w:rsidR="00E64021" w:rsidRPr="005A584D" w:rsidRDefault="00E64021" w:rsidP="005A584D">
      <w:pPr>
        <w:tabs>
          <w:tab w:val="left" w:pos="426"/>
          <w:tab w:val="left" w:pos="2127"/>
        </w:tabs>
        <w:jc w:val="both"/>
        <w:rPr>
          <w:rFonts w:ascii="Arial" w:hAnsi="Arial" w:cs="Arial"/>
          <w:sz w:val="22"/>
          <w:szCs w:val="22"/>
        </w:rPr>
      </w:pPr>
    </w:p>
    <w:p w14:paraId="252D59D9" w14:textId="655D3946" w:rsidR="002B6ACC" w:rsidRDefault="002B6ACC" w:rsidP="00E64021">
      <w:pPr>
        <w:numPr>
          <w:ilvl w:val="0"/>
          <w:numId w:val="22"/>
        </w:numPr>
        <w:tabs>
          <w:tab w:val="left" w:pos="426"/>
        </w:tabs>
        <w:ind w:left="0" w:firstLine="0"/>
        <w:jc w:val="both"/>
        <w:rPr>
          <w:rFonts w:ascii="Arial" w:hAnsi="Arial" w:cs="Arial"/>
          <w:sz w:val="22"/>
          <w:szCs w:val="22"/>
        </w:rPr>
      </w:pPr>
      <w:r w:rsidRPr="005A584D">
        <w:rPr>
          <w:rFonts w:ascii="Arial" w:hAnsi="Arial" w:cs="Arial"/>
          <w:sz w:val="22"/>
          <w:szCs w:val="22"/>
        </w:rPr>
        <w:t>Bližší specifikace předmětu díla</w:t>
      </w:r>
    </w:p>
    <w:p w14:paraId="446B19C1" w14:textId="31A72C0E" w:rsidR="00467BF3" w:rsidRDefault="00467BF3" w:rsidP="00965C6E">
      <w:pPr>
        <w:pStyle w:val="Odstavecseseznamem"/>
        <w:tabs>
          <w:tab w:val="left" w:pos="426"/>
        </w:tabs>
        <w:ind w:left="790"/>
        <w:jc w:val="both"/>
        <w:rPr>
          <w:rFonts w:ascii="Arial" w:hAnsi="Arial" w:cs="Arial"/>
          <w:sz w:val="22"/>
          <w:szCs w:val="22"/>
        </w:rPr>
      </w:pPr>
      <w:r>
        <w:rPr>
          <w:rFonts w:ascii="Arial" w:hAnsi="Arial" w:cs="Arial"/>
          <w:sz w:val="22"/>
          <w:szCs w:val="22"/>
        </w:rPr>
        <w:t xml:space="preserve"> </w:t>
      </w:r>
    </w:p>
    <w:p w14:paraId="005325A5" w14:textId="1A11B8CF" w:rsidR="00DB65CE" w:rsidRDefault="006106C0" w:rsidP="006106C0">
      <w:pPr>
        <w:tabs>
          <w:tab w:val="left" w:pos="426"/>
        </w:tabs>
        <w:ind w:left="426"/>
        <w:jc w:val="both"/>
        <w:rPr>
          <w:rFonts w:ascii="Arial" w:hAnsi="Arial" w:cs="Arial"/>
          <w:sz w:val="22"/>
          <w:szCs w:val="22"/>
        </w:rPr>
      </w:pPr>
      <w:r>
        <w:rPr>
          <w:rFonts w:ascii="Arial" w:hAnsi="Arial" w:cs="Arial"/>
          <w:sz w:val="22"/>
          <w:szCs w:val="22"/>
        </w:rPr>
        <w:t>Realizace díla zahrnuje veškeré činnosti a dodávky materiálu nezbytné pro zprovoznění kotlů K3.2 a K4.2 a to zejména:</w:t>
      </w:r>
    </w:p>
    <w:p w14:paraId="34EB9433" w14:textId="48DD649B" w:rsidR="006106C0" w:rsidRDefault="006106C0" w:rsidP="006106C0">
      <w:pPr>
        <w:tabs>
          <w:tab w:val="left" w:pos="426"/>
        </w:tabs>
        <w:ind w:left="426"/>
        <w:jc w:val="both"/>
        <w:rPr>
          <w:rFonts w:ascii="Arial" w:hAnsi="Arial" w:cs="Arial"/>
          <w:sz w:val="22"/>
          <w:szCs w:val="22"/>
        </w:rPr>
      </w:pPr>
    </w:p>
    <w:p w14:paraId="70D0A940" w14:textId="77777777" w:rsidR="006106C0" w:rsidRDefault="006106C0" w:rsidP="003D2C5E">
      <w:pPr>
        <w:pStyle w:val="Zkladntextodsazen2"/>
        <w:numPr>
          <w:ilvl w:val="0"/>
          <w:numId w:val="30"/>
        </w:numPr>
        <w:rPr>
          <w:rFonts w:ascii="Arial" w:hAnsi="Arial" w:cs="Arial"/>
          <w:sz w:val="22"/>
          <w:szCs w:val="22"/>
        </w:rPr>
      </w:pPr>
      <w:r w:rsidRPr="006106C0">
        <w:rPr>
          <w:rFonts w:ascii="Arial" w:hAnsi="Arial" w:cs="Arial"/>
          <w:sz w:val="22"/>
          <w:szCs w:val="22"/>
        </w:rPr>
        <w:t>přípravu zařízení na opravu,</w:t>
      </w:r>
    </w:p>
    <w:p w14:paraId="4D07883B" w14:textId="28C09EE9" w:rsidR="006106C0" w:rsidRPr="006106C0" w:rsidRDefault="0013676A" w:rsidP="003D2C5E">
      <w:pPr>
        <w:pStyle w:val="Zkladntextodsazen2"/>
        <w:numPr>
          <w:ilvl w:val="0"/>
          <w:numId w:val="30"/>
        </w:numPr>
        <w:rPr>
          <w:rFonts w:ascii="Arial" w:hAnsi="Arial" w:cs="Arial"/>
          <w:sz w:val="22"/>
          <w:szCs w:val="22"/>
        </w:rPr>
      </w:pPr>
      <w:r>
        <w:rPr>
          <w:rFonts w:ascii="Arial" w:hAnsi="Arial" w:cs="Arial"/>
          <w:sz w:val="22"/>
          <w:szCs w:val="22"/>
        </w:rPr>
        <w:lastRenderedPageBreak/>
        <w:t xml:space="preserve">opravu </w:t>
      </w:r>
      <w:r w:rsidR="006106C0" w:rsidRPr="006106C0">
        <w:rPr>
          <w:rFonts w:ascii="Arial" w:hAnsi="Arial" w:cs="Arial"/>
          <w:sz w:val="22"/>
          <w:szCs w:val="22"/>
        </w:rPr>
        <w:t>prasklin</w:t>
      </w:r>
      <w:r>
        <w:rPr>
          <w:rFonts w:ascii="Arial" w:hAnsi="Arial" w:cs="Arial"/>
          <w:sz w:val="22"/>
          <w:szCs w:val="22"/>
        </w:rPr>
        <w:t xml:space="preserve"> v</w:t>
      </w:r>
      <w:r w:rsidR="006106C0" w:rsidRPr="006106C0">
        <w:rPr>
          <w:rFonts w:ascii="Arial" w:hAnsi="Arial" w:cs="Arial"/>
          <w:sz w:val="22"/>
          <w:szCs w:val="22"/>
        </w:rPr>
        <w:t xml:space="preserve"> </w:t>
      </w:r>
      <w:proofErr w:type="spellStart"/>
      <w:r w:rsidR="00F91F6A">
        <w:rPr>
          <w:rFonts w:ascii="Arial" w:hAnsi="Arial" w:cs="Arial"/>
          <w:sz w:val="22"/>
          <w:szCs w:val="22"/>
        </w:rPr>
        <w:t>AluFer</w:t>
      </w:r>
      <w:proofErr w:type="spellEnd"/>
      <w:r w:rsidR="00F91F6A">
        <w:rPr>
          <w:rFonts w:ascii="Arial" w:hAnsi="Arial" w:cs="Arial"/>
          <w:sz w:val="22"/>
          <w:szCs w:val="22"/>
        </w:rPr>
        <w:t xml:space="preserve"> </w:t>
      </w:r>
      <w:r w:rsidR="006106C0" w:rsidRPr="006106C0">
        <w:rPr>
          <w:rFonts w:ascii="Arial" w:hAnsi="Arial" w:cs="Arial"/>
          <w:sz w:val="22"/>
          <w:szCs w:val="22"/>
        </w:rPr>
        <w:t>kotlových těles</w:t>
      </w:r>
      <w:r>
        <w:rPr>
          <w:rFonts w:ascii="Arial" w:hAnsi="Arial" w:cs="Arial"/>
          <w:sz w:val="22"/>
          <w:szCs w:val="22"/>
        </w:rPr>
        <w:t>ech zavařením</w:t>
      </w:r>
      <w:r w:rsidR="006106C0" w:rsidRPr="006106C0">
        <w:rPr>
          <w:rFonts w:ascii="Arial" w:hAnsi="Arial" w:cs="Arial"/>
          <w:sz w:val="22"/>
          <w:szCs w:val="22"/>
        </w:rPr>
        <w:t>,</w:t>
      </w:r>
    </w:p>
    <w:p w14:paraId="7EDC6724" w14:textId="77777777" w:rsidR="006106C0" w:rsidRDefault="006106C0" w:rsidP="006106C0">
      <w:pPr>
        <w:pStyle w:val="Zkladntextodsazen2"/>
        <w:numPr>
          <w:ilvl w:val="0"/>
          <w:numId w:val="30"/>
        </w:numPr>
        <w:rPr>
          <w:rFonts w:ascii="Arial" w:hAnsi="Arial" w:cs="Arial"/>
          <w:sz w:val="22"/>
          <w:szCs w:val="22"/>
        </w:rPr>
      </w:pPr>
      <w:r>
        <w:rPr>
          <w:rFonts w:ascii="Arial" w:hAnsi="Arial" w:cs="Arial"/>
          <w:sz w:val="22"/>
          <w:szCs w:val="22"/>
        </w:rPr>
        <w:t>napuštění kotlových těles</w:t>
      </w:r>
      <w:r w:rsidRPr="006106C0">
        <w:rPr>
          <w:rFonts w:ascii="Arial" w:hAnsi="Arial" w:cs="Arial"/>
          <w:sz w:val="22"/>
          <w:szCs w:val="22"/>
        </w:rPr>
        <w:t>,</w:t>
      </w:r>
    </w:p>
    <w:p w14:paraId="6211AD35" w14:textId="77777777" w:rsidR="006106C0" w:rsidRDefault="006106C0" w:rsidP="006106C0">
      <w:pPr>
        <w:pStyle w:val="Zkladntextodsazen2"/>
        <w:numPr>
          <w:ilvl w:val="0"/>
          <w:numId w:val="30"/>
        </w:numPr>
        <w:rPr>
          <w:rFonts w:ascii="Arial" w:hAnsi="Arial" w:cs="Arial"/>
          <w:sz w:val="22"/>
          <w:szCs w:val="22"/>
        </w:rPr>
      </w:pPr>
      <w:r w:rsidRPr="006106C0">
        <w:rPr>
          <w:rFonts w:ascii="Arial" w:hAnsi="Arial" w:cs="Arial"/>
          <w:sz w:val="22"/>
          <w:szCs w:val="22"/>
        </w:rPr>
        <w:t xml:space="preserve">odzkoušení </w:t>
      </w:r>
      <w:r>
        <w:rPr>
          <w:rFonts w:ascii="Arial" w:hAnsi="Arial" w:cs="Arial"/>
          <w:sz w:val="22"/>
          <w:szCs w:val="22"/>
        </w:rPr>
        <w:t>těsnosti svárů</w:t>
      </w:r>
      <w:r w:rsidRPr="006106C0">
        <w:rPr>
          <w:rFonts w:ascii="Arial" w:hAnsi="Arial" w:cs="Arial"/>
          <w:sz w:val="22"/>
          <w:szCs w:val="22"/>
        </w:rPr>
        <w:t xml:space="preserve"> tlakem topné vody v systému,</w:t>
      </w:r>
    </w:p>
    <w:p w14:paraId="31E5E5BA" w14:textId="14714EAF" w:rsidR="00E84338" w:rsidRDefault="006106C0" w:rsidP="00461C4F">
      <w:pPr>
        <w:pStyle w:val="Zkladntextodsazen2"/>
        <w:numPr>
          <w:ilvl w:val="0"/>
          <w:numId w:val="30"/>
        </w:numPr>
        <w:rPr>
          <w:rFonts w:ascii="Arial" w:hAnsi="Arial" w:cs="Arial"/>
          <w:sz w:val="22"/>
          <w:szCs w:val="22"/>
        </w:rPr>
      </w:pPr>
      <w:r w:rsidRPr="00E84338">
        <w:rPr>
          <w:rFonts w:ascii="Arial" w:hAnsi="Arial" w:cs="Arial"/>
          <w:sz w:val="22"/>
          <w:szCs w:val="22"/>
        </w:rPr>
        <w:t>opětovnou</w:t>
      </w:r>
      <w:r w:rsidR="003F1B83">
        <w:rPr>
          <w:rFonts w:ascii="Arial" w:hAnsi="Arial" w:cs="Arial"/>
          <w:sz w:val="22"/>
          <w:szCs w:val="22"/>
        </w:rPr>
        <w:t xml:space="preserve"> montáž</w:t>
      </w:r>
      <w:r w:rsidRPr="00E84338">
        <w:rPr>
          <w:rFonts w:ascii="Arial" w:hAnsi="Arial" w:cs="Arial"/>
          <w:sz w:val="22"/>
          <w:szCs w:val="22"/>
        </w:rPr>
        <w:t>,</w:t>
      </w:r>
    </w:p>
    <w:p w14:paraId="581C84B7" w14:textId="463776EF" w:rsidR="006106C0" w:rsidRPr="00E84338" w:rsidRDefault="006106C0" w:rsidP="00461C4F">
      <w:pPr>
        <w:pStyle w:val="Zkladntextodsazen2"/>
        <w:numPr>
          <w:ilvl w:val="0"/>
          <w:numId w:val="30"/>
        </w:numPr>
        <w:rPr>
          <w:rFonts w:ascii="Arial" w:hAnsi="Arial" w:cs="Arial"/>
          <w:sz w:val="22"/>
          <w:szCs w:val="22"/>
        </w:rPr>
      </w:pPr>
      <w:r w:rsidRPr="00E84338">
        <w:rPr>
          <w:rFonts w:ascii="Arial" w:hAnsi="Arial" w:cs="Arial"/>
          <w:sz w:val="22"/>
          <w:szCs w:val="22"/>
        </w:rPr>
        <w:t>výměnu poškozených náhradních dílů</w:t>
      </w:r>
      <w:r w:rsidR="003F1B83">
        <w:rPr>
          <w:rFonts w:ascii="Arial" w:hAnsi="Arial" w:cs="Arial"/>
          <w:sz w:val="22"/>
          <w:szCs w:val="22"/>
        </w:rPr>
        <w:t xml:space="preserve"> (</w:t>
      </w:r>
      <w:r w:rsidR="00F55881">
        <w:rPr>
          <w:rFonts w:ascii="Arial" w:hAnsi="Arial" w:cs="Arial"/>
          <w:sz w:val="22"/>
          <w:szCs w:val="22"/>
        </w:rPr>
        <w:t>hořáky, zapalovací a ionizační elektrody)</w:t>
      </w:r>
      <w:r w:rsidR="00EF1B74">
        <w:rPr>
          <w:rFonts w:ascii="Arial" w:hAnsi="Arial" w:cs="Arial"/>
          <w:sz w:val="22"/>
          <w:szCs w:val="22"/>
        </w:rPr>
        <w:t>,</w:t>
      </w:r>
    </w:p>
    <w:p w14:paraId="7F682479" w14:textId="77777777" w:rsidR="006106C0" w:rsidRDefault="006106C0" w:rsidP="003A78CC">
      <w:pPr>
        <w:pStyle w:val="Zkladntextodsazen2"/>
        <w:numPr>
          <w:ilvl w:val="0"/>
          <w:numId w:val="30"/>
        </w:numPr>
        <w:rPr>
          <w:rFonts w:ascii="Arial" w:hAnsi="Arial" w:cs="Arial"/>
          <w:sz w:val="22"/>
          <w:szCs w:val="22"/>
        </w:rPr>
      </w:pPr>
      <w:r>
        <w:rPr>
          <w:rFonts w:ascii="Arial" w:hAnsi="Arial" w:cs="Arial"/>
          <w:sz w:val="22"/>
          <w:szCs w:val="22"/>
        </w:rPr>
        <w:t>zprovozně</w:t>
      </w:r>
      <w:r w:rsidRPr="006106C0">
        <w:rPr>
          <w:rFonts w:ascii="Arial" w:hAnsi="Arial" w:cs="Arial"/>
          <w:sz w:val="22"/>
          <w:szCs w:val="22"/>
        </w:rPr>
        <w:t>ní</w:t>
      </w:r>
      <w:r>
        <w:rPr>
          <w:rFonts w:ascii="Arial" w:hAnsi="Arial" w:cs="Arial"/>
          <w:sz w:val="22"/>
          <w:szCs w:val="22"/>
        </w:rPr>
        <w:t xml:space="preserve"> zařízení</w:t>
      </w:r>
      <w:r w:rsidRPr="006106C0">
        <w:rPr>
          <w:rFonts w:ascii="Arial" w:hAnsi="Arial" w:cs="Arial"/>
          <w:sz w:val="22"/>
          <w:szCs w:val="22"/>
        </w:rPr>
        <w:t>,</w:t>
      </w:r>
    </w:p>
    <w:p w14:paraId="01D27126" w14:textId="36AF97A3" w:rsidR="006106C0" w:rsidRDefault="006106C0" w:rsidP="003A78CC">
      <w:pPr>
        <w:pStyle w:val="Zkladntextodsazen2"/>
        <w:numPr>
          <w:ilvl w:val="0"/>
          <w:numId w:val="30"/>
        </w:numPr>
        <w:rPr>
          <w:rFonts w:ascii="Arial" w:hAnsi="Arial" w:cs="Arial"/>
          <w:sz w:val="22"/>
          <w:szCs w:val="22"/>
        </w:rPr>
      </w:pPr>
      <w:r>
        <w:rPr>
          <w:rFonts w:ascii="Arial" w:hAnsi="Arial" w:cs="Arial"/>
          <w:sz w:val="22"/>
          <w:szCs w:val="22"/>
        </w:rPr>
        <w:t>seřízení</w:t>
      </w:r>
      <w:r w:rsidR="00AF38A5">
        <w:rPr>
          <w:rFonts w:ascii="Arial" w:hAnsi="Arial" w:cs="Arial"/>
          <w:sz w:val="22"/>
          <w:szCs w:val="22"/>
        </w:rPr>
        <w:t xml:space="preserve"> spalování.</w:t>
      </w:r>
    </w:p>
    <w:p w14:paraId="41DFEECC" w14:textId="7903DF03" w:rsidR="00634677" w:rsidRDefault="00634677" w:rsidP="00634677">
      <w:pPr>
        <w:pStyle w:val="Zkladntextodsazen2"/>
        <w:ind w:left="0"/>
        <w:rPr>
          <w:rFonts w:ascii="Arial" w:hAnsi="Arial" w:cs="Arial"/>
          <w:sz w:val="22"/>
          <w:szCs w:val="22"/>
        </w:rPr>
      </w:pPr>
    </w:p>
    <w:p w14:paraId="11DE26D1" w14:textId="181D2FAA" w:rsidR="00634677" w:rsidRDefault="00634677" w:rsidP="00634677">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Součástí plnění předmětu díla dále jsou:</w:t>
      </w:r>
    </w:p>
    <w:p w14:paraId="56211645" w14:textId="5D543BC2" w:rsidR="00AF38A5" w:rsidRDefault="00AF38A5" w:rsidP="00AF38A5">
      <w:pPr>
        <w:pStyle w:val="Zkladntextodsazen2"/>
        <w:tabs>
          <w:tab w:val="clear" w:pos="284"/>
          <w:tab w:val="clear" w:pos="1418"/>
        </w:tabs>
        <w:ind w:left="0"/>
        <w:jc w:val="left"/>
        <w:rPr>
          <w:rFonts w:ascii="Arial" w:hAnsi="Arial" w:cs="Arial"/>
          <w:sz w:val="22"/>
          <w:szCs w:val="22"/>
        </w:rPr>
      </w:pPr>
    </w:p>
    <w:p w14:paraId="1283D880" w14:textId="29629C07" w:rsidR="00634677" w:rsidRPr="00634677" w:rsidRDefault="00AF38A5" w:rsidP="00634677">
      <w:pPr>
        <w:pStyle w:val="Zkladntextodsazen2"/>
        <w:numPr>
          <w:ilvl w:val="0"/>
          <w:numId w:val="30"/>
        </w:numPr>
        <w:rPr>
          <w:rFonts w:ascii="Arial" w:hAnsi="Arial" w:cs="Arial"/>
          <w:sz w:val="22"/>
          <w:szCs w:val="22"/>
        </w:rPr>
      </w:pPr>
      <w:r>
        <w:rPr>
          <w:rFonts w:ascii="Arial" w:hAnsi="Arial" w:cs="Arial"/>
          <w:sz w:val="22"/>
          <w:szCs w:val="22"/>
        </w:rPr>
        <w:t>v</w:t>
      </w:r>
      <w:r w:rsidR="00634677" w:rsidRPr="00634677">
        <w:rPr>
          <w:rFonts w:ascii="Arial" w:hAnsi="Arial" w:cs="Arial"/>
          <w:sz w:val="22"/>
          <w:szCs w:val="22"/>
        </w:rPr>
        <w:t>eškeré přepravní výkony, m</w:t>
      </w:r>
      <w:r>
        <w:rPr>
          <w:rFonts w:ascii="Arial" w:hAnsi="Arial" w:cs="Arial"/>
          <w:sz w:val="22"/>
          <w:szCs w:val="22"/>
        </w:rPr>
        <w:t>anipulační práce a přesuny hmot,</w:t>
      </w:r>
    </w:p>
    <w:p w14:paraId="67155F4B" w14:textId="736B0DFF" w:rsidR="00634677" w:rsidRPr="00634677" w:rsidRDefault="00AF38A5" w:rsidP="00634677">
      <w:pPr>
        <w:pStyle w:val="Zkladntextodsazen2"/>
        <w:numPr>
          <w:ilvl w:val="0"/>
          <w:numId w:val="30"/>
        </w:numPr>
        <w:rPr>
          <w:rFonts w:ascii="Arial" w:hAnsi="Arial" w:cs="Arial"/>
          <w:sz w:val="22"/>
          <w:szCs w:val="22"/>
        </w:rPr>
      </w:pPr>
      <w:r>
        <w:rPr>
          <w:rFonts w:ascii="Arial" w:hAnsi="Arial" w:cs="Arial"/>
          <w:sz w:val="22"/>
          <w:szCs w:val="22"/>
        </w:rPr>
        <w:t>s</w:t>
      </w:r>
      <w:r w:rsidR="00634677" w:rsidRPr="00634677">
        <w:rPr>
          <w:rFonts w:ascii="Arial" w:hAnsi="Arial" w:cs="Arial"/>
          <w:sz w:val="22"/>
          <w:szCs w:val="22"/>
        </w:rPr>
        <w:t xml:space="preserve">ouvisející </w:t>
      </w:r>
      <w:r>
        <w:rPr>
          <w:rFonts w:ascii="Arial" w:hAnsi="Arial" w:cs="Arial"/>
          <w:sz w:val="22"/>
          <w:szCs w:val="22"/>
        </w:rPr>
        <w:t xml:space="preserve">pomocné </w:t>
      </w:r>
      <w:r w:rsidR="004F3565">
        <w:rPr>
          <w:rFonts w:ascii="Arial" w:hAnsi="Arial" w:cs="Arial"/>
          <w:sz w:val="22"/>
          <w:szCs w:val="22"/>
        </w:rPr>
        <w:t xml:space="preserve">a stavební </w:t>
      </w:r>
      <w:r>
        <w:rPr>
          <w:rFonts w:ascii="Arial" w:hAnsi="Arial" w:cs="Arial"/>
          <w:sz w:val="22"/>
          <w:szCs w:val="22"/>
        </w:rPr>
        <w:t>práce,</w:t>
      </w:r>
    </w:p>
    <w:p w14:paraId="22132267" w14:textId="1F24B98F" w:rsidR="00634677" w:rsidRPr="00634677" w:rsidRDefault="00AF38A5" w:rsidP="00634677">
      <w:pPr>
        <w:pStyle w:val="Zkladntextodsazen2"/>
        <w:numPr>
          <w:ilvl w:val="0"/>
          <w:numId w:val="30"/>
        </w:numPr>
        <w:rPr>
          <w:rFonts w:ascii="Arial" w:hAnsi="Arial" w:cs="Arial"/>
          <w:sz w:val="22"/>
          <w:szCs w:val="22"/>
        </w:rPr>
      </w:pPr>
      <w:r>
        <w:rPr>
          <w:rFonts w:ascii="Arial" w:hAnsi="Arial" w:cs="Arial"/>
          <w:sz w:val="22"/>
          <w:szCs w:val="22"/>
        </w:rPr>
        <w:t>zřízení zařízení pracoviště,</w:t>
      </w:r>
    </w:p>
    <w:p w14:paraId="531B8BE1" w14:textId="0B14CE0B" w:rsidR="00634677" w:rsidRPr="00634677" w:rsidRDefault="00AF38A5" w:rsidP="00634677">
      <w:pPr>
        <w:pStyle w:val="Zkladntextodsazen2"/>
        <w:numPr>
          <w:ilvl w:val="0"/>
          <w:numId w:val="30"/>
        </w:numPr>
        <w:rPr>
          <w:rFonts w:ascii="Arial" w:hAnsi="Arial" w:cs="Arial"/>
          <w:sz w:val="22"/>
          <w:szCs w:val="22"/>
        </w:rPr>
      </w:pPr>
      <w:r>
        <w:rPr>
          <w:rFonts w:ascii="Arial" w:hAnsi="Arial" w:cs="Arial"/>
          <w:sz w:val="22"/>
          <w:szCs w:val="22"/>
        </w:rPr>
        <w:t>bezpečnostní opatření,</w:t>
      </w:r>
    </w:p>
    <w:p w14:paraId="62D214FF" w14:textId="0E5AE681" w:rsidR="00634677" w:rsidRDefault="00B62552" w:rsidP="00634677">
      <w:pPr>
        <w:pStyle w:val="Zkladntextodsazen2"/>
        <w:numPr>
          <w:ilvl w:val="0"/>
          <w:numId w:val="30"/>
        </w:numPr>
        <w:rPr>
          <w:rFonts w:ascii="Arial" w:hAnsi="Arial" w:cs="Arial"/>
          <w:sz w:val="22"/>
          <w:szCs w:val="22"/>
        </w:rPr>
      </w:pPr>
      <w:r>
        <w:rPr>
          <w:rFonts w:ascii="Arial" w:hAnsi="Arial" w:cs="Arial"/>
          <w:sz w:val="22"/>
          <w:szCs w:val="22"/>
        </w:rPr>
        <w:t>m</w:t>
      </w:r>
      <w:r w:rsidRPr="00634677">
        <w:rPr>
          <w:rFonts w:ascii="Arial" w:hAnsi="Arial" w:cs="Arial"/>
          <w:sz w:val="22"/>
          <w:szCs w:val="22"/>
        </w:rPr>
        <w:t>ont</w:t>
      </w:r>
      <w:r>
        <w:rPr>
          <w:rFonts w:ascii="Arial" w:hAnsi="Arial" w:cs="Arial"/>
          <w:sz w:val="22"/>
          <w:szCs w:val="22"/>
        </w:rPr>
        <w:t>ážní</w:t>
      </w:r>
      <w:r w:rsidR="00BF7726">
        <w:rPr>
          <w:rFonts w:ascii="Arial" w:hAnsi="Arial" w:cs="Arial"/>
          <w:sz w:val="22"/>
          <w:szCs w:val="22"/>
        </w:rPr>
        <w:t xml:space="preserve"> práce</w:t>
      </w:r>
      <w:r w:rsidR="00AF38A5">
        <w:rPr>
          <w:rFonts w:ascii="Arial" w:hAnsi="Arial" w:cs="Arial"/>
          <w:sz w:val="22"/>
          <w:szCs w:val="22"/>
        </w:rPr>
        <w:t>,</w:t>
      </w:r>
    </w:p>
    <w:p w14:paraId="504992AB" w14:textId="383E7704" w:rsidR="00B62552" w:rsidRDefault="00B62552" w:rsidP="00634677">
      <w:pPr>
        <w:pStyle w:val="Zkladntextodsazen2"/>
        <w:numPr>
          <w:ilvl w:val="0"/>
          <w:numId w:val="30"/>
        </w:numPr>
        <w:rPr>
          <w:rFonts w:ascii="Arial" w:hAnsi="Arial" w:cs="Arial"/>
          <w:sz w:val="22"/>
          <w:szCs w:val="22"/>
        </w:rPr>
      </w:pPr>
      <w:r>
        <w:rPr>
          <w:rFonts w:ascii="Arial" w:hAnsi="Arial" w:cs="Arial"/>
          <w:sz w:val="22"/>
          <w:szCs w:val="22"/>
        </w:rPr>
        <w:t>demontáž stávajících poškozených komponentů kotlů a ekologická likvidace odpadu</w:t>
      </w:r>
      <w:r w:rsidR="009B02C4">
        <w:rPr>
          <w:rFonts w:ascii="Arial" w:hAnsi="Arial" w:cs="Arial"/>
          <w:sz w:val="22"/>
          <w:szCs w:val="22"/>
        </w:rPr>
        <w:t>,</w:t>
      </w:r>
    </w:p>
    <w:p w14:paraId="45E7F815" w14:textId="1733E711" w:rsidR="0000672C" w:rsidRPr="00634677" w:rsidRDefault="0000672C" w:rsidP="00634677">
      <w:pPr>
        <w:pStyle w:val="Zkladntextodsazen2"/>
        <w:numPr>
          <w:ilvl w:val="0"/>
          <w:numId w:val="30"/>
        </w:numPr>
        <w:rPr>
          <w:rFonts w:ascii="Arial" w:hAnsi="Arial" w:cs="Arial"/>
          <w:sz w:val="22"/>
          <w:szCs w:val="22"/>
        </w:rPr>
      </w:pPr>
      <w:r>
        <w:rPr>
          <w:rFonts w:ascii="Arial" w:hAnsi="Arial" w:cs="Arial"/>
          <w:sz w:val="22"/>
          <w:szCs w:val="22"/>
        </w:rPr>
        <w:t>nezbytný servisní materiál,</w:t>
      </w:r>
    </w:p>
    <w:p w14:paraId="307C67CF" w14:textId="76BEE0B0" w:rsidR="00634677" w:rsidRDefault="00AF38A5" w:rsidP="00634677">
      <w:pPr>
        <w:pStyle w:val="Zkladntextodsazen2"/>
        <w:numPr>
          <w:ilvl w:val="0"/>
          <w:numId w:val="30"/>
        </w:numPr>
        <w:rPr>
          <w:rFonts w:ascii="Arial" w:hAnsi="Arial" w:cs="Arial"/>
          <w:sz w:val="22"/>
          <w:szCs w:val="22"/>
        </w:rPr>
      </w:pPr>
      <w:r>
        <w:rPr>
          <w:rFonts w:ascii="Arial" w:hAnsi="Arial" w:cs="Arial"/>
          <w:sz w:val="22"/>
          <w:szCs w:val="22"/>
        </w:rPr>
        <w:t>p</w:t>
      </w:r>
      <w:r w:rsidR="00634677" w:rsidRPr="00634677">
        <w:rPr>
          <w:rFonts w:ascii="Arial" w:hAnsi="Arial" w:cs="Arial"/>
          <w:sz w:val="22"/>
          <w:szCs w:val="22"/>
        </w:rPr>
        <w:t xml:space="preserve">rovedení funkční zkoušky </w:t>
      </w:r>
      <w:r>
        <w:rPr>
          <w:rFonts w:ascii="Arial" w:hAnsi="Arial" w:cs="Arial"/>
          <w:sz w:val="22"/>
          <w:szCs w:val="22"/>
        </w:rPr>
        <w:t>opravených kotlů,</w:t>
      </w:r>
    </w:p>
    <w:p w14:paraId="13BEB248" w14:textId="5003484A" w:rsidR="00AF38A5" w:rsidRPr="00634677" w:rsidRDefault="003A78BF" w:rsidP="00634677">
      <w:pPr>
        <w:pStyle w:val="Zkladntextodsazen2"/>
        <w:numPr>
          <w:ilvl w:val="0"/>
          <w:numId w:val="30"/>
        </w:numPr>
        <w:rPr>
          <w:rFonts w:ascii="Arial" w:hAnsi="Arial" w:cs="Arial"/>
          <w:sz w:val="22"/>
          <w:szCs w:val="22"/>
        </w:rPr>
      </w:pPr>
      <w:r>
        <w:rPr>
          <w:rFonts w:ascii="Arial" w:hAnsi="Arial" w:cs="Arial"/>
          <w:sz w:val="22"/>
          <w:szCs w:val="22"/>
        </w:rPr>
        <w:t>cestovné</w:t>
      </w:r>
      <w:r w:rsidR="00AF38A5">
        <w:rPr>
          <w:rFonts w:ascii="Arial" w:hAnsi="Arial" w:cs="Arial"/>
          <w:sz w:val="22"/>
          <w:szCs w:val="22"/>
        </w:rPr>
        <w:t>.</w:t>
      </w:r>
    </w:p>
    <w:p w14:paraId="5F37C393" w14:textId="77777777" w:rsidR="009F58EC" w:rsidRDefault="009F58EC" w:rsidP="009F58EC">
      <w:pPr>
        <w:pStyle w:val="Zkladntextodsazen2"/>
        <w:tabs>
          <w:tab w:val="clear" w:pos="284"/>
          <w:tab w:val="clear" w:pos="1418"/>
        </w:tabs>
        <w:ind w:left="0"/>
        <w:jc w:val="left"/>
        <w:rPr>
          <w:rFonts w:ascii="Arial" w:hAnsi="Arial" w:cs="Arial"/>
          <w:sz w:val="22"/>
          <w:szCs w:val="22"/>
        </w:rPr>
      </w:pPr>
    </w:p>
    <w:p w14:paraId="7956D157" w14:textId="77777777" w:rsidR="009F58EC" w:rsidRDefault="009F58EC" w:rsidP="009F58EC">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Další technické požadavky na předmět díla:</w:t>
      </w:r>
    </w:p>
    <w:p w14:paraId="12A9E8E0" w14:textId="34E569BC" w:rsidR="009F58EC" w:rsidRPr="00F260AE" w:rsidRDefault="009F58EC" w:rsidP="000343AF">
      <w:pPr>
        <w:pStyle w:val="Zkladntextodsazen2"/>
        <w:numPr>
          <w:ilvl w:val="0"/>
          <w:numId w:val="30"/>
        </w:numPr>
        <w:tabs>
          <w:tab w:val="clear" w:pos="284"/>
          <w:tab w:val="clear" w:pos="1418"/>
        </w:tabs>
        <w:rPr>
          <w:rFonts w:ascii="Arial" w:hAnsi="Arial" w:cs="Arial"/>
          <w:sz w:val="22"/>
          <w:szCs w:val="22"/>
        </w:rPr>
      </w:pPr>
      <w:r w:rsidRPr="00F260AE">
        <w:rPr>
          <w:rFonts w:ascii="Arial" w:hAnsi="Arial" w:cs="Arial"/>
          <w:sz w:val="22"/>
          <w:szCs w:val="22"/>
        </w:rPr>
        <w:t xml:space="preserve">Postup prací a dodávek je zhotovitel povinen v předstihu (min. 24 hod.) dohodnout s pověřenými zástupci objednatele – </w:t>
      </w:r>
      <w:r w:rsidR="00513DEB" w:rsidRPr="00F260AE">
        <w:rPr>
          <w:rFonts w:ascii="Arial" w:hAnsi="Arial" w:cs="Arial"/>
          <w:sz w:val="22"/>
          <w:szCs w:val="22"/>
        </w:rPr>
        <w:t xml:space="preserve">za THS ND je to pan </w:t>
      </w:r>
      <w:r w:rsidR="000343AF" w:rsidRPr="000343AF">
        <w:rPr>
          <w:rFonts w:ascii="Arial" w:hAnsi="Arial" w:cs="Arial"/>
          <w:sz w:val="22"/>
          <w:szCs w:val="22"/>
        </w:rPr>
        <w:t>Berthold Kaupa, tel.: 732 119 952, email: b.kaupa@narodni-divadlo.cz</w:t>
      </w:r>
      <w:r w:rsidR="000343AF">
        <w:rPr>
          <w:rFonts w:ascii="Arial" w:hAnsi="Arial" w:cs="Arial"/>
          <w:sz w:val="22"/>
          <w:szCs w:val="22"/>
        </w:rPr>
        <w:t>.</w:t>
      </w:r>
    </w:p>
    <w:p w14:paraId="1B578D01" w14:textId="77777777" w:rsidR="00F93CBE" w:rsidRPr="005A584D" w:rsidRDefault="000A44B8"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Zhotovitel nesmí svojí činností (hlukem, prachem apod.) omezit, případně ohrozit provoz divadla. Zhotovitel se musí při provádění prací přizpůsobit provozu divadla bez nároku na navýšení finančního plnění.</w:t>
      </w:r>
    </w:p>
    <w:p w14:paraId="08C9189D" w14:textId="4045264A" w:rsidR="00513DEB" w:rsidRDefault="009F58EC" w:rsidP="00FF149D">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37DABA9A" w14:textId="5512E325" w:rsidR="005213A4" w:rsidRPr="00FF149D" w:rsidRDefault="005213A4" w:rsidP="00FF149D">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Zhotovitel si zajistí potřebnou dopravní a manipulační techniku v prostoru kotelny, včetně potřebné mechanizace pro opravu a montáž.</w:t>
      </w:r>
    </w:p>
    <w:p w14:paraId="25C1E9D2" w14:textId="77777777" w:rsidR="009F58EC" w:rsidRDefault="009F58EC" w:rsidP="00513DEB">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Objednatel je opr</w:t>
      </w:r>
      <w:r w:rsidR="00513DEB">
        <w:rPr>
          <w:rFonts w:ascii="Arial" w:hAnsi="Arial" w:cs="Arial"/>
          <w:sz w:val="22"/>
          <w:szCs w:val="22"/>
        </w:rPr>
        <w:t>ávněn kontrolovat provádění díla</w:t>
      </w:r>
      <w:r w:rsidR="00FF149D">
        <w:rPr>
          <w:rFonts w:ascii="Arial" w:hAnsi="Arial" w:cs="Arial"/>
          <w:sz w:val="22"/>
          <w:szCs w:val="22"/>
        </w:rPr>
        <w:t xml:space="preserve"> průběžně</w:t>
      </w:r>
      <w:r w:rsidR="00513DEB">
        <w:rPr>
          <w:rFonts w:ascii="Arial" w:hAnsi="Arial" w:cs="Arial"/>
          <w:sz w:val="22"/>
          <w:szCs w:val="22"/>
        </w:rPr>
        <w:t>.</w:t>
      </w:r>
    </w:p>
    <w:p w14:paraId="1B33EC44" w14:textId="77777777" w:rsidR="00993B87" w:rsidRPr="00993B87" w:rsidRDefault="00993B87" w:rsidP="00993B87">
      <w:pPr>
        <w:tabs>
          <w:tab w:val="left" w:pos="426"/>
        </w:tabs>
        <w:autoSpaceDE w:val="0"/>
        <w:autoSpaceDN w:val="0"/>
        <w:adjustRightInd w:val="0"/>
        <w:jc w:val="both"/>
        <w:rPr>
          <w:rFonts w:ascii="Arial" w:hAnsi="Arial" w:cs="Arial"/>
          <w:sz w:val="22"/>
          <w:szCs w:val="22"/>
        </w:rPr>
      </w:pPr>
    </w:p>
    <w:p w14:paraId="31FBB16A" w14:textId="77777777" w:rsidR="002B6ACC" w:rsidRPr="000472D7" w:rsidRDefault="002B6ACC" w:rsidP="005A584D">
      <w:pPr>
        <w:tabs>
          <w:tab w:val="left" w:pos="426"/>
        </w:tabs>
        <w:jc w:val="both"/>
        <w:rPr>
          <w:rFonts w:ascii="Arial" w:hAnsi="Arial" w:cs="Arial"/>
          <w:b/>
          <w:sz w:val="22"/>
          <w:szCs w:val="22"/>
        </w:rPr>
      </w:pPr>
      <w:r w:rsidRPr="000472D7">
        <w:rPr>
          <w:rFonts w:ascii="Arial" w:hAnsi="Arial" w:cs="Arial"/>
          <w:b/>
          <w:sz w:val="22"/>
          <w:szCs w:val="22"/>
        </w:rPr>
        <w:t>III.</w:t>
      </w:r>
      <w:r w:rsidR="005500F5">
        <w:rPr>
          <w:rFonts w:ascii="Arial" w:hAnsi="Arial" w:cs="Arial"/>
          <w:b/>
          <w:sz w:val="22"/>
          <w:szCs w:val="22"/>
        </w:rPr>
        <w:t xml:space="preserve"> </w:t>
      </w:r>
      <w:r w:rsidR="00495C1F">
        <w:rPr>
          <w:rFonts w:ascii="Arial" w:hAnsi="Arial" w:cs="Arial"/>
          <w:b/>
          <w:sz w:val="22"/>
          <w:szCs w:val="22"/>
        </w:rPr>
        <w:tab/>
      </w:r>
      <w:r w:rsidR="00F260AE">
        <w:rPr>
          <w:rFonts w:ascii="Arial" w:hAnsi="Arial" w:cs="Arial"/>
          <w:b/>
          <w:sz w:val="22"/>
          <w:szCs w:val="22"/>
        </w:rPr>
        <w:t>Místo plnění</w:t>
      </w:r>
    </w:p>
    <w:p w14:paraId="1FD1F8A4" w14:textId="77777777" w:rsidR="002B6ACC" w:rsidRPr="005A584D" w:rsidRDefault="002B6ACC" w:rsidP="005A584D">
      <w:pPr>
        <w:jc w:val="both"/>
        <w:rPr>
          <w:rFonts w:ascii="Arial" w:hAnsi="Arial" w:cs="Arial"/>
          <w:sz w:val="22"/>
          <w:szCs w:val="22"/>
        </w:rPr>
      </w:pPr>
    </w:p>
    <w:p w14:paraId="09B55B23" w14:textId="0D51E951" w:rsidR="002B6ACC" w:rsidRPr="005A584D" w:rsidRDefault="00F6012F" w:rsidP="005A584D">
      <w:pPr>
        <w:tabs>
          <w:tab w:val="num" w:pos="426"/>
        </w:tabs>
        <w:jc w:val="both"/>
        <w:rPr>
          <w:rFonts w:ascii="Arial" w:hAnsi="Arial" w:cs="Arial"/>
          <w:sz w:val="22"/>
          <w:szCs w:val="22"/>
        </w:rPr>
      </w:pPr>
      <w:r>
        <w:rPr>
          <w:rFonts w:ascii="Arial" w:hAnsi="Arial" w:cs="Arial"/>
          <w:sz w:val="22"/>
          <w:szCs w:val="22"/>
        </w:rPr>
        <w:t xml:space="preserve">Národní divadlo, Ostrovní 1, 112 30 Praha 1, </w:t>
      </w:r>
      <w:r w:rsidRPr="00E74B4E">
        <w:rPr>
          <w:rFonts w:ascii="Arial" w:hAnsi="Arial" w:cs="Arial"/>
          <w:sz w:val="22"/>
          <w:szCs w:val="22"/>
        </w:rPr>
        <w:t>Nové Město</w:t>
      </w:r>
      <w:r>
        <w:rPr>
          <w:rFonts w:ascii="Arial" w:hAnsi="Arial" w:cs="Arial"/>
          <w:sz w:val="22"/>
          <w:szCs w:val="22"/>
        </w:rPr>
        <w:t>, kotelna, 3. suterén</w:t>
      </w:r>
      <w:r w:rsidR="002704A3">
        <w:rPr>
          <w:rFonts w:ascii="Arial" w:hAnsi="Arial" w:cs="Arial"/>
          <w:sz w:val="22"/>
          <w:szCs w:val="22"/>
        </w:rPr>
        <w:t xml:space="preserve"> objektu č. 2 ND</w:t>
      </w:r>
      <w:r>
        <w:rPr>
          <w:rFonts w:ascii="Arial" w:hAnsi="Arial" w:cs="Arial"/>
          <w:sz w:val="22"/>
          <w:szCs w:val="22"/>
        </w:rPr>
        <w:t xml:space="preserve"> </w:t>
      </w:r>
      <w:r w:rsidRPr="005A584D">
        <w:rPr>
          <w:rFonts w:ascii="Arial" w:hAnsi="Arial" w:cs="Arial"/>
          <w:sz w:val="22"/>
          <w:szCs w:val="22"/>
        </w:rPr>
        <w:t>(dále také jen „pracoviště“)</w:t>
      </w:r>
      <w:r>
        <w:rPr>
          <w:rFonts w:ascii="Arial" w:hAnsi="Arial" w:cs="Arial"/>
          <w:sz w:val="22"/>
          <w:szCs w:val="22"/>
        </w:rPr>
        <w:t>.</w:t>
      </w:r>
    </w:p>
    <w:p w14:paraId="0FA958C0" w14:textId="60A82AFF" w:rsidR="009E1D84" w:rsidRPr="005A584D" w:rsidRDefault="009E1D84" w:rsidP="005A584D">
      <w:pPr>
        <w:tabs>
          <w:tab w:val="left" w:pos="284"/>
          <w:tab w:val="left" w:pos="1418"/>
        </w:tabs>
        <w:jc w:val="both"/>
        <w:rPr>
          <w:rFonts w:ascii="Arial" w:hAnsi="Arial" w:cs="Arial"/>
          <w:sz w:val="22"/>
          <w:szCs w:val="22"/>
        </w:rPr>
      </w:pPr>
    </w:p>
    <w:p w14:paraId="06152413" w14:textId="77777777" w:rsidR="002B6ACC" w:rsidRPr="000472D7" w:rsidRDefault="002B6ACC" w:rsidP="00495C1F">
      <w:pPr>
        <w:ind w:left="426" w:hanging="426"/>
        <w:jc w:val="both"/>
        <w:rPr>
          <w:rFonts w:ascii="Arial" w:hAnsi="Arial" w:cs="Arial"/>
          <w:b/>
          <w:sz w:val="22"/>
          <w:szCs w:val="22"/>
        </w:rPr>
      </w:pPr>
      <w:r w:rsidRPr="000472D7">
        <w:rPr>
          <w:rFonts w:ascii="Arial" w:hAnsi="Arial" w:cs="Arial"/>
          <w:b/>
          <w:sz w:val="22"/>
          <w:szCs w:val="22"/>
        </w:rPr>
        <w:t>IV.</w:t>
      </w:r>
      <w:r w:rsidR="00495C1F">
        <w:rPr>
          <w:rFonts w:ascii="Arial" w:hAnsi="Arial" w:cs="Arial"/>
          <w:b/>
          <w:sz w:val="22"/>
          <w:szCs w:val="22"/>
        </w:rPr>
        <w:tab/>
      </w:r>
      <w:r w:rsidRPr="000472D7">
        <w:rPr>
          <w:rFonts w:ascii="Arial" w:hAnsi="Arial" w:cs="Arial"/>
          <w:b/>
          <w:sz w:val="22"/>
          <w:szCs w:val="22"/>
        </w:rPr>
        <w:t xml:space="preserve">Ujednání o provádění díla </w:t>
      </w:r>
    </w:p>
    <w:p w14:paraId="7415B043" w14:textId="77777777" w:rsidR="002B6ACC" w:rsidRPr="005A584D" w:rsidRDefault="002B6ACC" w:rsidP="000472D7">
      <w:pPr>
        <w:jc w:val="both"/>
        <w:rPr>
          <w:rFonts w:ascii="Arial" w:hAnsi="Arial" w:cs="Arial"/>
          <w:sz w:val="22"/>
          <w:szCs w:val="22"/>
          <w:u w:val="single"/>
        </w:rPr>
      </w:pPr>
    </w:p>
    <w:p w14:paraId="7F17DF7D" w14:textId="77777777" w:rsidR="002B6ACC" w:rsidRPr="005A584D" w:rsidRDefault="002B6ACC" w:rsidP="00FF149D">
      <w:pPr>
        <w:numPr>
          <w:ilvl w:val="0"/>
          <w:numId w:val="32"/>
        </w:numPr>
        <w:tabs>
          <w:tab w:val="left" w:pos="426"/>
        </w:tabs>
        <w:autoSpaceDE w:val="0"/>
        <w:autoSpaceDN w:val="0"/>
        <w:adjustRightInd w:val="0"/>
        <w:ind w:left="426" w:hanging="426"/>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14:paraId="51E5C701" w14:textId="77777777" w:rsidR="002B6ACC" w:rsidRPr="005A584D" w:rsidRDefault="000472D7" w:rsidP="00993B87">
      <w:pPr>
        <w:numPr>
          <w:ilvl w:val="0"/>
          <w:numId w:val="32"/>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14:paraId="7710504B"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14:paraId="47E552C5" w14:textId="77777777" w:rsidR="002B6ACC" w:rsidRPr="00FF149D" w:rsidRDefault="002B6ACC" w:rsidP="00FF149D">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jako původce odpadu, že naloží na vlastní náklady s odpady vzniklými z činnosti, která je předmětem této smlouvy ve smyslu zákona č. 185/2001 Sb.</w:t>
      </w:r>
      <w:r w:rsidR="007755AE">
        <w:rPr>
          <w:rFonts w:ascii="Arial" w:hAnsi="Arial" w:cs="Arial"/>
          <w:sz w:val="22"/>
          <w:szCs w:val="22"/>
        </w:rPr>
        <w:t>,</w:t>
      </w:r>
      <w:r w:rsidRPr="005A584D">
        <w:rPr>
          <w:rFonts w:ascii="Arial" w:hAnsi="Arial" w:cs="Arial"/>
          <w:sz w:val="22"/>
          <w:szCs w:val="22"/>
        </w:rPr>
        <w:t xml:space="preserve"> o odpadech. Za případné sankce a postihy z uvedeného důvodu odpovídá pouze zhotovitel a zavazuje se je uhradit.</w:t>
      </w:r>
    </w:p>
    <w:p w14:paraId="43A51D6B"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Provozní zařízení pracoviště kompletně zajišťuje a hradí zhotovitel. Náklady na el. energii, spotřebovanou zhotovitelem při realizaci díla, dále vodné a stočné hradí objednatel.</w:t>
      </w:r>
    </w:p>
    <w:p w14:paraId="30666126"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Zajištění převzatého pracoviště si kompletně zajišťuje zhotovitel. Riziko ztráty, poškození nebo zničení předmětu díla na pracovišti a za újmu způsobenou zaměstnanci zhotovitele nese v plném rozsahu zhotovitel.</w:t>
      </w:r>
    </w:p>
    <w:p w14:paraId="62A9A906"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Zhotovitel odpovídá za škody a ztráty, které vzniknou na materiálech a pracích až do doby předání díla objednateli, a to i za všechny újmu, která vznikne v důsledku provádění prací třetím, na pracovišti nezúčastněným osobám.</w:t>
      </w:r>
    </w:p>
    <w:p w14:paraId="4A4D5991" w14:textId="77777777" w:rsidR="002B6ACC"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na pracovišti zajistit si vlastní dozor nad bezpečností práce a soustavnou kontrolu nad bezpečností práce při činnosti na pracovištích objednatele ve smyslu §103 odst. 1 zákona č. 262/2006 Sb.</w:t>
      </w:r>
      <w:r w:rsidR="00FC1BCA">
        <w:rPr>
          <w:rFonts w:ascii="Arial" w:hAnsi="Arial" w:cs="Arial"/>
          <w:sz w:val="22"/>
          <w:szCs w:val="22"/>
        </w:rPr>
        <w:t>,</w:t>
      </w:r>
      <w:r w:rsidRPr="005A584D">
        <w:rPr>
          <w:rFonts w:ascii="Arial" w:hAnsi="Arial" w:cs="Arial"/>
          <w:sz w:val="22"/>
          <w:szCs w:val="22"/>
        </w:rPr>
        <w:t xml:space="preserve"> zákoník</w:t>
      </w:r>
      <w:r w:rsidR="00FC1BCA">
        <w:rPr>
          <w:rFonts w:ascii="Arial" w:hAnsi="Arial" w:cs="Arial"/>
          <w:sz w:val="22"/>
          <w:szCs w:val="22"/>
        </w:rPr>
        <w:t>u</w:t>
      </w:r>
      <w:r w:rsidRPr="005A584D">
        <w:rPr>
          <w:rFonts w:ascii="Arial" w:hAnsi="Arial" w:cs="Arial"/>
          <w:sz w:val="22"/>
          <w:szCs w:val="22"/>
        </w:rPr>
        <w:t xml:space="preserve"> práce</w:t>
      </w:r>
      <w:r w:rsidR="00FC1BCA">
        <w:rPr>
          <w:rFonts w:ascii="Arial" w:hAnsi="Arial" w:cs="Arial"/>
          <w:sz w:val="22"/>
          <w:szCs w:val="22"/>
        </w:rPr>
        <w:t>, ve znění pozdějších předpisů</w:t>
      </w:r>
      <w:r w:rsidRPr="005A584D">
        <w:rPr>
          <w:rFonts w:ascii="Arial" w:hAnsi="Arial" w:cs="Arial"/>
          <w:sz w:val="22"/>
          <w:szCs w:val="22"/>
        </w:rPr>
        <w:t>.</w:t>
      </w:r>
    </w:p>
    <w:p w14:paraId="1471D942" w14:textId="2EE9F0EE" w:rsidR="008A7667" w:rsidRDefault="008A7667"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že seznámí všechny svoje zaměstnance a další osoby, které</w:t>
      </w:r>
      <w:r w:rsidRPr="00993B87">
        <w:rPr>
          <w:rFonts w:ascii="Arial" w:hAnsi="Arial" w:cs="Arial"/>
          <w:sz w:val="22"/>
          <w:szCs w:val="22"/>
        </w:rPr>
        <w:t xml:space="preserve"> </w:t>
      </w:r>
      <w:r w:rsidRPr="005A584D">
        <w:rPr>
          <w:rFonts w:ascii="Arial" w:hAnsi="Arial" w:cs="Arial"/>
          <w:sz w:val="22"/>
          <w:szCs w:val="22"/>
        </w:rPr>
        <w:t>se budou podílet na realizaci předmětného díla se vstupní instruktáží o požární ochraně a bezpečnosti práce, která je dostupná na webové</w:t>
      </w:r>
      <w:r w:rsidRPr="00993B87">
        <w:rPr>
          <w:rFonts w:ascii="Arial" w:hAnsi="Arial" w:cs="Arial"/>
          <w:sz w:val="22"/>
          <w:szCs w:val="22"/>
        </w:rPr>
        <w:t xml:space="preserve"> </w:t>
      </w:r>
      <w:r w:rsidRPr="005A584D">
        <w:rPr>
          <w:rFonts w:ascii="Arial" w:hAnsi="Arial" w:cs="Arial"/>
          <w:sz w:val="22"/>
          <w:szCs w:val="22"/>
        </w:rPr>
        <w:t>stránce:</w:t>
      </w:r>
      <w:r w:rsidRPr="00993B87">
        <w:rPr>
          <w:rFonts w:ascii="Arial" w:hAnsi="Arial" w:cs="Arial"/>
          <w:sz w:val="22"/>
          <w:szCs w:val="22"/>
        </w:rPr>
        <w:t> </w:t>
      </w:r>
      <w:proofErr w:type="spellStart"/>
      <w:r w:rsidR="009D50C9">
        <w:t>xx</w:t>
      </w:r>
      <w:proofErr w:type="spellEnd"/>
      <w:r w:rsidRPr="009D378A">
        <w:rPr>
          <w:rFonts w:ascii="Arial" w:hAnsi="Arial" w:cs="Arial"/>
          <w:sz w:val="22"/>
          <w:szCs w:val="22"/>
        </w:rPr>
        <w:t>“.</w:t>
      </w:r>
    </w:p>
    <w:p w14:paraId="6EA87AB0"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5077973D"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Náhradní materiály může zhotovitel použít pouze po předchozím písemném souhlasu objednatele, který bude podmíněn dohodou o jakosti a ceně.</w:t>
      </w:r>
    </w:p>
    <w:p w14:paraId="16F1EF2E"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4F575D82"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r w:rsidR="00FC1BCA">
        <w:rPr>
          <w:rFonts w:ascii="Arial" w:hAnsi="Arial" w:cs="Arial"/>
          <w:sz w:val="22"/>
          <w:szCs w:val="22"/>
        </w:rPr>
        <w:t xml:space="preserve"> realizace díla</w:t>
      </w:r>
      <w:r w:rsidRPr="005A584D">
        <w:rPr>
          <w:rFonts w:ascii="Arial" w:hAnsi="Arial" w:cs="Arial"/>
          <w:sz w:val="22"/>
          <w:szCs w:val="22"/>
        </w:rPr>
        <w:t>.</w:t>
      </w:r>
    </w:p>
    <w:p w14:paraId="65AB349E"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Plní-li zhotovitel pomocí jiné osoby, odpovídá tak, jako by plnil sám.</w:t>
      </w:r>
    </w:p>
    <w:p w14:paraId="740E7CEB" w14:textId="77777777" w:rsidR="002B6ACC" w:rsidRPr="005A584D" w:rsidRDefault="002B6ACC" w:rsidP="005A584D">
      <w:pPr>
        <w:tabs>
          <w:tab w:val="left" w:pos="-6096"/>
          <w:tab w:val="num" w:pos="426"/>
        </w:tabs>
        <w:jc w:val="both"/>
        <w:rPr>
          <w:rFonts w:ascii="Arial" w:hAnsi="Arial" w:cs="Arial"/>
          <w:sz w:val="22"/>
          <w:szCs w:val="22"/>
        </w:rPr>
      </w:pPr>
    </w:p>
    <w:p w14:paraId="6ADB364F" w14:textId="77777777"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t>V.</w:t>
      </w:r>
      <w:r w:rsidR="00495C1F">
        <w:rPr>
          <w:rFonts w:ascii="Arial" w:hAnsi="Arial" w:cs="Arial"/>
          <w:b/>
          <w:sz w:val="22"/>
          <w:szCs w:val="22"/>
        </w:rPr>
        <w:tab/>
      </w:r>
      <w:r w:rsidRPr="000472D7">
        <w:rPr>
          <w:rFonts w:ascii="Arial" w:hAnsi="Arial" w:cs="Arial"/>
          <w:b/>
          <w:sz w:val="22"/>
          <w:szCs w:val="22"/>
        </w:rPr>
        <w:t xml:space="preserve">Doba plnění díla </w:t>
      </w:r>
    </w:p>
    <w:p w14:paraId="76BF671D" w14:textId="77777777" w:rsidR="002B6ACC" w:rsidRPr="005A584D" w:rsidRDefault="002B6ACC" w:rsidP="005A584D">
      <w:pPr>
        <w:tabs>
          <w:tab w:val="left" w:pos="284"/>
          <w:tab w:val="left" w:pos="1418"/>
        </w:tabs>
        <w:jc w:val="both"/>
        <w:outlineLvl w:val="0"/>
        <w:rPr>
          <w:rFonts w:ascii="Arial" w:hAnsi="Arial" w:cs="Arial"/>
          <w:sz w:val="22"/>
          <w:szCs w:val="22"/>
          <w:u w:val="single"/>
        </w:rPr>
      </w:pPr>
    </w:p>
    <w:p w14:paraId="27E3AB76" w14:textId="52E45AFF" w:rsidR="002B6ACC" w:rsidRPr="00FE5B47" w:rsidRDefault="000B703C" w:rsidP="0015394D">
      <w:pPr>
        <w:numPr>
          <w:ilvl w:val="0"/>
          <w:numId w:val="43"/>
        </w:numPr>
        <w:tabs>
          <w:tab w:val="left" w:pos="426"/>
        </w:tabs>
        <w:autoSpaceDE w:val="0"/>
        <w:autoSpaceDN w:val="0"/>
        <w:adjustRightInd w:val="0"/>
        <w:jc w:val="both"/>
        <w:rPr>
          <w:rFonts w:ascii="Arial" w:hAnsi="Arial" w:cs="Arial"/>
          <w:b/>
          <w:sz w:val="22"/>
          <w:szCs w:val="22"/>
        </w:rPr>
      </w:pPr>
      <w:r>
        <w:rPr>
          <w:rFonts w:ascii="Arial" w:hAnsi="Arial" w:cs="Arial"/>
          <w:sz w:val="22"/>
          <w:szCs w:val="22"/>
        </w:rPr>
        <w:t>Zahájení prací</w:t>
      </w:r>
      <w:r>
        <w:rPr>
          <w:rFonts w:ascii="Arial" w:hAnsi="Arial" w:cs="Arial"/>
          <w:sz w:val="22"/>
          <w:szCs w:val="22"/>
        </w:rPr>
        <w:tab/>
      </w:r>
      <w:r>
        <w:rPr>
          <w:rFonts w:ascii="Arial" w:hAnsi="Arial" w:cs="Arial"/>
          <w:sz w:val="22"/>
          <w:szCs w:val="22"/>
        </w:rPr>
        <w:tab/>
      </w:r>
      <w:r w:rsidR="00397BDA">
        <w:rPr>
          <w:rFonts w:ascii="Arial" w:hAnsi="Arial" w:cs="Arial"/>
          <w:sz w:val="22"/>
          <w:szCs w:val="22"/>
        </w:rPr>
        <w:t xml:space="preserve"> </w:t>
      </w:r>
      <w:r w:rsidR="00FF149D">
        <w:rPr>
          <w:rFonts w:ascii="Arial" w:hAnsi="Arial" w:cs="Arial"/>
          <w:sz w:val="22"/>
          <w:szCs w:val="22"/>
        </w:rPr>
        <w:tab/>
      </w:r>
      <w:r w:rsidR="00FF149D">
        <w:rPr>
          <w:rFonts w:ascii="Arial" w:hAnsi="Arial" w:cs="Arial"/>
          <w:sz w:val="22"/>
          <w:szCs w:val="22"/>
        </w:rPr>
        <w:tab/>
      </w:r>
      <w:r w:rsidR="007218F3">
        <w:rPr>
          <w:rFonts w:ascii="Arial" w:hAnsi="Arial" w:cs="Arial"/>
          <w:sz w:val="22"/>
          <w:szCs w:val="22"/>
        </w:rPr>
        <w:t xml:space="preserve"> </w:t>
      </w:r>
      <w:r w:rsidR="007218F3">
        <w:rPr>
          <w:rFonts w:ascii="Arial" w:hAnsi="Arial" w:cs="Arial"/>
          <w:b/>
          <w:sz w:val="22"/>
          <w:szCs w:val="22"/>
        </w:rPr>
        <w:t xml:space="preserve">dnem nabytí účinnosti této smlouvy </w:t>
      </w:r>
    </w:p>
    <w:p w14:paraId="7913A090" w14:textId="11E97FCD" w:rsidR="00FF149D" w:rsidRPr="00FF149D" w:rsidRDefault="00FF149D" w:rsidP="003A3CD5">
      <w:pPr>
        <w:numPr>
          <w:ilvl w:val="0"/>
          <w:numId w:val="43"/>
        </w:numPr>
        <w:tabs>
          <w:tab w:val="left" w:pos="-6096"/>
          <w:tab w:val="left" w:pos="426"/>
        </w:tabs>
        <w:suppressAutoHyphens/>
        <w:autoSpaceDE w:val="0"/>
        <w:autoSpaceDN w:val="0"/>
        <w:adjustRightInd w:val="0"/>
        <w:jc w:val="both"/>
        <w:rPr>
          <w:rFonts w:ascii="Arial" w:hAnsi="Arial" w:cs="Arial"/>
          <w:sz w:val="22"/>
          <w:szCs w:val="22"/>
        </w:rPr>
      </w:pPr>
      <w:r w:rsidRPr="003A3CD5">
        <w:rPr>
          <w:rFonts w:ascii="Arial" w:hAnsi="Arial" w:cs="Arial"/>
          <w:sz w:val="22"/>
          <w:szCs w:val="22"/>
        </w:rPr>
        <w:t>Dokončení a předání díla objednateli:</w:t>
      </w:r>
      <w:r w:rsidRPr="003A3CD5">
        <w:rPr>
          <w:rFonts w:ascii="Arial" w:hAnsi="Arial" w:cs="Arial"/>
          <w:sz w:val="22"/>
          <w:szCs w:val="22"/>
        </w:rPr>
        <w:tab/>
      </w:r>
      <w:r w:rsidR="009C7885" w:rsidRPr="003A3CD5">
        <w:rPr>
          <w:rFonts w:ascii="Arial" w:hAnsi="Arial" w:cs="Arial"/>
          <w:b/>
          <w:sz w:val="22"/>
          <w:szCs w:val="22"/>
        </w:rPr>
        <w:t xml:space="preserve"> </w:t>
      </w:r>
      <w:r w:rsidR="0057538A">
        <w:rPr>
          <w:rFonts w:ascii="Arial" w:hAnsi="Arial" w:cs="Arial"/>
          <w:b/>
          <w:sz w:val="22"/>
          <w:szCs w:val="22"/>
        </w:rPr>
        <w:t>2</w:t>
      </w:r>
      <w:r w:rsidR="003A3CD5" w:rsidRPr="003A3CD5">
        <w:rPr>
          <w:rFonts w:ascii="Arial" w:hAnsi="Arial" w:cs="Arial"/>
          <w:b/>
          <w:sz w:val="22"/>
          <w:szCs w:val="22"/>
        </w:rPr>
        <w:t>.</w:t>
      </w:r>
      <w:r w:rsidR="009410D9">
        <w:rPr>
          <w:rFonts w:ascii="Arial" w:hAnsi="Arial" w:cs="Arial"/>
          <w:b/>
          <w:sz w:val="22"/>
          <w:szCs w:val="22"/>
        </w:rPr>
        <w:t xml:space="preserve"> </w:t>
      </w:r>
      <w:r w:rsidR="0057538A">
        <w:rPr>
          <w:rFonts w:ascii="Arial" w:hAnsi="Arial" w:cs="Arial"/>
          <w:b/>
          <w:sz w:val="22"/>
          <w:szCs w:val="22"/>
        </w:rPr>
        <w:t>2</w:t>
      </w:r>
      <w:r w:rsidR="003A3CD5" w:rsidRPr="003A3CD5">
        <w:rPr>
          <w:rFonts w:ascii="Arial" w:hAnsi="Arial" w:cs="Arial"/>
          <w:b/>
          <w:sz w:val="22"/>
          <w:szCs w:val="22"/>
        </w:rPr>
        <w:t>.</w:t>
      </w:r>
      <w:r w:rsidR="009410D9">
        <w:rPr>
          <w:rFonts w:ascii="Arial" w:hAnsi="Arial" w:cs="Arial"/>
          <w:b/>
          <w:sz w:val="22"/>
          <w:szCs w:val="22"/>
        </w:rPr>
        <w:t xml:space="preserve"> </w:t>
      </w:r>
      <w:r w:rsidR="003A3CD5" w:rsidRPr="003A3CD5">
        <w:rPr>
          <w:rFonts w:ascii="Arial" w:hAnsi="Arial" w:cs="Arial"/>
          <w:b/>
          <w:sz w:val="22"/>
          <w:szCs w:val="22"/>
        </w:rPr>
        <w:t>202</w:t>
      </w:r>
      <w:r w:rsidR="0057538A">
        <w:rPr>
          <w:rFonts w:ascii="Arial" w:hAnsi="Arial" w:cs="Arial"/>
          <w:b/>
          <w:sz w:val="22"/>
          <w:szCs w:val="22"/>
        </w:rPr>
        <w:t>4</w:t>
      </w:r>
    </w:p>
    <w:p w14:paraId="01039E7D" w14:textId="77777777" w:rsidR="002B6ACC" w:rsidRPr="003A3CD5" w:rsidRDefault="002B6ACC" w:rsidP="003A3CD5">
      <w:pPr>
        <w:tabs>
          <w:tab w:val="left" w:pos="426"/>
        </w:tabs>
        <w:autoSpaceDE w:val="0"/>
        <w:autoSpaceDN w:val="0"/>
        <w:adjustRightInd w:val="0"/>
        <w:jc w:val="both"/>
        <w:rPr>
          <w:rFonts w:ascii="Arial" w:hAnsi="Arial" w:cs="Arial"/>
          <w:sz w:val="22"/>
          <w:szCs w:val="22"/>
        </w:rPr>
      </w:pPr>
    </w:p>
    <w:p w14:paraId="02E3E3BA" w14:textId="77777777" w:rsidR="002B6ACC" w:rsidRPr="000472D7" w:rsidRDefault="002B6ACC" w:rsidP="005A584D">
      <w:pPr>
        <w:tabs>
          <w:tab w:val="left" w:pos="426"/>
          <w:tab w:val="left" w:pos="1843"/>
        </w:tabs>
        <w:jc w:val="both"/>
        <w:outlineLvl w:val="0"/>
        <w:rPr>
          <w:rFonts w:ascii="Arial" w:hAnsi="Arial" w:cs="Arial"/>
          <w:b/>
          <w:sz w:val="22"/>
          <w:szCs w:val="22"/>
        </w:rPr>
      </w:pPr>
      <w:r w:rsidRPr="000472D7">
        <w:rPr>
          <w:rFonts w:ascii="Arial" w:hAnsi="Arial" w:cs="Arial"/>
          <w:b/>
          <w:sz w:val="22"/>
          <w:szCs w:val="22"/>
        </w:rPr>
        <w:t>VI.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Cena za dílo </w:t>
      </w:r>
    </w:p>
    <w:p w14:paraId="7BA40087" w14:textId="77777777" w:rsidR="002B6ACC" w:rsidRPr="005A584D" w:rsidRDefault="002B6ACC" w:rsidP="005A584D">
      <w:pPr>
        <w:tabs>
          <w:tab w:val="left" w:pos="284"/>
          <w:tab w:val="left" w:pos="1843"/>
        </w:tabs>
        <w:jc w:val="both"/>
        <w:outlineLvl w:val="0"/>
        <w:rPr>
          <w:rFonts w:ascii="Arial" w:hAnsi="Arial" w:cs="Arial"/>
          <w:sz w:val="22"/>
          <w:szCs w:val="22"/>
          <w:u w:val="single"/>
        </w:rPr>
      </w:pPr>
    </w:p>
    <w:p w14:paraId="5DB53BF4" w14:textId="77777777" w:rsidR="002B6ACC" w:rsidRPr="005A584D" w:rsidRDefault="002B6ACC" w:rsidP="0015394D">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 provedení díla dle čl. II. této smlouvy se stanoví smluvní cena ve smyslu zák</w:t>
      </w:r>
      <w:r w:rsidR="00FC1BCA">
        <w:rPr>
          <w:rFonts w:ascii="Arial" w:hAnsi="Arial" w:cs="Arial"/>
          <w:sz w:val="22"/>
          <w:szCs w:val="22"/>
        </w:rPr>
        <w:t>ona</w:t>
      </w:r>
      <w:r w:rsidRPr="005A584D">
        <w:rPr>
          <w:rFonts w:ascii="Arial" w:hAnsi="Arial" w:cs="Arial"/>
          <w:sz w:val="22"/>
          <w:szCs w:val="22"/>
        </w:rPr>
        <w:t xml:space="preserve"> č. 526/</w:t>
      </w:r>
      <w:r w:rsidR="00FC1BCA">
        <w:rPr>
          <w:rFonts w:ascii="Arial" w:hAnsi="Arial" w:cs="Arial"/>
          <w:sz w:val="22"/>
          <w:szCs w:val="22"/>
        </w:rPr>
        <w:t>19</w:t>
      </w:r>
      <w:r w:rsidRPr="005A584D">
        <w:rPr>
          <w:rFonts w:ascii="Arial" w:hAnsi="Arial" w:cs="Arial"/>
          <w:sz w:val="22"/>
          <w:szCs w:val="22"/>
        </w:rPr>
        <w:t>90 Sb.</w:t>
      </w:r>
      <w:r w:rsidR="00FC1BCA">
        <w:rPr>
          <w:rFonts w:ascii="Arial" w:hAnsi="Arial" w:cs="Arial"/>
          <w:sz w:val="22"/>
          <w:szCs w:val="22"/>
        </w:rPr>
        <w:t>,</w:t>
      </w:r>
      <w:r w:rsidRPr="005A584D">
        <w:rPr>
          <w:rFonts w:ascii="Arial" w:hAnsi="Arial" w:cs="Arial"/>
          <w:sz w:val="22"/>
          <w:szCs w:val="22"/>
        </w:rPr>
        <w:t xml:space="preserve"> o cenách</w:t>
      </w:r>
      <w:r w:rsidR="00FC1BCA">
        <w:rPr>
          <w:rFonts w:ascii="Arial" w:hAnsi="Arial" w:cs="Arial"/>
          <w:sz w:val="22"/>
          <w:szCs w:val="22"/>
        </w:rPr>
        <w:t>, ve znění pozdějších předpisů,</w:t>
      </w:r>
      <w:r w:rsidRPr="005A584D">
        <w:rPr>
          <w:rFonts w:ascii="Arial" w:hAnsi="Arial" w:cs="Arial"/>
          <w:sz w:val="22"/>
          <w:szCs w:val="22"/>
        </w:rPr>
        <w:t xml:space="preserve"> ve výši:</w:t>
      </w:r>
    </w:p>
    <w:p w14:paraId="0CC9E95E" w14:textId="77777777" w:rsidR="008D3421" w:rsidRDefault="008D3421" w:rsidP="00D1112E">
      <w:pPr>
        <w:tabs>
          <w:tab w:val="left" w:pos="426"/>
        </w:tabs>
        <w:autoSpaceDE w:val="0"/>
        <w:autoSpaceDN w:val="0"/>
        <w:adjustRightInd w:val="0"/>
        <w:ind w:left="425"/>
        <w:jc w:val="both"/>
        <w:rPr>
          <w:rFonts w:ascii="Arial" w:hAnsi="Arial" w:cs="Arial"/>
          <w:sz w:val="22"/>
          <w:szCs w:val="22"/>
        </w:rPr>
      </w:pPr>
    </w:p>
    <w:p w14:paraId="390A79F0" w14:textId="12F53644" w:rsidR="002B6ACC" w:rsidRPr="007302E2" w:rsidRDefault="002B6ACC" w:rsidP="005A584D">
      <w:pPr>
        <w:tabs>
          <w:tab w:val="left" w:pos="284"/>
          <w:tab w:val="left" w:pos="1418"/>
        </w:tabs>
        <w:jc w:val="both"/>
        <w:rPr>
          <w:rFonts w:ascii="Arial" w:hAnsi="Arial" w:cs="Arial"/>
          <w:color w:val="FF0000"/>
          <w:sz w:val="22"/>
          <w:szCs w:val="22"/>
        </w:rPr>
      </w:pPr>
      <w:r w:rsidRPr="00D62735">
        <w:rPr>
          <w:rFonts w:ascii="Arial" w:hAnsi="Arial" w:cs="Arial"/>
          <w:sz w:val="22"/>
          <w:szCs w:val="22"/>
        </w:rPr>
        <w:t>Cena</w:t>
      </w:r>
      <w:r w:rsidR="00FC2C70" w:rsidRPr="00D62735">
        <w:rPr>
          <w:rFonts w:ascii="Arial" w:hAnsi="Arial" w:cs="Arial"/>
          <w:sz w:val="22"/>
          <w:szCs w:val="22"/>
        </w:rPr>
        <w:t xml:space="preserve"> </w:t>
      </w:r>
      <w:r w:rsidRPr="00D62735">
        <w:rPr>
          <w:rFonts w:ascii="Arial" w:hAnsi="Arial" w:cs="Arial"/>
          <w:sz w:val="22"/>
          <w:szCs w:val="22"/>
        </w:rPr>
        <w:t>celkem bez DPH:</w:t>
      </w:r>
      <w:r w:rsidR="00345933">
        <w:rPr>
          <w:rFonts w:ascii="Arial" w:hAnsi="Arial" w:cs="Arial"/>
          <w:sz w:val="22"/>
          <w:szCs w:val="22"/>
        </w:rPr>
        <w:tab/>
      </w:r>
      <w:r w:rsidR="0057538A">
        <w:rPr>
          <w:rFonts w:ascii="Arial" w:hAnsi="Arial" w:cs="Arial"/>
          <w:b/>
          <w:sz w:val="22"/>
          <w:szCs w:val="22"/>
        </w:rPr>
        <w:t>181 622</w:t>
      </w:r>
      <w:r w:rsidR="00FD1ACF" w:rsidRPr="00270778">
        <w:rPr>
          <w:rFonts w:ascii="Arial" w:hAnsi="Arial" w:cs="Arial"/>
          <w:b/>
          <w:sz w:val="22"/>
          <w:szCs w:val="22"/>
        </w:rPr>
        <w:t>,-</w:t>
      </w:r>
      <w:r w:rsidR="002249E8" w:rsidRPr="006C014F">
        <w:rPr>
          <w:rFonts w:ascii="Arial" w:hAnsi="Arial" w:cs="Arial"/>
          <w:b/>
          <w:sz w:val="22"/>
          <w:szCs w:val="22"/>
        </w:rPr>
        <w:t xml:space="preserve"> Kč</w:t>
      </w:r>
    </w:p>
    <w:p w14:paraId="61F4CE44" w14:textId="5216B60B" w:rsidR="002B6ACC" w:rsidRDefault="002B6ACC" w:rsidP="005A584D">
      <w:pPr>
        <w:tabs>
          <w:tab w:val="left" w:pos="284"/>
          <w:tab w:val="left" w:pos="1418"/>
        </w:tabs>
        <w:jc w:val="both"/>
        <w:rPr>
          <w:rFonts w:ascii="Arial" w:hAnsi="Arial" w:cs="Arial"/>
          <w:sz w:val="22"/>
          <w:szCs w:val="22"/>
        </w:rPr>
      </w:pPr>
    </w:p>
    <w:p w14:paraId="53F02001" w14:textId="77777777" w:rsidR="00066DB8" w:rsidRDefault="00066DB8" w:rsidP="00066DB8">
      <w:pPr>
        <w:tabs>
          <w:tab w:val="left" w:pos="284"/>
          <w:tab w:val="left" w:pos="1418"/>
        </w:tabs>
        <w:jc w:val="both"/>
        <w:rPr>
          <w:rFonts w:ascii="Arial" w:hAnsi="Arial" w:cs="Arial"/>
          <w:b/>
          <w:color w:val="FF0000"/>
          <w:sz w:val="22"/>
          <w:szCs w:val="22"/>
        </w:rPr>
      </w:pPr>
      <w:r w:rsidRPr="00F2358B">
        <w:rPr>
          <w:rFonts w:ascii="Arial" w:hAnsi="Arial" w:cs="Arial"/>
          <w:sz w:val="22"/>
          <w:szCs w:val="22"/>
        </w:rPr>
        <w:t xml:space="preserve">Bude použit režim přenesení daňové povinnosti podle § 92a zákona č. 235/2004 Sb. , o DPH, ve znění pozdějších předpisů. DPH ve výši </w:t>
      </w:r>
      <w:r w:rsidRPr="00F2358B">
        <w:rPr>
          <w:rFonts w:ascii="Arial" w:hAnsi="Arial" w:cs="Arial"/>
          <w:sz w:val="22"/>
          <w:szCs w:val="22"/>
          <w:lang w:val="en-US"/>
        </w:rPr>
        <w:t xml:space="preserve">21 </w:t>
      </w:r>
      <w:r w:rsidRPr="00F2358B">
        <w:rPr>
          <w:rFonts w:ascii="Arial" w:hAnsi="Arial" w:cs="Arial"/>
          <w:sz w:val="22"/>
          <w:szCs w:val="22"/>
        </w:rPr>
        <w:t>% odvede objednatel. Uvede se dle skutečnosti.</w:t>
      </w:r>
    </w:p>
    <w:p w14:paraId="4C52B536" w14:textId="77777777" w:rsidR="00066DB8" w:rsidRPr="002C47B3" w:rsidRDefault="00066DB8" w:rsidP="005A584D">
      <w:pPr>
        <w:tabs>
          <w:tab w:val="left" w:pos="284"/>
          <w:tab w:val="left" w:pos="1418"/>
        </w:tabs>
        <w:jc w:val="both"/>
        <w:rPr>
          <w:rFonts w:ascii="Arial" w:hAnsi="Arial" w:cs="Arial"/>
          <w:sz w:val="22"/>
          <w:szCs w:val="22"/>
        </w:rPr>
      </w:pPr>
    </w:p>
    <w:p w14:paraId="39B1B358" w14:textId="77777777" w:rsidR="002B6ACC" w:rsidRPr="005A584D" w:rsidRDefault="002B6ACC" w:rsidP="005A584D">
      <w:pPr>
        <w:tabs>
          <w:tab w:val="left" w:pos="284"/>
          <w:tab w:val="left" w:pos="1418"/>
        </w:tabs>
        <w:jc w:val="both"/>
        <w:rPr>
          <w:rFonts w:ascii="Arial" w:hAnsi="Arial" w:cs="Arial"/>
          <w:sz w:val="22"/>
          <w:szCs w:val="22"/>
        </w:rPr>
      </w:pPr>
    </w:p>
    <w:p w14:paraId="713A080A" w14:textId="17AD0806" w:rsidR="002B6ACC" w:rsidRPr="005A584D"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Tato cena je cenou maximální, tedy nejvýše přípustnou. </w:t>
      </w:r>
      <w:r w:rsidR="006569A9">
        <w:rPr>
          <w:rFonts w:ascii="Arial" w:hAnsi="Arial" w:cs="Arial"/>
          <w:sz w:val="22"/>
          <w:szCs w:val="22"/>
        </w:rPr>
        <w:t xml:space="preserve">Výsledná cena díla bude v případě neprovedení všech prací uvedených v čl. II. a </w:t>
      </w:r>
      <w:r w:rsidR="008E5B9A">
        <w:rPr>
          <w:rFonts w:ascii="Arial" w:hAnsi="Arial" w:cs="Arial"/>
          <w:sz w:val="22"/>
          <w:szCs w:val="22"/>
        </w:rPr>
        <w:t xml:space="preserve">v </w:t>
      </w:r>
      <w:r w:rsidR="006569A9">
        <w:rPr>
          <w:rFonts w:ascii="Arial" w:hAnsi="Arial" w:cs="Arial"/>
          <w:sz w:val="22"/>
          <w:szCs w:val="22"/>
        </w:rPr>
        <w:t>příloze č. 1 této smlouvy ponížena o položky, které nebyly realizovány, tzn., že budou fakturovány pouze dodávky, montáže a další položky a činnosti, které budou skutečně provedeny.</w:t>
      </w:r>
    </w:p>
    <w:p w14:paraId="5A535600" w14:textId="77777777" w:rsidR="002B6ACC" w:rsidRPr="005A584D"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w:t>
      </w:r>
      <w:r w:rsidR="00FC1BCA">
        <w:rPr>
          <w:rFonts w:ascii="Arial" w:hAnsi="Arial" w:cs="Arial"/>
          <w:sz w:val="22"/>
          <w:szCs w:val="22"/>
        </w:rPr>
        <w:t>íku</w:t>
      </w:r>
      <w:r w:rsidRPr="005A584D">
        <w:rPr>
          <w:rFonts w:ascii="Arial" w:hAnsi="Arial" w:cs="Arial"/>
          <w:sz w:val="22"/>
          <w:szCs w:val="22"/>
        </w:rPr>
        <w:t xml:space="preserve">. </w:t>
      </w:r>
    </w:p>
    <w:p w14:paraId="4A172D45" w14:textId="7BD66855" w:rsidR="00D1112E"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vyloučily užití § 2620 odst. 2 občanského zákon</w:t>
      </w:r>
      <w:r w:rsidR="00FC1BCA">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14:paraId="6B6D7259" w14:textId="77777777" w:rsidR="003C7187" w:rsidRDefault="003C7187" w:rsidP="003C7187">
      <w:pPr>
        <w:tabs>
          <w:tab w:val="left" w:pos="426"/>
        </w:tabs>
        <w:autoSpaceDE w:val="0"/>
        <w:autoSpaceDN w:val="0"/>
        <w:adjustRightInd w:val="0"/>
        <w:jc w:val="both"/>
        <w:rPr>
          <w:rFonts w:ascii="Arial" w:hAnsi="Arial" w:cs="Arial"/>
          <w:sz w:val="22"/>
          <w:szCs w:val="22"/>
        </w:rPr>
      </w:pPr>
    </w:p>
    <w:p w14:paraId="76307FCA" w14:textId="77777777" w:rsidR="00D1112E" w:rsidRPr="00D1112E" w:rsidRDefault="00D1112E" w:rsidP="00D1112E">
      <w:pPr>
        <w:tabs>
          <w:tab w:val="left" w:pos="426"/>
        </w:tabs>
        <w:autoSpaceDE w:val="0"/>
        <w:autoSpaceDN w:val="0"/>
        <w:adjustRightInd w:val="0"/>
        <w:jc w:val="both"/>
        <w:rPr>
          <w:rFonts w:ascii="Arial" w:hAnsi="Arial" w:cs="Arial"/>
          <w:sz w:val="22"/>
          <w:szCs w:val="22"/>
        </w:rPr>
      </w:pPr>
    </w:p>
    <w:p w14:paraId="3DA34C6A"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Záruky za jakost díla a dodávek</w:t>
      </w:r>
    </w:p>
    <w:p w14:paraId="3CB744DE" w14:textId="77777777" w:rsidR="002B6ACC" w:rsidRPr="0090433D" w:rsidRDefault="002B6ACC" w:rsidP="0090433D">
      <w:pPr>
        <w:tabs>
          <w:tab w:val="left" w:pos="426"/>
        </w:tabs>
        <w:autoSpaceDE w:val="0"/>
        <w:autoSpaceDN w:val="0"/>
        <w:adjustRightInd w:val="0"/>
        <w:ind w:left="425"/>
        <w:jc w:val="both"/>
        <w:rPr>
          <w:rFonts w:ascii="Arial" w:hAnsi="Arial" w:cs="Arial"/>
          <w:sz w:val="22"/>
          <w:szCs w:val="22"/>
        </w:rPr>
      </w:pPr>
    </w:p>
    <w:p w14:paraId="5DD9C1A1" w14:textId="45279E39" w:rsidR="002B6ACC" w:rsidRPr="005A584D" w:rsidRDefault="002B6ACC" w:rsidP="0090433D">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poskytne objednateli záruku </w:t>
      </w:r>
      <w:r w:rsidR="00963CA4">
        <w:rPr>
          <w:rFonts w:ascii="Arial" w:hAnsi="Arial" w:cs="Arial"/>
          <w:sz w:val="22"/>
          <w:szCs w:val="22"/>
        </w:rPr>
        <w:t xml:space="preserve">na </w:t>
      </w:r>
      <w:r w:rsidR="00963CA4" w:rsidRPr="005A584D">
        <w:rPr>
          <w:rFonts w:ascii="Arial" w:hAnsi="Arial" w:cs="Arial"/>
          <w:sz w:val="22"/>
          <w:szCs w:val="22"/>
        </w:rPr>
        <w:t>provedené prác</w:t>
      </w:r>
      <w:r w:rsidR="00963CA4">
        <w:rPr>
          <w:rFonts w:ascii="Arial" w:hAnsi="Arial" w:cs="Arial"/>
          <w:sz w:val="22"/>
          <w:szCs w:val="22"/>
        </w:rPr>
        <w:t>e a dodávky specifikované v čl. </w:t>
      </w:r>
      <w:r w:rsidR="00963CA4" w:rsidRPr="005A584D">
        <w:rPr>
          <w:rFonts w:ascii="Arial" w:hAnsi="Arial" w:cs="Arial"/>
          <w:sz w:val="22"/>
          <w:szCs w:val="22"/>
        </w:rPr>
        <w:t xml:space="preserve">II. smlouvy v délce </w:t>
      </w:r>
      <w:r w:rsidR="00963CA4">
        <w:rPr>
          <w:rFonts w:ascii="Arial" w:hAnsi="Arial" w:cs="Arial"/>
          <w:b/>
          <w:sz w:val="22"/>
          <w:szCs w:val="22"/>
        </w:rPr>
        <w:t>24</w:t>
      </w:r>
      <w:r w:rsidR="00963CA4" w:rsidRPr="0090433D">
        <w:rPr>
          <w:rFonts w:ascii="Arial" w:hAnsi="Arial" w:cs="Arial"/>
          <w:b/>
          <w:sz w:val="22"/>
          <w:szCs w:val="22"/>
        </w:rPr>
        <w:t xml:space="preserve"> měsíců</w:t>
      </w:r>
      <w:r w:rsidR="00963CA4">
        <w:rPr>
          <w:rFonts w:ascii="Arial" w:hAnsi="Arial" w:cs="Arial"/>
          <w:sz w:val="22"/>
          <w:szCs w:val="22"/>
        </w:rPr>
        <w:t>, výjimkou je zavařováním opravené kotlové těleso, na které s ohledem na stav materiálu a nemožnost posoudit během opravy jeho aktuální stav nebude záruka poskytnuta.</w:t>
      </w:r>
    </w:p>
    <w:p w14:paraId="05E6142F" w14:textId="77777777" w:rsidR="002B6ACC" w:rsidRDefault="002B6ACC"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p>
    <w:p w14:paraId="66A1089E" w14:textId="6A60611D" w:rsidR="00D66E45" w:rsidRPr="00BB4C19" w:rsidRDefault="00D66E45"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 xml:space="preserve">V záruční době objednatel požaduje zahájení odstranění reklamovaných vad do </w:t>
      </w:r>
      <w:r w:rsidR="007D53ED">
        <w:rPr>
          <w:rFonts w:ascii="Arial" w:hAnsi="Arial" w:cs="Arial"/>
          <w:sz w:val="22"/>
          <w:szCs w:val="22"/>
        </w:rPr>
        <w:t>5 pracovních dnů</w:t>
      </w:r>
      <w:r w:rsidRPr="00BB4C19">
        <w:rPr>
          <w:rFonts w:ascii="Arial" w:hAnsi="Arial" w:cs="Arial"/>
          <w:sz w:val="22"/>
          <w:szCs w:val="22"/>
        </w:rPr>
        <w:t xml:space="preserve"> </w:t>
      </w:r>
      <w:r w:rsidR="00634BD4" w:rsidRPr="00BB4C19">
        <w:rPr>
          <w:rFonts w:ascii="Arial" w:hAnsi="Arial" w:cs="Arial"/>
          <w:sz w:val="22"/>
          <w:szCs w:val="22"/>
        </w:rPr>
        <w:t>od</w:t>
      </w:r>
      <w:r w:rsidRPr="00BB4C19">
        <w:rPr>
          <w:rFonts w:ascii="Arial" w:hAnsi="Arial" w:cs="Arial"/>
          <w:sz w:val="22"/>
          <w:szCs w:val="22"/>
        </w:rPr>
        <w:t xml:space="preserve"> písemné</w:t>
      </w:r>
      <w:r w:rsidR="00634BD4" w:rsidRPr="00BB4C19">
        <w:rPr>
          <w:rFonts w:ascii="Arial" w:hAnsi="Arial" w:cs="Arial"/>
          <w:sz w:val="22"/>
          <w:szCs w:val="22"/>
        </w:rPr>
        <w:t>ho</w:t>
      </w:r>
      <w:r w:rsidRPr="00BB4C19">
        <w:rPr>
          <w:rFonts w:ascii="Arial" w:hAnsi="Arial" w:cs="Arial"/>
          <w:sz w:val="22"/>
          <w:szCs w:val="22"/>
        </w:rPr>
        <w:t xml:space="preserve"> uplatnění reklamace.</w:t>
      </w:r>
    </w:p>
    <w:p w14:paraId="4AD4826B" w14:textId="6D9DACFF" w:rsidR="00D66E45" w:rsidRPr="00BB4C19" w:rsidRDefault="00D66E45"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Termín odstranění reklamovaných vad bude sjednán dle charakteru záva</w:t>
      </w:r>
      <w:r w:rsidR="00634BD4" w:rsidRPr="00BB4C19">
        <w:rPr>
          <w:rFonts w:ascii="Arial" w:hAnsi="Arial" w:cs="Arial"/>
          <w:sz w:val="22"/>
          <w:szCs w:val="22"/>
        </w:rPr>
        <w:t>dy</w:t>
      </w:r>
      <w:r w:rsidR="00592DF5">
        <w:rPr>
          <w:rFonts w:ascii="Arial" w:hAnsi="Arial" w:cs="Arial"/>
          <w:sz w:val="22"/>
          <w:szCs w:val="22"/>
        </w:rPr>
        <w:t xml:space="preserve"> a pokud nebude vzájemně dohodnuto jinak</w:t>
      </w:r>
      <w:r w:rsidR="00634BD4" w:rsidRPr="00BB4C19">
        <w:rPr>
          <w:rFonts w:ascii="Arial" w:hAnsi="Arial" w:cs="Arial"/>
          <w:sz w:val="22"/>
          <w:szCs w:val="22"/>
        </w:rPr>
        <w:t>,</w:t>
      </w:r>
      <w:r w:rsidR="00592DF5">
        <w:rPr>
          <w:rFonts w:ascii="Arial" w:hAnsi="Arial" w:cs="Arial"/>
          <w:sz w:val="22"/>
          <w:szCs w:val="22"/>
        </w:rPr>
        <w:t xml:space="preserve"> tak</w:t>
      </w:r>
      <w:r w:rsidR="00634BD4" w:rsidRPr="00BB4C19">
        <w:rPr>
          <w:rFonts w:ascii="Arial" w:hAnsi="Arial" w:cs="Arial"/>
          <w:sz w:val="22"/>
          <w:szCs w:val="22"/>
        </w:rPr>
        <w:t xml:space="preserve"> nesmí překročit lhůtu </w:t>
      </w:r>
      <w:r w:rsidR="00592DF5">
        <w:rPr>
          <w:rFonts w:ascii="Arial" w:hAnsi="Arial" w:cs="Arial"/>
          <w:sz w:val="22"/>
          <w:szCs w:val="22"/>
        </w:rPr>
        <w:t>10</w:t>
      </w:r>
      <w:r w:rsidR="00592DF5" w:rsidRPr="00BB4C19">
        <w:rPr>
          <w:rFonts w:ascii="Arial" w:hAnsi="Arial" w:cs="Arial"/>
          <w:sz w:val="22"/>
          <w:szCs w:val="22"/>
        </w:rPr>
        <w:t xml:space="preserve"> </w:t>
      </w:r>
      <w:r w:rsidR="00592DF5">
        <w:rPr>
          <w:rFonts w:ascii="Arial" w:hAnsi="Arial" w:cs="Arial"/>
          <w:sz w:val="22"/>
          <w:szCs w:val="22"/>
        </w:rPr>
        <w:t>pracovních</w:t>
      </w:r>
      <w:r w:rsidR="00592DF5" w:rsidRPr="00BB4C19">
        <w:rPr>
          <w:rFonts w:ascii="Arial" w:hAnsi="Arial" w:cs="Arial"/>
          <w:sz w:val="22"/>
          <w:szCs w:val="22"/>
        </w:rPr>
        <w:t xml:space="preserve"> </w:t>
      </w:r>
      <w:r w:rsidRPr="00BB4C19">
        <w:rPr>
          <w:rFonts w:ascii="Arial" w:hAnsi="Arial" w:cs="Arial"/>
          <w:sz w:val="22"/>
          <w:szCs w:val="22"/>
        </w:rPr>
        <w:t>dn</w:t>
      </w:r>
      <w:r w:rsidR="00B727BC" w:rsidRPr="00BB4C19">
        <w:rPr>
          <w:rFonts w:ascii="Arial" w:hAnsi="Arial" w:cs="Arial"/>
          <w:sz w:val="22"/>
          <w:szCs w:val="22"/>
        </w:rPr>
        <w:t>ů</w:t>
      </w:r>
      <w:r w:rsidRPr="00BB4C19">
        <w:rPr>
          <w:rFonts w:ascii="Arial" w:hAnsi="Arial" w:cs="Arial"/>
          <w:sz w:val="22"/>
          <w:szCs w:val="22"/>
        </w:rPr>
        <w:t xml:space="preserve"> ode dne písemného uplatnění reklamace.</w:t>
      </w:r>
    </w:p>
    <w:p w14:paraId="559C27B9" w14:textId="77777777" w:rsidR="002B6ACC" w:rsidRPr="005A584D" w:rsidRDefault="002B6ACC" w:rsidP="005A584D">
      <w:pPr>
        <w:tabs>
          <w:tab w:val="left" w:pos="-6237"/>
          <w:tab w:val="left" w:pos="-2410"/>
          <w:tab w:val="left" w:pos="-2268"/>
        </w:tabs>
        <w:jc w:val="both"/>
        <w:rPr>
          <w:rFonts w:ascii="Arial" w:hAnsi="Arial" w:cs="Arial"/>
          <w:sz w:val="22"/>
          <w:szCs w:val="22"/>
        </w:rPr>
      </w:pPr>
    </w:p>
    <w:p w14:paraId="62ACD0C7"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14:paraId="1AD243B4" w14:textId="77777777" w:rsidR="000472D7" w:rsidRPr="005A584D" w:rsidRDefault="000472D7" w:rsidP="005A584D">
      <w:pPr>
        <w:tabs>
          <w:tab w:val="left" w:pos="426"/>
          <w:tab w:val="left" w:pos="1418"/>
        </w:tabs>
        <w:jc w:val="both"/>
        <w:rPr>
          <w:rFonts w:ascii="Arial" w:hAnsi="Arial" w:cs="Arial"/>
          <w:sz w:val="22"/>
          <w:szCs w:val="22"/>
          <w:u w:val="single"/>
        </w:rPr>
      </w:pPr>
    </w:p>
    <w:p w14:paraId="0F7C08F7" w14:textId="274D49C2" w:rsidR="002B6ACC" w:rsidRPr="005A584D" w:rsidRDefault="002B6ACC" w:rsidP="0072529D">
      <w:pPr>
        <w:numPr>
          <w:ilvl w:val="0"/>
          <w:numId w:val="3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Úhrada za dílo do výše smluvní ceny</w:t>
      </w:r>
      <w:r w:rsidR="006569A9">
        <w:rPr>
          <w:rFonts w:ascii="Arial" w:hAnsi="Arial" w:cs="Arial"/>
          <w:sz w:val="22"/>
          <w:szCs w:val="22"/>
        </w:rPr>
        <w:t xml:space="preserve"> dle čl. VI.</w:t>
      </w:r>
      <w:r w:rsidRPr="005A584D">
        <w:rPr>
          <w:rFonts w:ascii="Arial" w:hAnsi="Arial" w:cs="Arial"/>
          <w:sz w:val="22"/>
          <w:szCs w:val="22"/>
        </w:rPr>
        <w:t xml:space="preserve"> bude objednatelem provedena po </w:t>
      </w:r>
      <w:r w:rsidR="00E53246">
        <w:rPr>
          <w:rFonts w:ascii="Arial" w:hAnsi="Arial" w:cs="Arial"/>
          <w:sz w:val="22"/>
          <w:szCs w:val="22"/>
        </w:rPr>
        <w:t xml:space="preserve">řádném </w:t>
      </w:r>
      <w:r w:rsidRPr="005A584D">
        <w:rPr>
          <w:rFonts w:ascii="Arial" w:hAnsi="Arial" w:cs="Arial"/>
          <w:sz w:val="22"/>
          <w:szCs w:val="22"/>
        </w:rPr>
        <w:t>provedení díla, tj. po dokončení díla, jeho předání objednateli a příp. odstranění vad. Cena za dílo nebude splatná do doby, dokud nebudou zhotovitelem odstraněny všechny případné vady díla či nedodělky, tzn., že nebude řádně provedeno.</w:t>
      </w:r>
    </w:p>
    <w:p w14:paraId="2470A487" w14:textId="7371D1CC" w:rsidR="002B6ACC" w:rsidRPr="005A584D" w:rsidRDefault="002B6ACC" w:rsidP="0072529D">
      <w:pPr>
        <w:numPr>
          <w:ilvl w:val="0"/>
          <w:numId w:val="3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Splatnost ceny za dílo se sjednává </w:t>
      </w:r>
      <w:r w:rsidR="00252CB9">
        <w:rPr>
          <w:rFonts w:ascii="Arial" w:hAnsi="Arial" w:cs="Arial"/>
          <w:sz w:val="22"/>
          <w:szCs w:val="22"/>
        </w:rPr>
        <w:t>14</w:t>
      </w:r>
      <w:r w:rsidR="0001759F" w:rsidRPr="005A584D">
        <w:rPr>
          <w:rFonts w:ascii="Arial" w:hAnsi="Arial" w:cs="Arial"/>
          <w:sz w:val="22"/>
          <w:szCs w:val="22"/>
        </w:rPr>
        <w:t xml:space="preserve"> </w:t>
      </w:r>
      <w:r w:rsidRPr="005A584D">
        <w:rPr>
          <w:rFonts w:ascii="Arial" w:hAnsi="Arial" w:cs="Arial"/>
          <w:sz w:val="22"/>
          <w:szCs w:val="22"/>
        </w:rPr>
        <w:t>dnů od data doručení faktury objednateli. Za okamžik uhrazení ceny za dílo se považuje datum, kdy byla předmětná částka odepsána z účtu objednatele.</w:t>
      </w:r>
    </w:p>
    <w:p w14:paraId="10649CBF" w14:textId="436E210E" w:rsidR="002B6ACC" w:rsidRDefault="002B6ACC" w:rsidP="009E1D84">
      <w:pPr>
        <w:numPr>
          <w:ilvl w:val="0"/>
          <w:numId w:val="37"/>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Faktura bude mít náležitosti daňového dokladu</w:t>
      </w:r>
      <w:r w:rsidR="009E1D84">
        <w:rPr>
          <w:rFonts w:ascii="Arial" w:hAnsi="Arial" w:cs="Arial"/>
          <w:sz w:val="22"/>
          <w:szCs w:val="22"/>
        </w:rPr>
        <w:t xml:space="preserve">, </w:t>
      </w:r>
      <w:r w:rsidR="009E1D84" w:rsidRPr="00BB4C19">
        <w:rPr>
          <w:rFonts w:ascii="Arial" w:hAnsi="Arial" w:cs="Arial"/>
          <w:sz w:val="22"/>
          <w:szCs w:val="22"/>
        </w:rPr>
        <w:t xml:space="preserve">bez uvedení výše daně (na faktuře bude uvedena pouze sazba daně z přidané hodnoty) a bude obsahovat sdělení, že výši daně je povinen doplnit a přiznat objednatel v souladu s § 92a zákona </w:t>
      </w:r>
      <w:r w:rsidR="009E1D84">
        <w:rPr>
          <w:rFonts w:ascii="Arial" w:hAnsi="Arial" w:cs="Arial"/>
          <w:sz w:val="22"/>
          <w:szCs w:val="22"/>
        </w:rPr>
        <w:t xml:space="preserve">č. </w:t>
      </w:r>
      <w:r w:rsidR="009E1D84" w:rsidRPr="00BB4C19">
        <w:rPr>
          <w:rFonts w:ascii="Arial" w:hAnsi="Arial" w:cs="Arial"/>
          <w:sz w:val="22"/>
          <w:szCs w:val="22"/>
        </w:rPr>
        <w:t>235/2004 Sb.</w:t>
      </w:r>
      <w:r w:rsidR="009E1D84">
        <w:rPr>
          <w:rFonts w:ascii="Arial" w:hAnsi="Arial" w:cs="Arial"/>
          <w:sz w:val="22"/>
          <w:szCs w:val="22"/>
        </w:rPr>
        <w:t>,</w:t>
      </w:r>
      <w:r w:rsidR="009E1D84" w:rsidRPr="00BB4C19">
        <w:rPr>
          <w:rFonts w:ascii="Arial" w:hAnsi="Arial" w:cs="Arial"/>
          <w:sz w:val="22"/>
          <w:szCs w:val="22"/>
        </w:rPr>
        <w:t xml:space="preserve"> o DPH</w:t>
      </w:r>
      <w:r w:rsidR="009E1D84">
        <w:rPr>
          <w:rFonts w:ascii="Arial" w:hAnsi="Arial" w:cs="Arial"/>
          <w:sz w:val="22"/>
          <w:szCs w:val="22"/>
        </w:rPr>
        <w:t>,</w:t>
      </w:r>
      <w:r w:rsidR="009E1D84" w:rsidRPr="00BB4C19">
        <w:rPr>
          <w:rFonts w:ascii="Arial" w:hAnsi="Arial" w:cs="Arial"/>
          <w:sz w:val="22"/>
          <w:szCs w:val="22"/>
        </w:rPr>
        <w:t xml:space="preserve"> v platném znění.</w:t>
      </w:r>
    </w:p>
    <w:p w14:paraId="72F6EAE7" w14:textId="738A2248" w:rsidR="003806D3" w:rsidRPr="009E1D84" w:rsidRDefault="003806D3" w:rsidP="009E1D84">
      <w:pPr>
        <w:numPr>
          <w:ilvl w:val="0"/>
          <w:numId w:val="37"/>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Objednatel nepřipouští možnost plateb zálohové faktury před dokončením díla</w:t>
      </w:r>
    </w:p>
    <w:p w14:paraId="7EDE0CB8" w14:textId="77777777" w:rsidR="002B6ACC" w:rsidRPr="00BB4C19" w:rsidRDefault="002B6ACC" w:rsidP="005A584D">
      <w:pPr>
        <w:pStyle w:val="Zkladntextodsazen"/>
        <w:tabs>
          <w:tab w:val="clear" w:pos="284"/>
          <w:tab w:val="clear" w:pos="1418"/>
        </w:tabs>
        <w:ind w:left="0"/>
        <w:rPr>
          <w:rFonts w:ascii="Arial" w:hAnsi="Arial" w:cs="Arial"/>
          <w:sz w:val="22"/>
          <w:szCs w:val="22"/>
        </w:rPr>
      </w:pPr>
    </w:p>
    <w:p w14:paraId="279AFE09" w14:textId="77777777"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t>IX.</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Smluvní pokuta, sankce</w:t>
      </w:r>
    </w:p>
    <w:p w14:paraId="0010573F" w14:textId="77777777" w:rsidR="002B6ACC" w:rsidRPr="005A584D" w:rsidRDefault="002B6ACC" w:rsidP="005A584D">
      <w:pPr>
        <w:tabs>
          <w:tab w:val="left" w:pos="-2977"/>
          <w:tab w:val="left" w:pos="284"/>
          <w:tab w:val="left" w:pos="1418"/>
        </w:tabs>
        <w:jc w:val="both"/>
        <w:rPr>
          <w:rFonts w:ascii="Arial" w:hAnsi="Arial" w:cs="Arial"/>
          <w:sz w:val="22"/>
          <w:szCs w:val="22"/>
          <w:u w:val="single"/>
        </w:rPr>
      </w:pPr>
    </w:p>
    <w:p w14:paraId="0DEFB34D" w14:textId="553E3AEF"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nedodržení termínu dokončení a předání díla dle čl. V. smlouvy je zhotovitel povinen uhradit objednateli smluvní pokutu ve výši </w:t>
      </w:r>
      <w:r w:rsidR="00BE5095">
        <w:rPr>
          <w:rFonts w:ascii="Arial" w:hAnsi="Arial" w:cs="Arial"/>
          <w:sz w:val="22"/>
          <w:szCs w:val="22"/>
        </w:rPr>
        <w:t>1</w:t>
      </w:r>
      <w:r w:rsidR="003408EF">
        <w:rPr>
          <w:rFonts w:ascii="Arial" w:hAnsi="Arial" w:cs="Arial"/>
          <w:sz w:val="22"/>
          <w:szCs w:val="22"/>
        </w:rPr>
        <w:t>.</w:t>
      </w:r>
      <w:r w:rsidR="00746AEE">
        <w:rPr>
          <w:rFonts w:ascii="Arial" w:hAnsi="Arial" w:cs="Arial"/>
          <w:sz w:val="22"/>
          <w:szCs w:val="22"/>
        </w:rPr>
        <w:t>0</w:t>
      </w:r>
      <w:r w:rsidR="00900C74">
        <w:rPr>
          <w:rFonts w:ascii="Arial" w:hAnsi="Arial" w:cs="Arial"/>
          <w:sz w:val="22"/>
          <w:szCs w:val="22"/>
        </w:rPr>
        <w:t>00</w:t>
      </w:r>
      <w:r w:rsidRPr="002C47B3">
        <w:rPr>
          <w:rFonts w:ascii="Arial" w:hAnsi="Arial" w:cs="Arial"/>
          <w:sz w:val="22"/>
          <w:szCs w:val="22"/>
        </w:rPr>
        <w:t>,- Kč za každý den prodlení.</w:t>
      </w:r>
    </w:p>
    <w:p w14:paraId="3FBE5948" w14:textId="7C4B1CA9"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V případě neodstranění</w:t>
      </w:r>
      <w:r w:rsidR="00592DF5">
        <w:rPr>
          <w:rFonts w:ascii="Arial" w:hAnsi="Arial" w:cs="Arial"/>
          <w:sz w:val="22"/>
          <w:szCs w:val="22"/>
        </w:rPr>
        <w:t xml:space="preserve"> vad a nedodělků díla nebo</w:t>
      </w:r>
      <w:r w:rsidRPr="002C47B3">
        <w:rPr>
          <w:rFonts w:ascii="Arial" w:hAnsi="Arial" w:cs="Arial"/>
          <w:sz w:val="22"/>
          <w:szCs w:val="22"/>
        </w:rPr>
        <w:t xml:space="preserve"> reklamovaných vad do </w:t>
      </w:r>
      <w:r w:rsidR="00592DF5">
        <w:rPr>
          <w:rFonts w:ascii="Arial" w:hAnsi="Arial" w:cs="Arial"/>
          <w:sz w:val="22"/>
          <w:szCs w:val="22"/>
        </w:rPr>
        <w:t>10 pracovních dnů nebo</w:t>
      </w:r>
      <w:r w:rsidR="0002289F">
        <w:rPr>
          <w:rFonts w:ascii="Arial" w:hAnsi="Arial" w:cs="Arial"/>
          <w:sz w:val="22"/>
          <w:szCs w:val="22"/>
        </w:rPr>
        <w:t xml:space="preserve"> </w:t>
      </w:r>
      <w:r w:rsidR="00592DF5">
        <w:rPr>
          <w:rFonts w:ascii="Arial" w:hAnsi="Arial" w:cs="Arial"/>
          <w:sz w:val="22"/>
          <w:szCs w:val="22"/>
        </w:rPr>
        <w:t xml:space="preserve">v termínu dle vzájemné dohody </w:t>
      </w:r>
      <w:r w:rsidRPr="002C47B3">
        <w:rPr>
          <w:rFonts w:ascii="Arial" w:hAnsi="Arial" w:cs="Arial"/>
          <w:sz w:val="22"/>
          <w:szCs w:val="22"/>
        </w:rPr>
        <w:t>ode dne nahlášení konkrétní vady</w:t>
      </w:r>
      <w:r w:rsidR="000937ED">
        <w:rPr>
          <w:rFonts w:ascii="Arial" w:hAnsi="Arial" w:cs="Arial"/>
          <w:sz w:val="22"/>
          <w:szCs w:val="22"/>
        </w:rPr>
        <w:t>/nedodělku</w:t>
      </w:r>
      <w:r w:rsidRPr="002C47B3">
        <w:rPr>
          <w:rFonts w:ascii="Arial" w:hAnsi="Arial" w:cs="Arial"/>
          <w:sz w:val="22"/>
          <w:szCs w:val="22"/>
        </w:rPr>
        <w:t xml:space="preserve"> je zhotovitel povinen uhradit objednateli smluvní pokutu ve výši </w:t>
      </w:r>
      <w:r w:rsidR="007D53ED">
        <w:rPr>
          <w:rFonts w:ascii="Arial" w:hAnsi="Arial" w:cs="Arial"/>
          <w:sz w:val="22"/>
          <w:szCs w:val="22"/>
        </w:rPr>
        <w:t>1.000</w:t>
      </w:r>
      <w:r w:rsidRPr="002C47B3">
        <w:rPr>
          <w:rFonts w:ascii="Arial" w:hAnsi="Arial" w:cs="Arial"/>
          <w:sz w:val="22"/>
          <w:szCs w:val="22"/>
        </w:rPr>
        <w:t>,- Kč za každou reklamovanou vadu</w:t>
      </w:r>
      <w:r w:rsidR="000937ED">
        <w:rPr>
          <w:rFonts w:ascii="Arial" w:hAnsi="Arial" w:cs="Arial"/>
          <w:sz w:val="22"/>
          <w:szCs w:val="22"/>
        </w:rPr>
        <w:t>/nedodělek</w:t>
      </w:r>
      <w:r w:rsidRPr="002C47B3">
        <w:rPr>
          <w:rFonts w:ascii="Arial" w:hAnsi="Arial" w:cs="Arial"/>
          <w:sz w:val="22"/>
          <w:szCs w:val="22"/>
        </w:rPr>
        <w:t xml:space="preserve"> a den prodlení. </w:t>
      </w:r>
      <w:r w:rsidR="00E53246" w:rsidRPr="00C833C7">
        <w:rPr>
          <w:rFonts w:ascii="Arial" w:hAnsi="Arial" w:cs="Arial"/>
          <w:sz w:val="22"/>
          <w:szCs w:val="22"/>
        </w:rPr>
        <w:t>Vyjma případů, kdy charakter závady s ohledem na technologický postup jejího odstranění si vyžádá delší dobu opravy. V těchto případech bude objednateli předložen termín odstranění závady k odsouhlasení.</w:t>
      </w:r>
    </w:p>
    <w:p w14:paraId="0473EB28" w14:textId="603ED2E6"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Zhotovitel je povinen zahájit práce za účelem odstranění vad v záruční době do </w:t>
      </w:r>
      <w:r w:rsidR="000937ED">
        <w:rPr>
          <w:rFonts w:ascii="Arial" w:hAnsi="Arial" w:cs="Arial"/>
          <w:sz w:val="22"/>
          <w:szCs w:val="22"/>
        </w:rPr>
        <w:t>5 pracovních dnů</w:t>
      </w:r>
      <w:r w:rsidRPr="002C47B3">
        <w:rPr>
          <w:rFonts w:ascii="Arial" w:hAnsi="Arial" w:cs="Arial"/>
          <w:sz w:val="22"/>
          <w:szCs w:val="22"/>
        </w:rPr>
        <w:t xml:space="preserve"> od doby nahlášení vady objednatelem.</w:t>
      </w:r>
    </w:p>
    <w:p w14:paraId="6E11102E" w14:textId="63233FDC"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že zhotovitel nezahájí práce za účelem odstranění vad v záruční době do </w:t>
      </w:r>
      <w:r w:rsidR="000937ED">
        <w:rPr>
          <w:rFonts w:ascii="Arial" w:hAnsi="Arial" w:cs="Arial"/>
          <w:sz w:val="22"/>
          <w:szCs w:val="22"/>
        </w:rPr>
        <w:t>5 pracovních dnů</w:t>
      </w:r>
      <w:r w:rsidRPr="002C47B3">
        <w:rPr>
          <w:rFonts w:ascii="Arial" w:hAnsi="Arial" w:cs="Arial"/>
          <w:sz w:val="22"/>
          <w:szCs w:val="22"/>
        </w:rPr>
        <w:t xml:space="preserve"> od doby nahlášení vady objednatelem, je zhotovitel povinen uhradit objednateli smluvní pokutu ve výši </w:t>
      </w:r>
      <w:r w:rsidR="000937ED">
        <w:rPr>
          <w:rFonts w:ascii="Arial" w:hAnsi="Arial" w:cs="Arial"/>
          <w:sz w:val="22"/>
          <w:szCs w:val="22"/>
        </w:rPr>
        <w:t>1000</w:t>
      </w:r>
      <w:r w:rsidRPr="002C47B3">
        <w:rPr>
          <w:rFonts w:ascii="Arial" w:hAnsi="Arial" w:cs="Arial"/>
          <w:sz w:val="22"/>
          <w:szCs w:val="22"/>
        </w:rPr>
        <w:t>,- Kč za každou reklamovanou vadu a den prodlení.</w:t>
      </w:r>
    </w:p>
    <w:p w14:paraId="1FA6ACD3" w14:textId="2FE67B04"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Zhotovitel se zavazuje odstranit vady a nedodělky díla</w:t>
      </w:r>
      <w:r w:rsidR="0002289F">
        <w:rPr>
          <w:rFonts w:ascii="Arial" w:hAnsi="Arial" w:cs="Arial"/>
          <w:sz w:val="22"/>
          <w:szCs w:val="22"/>
        </w:rPr>
        <w:t>, pokud nebude vzájemně dohodnuto jinak,</w:t>
      </w:r>
      <w:r w:rsidRPr="002C47B3">
        <w:rPr>
          <w:rFonts w:ascii="Arial" w:hAnsi="Arial" w:cs="Arial"/>
          <w:sz w:val="22"/>
          <w:szCs w:val="22"/>
        </w:rPr>
        <w:t xml:space="preserve"> do </w:t>
      </w:r>
      <w:r w:rsidR="0002289F">
        <w:rPr>
          <w:rFonts w:ascii="Arial" w:hAnsi="Arial" w:cs="Arial"/>
          <w:sz w:val="22"/>
          <w:szCs w:val="22"/>
        </w:rPr>
        <w:t>10 pracovních</w:t>
      </w:r>
      <w:r w:rsidRPr="002C47B3">
        <w:rPr>
          <w:rFonts w:ascii="Arial" w:hAnsi="Arial" w:cs="Arial"/>
          <w:sz w:val="22"/>
          <w:szCs w:val="22"/>
        </w:rPr>
        <w:t xml:space="preserve"> dnů od data nahlášení vady objednatelem. </w:t>
      </w:r>
    </w:p>
    <w:p w14:paraId="5840D4B8"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Bude-li objednatel v prodlení s úhradou ceny díla, bude zhotovitel účtovat úrok z prodlení ve výši stanovené platnými právními předpisy z dlužné částky za</w:t>
      </w:r>
      <w:r w:rsidR="005500F5" w:rsidRPr="002C47B3">
        <w:rPr>
          <w:rFonts w:ascii="Arial" w:hAnsi="Arial" w:cs="Arial"/>
          <w:sz w:val="22"/>
          <w:szCs w:val="22"/>
        </w:rPr>
        <w:t xml:space="preserve"> každý i započatý den prodlení.</w:t>
      </w:r>
    </w:p>
    <w:p w14:paraId="4A2D8E47" w14:textId="3615E0BE" w:rsidR="002B6ACC"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Zaplacením smluvní pokuty a úroku z prodlení není dotčeno právo oprávněné strany </w:t>
      </w:r>
      <w:r w:rsidRPr="005A584D">
        <w:rPr>
          <w:rFonts w:ascii="Arial" w:hAnsi="Arial" w:cs="Arial"/>
          <w:sz w:val="22"/>
          <w:szCs w:val="22"/>
        </w:rPr>
        <w:br/>
        <w:t xml:space="preserve">na náhradu škody vzniklé v příčinné souvislosti s porušením smluvní povinnosti, za jejíž nedodržení jsou smluvní pokuta nebo úrok z prodlení vymáhány a účtovány; tímto tedy strany vylučují použití ustanovení § 2050 </w:t>
      </w:r>
      <w:r w:rsidR="00A1678B">
        <w:rPr>
          <w:rFonts w:ascii="Arial" w:hAnsi="Arial" w:cs="Arial"/>
          <w:sz w:val="22"/>
          <w:szCs w:val="22"/>
        </w:rPr>
        <w:t>občanského zákoníku</w:t>
      </w:r>
      <w:r w:rsidRPr="005A584D">
        <w:rPr>
          <w:rFonts w:ascii="Arial" w:hAnsi="Arial" w:cs="Arial"/>
          <w:sz w:val="22"/>
          <w:szCs w:val="22"/>
        </w:rPr>
        <w:t>.</w:t>
      </w:r>
    </w:p>
    <w:p w14:paraId="005BA575" w14:textId="3FFFF19F" w:rsidR="00C409B9" w:rsidRDefault="00C409B9" w:rsidP="00C409B9">
      <w:pPr>
        <w:tabs>
          <w:tab w:val="left" w:pos="426"/>
        </w:tabs>
        <w:autoSpaceDE w:val="0"/>
        <w:autoSpaceDN w:val="0"/>
        <w:adjustRightInd w:val="0"/>
        <w:jc w:val="both"/>
        <w:rPr>
          <w:rFonts w:ascii="Arial" w:hAnsi="Arial" w:cs="Arial"/>
          <w:sz w:val="22"/>
          <w:szCs w:val="22"/>
        </w:rPr>
      </w:pPr>
    </w:p>
    <w:p w14:paraId="3DC67616"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Spolupůsobení objednatele, na kterém je závislé včasné plnění díla </w:t>
      </w:r>
    </w:p>
    <w:p w14:paraId="01AD112C" w14:textId="77777777" w:rsidR="002B6ACC" w:rsidRPr="005A584D" w:rsidRDefault="002B6ACC" w:rsidP="005A584D">
      <w:pPr>
        <w:tabs>
          <w:tab w:val="left" w:pos="-6096"/>
        </w:tabs>
        <w:jc w:val="both"/>
        <w:rPr>
          <w:rFonts w:ascii="Arial" w:hAnsi="Arial" w:cs="Arial"/>
          <w:sz w:val="22"/>
          <w:szCs w:val="22"/>
        </w:rPr>
      </w:pPr>
    </w:p>
    <w:p w14:paraId="67787D07" w14:textId="064ACD18" w:rsidR="002B6ACC" w:rsidRPr="00FE5B47"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předá zhotoviteli prostory pracoviště vč. přístupových cest k datu zahájení prací</w:t>
      </w:r>
      <w:r w:rsidR="00FE5B47">
        <w:rPr>
          <w:rFonts w:ascii="Arial" w:hAnsi="Arial" w:cs="Arial"/>
          <w:b/>
          <w:sz w:val="22"/>
          <w:szCs w:val="22"/>
        </w:rPr>
        <w:t>.</w:t>
      </w:r>
    </w:p>
    <w:p w14:paraId="146170A8" w14:textId="63B4198F"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zajistí pro zhotovitele odběr el. proudu, vody, přístup do objektu pro pracovníky zhotovitele a přístup pro mechanizaci zhotovitele potřebnou pro zajištění prací. </w:t>
      </w:r>
    </w:p>
    <w:p w14:paraId="792B91DA" w14:textId="28C8181D"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w:t>
      </w:r>
      <w:r w:rsidR="000B703C">
        <w:rPr>
          <w:rFonts w:ascii="Arial" w:hAnsi="Arial" w:cs="Arial"/>
          <w:sz w:val="22"/>
          <w:szCs w:val="22"/>
        </w:rPr>
        <w:t xml:space="preserve">dnatel zajistí zhotoviteli nutné parkování pro vykládku a nakládku materiálu v prostoru </w:t>
      </w:r>
      <w:r w:rsidR="007302E2">
        <w:rPr>
          <w:rFonts w:ascii="Arial" w:hAnsi="Arial" w:cs="Arial"/>
          <w:sz w:val="22"/>
          <w:szCs w:val="22"/>
        </w:rPr>
        <w:t>nakládací rampy ND v ulici Divadelní</w:t>
      </w:r>
      <w:r w:rsidR="000B703C">
        <w:rPr>
          <w:rFonts w:ascii="Arial" w:hAnsi="Arial" w:cs="Arial"/>
          <w:sz w:val="22"/>
          <w:szCs w:val="22"/>
        </w:rPr>
        <w:t xml:space="preserve"> s povinností zachování průjezdu pro ostatní vozidla.</w:t>
      </w:r>
      <w:r w:rsidRPr="005A584D">
        <w:rPr>
          <w:rFonts w:ascii="Arial" w:hAnsi="Arial" w:cs="Arial"/>
          <w:sz w:val="22"/>
          <w:szCs w:val="22"/>
        </w:rPr>
        <w:t xml:space="preserve"> </w:t>
      </w:r>
    </w:p>
    <w:p w14:paraId="17875A93"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umožní zhotoviteli používat sociální zařízení v objektu.</w:t>
      </w:r>
    </w:p>
    <w:p w14:paraId="3EAA6EFA" w14:textId="77777777" w:rsidR="002B6ACC"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vyčlení jednu uzamykatelnou místnost přímo v areálu objektu </w:t>
      </w:r>
      <w:r w:rsidR="00280E98">
        <w:rPr>
          <w:rFonts w:ascii="Arial" w:hAnsi="Arial" w:cs="Arial"/>
          <w:sz w:val="22"/>
          <w:szCs w:val="22"/>
        </w:rPr>
        <w:t>h</w:t>
      </w:r>
      <w:r w:rsidR="00397BDA">
        <w:rPr>
          <w:rFonts w:ascii="Arial" w:hAnsi="Arial" w:cs="Arial"/>
          <w:sz w:val="22"/>
          <w:szCs w:val="22"/>
        </w:rPr>
        <w:t>i</w:t>
      </w:r>
      <w:r w:rsidR="00280E98">
        <w:rPr>
          <w:rFonts w:ascii="Arial" w:hAnsi="Arial" w:cs="Arial"/>
          <w:sz w:val="22"/>
          <w:szCs w:val="22"/>
        </w:rPr>
        <w:t>storické</w:t>
      </w:r>
      <w:r w:rsidRPr="005A584D">
        <w:rPr>
          <w:rFonts w:ascii="Arial" w:hAnsi="Arial" w:cs="Arial"/>
          <w:sz w:val="22"/>
          <w:szCs w:val="22"/>
        </w:rPr>
        <w:t xml:space="preserve"> budovy ND pro úschovu pracovního nářadí zhotovitele.</w:t>
      </w:r>
    </w:p>
    <w:p w14:paraId="2B7041CA" w14:textId="77777777" w:rsidR="002B6ACC" w:rsidRPr="005A584D" w:rsidRDefault="002B6ACC" w:rsidP="005A584D">
      <w:pPr>
        <w:tabs>
          <w:tab w:val="left" w:pos="284"/>
          <w:tab w:val="left" w:pos="1418"/>
        </w:tabs>
        <w:jc w:val="both"/>
        <w:rPr>
          <w:rFonts w:ascii="Arial" w:hAnsi="Arial" w:cs="Arial"/>
          <w:sz w:val="22"/>
          <w:szCs w:val="22"/>
        </w:rPr>
      </w:pPr>
    </w:p>
    <w:p w14:paraId="0C98BB7A"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Další ujednání</w:t>
      </w:r>
    </w:p>
    <w:p w14:paraId="5A5CE9AC" w14:textId="77777777" w:rsidR="002B6ACC" w:rsidRPr="005A584D" w:rsidRDefault="002B6ACC" w:rsidP="005A584D">
      <w:pPr>
        <w:tabs>
          <w:tab w:val="left" w:pos="284"/>
          <w:tab w:val="left" w:pos="1418"/>
        </w:tabs>
        <w:jc w:val="both"/>
        <w:rPr>
          <w:rFonts w:ascii="Arial" w:hAnsi="Arial" w:cs="Arial"/>
          <w:sz w:val="22"/>
          <w:szCs w:val="22"/>
          <w:u w:val="single"/>
        </w:rPr>
      </w:pPr>
    </w:p>
    <w:p w14:paraId="397D47B9"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16354EB0"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14:paraId="16187E8C"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Veškeré práce, vymezené předmětem smlouvy s dodacími podmínkami, při dodržení kvalitativních podmínek jsou kryty cenou za dílo stanovenou v článku VI. této smlouvy.</w:t>
      </w:r>
    </w:p>
    <w:p w14:paraId="44BB74B6" w14:textId="10213D5F" w:rsidR="002B6ACC" w:rsidRPr="00DC4260"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DC4260">
        <w:rPr>
          <w:rFonts w:ascii="Arial" w:hAnsi="Arial" w:cs="Arial"/>
          <w:sz w:val="22"/>
          <w:szCs w:val="22"/>
        </w:rPr>
        <w:t>Zástupce</w:t>
      </w:r>
      <w:r w:rsidR="00A24C30" w:rsidRPr="00DC4260">
        <w:rPr>
          <w:rFonts w:ascii="Arial" w:hAnsi="Arial" w:cs="Arial"/>
          <w:sz w:val="22"/>
          <w:szCs w:val="22"/>
        </w:rPr>
        <w:t>m</w:t>
      </w:r>
      <w:r w:rsidRPr="00DC4260">
        <w:rPr>
          <w:rFonts w:ascii="Arial" w:hAnsi="Arial" w:cs="Arial"/>
          <w:sz w:val="22"/>
          <w:szCs w:val="22"/>
        </w:rPr>
        <w:t xml:space="preserve"> objednatele na pracovišti, pověřený </w:t>
      </w:r>
      <w:r w:rsidR="00C5470E">
        <w:rPr>
          <w:rFonts w:ascii="Arial" w:hAnsi="Arial" w:cs="Arial"/>
          <w:sz w:val="22"/>
          <w:szCs w:val="22"/>
        </w:rPr>
        <w:t xml:space="preserve">dozorem a </w:t>
      </w:r>
      <w:r w:rsidRPr="00DC4260">
        <w:rPr>
          <w:rFonts w:ascii="Arial" w:hAnsi="Arial" w:cs="Arial"/>
          <w:sz w:val="22"/>
          <w:szCs w:val="22"/>
        </w:rPr>
        <w:t>přejímáním díla</w:t>
      </w:r>
      <w:r w:rsidR="00C5470E">
        <w:rPr>
          <w:rFonts w:ascii="Arial" w:hAnsi="Arial" w:cs="Arial"/>
          <w:sz w:val="22"/>
          <w:szCs w:val="22"/>
        </w:rPr>
        <w:t>,</w:t>
      </w:r>
      <w:r w:rsidRPr="00DC4260">
        <w:rPr>
          <w:rFonts w:ascii="Arial" w:hAnsi="Arial" w:cs="Arial"/>
          <w:sz w:val="22"/>
          <w:szCs w:val="22"/>
        </w:rPr>
        <w:t xml:space="preserve"> je ustanoven </w:t>
      </w:r>
      <w:r w:rsidR="00C5470E" w:rsidRPr="00DC4260">
        <w:rPr>
          <w:rFonts w:ascii="Arial" w:hAnsi="Arial" w:cs="Arial"/>
          <w:sz w:val="22"/>
          <w:szCs w:val="22"/>
        </w:rPr>
        <w:t xml:space="preserve">p. </w:t>
      </w:r>
      <w:proofErr w:type="spellStart"/>
      <w:r w:rsidR="009D50C9">
        <w:rPr>
          <w:rFonts w:ascii="Arial" w:hAnsi="Arial" w:cs="Arial"/>
          <w:sz w:val="22"/>
          <w:szCs w:val="22"/>
        </w:rPr>
        <w:t>xx</w:t>
      </w:r>
      <w:proofErr w:type="spellEnd"/>
      <w:r w:rsidR="002C47B3" w:rsidRPr="00DC4260">
        <w:rPr>
          <w:rFonts w:ascii="Arial" w:hAnsi="Arial" w:cs="Arial"/>
          <w:sz w:val="22"/>
          <w:szCs w:val="22"/>
        </w:rPr>
        <w:t>.</w:t>
      </w:r>
    </w:p>
    <w:p w14:paraId="537073DA" w14:textId="382392B7" w:rsidR="002B6ACC" w:rsidRPr="00DC4260" w:rsidRDefault="002B6ACC" w:rsidP="00270778">
      <w:pPr>
        <w:numPr>
          <w:ilvl w:val="0"/>
          <w:numId w:val="40"/>
        </w:numPr>
        <w:tabs>
          <w:tab w:val="left" w:pos="426"/>
        </w:tabs>
        <w:autoSpaceDE w:val="0"/>
        <w:autoSpaceDN w:val="0"/>
        <w:adjustRightInd w:val="0"/>
        <w:ind w:left="425" w:hanging="425"/>
        <w:jc w:val="both"/>
        <w:rPr>
          <w:rFonts w:ascii="Arial" w:hAnsi="Arial" w:cs="Arial"/>
          <w:sz w:val="22"/>
          <w:szCs w:val="22"/>
        </w:rPr>
      </w:pPr>
      <w:r w:rsidRPr="00DC4260">
        <w:rPr>
          <w:rFonts w:ascii="Arial" w:hAnsi="Arial" w:cs="Arial"/>
          <w:sz w:val="22"/>
          <w:szCs w:val="22"/>
        </w:rPr>
        <w:t>Zástupcem zhotovitele na pracovišti je ustanoven</w:t>
      </w:r>
      <w:r w:rsidR="00692A5A">
        <w:rPr>
          <w:rFonts w:ascii="Arial" w:hAnsi="Arial" w:cs="Arial"/>
          <w:sz w:val="22"/>
          <w:szCs w:val="22"/>
        </w:rPr>
        <w:t xml:space="preserve"> </w:t>
      </w:r>
      <w:proofErr w:type="spellStart"/>
      <w:r w:rsidR="009D50C9">
        <w:rPr>
          <w:rFonts w:ascii="Arial" w:hAnsi="Arial" w:cs="Arial"/>
          <w:sz w:val="22"/>
          <w:szCs w:val="22"/>
        </w:rPr>
        <w:t>xx</w:t>
      </w:r>
      <w:proofErr w:type="spellEnd"/>
      <w:r w:rsidR="00270778">
        <w:rPr>
          <w:rFonts w:ascii="Arial" w:hAnsi="Arial" w:cs="Arial"/>
          <w:sz w:val="22"/>
          <w:szCs w:val="22"/>
        </w:rPr>
        <w:t>.</w:t>
      </w:r>
    </w:p>
    <w:p w14:paraId="1C19424C" w14:textId="01B6E4C2"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předá objednat</w:t>
      </w:r>
      <w:r w:rsidR="000B703C">
        <w:rPr>
          <w:rFonts w:ascii="Arial" w:hAnsi="Arial" w:cs="Arial"/>
          <w:sz w:val="22"/>
          <w:szCs w:val="22"/>
        </w:rPr>
        <w:t>eli písemný seznam zaměstnanců</w:t>
      </w:r>
      <w:r w:rsidRPr="005A584D">
        <w:rPr>
          <w:rFonts w:ascii="Arial" w:hAnsi="Arial" w:cs="Arial"/>
          <w:sz w:val="22"/>
          <w:szCs w:val="22"/>
        </w:rPr>
        <w:t>, který bude trvale uložen v příslušné vrátnici, určené pro vstup do objektu.</w:t>
      </w:r>
    </w:p>
    <w:p w14:paraId="101117C2" w14:textId="77777777" w:rsidR="002E65D9"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7AC91F27" w14:textId="77777777" w:rsidR="002B6ACC" w:rsidRDefault="002B6ACC" w:rsidP="002E65D9">
      <w:pPr>
        <w:tabs>
          <w:tab w:val="left" w:pos="426"/>
        </w:tabs>
        <w:autoSpaceDE w:val="0"/>
        <w:autoSpaceDN w:val="0"/>
        <w:adjustRightInd w:val="0"/>
        <w:ind w:left="425"/>
        <w:jc w:val="both"/>
        <w:rPr>
          <w:rFonts w:ascii="Arial" w:hAnsi="Arial" w:cs="Arial"/>
          <w:sz w:val="22"/>
          <w:szCs w:val="22"/>
        </w:rPr>
      </w:pPr>
      <w:r w:rsidRPr="002E65D9">
        <w:rPr>
          <w:rFonts w:ascii="Arial" w:hAnsi="Arial" w:cs="Arial"/>
          <w:sz w:val="22"/>
          <w:szCs w:val="22"/>
        </w:rPr>
        <w:t>Objednatel je oprávněn od této smlouvy odstoupit zejména z následujících důvodů:</w:t>
      </w:r>
    </w:p>
    <w:p w14:paraId="10BD056B"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bude v prodlení s prováděním nebo dokončením díla podle této Sm</w:t>
      </w:r>
      <w:r w:rsidR="000B2F80">
        <w:rPr>
          <w:rFonts w:ascii="Arial" w:hAnsi="Arial" w:cs="Arial"/>
          <w:sz w:val="22"/>
          <w:szCs w:val="22"/>
        </w:rPr>
        <w:t xml:space="preserve">louvy </w:t>
      </w:r>
      <w:r w:rsidRPr="000B2F80">
        <w:rPr>
          <w:rFonts w:ascii="Arial" w:hAnsi="Arial" w:cs="Arial"/>
          <w:sz w:val="22"/>
          <w:szCs w:val="22"/>
        </w:rPr>
        <w:t>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3E85A33A"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27D3BB3E"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provedl dílo vadně a jedná se o podstatné porušení smlouvy</w:t>
      </w:r>
    </w:p>
    <w:p w14:paraId="00C304D5"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549D018C" w14:textId="77777777" w:rsidR="002B6ACC" w:rsidRPr="005A584D" w:rsidRDefault="002B6ACC" w:rsidP="005A584D">
      <w:pPr>
        <w:tabs>
          <w:tab w:val="left" w:pos="900"/>
        </w:tabs>
        <w:jc w:val="both"/>
        <w:rPr>
          <w:rFonts w:ascii="Arial" w:hAnsi="Arial" w:cs="Arial"/>
          <w:sz w:val="22"/>
          <w:szCs w:val="22"/>
        </w:rPr>
      </w:pPr>
    </w:p>
    <w:p w14:paraId="26512B1C"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Předání a převzetí díla </w:t>
      </w:r>
    </w:p>
    <w:p w14:paraId="12EF888C" w14:textId="77777777" w:rsidR="002B6ACC" w:rsidRPr="00900610" w:rsidRDefault="002B6ACC" w:rsidP="00900610">
      <w:pPr>
        <w:tabs>
          <w:tab w:val="left" w:pos="426"/>
        </w:tabs>
        <w:autoSpaceDE w:val="0"/>
        <w:autoSpaceDN w:val="0"/>
        <w:adjustRightInd w:val="0"/>
        <w:ind w:left="425"/>
        <w:jc w:val="both"/>
        <w:rPr>
          <w:rFonts w:ascii="Arial" w:hAnsi="Arial" w:cs="Arial"/>
          <w:sz w:val="22"/>
          <w:szCs w:val="22"/>
        </w:rPr>
      </w:pPr>
    </w:p>
    <w:p w14:paraId="0A561F41" w14:textId="7106489A"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je povinen písemně nebo </w:t>
      </w:r>
      <w:r w:rsidR="00600E4D">
        <w:rPr>
          <w:rFonts w:ascii="Arial" w:hAnsi="Arial" w:cs="Arial"/>
          <w:sz w:val="22"/>
          <w:szCs w:val="22"/>
        </w:rPr>
        <w:t>telefonicky</w:t>
      </w:r>
      <w:r w:rsidRPr="005A584D">
        <w:rPr>
          <w:rFonts w:ascii="Arial" w:hAnsi="Arial" w:cs="Arial"/>
          <w:sz w:val="22"/>
          <w:szCs w:val="22"/>
        </w:rPr>
        <w:t xml:space="preserve"> zástupci objednatele oznámit objednateli nejpozději do 2 pracovních dnů předem, kdy bude dílo, nebo jeho část připraveno k odevzdání. Nejpozději do 2 pracovních dnů po tomto oznámení dohodnou strany časový program přejímání.</w:t>
      </w:r>
    </w:p>
    <w:p w14:paraId="24F9C387"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podepíší obě smluvní strany.</w:t>
      </w:r>
    </w:p>
    <w:p w14:paraId="1CCECD63"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w:t>
      </w:r>
      <w:r w:rsidRPr="005A584D">
        <w:rPr>
          <w:rFonts w:ascii="Arial" w:hAnsi="Arial" w:cs="Arial"/>
          <w:sz w:val="22"/>
          <w:szCs w:val="22"/>
        </w:rPr>
        <w:lastRenderedPageBreak/>
        <w:t xml:space="preserve">na zhotoveném díle nebo jeho zničení po dobu provádění díla až do řádného předání díla objednateli. Strany vylučují aplikaci ustanovení § 2605 odst. 2 a § 2628 občanského zákoníku. </w:t>
      </w:r>
    </w:p>
    <w:p w14:paraId="44AA2369" w14:textId="37ECB5F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V rámci plnění dodávky předá zhotovitel objednateli doklady o úspěšném </w:t>
      </w:r>
      <w:r w:rsidR="00BE5095">
        <w:rPr>
          <w:rFonts w:ascii="Arial" w:hAnsi="Arial" w:cs="Arial"/>
          <w:sz w:val="22"/>
          <w:szCs w:val="22"/>
        </w:rPr>
        <w:t>provedení všech zkoušek</w:t>
      </w:r>
      <w:r w:rsidR="00600E4D">
        <w:rPr>
          <w:rFonts w:ascii="Arial" w:hAnsi="Arial" w:cs="Arial"/>
          <w:sz w:val="22"/>
          <w:szCs w:val="22"/>
        </w:rPr>
        <w:t xml:space="preserve"> funkčnosti</w:t>
      </w:r>
      <w:r w:rsidRPr="005A584D">
        <w:rPr>
          <w:rFonts w:ascii="Arial" w:hAnsi="Arial" w:cs="Arial"/>
          <w:sz w:val="22"/>
          <w:szCs w:val="22"/>
        </w:rPr>
        <w:t>, jejichž provedení vyplývá z příslušných norem a jiných předpisů, vztahujících se k dokončenému dílu, zejména:</w:t>
      </w:r>
    </w:p>
    <w:p w14:paraId="4E1D41D2" w14:textId="6AF21197"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xml:space="preserve">- atesty nebo certifikáty </w:t>
      </w:r>
      <w:r w:rsidR="0070223E">
        <w:rPr>
          <w:rFonts w:ascii="Arial" w:hAnsi="Arial" w:cs="Arial"/>
          <w:sz w:val="22"/>
          <w:szCs w:val="22"/>
        </w:rPr>
        <w:t>výrobku</w:t>
      </w:r>
    </w:p>
    <w:p w14:paraId="121C3288" w14:textId="0A39D939" w:rsidR="009D379B"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záruční listy</w:t>
      </w:r>
    </w:p>
    <w:p w14:paraId="5ECB391C"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povinen se k předání a převzetí díla v určitý den a hodinu na místo dostavit.</w:t>
      </w:r>
    </w:p>
    <w:p w14:paraId="355ADFBC"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oprávněn (nikoliv povinen) dílo převzít i v případě, že dílo má drobné vady a nedodělky, které samy o sobě ani ve svém souhrnu nebrání uvedení díla do provozu.</w:t>
      </w:r>
    </w:p>
    <w:p w14:paraId="245DC6BD" w14:textId="231F9FCD" w:rsidR="002B72F8" w:rsidRPr="005A584D" w:rsidRDefault="002B72F8" w:rsidP="005A584D">
      <w:pPr>
        <w:pStyle w:val="Zkladntextodsazen3"/>
        <w:tabs>
          <w:tab w:val="left" w:pos="-6096"/>
        </w:tabs>
        <w:ind w:left="0"/>
        <w:rPr>
          <w:rFonts w:ascii="Arial" w:hAnsi="Arial" w:cs="Arial"/>
          <w:sz w:val="22"/>
          <w:szCs w:val="22"/>
        </w:rPr>
      </w:pPr>
    </w:p>
    <w:p w14:paraId="6797E666"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XIII.</w:t>
      </w:r>
      <w:r w:rsidR="000472D7">
        <w:rPr>
          <w:rFonts w:ascii="Arial" w:hAnsi="Arial" w:cs="Arial"/>
          <w:b/>
          <w:sz w:val="22"/>
          <w:szCs w:val="22"/>
        </w:rPr>
        <w:t xml:space="preserve"> </w:t>
      </w:r>
      <w:r w:rsidRPr="000472D7">
        <w:rPr>
          <w:rFonts w:ascii="Arial" w:hAnsi="Arial" w:cs="Arial"/>
          <w:b/>
          <w:sz w:val="22"/>
          <w:szCs w:val="22"/>
        </w:rPr>
        <w:t>Závěrečná ustanovení</w:t>
      </w:r>
    </w:p>
    <w:p w14:paraId="496ECBDE" w14:textId="77777777" w:rsidR="002B6ACC" w:rsidRPr="005A584D" w:rsidRDefault="002B6ACC" w:rsidP="005A584D">
      <w:pPr>
        <w:pStyle w:val="Zkladntextodsazen3"/>
        <w:ind w:left="0"/>
        <w:rPr>
          <w:rFonts w:ascii="Arial" w:hAnsi="Arial" w:cs="Arial"/>
          <w:sz w:val="22"/>
          <w:szCs w:val="22"/>
          <w:u w:val="single"/>
        </w:rPr>
      </w:pPr>
    </w:p>
    <w:p w14:paraId="3A8FE44E"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r w:rsidR="00846A3D">
        <w:rPr>
          <w:rFonts w:ascii="Arial" w:hAnsi="Arial" w:cs="Arial"/>
          <w:sz w:val="22"/>
          <w:szCs w:val="22"/>
        </w:rPr>
        <w:t xml:space="preserve"> podepsaný oběma smluvními stranami</w:t>
      </w:r>
      <w:r w:rsidRPr="005A584D">
        <w:rPr>
          <w:rFonts w:ascii="Arial" w:hAnsi="Arial" w:cs="Arial"/>
          <w:sz w:val="22"/>
          <w:szCs w:val="22"/>
        </w:rPr>
        <w:t>.</w:t>
      </w:r>
    </w:p>
    <w:p w14:paraId="3D366A50"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6B996111" w14:textId="021A68C9" w:rsidR="002B6ACC"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Ke sjednání dodatků k této smlouvě jsou oprávněn</w:t>
      </w:r>
      <w:r w:rsidR="00846A3D">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14:paraId="57084D82" w14:textId="77777777" w:rsidR="00D818AB" w:rsidRPr="00C07B1B" w:rsidRDefault="00D818AB" w:rsidP="00C07B1B">
      <w:pPr>
        <w:numPr>
          <w:ilvl w:val="0"/>
          <w:numId w:val="38"/>
        </w:numPr>
        <w:ind w:left="445"/>
        <w:jc w:val="both"/>
        <w:rPr>
          <w:rFonts w:ascii="Arial" w:hAnsi="Arial" w:cs="Arial"/>
          <w:sz w:val="22"/>
          <w:szCs w:val="22"/>
        </w:rPr>
      </w:pPr>
      <w:r w:rsidRPr="00C07B1B">
        <w:rPr>
          <w:rFonts w:ascii="Arial" w:hAnsi="Arial" w:cs="Arial"/>
          <w:color w:val="000000"/>
          <w:sz w:val="22"/>
          <w:szCs w:val="22"/>
        </w:rPr>
        <w:t>Zásah vyšší moci.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EC2C4A">
        <w:rPr>
          <w:rFonts w:ascii="Arial" w:hAnsi="Arial" w:cs="Arial"/>
          <w:bCs/>
          <w:color w:val="000000"/>
          <w:sz w:val="22"/>
          <w:szCs w:val="22"/>
        </w:rPr>
        <w:t>, pokud se smluvní strany nedohodnou jinak</w:t>
      </w:r>
      <w:r w:rsidRPr="00C07B1B">
        <w:rPr>
          <w:rFonts w:ascii="Arial" w:hAnsi="Arial" w:cs="Arial"/>
          <w:color w:val="000000"/>
          <w:sz w:val="22"/>
          <w:szCs w:val="22"/>
        </w:rPr>
        <w:t>.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2E6EFCB3" w14:textId="77777777" w:rsidR="00470495" w:rsidRPr="002C31FB" w:rsidRDefault="00470495" w:rsidP="00470495">
      <w:pPr>
        <w:numPr>
          <w:ilvl w:val="0"/>
          <w:numId w:val="38"/>
        </w:numPr>
        <w:tabs>
          <w:tab w:val="left" w:pos="426"/>
        </w:tabs>
        <w:autoSpaceDE w:val="0"/>
        <w:autoSpaceDN w:val="0"/>
        <w:adjustRightInd w:val="0"/>
        <w:ind w:left="425" w:hanging="425"/>
        <w:jc w:val="both"/>
        <w:rPr>
          <w:rFonts w:ascii="Arial" w:hAnsi="Arial" w:cs="Arial"/>
          <w:sz w:val="22"/>
          <w:szCs w:val="22"/>
        </w:rPr>
      </w:pPr>
      <w:r w:rsidRPr="002C31FB">
        <w:rPr>
          <w:rFonts w:ascii="Arial" w:hAnsi="Arial" w:cs="Arial"/>
          <w:sz w:val="22"/>
          <w:szCs w:val="22"/>
        </w:rPr>
        <w:t>Tato smlouva se uzavírá v písemné formě, buď v listinné, nebo v elektronické podobě. Je sepsána ve 2 vyhotoveních</w:t>
      </w:r>
      <w:r>
        <w:rPr>
          <w:rFonts w:ascii="Arial" w:hAnsi="Arial" w:cs="Arial"/>
          <w:sz w:val="22"/>
          <w:szCs w:val="22"/>
        </w:rPr>
        <w:t xml:space="preserve"> </w:t>
      </w:r>
      <w:r w:rsidRPr="005A584D">
        <w:rPr>
          <w:rFonts w:ascii="Arial" w:hAnsi="Arial" w:cs="Arial"/>
          <w:sz w:val="22"/>
          <w:szCs w:val="22"/>
        </w:rPr>
        <w:t>s platností originálu</w:t>
      </w:r>
      <w:r w:rsidRPr="002C31FB">
        <w:rPr>
          <w:rFonts w:ascii="Arial" w:hAnsi="Arial" w:cs="Arial"/>
          <w:sz w:val="22"/>
          <w:szCs w:val="22"/>
        </w:rPr>
        <w:t>, ze kterých každá smluvní strana po jejím podepsání obdrží 1 vyhotovení, anebo je vyhotovena elektronicky s připojenými elektronickými podpisy obou smluvních stran.</w:t>
      </w:r>
    </w:p>
    <w:p w14:paraId="72E11BA4" w14:textId="77777777" w:rsidR="00470495" w:rsidRPr="005A584D" w:rsidRDefault="00470495" w:rsidP="00470495">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Tato smlouva nabývá platnosti dnem jejího podpisu oběma smluvními stranami</w:t>
      </w:r>
      <w:r>
        <w:rPr>
          <w:rFonts w:ascii="Arial" w:hAnsi="Arial" w:cs="Arial"/>
          <w:sz w:val="22"/>
          <w:szCs w:val="22"/>
        </w:rPr>
        <w:t xml:space="preserve"> a účinnosti dnem uveřejnění v Registru smluv dle zákona č. 340/2015 Sb.</w:t>
      </w:r>
      <w:r w:rsidRPr="005A584D">
        <w:rPr>
          <w:rFonts w:ascii="Arial" w:hAnsi="Arial" w:cs="Arial"/>
          <w:sz w:val="22"/>
          <w:szCs w:val="22"/>
        </w:rPr>
        <w:t xml:space="preserve"> Nedílnou součástí smlouvy jsou její přílohy.</w:t>
      </w:r>
    </w:p>
    <w:p w14:paraId="5331FB67"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Práva a povinnosti vyplývající z této smlouvy se řídí občanským zákoníkem</w:t>
      </w:r>
      <w:r w:rsidR="00846A3D">
        <w:rPr>
          <w:rFonts w:ascii="Arial" w:hAnsi="Arial" w:cs="Arial"/>
          <w:sz w:val="22"/>
          <w:szCs w:val="22"/>
        </w:rPr>
        <w:t>,</w:t>
      </w:r>
      <w:r w:rsidRPr="005A584D">
        <w:rPr>
          <w:rFonts w:ascii="Arial" w:hAnsi="Arial" w:cs="Arial"/>
          <w:sz w:val="22"/>
          <w:szCs w:val="22"/>
        </w:rPr>
        <w:t xml:space="preserve"> není-li v této smlouvě stanoveno jinak.</w:t>
      </w:r>
    </w:p>
    <w:p w14:paraId="3F867629"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Obě smluvní strany prohlašují, že smlouvu přečetly, s jejím obsahem souhlasí a na důkaz toho připojují své podpisy.</w:t>
      </w:r>
    </w:p>
    <w:p w14:paraId="07EAFD69" w14:textId="6F93793C" w:rsidR="002B3A3C" w:rsidRDefault="002B3A3C" w:rsidP="005A584D">
      <w:pPr>
        <w:pStyle w:val="Zkladntextodsazen3"/>
        <w:tabs>
          <w:tab w:val="clear" w:pos="284"/>
          <w:tab w:val="clear" w:pos="1418"/>
          <w:tab w:val="left" w:pos="-1418"/>
          <w:tab w:val="left" w:pos="4536"/>
        </w:tabs>
        <w:ind w:left="0"/>
        <w:rPr>
          <w:rFonts w:ascii="Arial" w:hAnsi="Arial" w:cs="Arial"/>
          <w:sz w:val="22"/>
          <w:szCs w:val="22"/>
        </w:rPr>
      </w:pPr>
    </w:p>
    <w:p w14:paraId="17DA9469" w14:textId="6429FB10" w:rsidR="00BC4C94" w:rsidRDefault="00600E4D" w:rsidP="003C7187">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Příloha</w:t>
      </w:r>
      <w:r w:rsidR="00BC4C94">
        <w:rPr>
          <w:rFonts w:ascii="Arial" w:hAnsi="Arial" w:cs="Arial"/>
          <w:sz w:val="22"/>
          <w:szCs w:val="22"/>
        </w:rPr>
        <w:t xml:space="preserve"> </w:t>
      </w:r>
      <w:r w:rsidR="00E372EB">
        <w:rPr>
          <w:rFonts w:ascii="Arial" w:hAnsi="Arial" w:cs="Arial"/>
          <w:sz w:val="22"/>
          <w:szCs w:val="22"/>
        </w:rPr>
        <w:t>č. 1</w:t>
      </w:r>
      <w:r w:rsidR="00BC4C94">
        <w:rPr>
          <w:rFonts w:ascii="Arial" w:hAnsi="Arial" w:cs="Arial"/>
          <w:sz w:val="22"/>
          <w:szCs w:val="22"/>
        </w:rPr>
        <w:t>:</w:t>
      </w:r>
      <w:r w:rsidR="00E372EB">
        <w:rPr>
          <w:rFonts w:ascii="Arial" w:hAnsi="Arial" w:cs="Arial"/>
          <w:sz w:val="22"/>
          <w:szCs w:val="22"/>
        </w:rPr>
        <w:t xml:space="preserve"> </w:t>
      </w:r>
      <w:r w:rsidR="0058621D">
        <w:rPr>
          <w:rFonts w:ascii="Arial" w:hAnsi="Arial" w:cs="Arial"/>
          <w:sz w:val="22"/>
          <w:szCs w:val="22"/>
        </w:rPr>
        <w:t>Cenová nabídka</w:t>
      </w:r>
    </w:p>
    <w:p w14:paraId="20452302" w14:textId="77777777" w:rsidR="002B3A3C" w:rsidRDefault="002B3A3C" w:rsidP="005A584D">
      <w:pPr>
        <w:pStyle w:val="Zkladntextodsazen3"/>
        <w:tabs>
          <w:tab w:val="clear" w:pos="284"/>
          <w:tab w:val="clear" w:pos="1418"/>
          <w:tab w:val="left" w:pos="-1418"/>
          <w:tab w:val="left" w:pos="4536"/>
        </w:tabs>
        <w:ind w:left="0"/>
        <w:rPr>
          <w:rFonts w:ascii="Arial" w:hAnsi="Arial" w:cs="Arial"/>
          <w:sz w:val="22"/>
          <w:szCs w:val="22"/>
        </w:rPr>
      </w:pPr>
    </w:p>
    <w:p w14:paraId="00D670CE" w14:textId="68592B5A"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V Praze dne</w:t>
      </w:r>
      <w:r w:rsidR="004036A7">
        <w:rPr>
          <w:rFonts w:ascii="Arial" w:hAnsi="Arial" w:cs="Arial"/>
          <w:sz w:val="22"/>
          <w:szCs w:val="22"/>
        </w:rPr>
        <w:t>: ……………………</w:t>
      </w:r>
      <w:r w:rsidRPr="005A584D">
        <w:rPr>
          <w:rFonts w:ascii="Arial" w:hAnsi="Arial" w:cs="Arial"/>
          <w:sz w:val="22"/>
          <w:szCs w:val="22"/>
        </w:rPr>
        <w:tab/>
      </w:r>
      <w:r w:rsidR="00B84AE5">
        <w:rPr>
          <w:rFonts w:ascii="Arial" w:hAnsi="Arial" w:cs="Arial"/>
          <w:sz w:val="22"/>
          <w:szCs w:val="22"/>
        </w:rPr>
        <w:tab/>
      </w:r>
      <w:r w:rsidRPr="005A584D">
        <w:rPr>
          <w:rFonts w:ascii="Arial" w:hAnsi="Arial" w:cs="Arial"/>
          <w:sz w:val="22"/>
          <w:szCs w:val="22"/>
        </w:rPr>
        <w:t>V Praze dne</w:t>
      </w:r>
      <w:r w:rsidR="004036A7">
        <w:rPr>
          <w:rFonts w:ascii="Arial" w:hAnsi="Arial" w:cs="Arial"/>
          <w:sz w:val="22"/>
          <w:szCs w:val="22"/>
        </w:rPr>
        <w:t>: ……………………</w:t>
      </w:r>
    </w:p>
    <w:p w14:paraId="7D294F42" w14:textId="77777777" w:rsidR="002B6ACC"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24DBA7DB" w14:textId="77777777" w:rsidR="0067153C" w:rsidRDefault="0067153C" w:rsidP="005A584D">
      <w:pPr>
        <w:pStyle w:val="Zkladntextodsazen3"/>
        <w:tabs>
          <w:tab w:val="clear" w:pos="284"/>
          <w:tab w:val="clear" w:pos="1418"/>
          <w:tab w:val="left" w:pos="-1418"/>
          <w:tab w:val="left" w:pos="4536"/>
        </w:tabs>
        <w:ind w:left="0"/>
        <w:rPr>
          <w:rFonts w:ascii="Arial" w:hAnsi="Arial" w:cs="Arial"/>
          <w:sz w:val="22"/>
          <w:szCs w:val="22"/>
        </w:rPr>
      </w:pPr>
    </w:p>
    <w:p w14:paraId="2CC8E64C" w14:textId="69BDB446" w:rsidR="003C7187" w:rsidRPr="005A584D" w:rsidRDefault="003C7187" w:rsidP="005A584D">
      <w:pPr>
        <w:pStyle w:val="Zkladntextodsazen3"/>
        <w:tabs>
          <w:tab w:val="clear" w:pos="284"/>
          <w:tab w:val="clear" w:pos="1418"/>
          <w:tab w:val="left" w:pos="-1418"/>
          <w:tab w:val="left" w:pos="4536"/>
        </w:tabs>
        <w:ind w:left="0"/>
        <w:rPr>
          <w:rFonts w:ascii="Arial" w:hAnsi="Arial" w:cs="Arial"/>
          <w:sz w:val="22"/>
          <w:szCs w:val="22"/>
        </w:rPr>
      </w:pPr>
    </w:p>
    <w:p w14:paraId="0B01F3DD" w14:textId="2C2AFF75" w:rsidR="000472D7" w:rsidRPr="005A584D"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w:t>
      </w:r>
      <w:r w:rsidRPr="005A584D">
        <w:rPr>
          <w:rFonts w:ascii="Arial" w:hAnsi="Arial" w:cs="Arial"/>
          <w:sz w:val="22"/>
          <w:szCs w:val="22"/>
        </w:rPr>
        <w:tab/>
      </w:r>
      <w:r w:rsidR="00B84AE5">
        <w:rPr>
          <w:rFonts w:ascii="Arial" w:hAnsi="Arial" w:cs="Arial"/>
          <w:sz w:val="22"/>
          <w:szCs w:val="22"/>
        </w:rPr>
        <w:tab/>
      </w:r>
      <w:r w:rsidRPr="005A584D">
        <w:rPr>
          <w:rFonts w:ascii="Arial" w:hAnsi="Arial" w:cs="Arial"/>
          <w:sz w:val="22"/>
          <w:szCs w:val="22"/>
        </w:rPr>
        <w:t>…………………………………</w:t>
      </w:r>
    </w:p>
    <w:p w14:paraId="64F50EF2" w14:textId="39CBB3B1" w:rsidR="002B6ACC" w:rsidRPr="00D62735" w:rsidRDefault="00930EEA" w:rsidP="000472D7">
      <w:pPr>
        <w:pStyle w:val="Zkladntextodsazen3"/>
        <w:tabs>
          <w:tab w:val="clear" w:pos="284"/>
          <w:tab w:val="clear" w:pos="1418"/>
          <w:tab w:val="left" w:pos="4536"/>
        </w:tabs>
        <w:ind w:left="0"/>
        <w:rPr>
          <w:rFonts w:ascii="Arial" w:hAnsi="Arial" w:cs="Arial"/>
          <w:sz w:val="22"/>
          <w:szCs w:val="22"/>
        </w:rPr>
      </w:pPr>
      <w:r w:rsidRPr="00930EEA">
        <w:rPr>
          <w:rFonts w:ascii="Arial" w:hAnsi="Arial" w:cs="Arial"/>
          <w:sz w:val="22"/>
          <w:szCs w:val="22"/>
          <w:lang w:val="en-US"/>
        </w:rPr>
        <w:t xml:space="preserve">VAISTECH </w:t>
      </w:r>
      <w:proofErr w:type="spellStart"/>
      <w:r w:rsidRPr="00930EEA">
        <w:rPr>
          <w:rFonts w:ascii="Arial" w:hAnsi="Arial" w:cs="Arial"/>
          <w:sz w:val="22"/>
          <w:szCs w:val="22"/>
          <w:lang w:val="en-US"/>
        </w:rPr>
        <w:t>servis</w:t>
      </w:r>
      <w:proofErr w:type="spellEnd"/>
      <w:r w:rsidRPr="00930EEA">
        <w:rPr>
          <w:rFonts w:ascii="Arial" w:hAnsi="Arial" w:cs="Arial"/>
          <w:sz w:val="22"/>
          <w:szCs w:val="22"/>
          <w:lang w:val="en-US"/>
        </w:rPr>
        <w:t xml:space="preserve"> </w:t>
      </w:r>
      <w:proofErr w:type="spellStart"/>
      <w:r w:rsidRPr="00930EEA">
        <w:rPr>
          <w:rFonts w:ascii="Arial" w:hAnsi="Arial" w:cs="Arial"/>
          <w:sz w:val="22"/>
          <w:szCs w:val="22"/>
          <w:lang w:val="en-US"/>
        </w:rPr>
        <w:t>s.r.o.</w:t>
      </w:r>
      <w:proofErr w:type="spellEnd"/>
      <w:r w:rsidR="00252E86" w:rsidRPr="00D62735">
        <w:rPr>
          <w:rFonts w:ascii="Arial" w:hAnsi="Arial" w:cs="Arial"/>
          <w:sz w:val="22"/>
          <w:szCs w:val="22"/>
          <w:lang w:val="en-US"/>
        </w:rPr>
        <w:tab/>
      </w:r>
      <w:r w:rsidR="00B84AE5">
        <w:rPr>
          <w:rFonts w:ascii="Arial" w:hAnsi="Arial" w:cs="Arial"/>
          <w:sz w:val="22"/>
          <w:szCs w:val="22"/>
          <w:lang w:val="en-US"/>
        </w:rPr>
        <w:tab/>
      </w:r>
      <w:r w:rsidR="002B6ACC" w:rsidRPr="00D62735">
        <w:rPr>
          <w:rFonts w:ascii="Arial" w:hAnsi="Arial" w:cs="Arial"/>
          <w:sz w:val="22"/>
          <w:szCs w:val="22"/>
        </w:rPr>
        <w:t>Národní divadlo</w:t>
      </w:r>
    </w:p>
    <w:p w14:paraId="3A0D1D7F" w14:textId="5BCF6849" w:rsidR="008C73A0" w:rsidRDefault="00930EEA" w:rsidP="00600E4D">
      <w:pPr>
        <w:pStyle w:val="Zkladntextodsazen3"/>
        <w:tabs>
          <w:tab w:val="clear" w:pos="284"/>
          <w:tab w:val="clear" w:pos="1418"/>
          <w:tab w:val="left" w:pos="4536"/>
        </w:tabs>
        <w:ind w:left="0"/>
        <w:rPr>
          <w:rFonts w:ascii="Arial" w:hAnsi="Arial"/>
          <w:sz w:val="22"/>
          <w:szCs w:val="22"/>
        </w:rPr>
      </w:pPr>
      <w:r>
        <w:rPr>
          <w:rFonts w:ascii="Arial" w:hAnsi="Arial"/>
          <w:sz w:val="22"/>
          <w:szCs w:val="22"/>
        </w:rPr>
        <w:t>Richard Vais</w:t>
      </w:r>
      <w:r w:rsidR="0066786B">
        <w:rPr>
          <w:rFonts w:ascii="Arial" w:hAnsi="Arial"/>
          <w:sz w:val="22"/>
          <w:szCs w:val="22"/>
        </w:rPr>
        <w:tab/>
      </w:r>
      <w:r w:rsidR="00B84AE5">
        <w:rPr>
          <w:rFonts w:ascii="Arial" w:hAnsi="Arial"/>
          <w:sz w:val="22"/>
          <w:szCs w:val="22"/>
        </w:rPr>
        <w:tab/>
      </w:r>
      <w:r w:rsidR="008C73A0">
        <w:rPr>
          <w:rFonts w:ascii="Arial" w:hAnsi="Arial"/>
          <w:sz w:val="22"/>
          <w:szCs w:val="22"/>
        </w:rPr>
        <w:t>Ing</w:t>
      </w:r>
      <w:r w:rsidR="0066786B">
        <w:rPr>
          <w:rFonts w:ascii="Arial" w:hAnsi="Arial"/>
          <w:sz w:val="22"/>
          <w:szCs w:val="22"/>
        </w:rPr>
        <w:t>.</w:t>
      </w:r>
      <w:r w:rsidR="00F2358B">
        <w:rPr>
          <w:rFonts w:ascii="Arial" w:hAnsi="Arial"/>
          <w:sz w:val="22"/>
          <w:szCs w:val="22"/>
        </w:rPr>
        <w:t xml:space="preserve"> </w:t>
      </w:r>
      <w:r w:rsidR="008C73A0">
        <w:rPr>
          <w:rFonts w:ascii="Arial" w:hAnsi="Arial"/>
          <w:sz w:val="22"/>
          <w:szCs w:val="22"/>
        </w:rPr>
        <w:t>Václav Pelouch</w:t>
      </w:r>
    </w:p>
    <w:p w14:paraId="6801C54D" w14:textId="0C42D912" w:rsidR="000472D7" w:rsidRDefault="00930EEA" w:rsidP="00600E4D">
      <w:pPr>
        <w:pStyle w:val="Zkladntextodsazen3"/>
        <w:tabs>
          <w:tab w:val="clear" w:pos="284"/>
          <w:tab w:val="clear" w:pos="1418"/>
          <w:tab w:val="left" w:pos="4536"/>
        </w:tabs>
        <w:ind w:left="0"/>
        <w:rPr>
          <w:rFonts w:ascii="Arial" w:hAnsi="Arial"/>
          <w:sz w:val="22"/>
          <w:szCs w:val="22"/>
        </w:rPr>
      </w:pPr>
      <w:r>
        <w:rPr>
          <w:rFonts w:ascii="Arial" w:hAnsi="Arial"/>
          <w:sz w:val="22"/>
          <w:szCs w:val="22"/>
        </w:rPr>
        <w:t>jednatel</w:t>
      </w:r>
      <w:r w:rsidR="0066786B">
        <w:rPr>
          <w:rFonts w:ascii="Arial" w:hAnsi="Arial"/>
          <w:sz w:val="22"/>
          <w:szCs w:val="22"/>
        </w:rPr>
        <w:tab/>
      </w:r>
      <w:r w:rsidR="00B84AE5">
        <w:rPr>
          <w:rFonts w:ascii="Arial" w:hAnsi="Arial"/>
          <w:sz w:val="22"/>
          <w:szCs w:val="22"/>
        </w:rPr>
        <w:tab/>
      </w:r>
      <w:r w:rsidR="0066786B">
        <w:rPr>
          <w:rFonts w:ascii="Arial" w:hAnsi="Arial"/>
          <w:sz w:val="22"/>
          <w:szCs w:val="22"/>
        </w:rPr>
        <w:t>ředitel</w:t>
      </w:r>
      <w:r w:rsidR="008C73A0">
        <w:rPr>
          <w:rFonts w:ascii="Arial" w:hAnsi="Arial"/>
          <w:sz w:val="22"/>
          <w:szCs w:val="22"/>
        </w:rPr>
        <w:t xml:space="preserve"> </w:t>
      </w:r>
      <w:proofErr w:type="spellStart"/>
      <w:r w:rsidR="008C73A0">
        <w:rPr>
          <w:rFonts w:ascii="Arial" w:hAnsi="Arial"/>
          <w:sz w:val="22"/>
          <w:szCs w:val="22"/>
        </w:rPr>
        <w:t>technicko-provozní</w:t>
      </w:r>
      <w:proofErr w:type="spellEnd"/>
      <w:r w:rsidR="008C73A0">
        <w:rPr>
          <w:rFonts w:ascii="Arial" w:hAnsi="Arial"/>
          <w:sz w:val="22"/>
          <w:szCs w:val="22"/>
        </w:rPr>
        <w:t xml:space="preserve"> správy</w:t>
      </w:r>
      <w:r w:rsidR="0066786B">
        <w:rPr>
          <w:rFonts w:ascii="Arial" w:hAnsi="Arial"/>
          <w:sz w:val="22"/>
          <w:szCs w:val="22"/>
        </w:rPr>
        <w:t xml:space="preserve"> ND</w:t>
      </w:r>
    </w:p>
    <w:p w14:paraId="7C8C407B" w14:textId="77777777" w:rsidR="00917E86" w:rsidRDefault="00917E86" w:rsidP="00600E4D">
      <w:pPr>
        <w:pStyle w:val="Zkladntextodsazen3"/>
        <w:tabs>
          <w:tab w:val="clear" w:pos="284"/>
          <w:tab w:val="clear" w:pos="1418"/>
          <w:tab w:val="left" w:pos="4536"/>
        </w:tabs>
        <w:ind w:left="0"/>
        <w:rPr>
          <w:rFonts w:ascii="Arial" w:hAnsi="Arial"/>
          <w:sz w:val="22"/>
          <w:szCs w:val="22"/>
        </w:rPr>
      </w:pPr>
    </w:p>
    <w:p w14:paraId="32E7C7D6" w14:textId="77777777" w:rsidR="00917E86" w:rsidRDefault="00917E86" w:rsidP="00600E4D">
      <w:pPr>
        <w:pStyle w:val="Zkladntextodsazen3"/>
        <w:tabs>
          <w:tab w:val="clear" w:pos="284"/>
          <w:tab w:val="clear" w:pos="1418"/>
          <w:tab w:val="left" w:pos="4536"/>
        </w:tabs>
        <w:ind w:left="0"/>
        <w:rPr>
          <w:rFonts w:ascii="Arial" w:hAnsi="Arial"/>
          <w:sz w:val="22"/>
          <w:szCs w:val="22"/>
        </w:rPr>
      </w:pPr>
    </w:p>
    <w:p w14:paraId="2FD316A1" w14:textId="77777777" w:rsidR="00917E86" w:rsidRPr="00D62735" w:rsidRDefault="00917E86" w:rsidP="00600E4D">
      <w:pPr>
        <w:pStyle w:val="Zkladntextodsazen3"/>
        <w:tabs>
          <w:tab w:val="clear" w:pos="284"/>
          <w:tab w:val="clear" w:pos="1418"/>
          <w:tab w:val="left" w:pos="4536"/>
        </w:tabs>
        <w:ind w:left="0"/>
        <w:rPr>
          <w:rFonts w:ascii="Arial" w:hAnsi="Arial" w:cs="Arial"/>
          <w:sz w:val="22"/>
          <w:szCs w:val="22"/>
        </w:rPr>
      </w:pPr>
    </w:p>
    <w:sectPr w:rsidR="00917E86" w:rsidRPr="00D62735" w:rsidSect="00B33233">
      <w:footerReference w:type="default" r:id="rId9"/>
      <w:footerReference w:type="first" r:id="rId10"/>
      <w:pgSz w:w="11906" w:h="16838" w:code="9"/>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5A6DA" w14:textId="77777777" w:rsidR="003118DC" w:rsidRDefault="003118DC">
      <w:r>
        <w:separator/>
      </w:r>
    </w:p>
  </w:endnote>
  <w:endnote w:type="continuationSeparator" w:id="0">
    <w:p w14:paraId="23E1719D" w14:textId="77777777" w:rsidR="003118DC" w:rsidRDefault="0031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350766"/>
      <w:docPartObj>
        <w:docPartGallery w:val="Page Numbers (Bottom of Page)"/>
        <w:docPartUnique/>
      </w:docPartObj>
    </w:sdtPr>
    <w:sdtEndPr/>
    <w:sdtContent>
      <w:p w14:paraId="480F3206" w14:textId="3E4B12FA" w:rsidR="00365D9A" w:rsidRDefault="00365D9A">
        <w:pPr>
          <w:pStyle w:val="Zpat"/>
          <w:jc w:val="center"/>
        </w:pPr>
        <w:r>
          <w:fldChar w:fldCharType="begin"/>
        </w:r>
        <w:r>
          <w:instrText>PAGE   \* MERGEFORMAT</w:instrText>
        </w:r>
        <w:r>
          <w:fldChar w:fldCharType="separate"/>
        </w:r>
        <w:r w:rsidR="00F544DC">
          <w:rPr>
            <w:noProof/>
          </w:rPr>
          <w:t>2</w:t>
        </w:r>
        <w:r>
          <w:fldChar w:fldCharType="end"/>
        </w:r>
      </w:p>
    </w:sdtContent>
  </w:sdt>
  <w:p w14:paraId="5E4258D9" w14:textId="77777777"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1CBC" w14:textId="611C467F" w:rsidR="002B6ACC" w:rsidRPr="00735B5D" w:rsidRDefault="001F6A90" w:rsidP="00735B5D">
    <w:pPr>
      <w:pStyle w:val="Zpat"/>
      <w:jc w:val="right"/>
      <w:rPr>
        <w:b/>
      </w:rPr>
    </w:pPr>
    <w:r w:rsidRPr="00735B5D">
      <w:rPr>
        <w:rStyle w:val="slostrnky"/>
        <w:b/>
      </w:rPr>
      <w:fldChar w:fldCharType="begin"/>
    </w:r>
    <w:r w:rsidR="002B6ACC" w:rsidRPr="00735B5D">
      <w:rPr>
        <w:rStyle w:val="slostrnky"/>
        <w:b/>
      </w:rPr>
      <w:instrText xml:space="preserve"> PAGE </w:instrText>
    </w:r>
    <w:r w:rsidRPr="00735B5D">
      <w:rPr>
        <w:rStyle w:val="slostrnky"/>
        <w:b/>
      </w:rPr>
      <w:fldChar w:fldCharType="separate"/>
    </w:r>
    <w:r w:rsidR="002B6ACC">
      <w:rPr>
        <w:rStyle w:val="slostrnky"/>
        <w:b/>
        <w:noProof/>
      </w:rPr>
      <w:t>1</w:t>
    </w:r>
    <w:r w:rsidRPr="00735B5D">
      <w:rPr>
        <w:rStyle w:val="slostrnky"/>
        <w:b/>
      </w:rPr>
      <w:fldChar w:fldCharType="end"/>
    </w:r>
    <w:r w:rsidR="002B6ACC" w:rsidRPr="00735B5D">
      <w:rPr>
        <w:rStyle w:val="slostrnky"/>
        <w:b/>
      </w:rPr>
      <w:t xml:space="preserve"> / </w:t>
    </w:r>
    <w:r w:rsidRPr="00735B5D">
      <w:rPr>
        <w:rStyle w:val="slostrnky"/>
        <w:b/>
      </w:rPr>
      <w:fldChar w:fldCharType="begin"/>
    </w:r>
    <w:r w:rsidR="002B6ACC" w:rsidRPr="00735B5D">
      <w:rPr>
        <w:rStyle w:val="slostrnky"/>
        <w:b/>
      </w:rPr>
      <w:instrText xml:space="preserve"> NUMPAGES </w:instrText>
    </w:r>
    <w:r w:rsidRPr="00735B5D">
      <w:rPr>
        <w:rStyle w:val="slostrnky"/>
        <w:b/>
      </w:rPr>
      <w:fldChar w:fldCharType="separate"/>
    </w:r>
    <w:r w:rsidR="00D818AB">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3FA7B" w14:textId="77777777" w:rsidR="003118DC" w:rsidRDefault="003118DC">
      <w:r>
        <w:separator/>
      </w:r>
    </w:p>
  </w:footnote>
  <w:footnote w:type="continuationSeparator" w:id="0">
    <w:p w14:paraId="62CA8B37" w14:textId="77777777" w:rsidR="003118DC" w:rsidRDefault="00311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b w:val="0"/>
        <w:i w:val="0"/>
      </w:rPr>
    </w:lvl>
  </w:abstractNum>
  <w:abstractNum w:abstractNumId="2"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4" w15:restartNumberingAfterBreak="0">
    <w:nsid w:val="044041A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8E7DA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9"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3"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4" w15:restartNumberingAfterBreak="0">
    <w:nsid w:val="304B578D"/>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6" w15:restartNumberingAfterBreak="0">
    <w:nsid w:val="380D0A84"/>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3B4870B8"/>
    <w:multiLevelType w:val="hybridMultilevel"/>
    <w:tmpl w:val="EA321C54"/>
    <w:lvl w:ilvl="0" w:tplc="8A320882">
      <w:start w:val="1"/>
      <w:numFmt w:val="decimal"/>
      <w:lvlText w:val="%1."/>
      <w:lvlJc w:val="left"/>
      <w:pPr>
        <w:tabs>
          <w:tab w:val="num" w:pos="720"/>
        </w:tabs>
        <w:ind w:left="720" w:hanging="360"/>
      </w:pPr>
      <w:rPr>
        <w:rFonts w:cs="Times New Roman" w:hint="default"/>
        <w:b w:val="0"/>
        <w:color w:val="auto"/>
      </w:rPr>
    </w:lvl>
    <w:lvl w:ilvl="1" w:tplc="2598976E">
      <w:start w:val="1"/>
      <w:numFmt w:val="lowerLetter"/>
      <w:suff w:val="space"/>
      <w:lvlText w:val="%2."/>
      <w:lvlJc w:val="left"/>
      <w:pPr>
        <w:ind w:left="851" w:hanging="171"/>
      </w:pPr>
      <w:rPr>
        <w:rFonts w:ascii="Arial" w:eastAsia="Times New Roman" w:hAnsi="Arial"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D9D7577"/>
    <w:multiLevelType w:val="hybridMultilevel"/>
    <w:tmpl w:val="2BD03324"/>
    <w:lvl w:ilvl="0" w:tplc="CA082378">
      <w:start w:val="2"/>
      <w:numFmt w:val="bullet"/>
      <w:lvlText w:val="-"/>
      <w:lvlJc w:val="left"/>
      <w:pPr>
        <w:ind w:left="790" w:hanging="360"/>
      </w:pPr>
      <w:rPr>
        <w:rFonts w:ascii="Arial" w:eastAsia="Times New Roman" w:hAnsi="Arial" w:cs="Arial"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abstractNum w:abstractNumId="19" w15:restartNumberingAfterBreak="0">
    <w:nsid w:val="3FE62C54"/>
    <w:multiLevelType w:val="hybridMultilevel"/>
    <w:tmpl w:val="31EA653E"/>
    <w:lvl w:ilvl="0" w:tplc="6DBAD8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942B8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2"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66072E6"/>
    <w:multiLevelType w:val="hybridMultilevel"/>
    <w:tmpl w:val="32CC3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8D058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58556FD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5B9A6E2D"/>
    <w:multiLevelType w:val="hybridMultilevel"/>
    <w:tmpl w:val="2A3214C6"/>
    <w:lvl w:ilvl="0" w:tplc="A76EBA8A">
      <w:start w:val="1"/>
      <w:numFmt w:val="lowerLetter"/>
      <w:lvlText w:val="%1)"/>
      <w:lvlJc w:val="left"/>
      <w:pPr>
        <w:tabs>
          <w:tab w:val="num" w:pos="360"/>
        </w:tabs>
        <w:ind w:left="360" w:hanging="360"/>
      </w:pPr>
      <w:rPr>
        <w:rFonts w:cs="Times New Roman" w:hint="default"/>
        <w:b w:val="0"/>
      </w:rPr>
    </w:lvl>
    <w:lvl w:ilvl="1" w:tplc="4C8AA438">
      <w:numFmt w:val="bullet"/>
      <w:lvlText w:val="-"/>
      <w:lvlJc w:val="left"/>
      <w:pPr>
        <w:tabs>
          <w:tab w:val="num" w:pos="1440"/>
        </w:tabs>
        <w:ind w:left="1440" w:hanging="360"/>
      </w:pPr>
      <w:rPr>
        <w:rFonts w:ascii="Courier New" w:hAnsi="Courier New" w:hint="default"/>
        <w:b w:val="0"/>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0"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F620639"/>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2" w15:restartNumberingAfterBreak="0">
    <w:nsid w:val="6137405C"/>
    <w:multiLevelType w:val="hybridMultilevel"/>
    <w:tmpl w:val="4B5A1BE4"/>
    <w:lvl w:ilvl="0" w:tplc="7C30ABE4">
      <w:start w:val="1"/>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3"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35" w15:restartNumberingAfterBreak="0">
    <w:nsid w:val="66307E2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68B65A2C"/>
    <w:multiLevelType w:val="hybridMultilevel"/>
    <w:tmpl w:val="5F5602FE"/>
    <w:lvl w:ilvl="0" w:tplc="3904C9C6">
      <w:start w:val="5"/>
      <w:numFmt w:val="bullet"/>
      <w:lvlText w:val="-"/>
      <w:lvlJc w:val="left"/>
      <w:pPr>
        <w:ind w:left="3196" w:hanging="360"/>
      </w:pPr>
      <w:rPr>
        <w:rFonts w:ascii="Arial" w:eastAsia="Times New Roman" w:hAnsi="Arial" w:cs="Arial" w:hint="default"/>
        <w:color w:val="FF0000"/>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37" w15:restartNumberingAfterBreak="0">
    <w:nsid w:val="6AF166E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8"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F0A2B2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70176886"/>
    <w:multiLevelType w:val="hybridMultilevel"/>
    <w:tmpl w:val="41FCDAF0"/>
    <w:lvl w:ilvl="0" w:tplc="4C8AA438">
      <w:numFmt w:val="bullet"/>
      <w:lvlText w:val="-"/>
      <w:lvlJc w:val="left"/>
      <w:pPr>
        <w:tabs>
          <w:tab w:val="num" w:pos="720"/>
        </w:tabs>
        <w:ind w:left="720" w:hanging="360"/>
      </w:pPr>
      <w:rPr>
        <w:rFonts w:ascii="Courier New" w:hAnsi="Courier New" w:hint="default"/>
        <w:b w:val="0"/>
      </w:rPr>
    </w:lvl>
    <w:lvl w:ilvl="1" w:tplc="6DBAD840">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0DE3E3F"/>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2"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3"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4"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9F87DA2"/>
    <w:multiLevelType w:val="hybridMultilevel"/>
    <w:tmpl w:val="2F066C62"/>
    <w:lvl w:ilvl="0" w:tplc="08C0F706">
      <w:start w:val="5"/>
      <w:numFmt w:val="bullet"/>
      <w:lvlText w:val="-"/>
      <w:lvlJc w:val="left"/>
      <w:pPr>
        <w:ind w:left="3196" w:hanging="360"/>
      </w:pPr>
      <w:rPr>
        <w:rFonts w:ascii="Arial" w:eastAsia="Times New Roman" w:hAnsi="Arial" w:cs="Arial"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47"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145155938">
    <w:abstractNumId w:val="15"/>
  </w:num>
  <w:num w:numId="2" w16cid:durableId="545878761">
    <w:abstractNumId w:val="12"/>
  </w:num>
  <w:num w:numId="3" w16cid:durableId="2783431">
    <w:abstractNumId w:val="5"/>
  </w:num>
  <w:num w:numId="4" w16cid:durableId="41565621">
    <w:abstractNumId w:val="9"/>
  </w:num>
  <w:num w:numId="5" w16cid:durableId="1935430342">
    <w:abstractNumId w:val="23"/>
  </w:num>
  <w:num w:numId="6" w16cid:durableId="1054306453">
    <w:abstractNumId w:val="17"/>
  </w:num>
  <w:num w:numId="7" w16cid:durableId="493108206">
    <w:abstractNumId w:val="42"/>
  </w:num>
  <w:num w:numId="8" w16cid:durableId="795024038">
    <w:abstractNumId w:val="34"/>
  </w:num>
  <w:num w:numId="9" w16cid:durableId="984315447">
    <w:abstractNumId w:val="6"/>
  </w:num>
  <w:num w:numId="10" w16cid:durableId="1638024081">
    <w:abstractNumId w:val="45"/>
  </w:num>
  <w:num w:numId="11" w16cid:durableId="1380934277">
    <w:abstractNumId w:val="28"/>
  </w:num>
  <w:num w:numId="12" w16cid:durableId="2006743787">
    <w:abstractNumId w:val="44"/>
  </w:num>
  <w:num w:numId="13" w16cid:durableId="851140010">
    <w:abstractNumId w:val="30"/>
  </w:num>
  <w:num w:numId="14" w16cid:durableId="544565936">
    <w:abstractNumId w:val="8"/>
  </w:num>
  <w:num w:numId="15" w16cid:durableId="239364563">
    <w:abstractNumId w:val="10"/>
  </w:num>
  <w:num w:numId="16" w16cid:durableId="1504856202">
    <w:abstractNumId w:val="13"/>
  </w:num>
  <w:num w:numId="17" w16cid:durableId="1541674097">
    <w:abstractNumId w:val="24"/>
  </w:num>
  <w:num w:numId="18" w16cid:durableId="405305788">
    <w:abstractNumId w:val="33"/>
  </w:num>
  <w:num w:numId="19" w16cid:durableId="1570457660">
    <w:abstractNumId w:val="22"/>
  </w:num>
  <w:num w:numId="20" w16cid:durableId="823424943">
    <w:abstractNumId w:val="11"/>
  </w:num>
  <w:num w:numId="21" w16cid:durableId="1080180510">
    <w:abstractNumId w:val="48"/>
  </w:num>
  <w:num w:numId="22" w16cid:durableId="276445475">
    <w:abstractNumId w:val="43"/>
  </w:num>
  <w:num w:numId="23" w16cid:durableId="405031042">
    <w:abstractNumId w:val="3"/>
  </w:num>
  <w:num w:numId="24" w16cid:durableId="1675297734">
    <w:abstractNumId w:val="38"/>
  </w:num>
  <w:num w:numId="25" w16cid:durableId="1328636487">
    <w:abstractNumId w:val="0"/>
  </w:num>
  <w:num w:numId="26" w16cid:durableId="335157626">
    <w:abstractNumId w:val="47"/>
  </w:num>
  <w:num w:numId="27" w16cid:durableId="387656035">
    <w:abstractNumId w:val="2"/>
  </w:num>
  <w:num w:numId="28" w16cid:durableId="1437402641">
    <w:abstractNumId w:val="29"/>
  </w:num>
  <w:num w:numId="29" w16cid:durableId="1096289187">
    <w:abstractNumId w:val="21"/>
  </w:num>
  <w:num w:numId="30" w16cid:durableId="1502744810">
    <w:abstractNumId w:val="40"/>
  </w:num>
  <w:num w:numId="31" w16cid:durableId="2011787434">
    <w:abstractNumId w:val="7"/>
  </w:num>
  <w:num w:numId="32" w16cid:durableId="515273652">
    <w:abstractNumId w:val="20"/>
  </w:num>
  <w:num w:numId="33" w16cid:durableId="451676731">
    <w:abstractNumId w:val="26"/>
  </w:num>
  <w:num w:numId="34" w16cid:durableId="195656508">
    <w:abstractNumId w:val="37"/>
  </w:num>
  <w:num w:numId="35" w16cid:durableId="759830742">
    <w:abstractNumId w:val="41"/>
  </w:num>
  <w:num w:numId="36" w16cid:durableId="2023773866">
    <w:abstractNumId w:val="35"/>
  </w:num>
  <w:num w:numId="37" w16cid:durableId="939145353">
    <w:abstractNumId w:val="4"/>
  </w:num>
  <w:num w:numId="38" w16cid:durableId="1155339495">
    <w:abstractNumId w:val="27"/>
  </w:num>
  <w:num w:numId="39" w16cid:durableId="1723022835">
    <w:abstractNumId w:val="31"/>
  </w:num>
  <w:num w:numId="40" w16cid:durableId="976689131">
    <w:abstractNumId w:val="39"/>
  </w:num>
  <w:num w:numId="41" w16cid:durableId="950359933">
    <w:abstractNumId w:val="14"/>
  </w:num>
  <w:num w:numId="42" w16cid:durableId="1685589450">
    <w:abstractNumId w:val="16"/>
  </w:num>
  <w:num w:numId="43" w16cid:durableId="1620061586">
    <w:abstractNumId w:val="32"/>
  </w:num>
  <w:num w:numId="44" w16cid:durableId="1561164890">
    <w:abstractNumId w:val="46"/>
  </w:num>
  <w:num w:numId="45" w16cid:durableId="213005203">
    <w:abstractNumId w:val="36"/>
  </w:num>
  <w:num w:numId="46" w16cid:durableId="2047175257">
    <w:abstractNumId w:val="25"/>
  </w:num>
  <w:num w:numId="47" w16cid:durableId="1807354892">
    <w:abstractNumId w:val="1"/>
  </w:num>
  <w:num w:numId="48" w16cid:durableId="669480354">
    <w:abstractNumId w:val="12"/>
    <w:lvlOverride w:ilvl="0">
      <w:startOverride w:val="1"/>
    </w:lvlOverride>
  </w:num>
  <w:num w:numId="49" w16cid:durableId="1359114302">
    <w:abstractNumId w:val="18"/>
  </w:num>
  <w:num w:numId="50" w16cid:durableId="861165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0D"/>
    <w:rsid w:val="000022F8"/>
    <w:rsid w:val="0000379F"/>
    <w:rsid w:val="0000672C"/>
    <w:rsid w:val="00011399"/>
    <w:rsid w:val="0001174C"/>
    <w:rsid w:val="000122D9"/>
    <w:rsid w:val="0001759F"/>
    <w:rsid w:val="000179CD"/>
    <w:rsid w:val="0002289F"/>
    <w:rsid w:val="000237BF"/>
    <w:rsid w:val="00025110"/>
    <w:rsid w:val="00026050"/>
    <w:rsid w:val="00027028"/>
    <w:rsid w:val="000271D8"/>
    <w:rsid w:val="000301E6"/>
    <w:rsid w:val="00031230"/>
    <w:rsid w:val="00032B7D"/>
    <w:rsid w:val="000343AF"/>
    <w:rsid w:val="00036D51"/>
    <w:rsid w:val="00036F8E"/>
    <w:rsid w:val="0003762A"/>
    <w:rsid w:val="000418D3"/>
    <w:rsid w:val="0004257E"/>
    <w:rsid w:val="00045B12"/>
    <w:rsid w:val="000472D7"/>
    <w:rsid w:val="0004785C"/>
    <w:rsid w:val="00047AFB"/>
    <w:rsid w:val="00051B80"/>
    <w:rsid w:val="00052C80"/>
    <w:rsid w:val="00056465"/>
    <w:rsid w:val="00066C65"/>
    <w:rsid w:val="00066DB8"/>
    <w:rsid w:val="00067A17"/>
    <w:rsid w:val="00074F79"/>
    <w:rsid w:val="00076E9B"/>
    <w:rsid w:val="00077578"/>
    <w:rsid w:val="00082FF5"/>
    <w:rsid w:val="0008610E"/>
    <w:rsid w:val="00087F72"/>
    <w:rsid w:val="000937ED"/>
    <w:rsid w:val="00093D16"/>
    <w:rsid w:val="00097C01"/>
    <w:rsid w:val="000A02E5"/>
    <w:rsid w:val="000A1919"/>
    <w:rsid w:val="000A44B8"/>
    <w:rsid w:val="000A6A5B"/>
    <w:rsid w:val="000A7396"/>
    <w:rsid w:val="000B1560"/>
    <w:rsid w:val="000B169C"/>
    <w:rsid w:val="000B2F80"/>
    <w:rsid w:val="000B37BA"/>
    <w:rsid w:val="000B703C"/>
    <w:rsid w:val="000C0AE3"/>
    <w:rsid w:val="000D20D1"/>
    <w:rsid w:val="000D71E1"/>
    <w:rsid w:val="000E1619"/>
    <w:rsid w:val="000E1DE3"/>
    <w:rsid w:val="000E2B8A"/>
    <w:rsid w:val="000E2DA9"/>
    <w:rsid w:val="000E2E63"/>
    <w:rsid w:val="000E677B"/>
    <w:rsid w:val="000F016B"/>
    <w:rsid w:val="000F0C72"/>
    <w:rsid w:val="000F5E66"/>
    <w:rsid w:val="00106B98"/>
    <w:rsid w:val="00113224"/>
    <w:rsid w:val="001147C7"/>
    <w:rsid w:val="00120D04"/>
    <w:rsid w:val="001256E0"/>
    <w:rsid w:val="0013676A"/>
    <w:rsid w:val="0013702B"/>
    <w:rsid w:val="001372CB"/>
    <w:rsid w:val="0013785E"/>
    <w:rsid w:val="00141458"/>
    <w:rsid w:val="001420D4"/>
    <w:rsid w:val="00142F49"/>
    <w:rsid w:val="0014540C"/>
    <w:rsid w:val="0015112D"/>
    <w:rsid w:val="00153289"/>
    <w:rsid w:val="0015394D"/>
    <w:rsid w:val="00153F85"/>
    <w:rsid w:val="00154FF5"/>
    <w:rsid w:val="00156665"/>
    <w:rsid w:val="0016187C"/>
    <w:rsid w:val="0016228E"/>
    <w:rsid w:val="001626DE"/>
    <w:rsid w:val="00164DE4"/>
    <w:rsid w:val="001658B7"/>
    <w:rsid w:val="0016592C"/>
    <w:rsid w:val="0016724C"/>
    <w:rsid w:val="00173786"/>
    <w:rsid w:val="0017717C"/>
    <w:rsid w:val="00177E89"/>
    <w:rsid w:val="00177F83"/>
    <w:rsid w:val="00180F25"/>
    <w:rsid w:val="00182102"/>
    <w:rsid w:val="0018531A"/>
    <w:rsid w:val="00185586"/>
    <w:rsid w:val="00185CDD"/>
    <w:rsid w:val="00186764"/>
    <w:rsid w:val="0018703D"/>
    <w:rsid w:val="00187056"/>
    <w:rsid w:val="001873CD"/>
    <w:rsid w:val="0018765C"/>
    <w:rsid w:val="00190B6C"/>
    <w:rsid w:val="001911BB"/>
    <w:rsid w:val="00191B5E"/>
    <w:rsid w:val="00197EC5"/>
    <w:rsid w:val="001A104E"/>
    <w:rsid w:val="001A266F"/>
    <w:rsid w:val="001A4AE6"/>
    <w:rsid w:val="001A51A3"/>
    <w:rsid w:val="001A6BDA"/>
    <w:rsid w:val="001A7AFB"/>
    <w:rsid w:val="001B2683"/>
    <w:rsid w:val="001B4305"/>
    <w:rsid w:val="001C0167"/>
    <w:rsid w:val="001C4261"/>
    <w:rsid w:val="001C47AC"/>
    <w:rsid w:val="001D1418"/>
    <w:rsid w:val="001D2290"/>
    <w:rsid w:val="001D4252"/>
    <w:rsid w:val="001D495D"/>
    <w:rsid w:val="001D5342"/>
    <w:rsid w:val="001D5572"/>
    <w:rsid w:val="001D60DE"/>
    <w:rsid w:val="001D62BB"/>
    <w:rsid w:val="001D6C92"/>
    <w:rsid w:val="001D6E88"/>
    <w:rsid w:val="001E63CF"/>
    <w:rsid w:val="001F06C8"/>
    <w:rsid w:val="001F0CBB"/>
    <w:rsid w:val="001F224E"/>
    <w:rsid w:val="001F2696"/>
    <w:rsid w:val="001F2DF0"/>
    <w:rsid w:val="001F5153"/>
    <w:rsid w:val="001F521E"/>
    <w:rsid w:val="001F6A90"/>
    <w:rsid w:val="001F78E3"/>
    <w:rsid w:val="00200BB1"/>
    <w:rsid w:val="002030AF"/>
    <w:rsid w:val="00207375"/>
    <w:rsid w:val="00210F1B"/>
    <w:rsid w:val="002155B8"/>
    <w:rsid w:val="002163D7"/>
    <w:rsid w:val="0022291E"/>
    <w:rsid w:val="00223B66"/>
    <w:rsid w:val="002249E8"/>
    <w:rsid w:val="00224D35"/>
    <w:rsid w:val="00226F6A"/>
    <w:rsid w:val="00230D2B"/>
    <w:rsid w:val="00234556"/>
    <w:rsid w:val="00240ECC"/>
    <w:rsid w:val="00243CC7"/>
    <w:rsid w:val="00244BFA"/>
    <w:rsid w:val="00245F87"/>
    <w:rsid w:val="0024740B"/>
    <w:rsid w:val="0025157E"/>
    <w:rsid w:val="00252CB9"/>
    <w:rsid w:val="00252E86"/>
    <w:rsid w:val="0025308D"/>
    <w:rsid w:val="00254A95"/>
    <w:rsid w:val="00257C70"/>
    <w:rsid w:val="0026058A"/>
    <w:rsid w:val="00261C97"/>
    <w:rsid w:val="002643A4"/>
    <w:rsid w:val="002704A3"/>
    <w:rsid w:val="00270778"/>
    <w:rsid w:val="002741DD"/>
    <w:rsid w:val="00277A1C"/>
    <w:rsid w:val="00277A45"/>
    <w:rsid w:val="002800BB"/>
    <w:rsid w:val="00280CAE"/>
    <w:rsid w:val="00280E98"/>
    <w:rsid w:val="0028465E"/>
    <w:rsid w:val="00286D0F"/>
    <w:rsid w:val="00291583"/>
    <w:rsid w:val="00296412"/>
    <w:rsid w:val="00296622"/>
    <w:rsid w:val="0029767C"/>
    <w:rsid w:val="002A4776"/>
    <w:rsid w:val="002A4AA8"/>
    <w:rsid w:val="002A765A"/>
    <w:rsid w:val="002B09A9"/>
    <w:rsid w:val="002B3624"/>
    <w:rsid w:val="002B386F"/>
    <w:rsid w:val="002B3A3C"/>
    <w:rsid w:val="002B51D2"/>
    <w:rsid w:val="002B5C32"/>
    <w:rsid w:val="002B5F0C"/>
    <w:rsid w:val="002B6ACC"/>
    <w:rsid w:val="002B6DB0"/>
    <w:rsid w:val="002B72F8"/>
    <w:rsid w:val="002C0AD6"/>
    <w:rsid w:val="002C2DAB"/>
    <w:rsid w:val="002C3032"/>
    <w:rsid w:val="002C417F"/>
    <w:rsid w:val="002C47B3"/>
    <w:rsid w:val="002C58A9"/>
    <w:rsid w:val="002D1DCB"/>
    <w:rsid w:val="002D3E57"/>
    <w:rsid w:val="002D5317"/>
    <w:rsid w:val="002D70C2"/>
    <w:rsid w:val="002D75B6"/>
    <w:rsid w:val="002E3DBB"/>
    <w:rsid w:val="002E65D9"/>
    <w:rsid w:val="002F3DD4"/>
    <w:rsid w:val="002F49E1"/>
    <w:rsid w:val="002F4C9C"/>
    <w:rsid w:val="002F5699"/>
    <w:rsid w:val="002F636A"/>
    <w:rsid w:val="00300181"/>
    <w:rsid w:val="00302ED8"/>
    <w:rsid w:val="00303E29"/>
    <w:rsid w:val="00303E7F"/>
    <w:rsid w:val="003118DC"/>
    <w:rsid w:val="0032030B"/>
    <w:rsid w:val="003244E3"/>
    <w:rsid w:val="00324E84"/>
    <w:rsid w:val="0032550A"/>
    <w:rsid w:val="00325C85"/>
    <w:rsid w:val="0032614C"/>
    <w:rsid w:val="00330A60"/>
    <w:rsid w:val="00330C16"/>
    <w:rsid w:val="003360AD"/>
    <w:rsid w:val="00336DF0"/>
    <w:rsid w:val="003408EF"/>
    <w:rsid w:val="0034435D"/>
    <w:rsid w:val="00345825"/>
    <w:rsid w:val="00345933"/>
    <w:rsid w:val="00347993"/>
    <w:rsid w:val="00347AE1"/>
    <w:rsid w:val="00351249"/>
    <w:rsid w:val="003532C8"/>
    <w:rsid w:val="00354961"/>
    <w:rsid w:val="0035783F"/>
    <w:rsid w:val="00357F29"/>
    <w:rsid w:val="0036151D"/>
    <w:rsid w:val="00361A9B"/>
    <w:rsid w:val="00361FEA"/>
    <w:rsid w:val="00365D05"/>
    <w:rsid w:val="00365D9A"/>
    <w:rsid w:val="00367AFE"/>
    <w:rsid w:val="0037139D"/>
    <w:rsid w:val="00373D27"/>
    <w:rsid w:val="003806D3"/>
    <w:rsid w:val="003814EC"/>
    <w:rsid w:val="00387DE4"/>
    <w:rsid w:val="0039447A"/>
    <w:rsid w:val="0039749A"/>
    <w:rsid w:val="00397BDA"/>
    <w:rsid w:val="003A0EC4"/>
    <w:rsid w:val="003A1634"/>
    <w:rsid w:val="003A194D"/>
    <w:rsid w:val="003A1FFB"/>
    <w:rsid w:val="003A31D6"/>
    <w:rsid w:val="003A3CD5"/>
    <w:rsid w:val="003A4BA4"/>
    <w:rsid w:val="003A78BF"/>
    <w:rsid w:val="003B64EF"/>
    <w:rsid w:val="003B6BE5"/>
    <w:rsid w:val="003B6D2D"/>
    <w:rsid w:val="003C0624"/>
    <w:rsid w:val="003C4B04"/>
    <w:rsid w:val="003C6FC9"/>
    <w:rsid w:val="003C7187"/>
    <w:rsid w:val="003D04C4"/>
    <w:rsid w:val="003D0D42"/>
    <w:rsid w:val="003D3475"/>
    <w:rsid w:val="003D39E1"/>
    <w:rsid w:val="003D7F89"/>
    <w:rsid w:val="003E1FBB"/>
    <w:rsid w:val="003E4C1E"/>
    <w:rsid w:val="003E5406"/>
    <w:rsid w:val="003F1B83"/>
    <w:rsid w:val="003F26D3"/>
    <w:rsid w:val="00400C0E"/>
    <w:rsid w:val="004036A7"/>
    <w:rsid w:val="004065ED"/>
    <w:rsid w:val="00406762"/>
    <w:rsid w:val="00407189"/>
    <w:rsid w:val="0040760C"/>
    <w:rsid w:val="004105B1"/>
    <w:rsid w:val="00413251"/>
    <w:rsid w:val="00414FF1"/>
    <w:rsid w:val="004172EA"/>
    <w:rsid w:val="00422FA7"/>
    <w:rsid w:val="00430AD7"/>
    <w:rsid w:val="00431953"/>
    <w:rsid w:val="00433563"/>
    <w:rsid w:val="00433FBE"/>
    <w:rsid w:val="00435503"/>
    <w:rsid w:val="00435769"/>
    <w:rsid w:val="004362D7"/>
    <w:rsid w:val="00436570"/>
    <w:rsid w:val="00441559"/>
    <w:rsid w:val="004505AB"/>
    <w:rsid w:val="00450821"/>
    <w:rsid w:val="00450DAE"/>
    <w:rsid w:val="0045605F"/>
    <w:rsid w:val="00460CF5"/>
    <w:rsid w:val="0046201B"/>
    <w:rsid w:val="00462579"/>
    <w:rsid w:val="00462EE0"/>
    <w:rsid w:val="00467BF3"/>
    <w:rsid w:val="00470495"/>
    <w:rsid w:val="004720BA"/>
    <w:rsid w:val="0047371E"/>
    <w:rsid w:val="004779B4"/>
    <w:rsid w:val="004916B2"/>
    <w:rsid w:val="0049466A"/>
    <w:rsid w:val="00495697"/>
    <w:rsid w:val="00495C1F"/>
    <w:rsid w:val="004A0230"/>
    <w:rsid w:val="004A3717"/>
    <w:rsid w:val="004A3A75"/>
    <w:rsid w:val="004A50E3"/>
    <w:rsid w:val="004A5A9B"/>
    <w:rsid w:val="004B206C"/>
    <w:rsid w:val="004B5867"/>
    <w:rsid w:val="004B592E"/>
    <w:rsid w:val="004C200B"/>
    <w:rsid w:val="004C5F9E"/>
    <w:rsid w:val="004C744E"/>
    <w:rsid w:val="004D00AB"/>
    <w:rsid w:val="004D2D4A"/>
    <w:rsid w:val="004D5D01"/>
    <w:rsid w:val="004D5F21"/>
    <w:rsid w:val="004D7487"/>
    <w:rsid w:val="004E0170"/>
    <w:rsid w:val="004E1DC3"/>
    <w:rsid w:val="004E240A"/>
    <w:rsid w:val="004E7B71"/>
    <w:rsid w:val="004F3565"/>
    <w:rsid w:val="004F4E11"/>
    <w:rsid w:val="0050090F"/>
    <w:rsid w:val="00501742"/>
    <w:rsid w:val="0050269C"/>
    <w:rsid w:val="00502A36"/>
    <w:rsid w:val="005041A6"/>
    <w:rsid w:val="00507ECB"/>
    <w:rsid w:val="0051065E"/>
    <w:rsid w:val="00511128"/>
    <w:rsid w:val="00513DEB"/>
    <w:rsid w:val="005213A4"/>
    <w:rsid w:val="00521F1A"/>
    <w:rsid w:val="005240CF"/>
    <w:rsid w:val="00527A19"/>
    <w:rsid w:val="005316F3"/>
    <w:rsid w:val="00542B29"/>
    <w:rsid w:val="0054379C"/>
    <w:rsid w:val="005457DA"/>
    <w:rsid w:val="005500F5"/>
    <w:rsid w:val="005541ED"/>
    <w:rsid w:val="00554E2B"/>
    <w:rsid w:val="005569E8"/>
    <w:rsid w:val="005577AD"/>
    <w:rsid w:val="00562580"/>
    <w:rsid w:val="00564491"/>
    <w:rsid w:val="005651A2"/>
    <w:rsid w:val="00565E5E"/>
    <w:rsid w:val="005704BF"/>
    <w:rsid w:val="00571D13"/>
    <w:rsid w:val="0057403F"/>
    <w:rsid w:val="0057538A"/>
    <w:rsid w:val="00580AAA"/>
    <w:rsid w:val="00583E7E"/>
    <w:rsid w:val="0058403F"/>
    <w:rsid w:val="00584BF4"/>
    <w:rsid w:val="0058621D"/>
    <w:rsid w:val="00586B23"/>
    <w:rsid w:val="00587AB9"/>
    <w:rsid w:val="00587CC5"/>
    <w:rsid w:val="00591577"/>
    <w:rsid w:val="00592DF5"/>
    <w:rsid w:val="005957CC"/>
    <w:rsid w:val="005A0DA5"/>
    <w:rsid w:val="005A15CA"/>
    <w:rsid w:val="005A584D"/>
    <w:rsid w:val="005A6459"/>
    <w:rsid w:val="005A6B8D"/>
    <w:rsid w:val="005A7717"/>
    <w:rsid w:val="005B04EC"/>
    <w:rsid w:val="005B1412"/>
    <w:rsid w:val="005B3AF7"/>
    <w:rsid w:val="005B3DC0"/>
    <w:rsid w:val="005B7962"/>
    <w:rsid w:val="005C0064"/>
    <w:rsid w:val="005C0CEE"/>
    <w:rsid w:val="005C0F60"/>
    <w:rsid w:val="005C242C"/>
    <w:rsid w:val="005C4843"/>
    <w:rsid w:val="005C65FF"/>
    <w:rsid w:val="005C6E1B"/>
    <w:rsid w:val="005C7891"/>
    <w:rsid w:val="005D15E4"/>
    <w:rsid w:val="005D2A29"/>
    <w:rsid w:val="005E4D87"/>
    <w:rsid w:val="005E731C"/>
    <w:rsid w:val="005F1257"/>
    <w:rsid w:val="005F232E"/>
    <w:rsid w:val="005F4081"/>
    <w:rsid w:val="005F65D6"/>
    <w:rsid w:val="005F6FCD"/>
    <w:rsid w:val="00600E4D"/>
    <w:rsid w:val="00605C3C"/>
    <w:rsid w:val="006075FB"/>
    <w:rsid w:val="006106C0"/>
    <w:rsid w:val="00611354"/>
    <w:rsid w:val="0061170E"/>
    <w:rsid w:val="00615AD8"/>
    <w:rsid w:val="006178E9"/>
    <w:rsid w:val="00617B0F"/>
    <w:rsid w:val="006207D5"/>
    <w:rsid w:val="00621482"/>
    <w:rsid w:val="00622F95"/>
    <w:rsid w:val="00623821"/>
    <w:rsid w:val="00626372"/>
    <w:rsid w:val="00630C6C"/>
    <w:rsid w:val="00631EAF"/>
    <w:rsid w:val="00634677"/>
    <w:rsid w:val="00634BD4"/>
    <w:rsid w:val="0063696C"/>
    <w:rsid w:val="00645020"/>
    <w:rsid w:val="006453DA"/>
    <w:rsid w:val="006530C4"/>
    <w:rsid w:val="0065510A"/>
    <w:rsid w:val="006569A9"/>
    <w:rsid w:val="00661DF1"/>
    <w:rsid w:val="0066786B"/>
    <w:rsid w:val="0067153C"/>
    <w:rsid w:val="006728CD"/>
    <w:rsid w:val="006734C6"/>
    <w:rsid w:val="00675E33"/>
    <w:rsid w:val="006760B4"/>
    <w:rsid w:val="00676EF0"/>
    <w:rsid w:val="00682AD6"/>
    <w:rsid w:val="006843D2"/>
    <w:rsid w:val="00690113"/>
    <w:rsid w:val="00690ED4"/>
    <w:rsid w:val="00692272"/>
    <w:rsid w:val="00692A5A"/>
    <w:rsid w:val="006938E5"/>
    <w:rsid w:val="006943DE"/>
    <w:rsid w:val="006965EA"/>
    <w:rsid w:val="006A1B33"/>
    <w:rsid w:val="006A25B5"/>
    <w:rsid w:val="006A4813"/>
    <w:rsid w:val="006A76DC"/>
    <w:rsid w:val="006B13CB"/>
    <w:rsid w:val="006B416A"/>
    <w:rsid w:val="006B43D4"/>
    <w:rsid w:val="006C014F"/>
    <w:rsid w:val="006C233A"/>
    <w:rsid w:val="006C48B7"/>
    <w:rsid w:val="006D1620"/>
    <w:rsid w:val="006D1CF5"/>
    <w:rsid w:val="006D223B"/>
    <w:rsid w:val="006D536A"/>
    <w:rsid w:val="006D617F"/>
    <w:rsid w:val="006D6FDD"/>
    <w:rsid w:val="006E1487"/>
    <w:rsid w:val="006E3A1A"/>
    <w:rsid w:val="006F60CF"/>
    <w:rsid w:val="00701048"/>
    <w:rsid w:val="007010B5"/>
    <w:rsid w:val="0070120B"/>
    <w:rsid w:val="0070158F"/>
    <w:rsid w:val="007017A4"/>
    <w:rsid w:val="0070223E"/>
    <w:rsid w:val="00707EC1"/>
    <w:rsid w:val="00712467"/>
    <w:rsid w:val="00715BF1"/>
    <w:rsid w:val="00715E9E"/>
    <w:rsid w:val="00717711"/>
    <w:rsid w:val="007218F3"/>
    <w:rsid w:val="00721F00"/>
    <w:rsid w:val="00723E1A"/>
    <w:rsid w:val="0072529D"/>
    <w:rsid w:val="007302CE"/>
    <w:rsid w:val="007302E2"/>
    <w:rsid w:val="00731A49"/>
    <w:rsid w:val="00735B5D"/>
    <w:rsid w:val="00736EB7"/>
    <w:rsid w:val="00741AA0"/>
    <w:rsid w:val="00742647"/>
    <w:rsid w:val="00746AEE"/>
    <w:rsid w:val="00746BA1"/>
    <w:rsid w:val="00747794"/>
    <w:rsid w:val="00752052"/>
    <w:rsid w:val="00753F13"/>
    <w:rsid w:val="00754A8F"/>
    <w:rsid w:val="00756B33"/>
    <w:rsid w:val="007570EE"/>
    <w:rsid w:val="0075798D"/>
    <w:rsid w:val="00760382"/>
    <w:rsid w:val="007640E2"/>
    <w:rsid w:val="007718B6"/>
    <w:rsid w:val="00771D5F"/>
    <w:rsid w:val="00772E52"/>
    <w:rsid w:val="00774E30"/>
    <w:rsid w:val="007755AE"/>
    <w:rsid w:val="00775A01"/>
    <w:rsid w:val="00776C8E"/>
    <w:rsid w:val="00777A55"/>
    <w:rsid w:val="00780ECD"/>
    <w:rsid w:val="007852A4"/>
    <w:rsid w:val="00785512"/>
    <w:rsid w:val="00790E3E"/>
    <w:rsid w:val="0079424A"/>
    <w:rsid w:val="007946F5"/>
    <w:rsid w:val="007A20E5"/>
    <w:rsid w:val="007A3D16"/>
    <w:rsid w:val="007A4263"/>
    <w:rsid w:val="007A5697"/>
    <w:rsid w:val="007A5C16"/>
    <w:rsid w:val="007A6B35"/>
    <w:rsid w:val="007A7212"/>
    <w:rsid w:val="007B1A80"/>
    <w:rsid w:val="007B28FF"/>
    <w:rsid w:val="007B7269"/>
    <w:rsid w:val="007C0B4D"/>
    <w:rsid w:val="007C3309"/>
    <w:rsid w:val="007C3D2A"/>
    <w:rsid w:val="007C3EEA"/>
    <w:rsid w:val="007C5908"/>
    <w:rsid w:val="007C640C"/>
    <w:rsid w:val="007C7A8B"/>
    <w:rsid w:val="007D226B"/>
    <w:rsid w:val="007D53ED"/>
    <w:rsid w:val="007E0F25"/>
    <w:rsid w:val="007E1265"/>
    <w:rsid w:val="007E5AFF"/>
    <w:rsid w:val="007E5CC9"/>
    <w:rsid w:val="007F3F7C"/>
    <w:rsid w:val="007F7F45"/>
    <w:rsid w:val="007F7FFA"/>
    <w:rsid w:val="008030D0"/>
    <w:rsid w:val="008031C4"/>
    <w:rsid w:val="0080341B"/>
    <w:rsid w:val="0080420C"/>
    <w:rsid w:val="00804A24"/>
    <w:rsid w:val="008155B3"/>
    <w:rsid w:val="00816D23"/>
    <w:rsid w:val="008230A3"/>
    <w:rsid w:val="008244E4"/>
    <w:rsid w:val="0083328F"/>
    <w:rsid w:val="008347D9"/>
    <w:rsid w:val="00834E2B"/>
    <w:rsid w:val="008363B6"/>
    <w:rsid w:val="00841263"/>
    <w:rsid w:val="00843EDE"/>
    <w:rsid w:val="00846A3D"/>
    <w:rsid w:val="008514D0"/>
    <w:rsid w:val="00851E40"/>
    <w:rsid w:val="00852439"/>
    <w:rsid w:val="00852F87"/>
    <w:rsid w:val="00853FBC"/>
    <w:rsid w:val="008557B5"/>
    <w:rsid w:val="00855FCD"/>
    <w:rsid w:val="008578B6"/>
    <w:rsid w:val="00860095"/>
    <w:rsid w:val="00860962"/>
    <w:rsid w:val="00862C0B"/>
    <w:rsid w:val="008638D5"/>
    <w:rsid w:val="00867922"/>
    <w:rsid w:val="00881BFD"/>
    <w:rsid w:val="00884207"/>
    <w:rsid w:val="008860E9"/>
    <w:rsid w:val="00893094"/>
    <w:rsid w:val="008934C7"/>
    <w:rsid w:val="00894214"/>
    <w:rsid w:val="00894C13"/>
    <w:rsid w:val="008A0576"/>
    <w:rsid w:val="008A1761"/>
    <w:rsid w:val="008A2BEF"/>
    <w:rsid w:val="008A3BDA"/>
    <w:rsid w:val="008A4B1F"/>
    <w:rsid w:val="008A5A1A"/>
    <w:rsid w:val="008A7667"/>
    <w:rsid w:val="008B0671"/>
    <w:rsid w:val="008B2FC4"/>
    <w:rsid w:val="008B38EA"/>
    <w:rsid w:val="008B4DF1"/>
    <w:rsid w:val="008B71DA"/>
    <w:rsid w:val="008C4426"/>
    <w:rsid w:val="008C4E0A"/>
    <w:rsid w:val="008C7000"/>
    <w:rsid w:val="008C7166"/>
    <w:rsid w:val="008C73A0"/>
    <w:rsid w:val="008C78E7"/>
    <w:rsid w:val="008C7D2C"/>
    <w:rsid w:val="008D12A8"/>
    <w:rsid w:val="008D3421"/>
    <w:rsid w:val="008D7F7B"/>
    <w:rsid w:val="008E00EE"/>
    <w:rsid w:val="008E0B84"/>
    <w:rsid w:val="008E5B9A"/>
    <w:rsid w:val="008F0C52"/>
    <w:rsid w:val="00900610"/>
    <w:rsid w:val="00900C74"/>
    <w:rsid w:val="00903089"/>
    <w:rsid w:val="009040C8"/>
    <w:rsid w:val="0090433D"/>
    <w:rsid w:val="00905D8B"/>
    <w:rsid w:val="0091072D"/>
    <w:rsid w:val="00911C96"/>
    <w:rsid w:val="00917E86"/>
    <w:rsid w:val="00927242"/>
    <w:rsid w:val="00930EEA"/>
    <w:rsid w:val="00933594"/>
    <w:rsid w:val="00933FC3"/>
    <w:rsid w:val="00934118"/>
    <w:rsid w:val="009410D9"/>
    <w:rsid w:val="00942F60"/>
    <w:rsid w:val="00945274"/>
    <w:rsid w:val="0094564E"/>
    <w:rsid w:val="0094667C"/>
    <w:rsid w:val="0094712C"/>
    <w:rsid w:val="00963CA4"/>
    <w:rsid w:val="00965C6E"/>
    <w:rsid w:val="0096677F"/>
    <w:rsid w:val="00967D6C"/>
    <w:rsid w:val="00972453"/>
    <w:rsid w:val="009747A2"/>
    <w:rsid w:val="009820F5"/>
    <w:rsid w:val="0098319D"/>
    <w:rsid w:val="0098410A"/>
    <w:rsid w:val="00985AA8"/>
    <w:rsid w:val="009869A7"/>
    <w:rsid w:val="00992B30"/>
    <w:rsid w:val="00993B87"/>
    <w:rsid w:val="00993E5A"/>
    <w:rsid w:val="0099578C"/>
    <w:rsid w:val="009961C8"/>
    <w:rsid w:val="00997971"/>
    <w:rsid w:val="009A1EF4"/>
    <w:rsid w:val="009A4A91"/>
    <w:rsid w:val="009A5226"/>
    <w:rsid w:val="009A613A"/>
    <w:rsid w:val="009A7F2D"/>
    <w:rsid w:val="009B02C4"/>
    <w:rsid w:val="009B301E"/>
    <w:rsid w:val="009B64D2"/>
    <w:rsid w:val="009B784D"/>
    <w:rsid w:val="009C3674"/>
    <w:rsid w:val="009C4BAB"/>
    <w:rsid w:val="009C5108"/>
    <w:rsid w:val="009C5AFE"/>
    <w:rsid w:val="009C7885"/>
    <w:rsid w:val="009D0847"/>
    <w:rsid w:val="009D08AA"/>
    <w:rsid w:val="009D1089"/>
    <w:rsid w:val="009D1C8E"/>
    <w:rsid w:val="009D361F"/>
    <w:rsid w:val="009D378A"/>
    <w:rsid w:val="009D379B"/>
    <w:rsid w:val="009D50C9"/>
    <w:rsid w:val="009E1D84"/>
    <w:rsid w:val="009E5A36"/>
    <w:rsid w:val="009F39C6"/>
    <w:rsid w:val="009F4DFA"/>
    <w:rsid w:val="009F58EC"/>
    <w:rsid w:val="009F61E0"/>
    <w:rsid w:val="009F6EF3"/>
    <w:rsid w:val="00A035F7"/>
    <w:rsid w:val="00A03E7E"/>
    <w:rsid w:val="00A046DB"/>
    <w:rsid w:val="00A0750D"/>
    <w:rsid w:val="00A1086D"/>
    <w:rsid w:val="00A1137F"/>
    <w:rsid w:val="00A12279"/>
    <w:rsid w:val="00A154BE"/>
    <w:rsid w:val="00A1678B"/>
    <w:rsid w:val="00A16E7F"/>
    <w:rsid w:val="00A17EE9"/>
    <w:rsid w:val="00A20E4C"/>
    <w:rsid w:val="00A20EDC"/>
    <w:rsid w:val="00A216E8"/>
    <w:rsid w:val="00A23515"/>
    <w:rsid w:val="00A23AFB"/>
    <w:rsid w:val="00A23CBE"/>
    <w:rsid w:val="00A24C30"/>
    <w:rsid w:val="00A30607"/>
    <w:rsid w:val="00A33409"/>
    <w:rsid w:val="00A33E82"/>
    <w:rsid w:val="00A37336"/>
    <w:rsid w:val="00A438B0"/>
    <w:rsid w:val="00A47C92"/>
    <w:rsid w:val="00A51598"/>
    <w:rsid w:val="00A53C09"/>
    <w:rsid w:val="00A542D5"/>
    <w:rsid w:val="00A57F0F"/>
    <w:rsid w:val="00A61AD3"/>
    <w:rsid w:val="00A61C73"/>
    <w:rsid w:val="00A62582"/>
    <w:rsid w:val="00A62980"/>
    <w:rsid w:val="00A63BE0"/>
    <w:rsid w:val="00A6736C"/>
    <w:rsid w:val="00A74A3A"/>
    <w:rsid w:val="00A77315"/>
    <w:rsid w:val="00A77471"/>
    <w:rsid w:val="00A80C79"/>
    <w:rsid w:val="00A87A9B"/>
    <w:rsid w:val="00A9215E"/>
    <w:rsid w:val="00A929C0"/>
    <w:rsid w:val="00A94899"/>
    <w:rsid w:val="00A95903"/>
    <w:rsid w:val="00AA1649"/>
    <w:rsid w:val="00AA1903"/>
    <w:rsid w:val="00AA2D46"/>
    <w:rsid w:val="00AA3B66"/>
    <w:rsid w:val="00AB32D8"/>
    <w:rsid w:val="00AB3C3F"/>
    <w:rsid w:val="00AB49F4"/>
    <w:rsid w:val="00AB5849"/>
    <w:rsid w:val="00AB6451"/>
    <w:rsid w:val="00AB6C0A"/>
    <w:rsid w:val="00AB7850"/>
    <w:rsid w:val="00AC30AE"/>
    <w:rsid w:val="00AD0B8C"/>
    <w:rsid w:val="00AE1ECC"/>
    <w:rsid w:val="00AE336D"/>
    <w:rsid w:val="00AE3D21"/>
    <w:rsid w:val="00AE5467"/>
    <w:rsid w:val="00AF07CA"/>
    <w:rsid w:val="00AF27B0"/>
    <w:rsid w:val="00AF38A5"/>
    <w:rsid w:val="00AF581E"/>
    <w:rsid w:val="00B013C7"/>
    <w:rsid w:val="00B0219B"/>
    <w:rsid w:val="00B035FA"/>
    <w:rsid w:val="00B03CCD"/>
    <w:rsid w:val="00B0462F"/>
    <w:rsid w:val="00B076A5"/>
    <w:rsid w:val="00B07B93"/>
    <w:rsid w:val="00B10736"/>
    <w:rsid w:val="00B12A3E"/>
    <w:rsid w:val="00B132A5"/>
    <w:rsid w:val="00B15510"/>
    <w:rsid w:val="00B164A0"/>
    <w:rsid w:val="00B21C43"/>
    <w:rsid w:val="00B30219"/>
    <w:rsid w:val="00B30236"/>
    <w:rsid w:val="00B318C6"/>
    <w:rsid w:val="00B33233"/>
    <w:rsid w:val="00B36F4F"/>
    <w:rsid w:val="00B37913"/>
    <w:rsid w:val="00B413E0"/>
    <w:rsid w:val="00B416DE"/>
    <w:rsid w:val="00B437B8"/>
    <w:rsid w:val="00B5582A"/>
    <w:rsid w:val="00B60CA6"/>
    <w:rsid w:val="00B61206"/>
    <w:rsid w:val="00B62552"/>
    <w:rsid w:val="00B627EF"/>
    <w:rsid w:val="00B64417"/>
    <w:rsid w:val="00B71429"/>
    <w:rsid w:val="00B727BC"/>
    <w:rsid w:val="00B72F28"/>
    <w:rsid w:val="00B74611"/>
    <w:rsid w:val="00B84AE5"/>
    <w:rsid w:val="00B84C62"/>
    <w:rsid w:val="00B855C9"/>
    <w:rsid w:val="00B87789"/>
    <w:rsid w:val="00B877D3"/>
    <w:rsid w:val="00B956A5"/>
    <w:rsid w:val="00B95F70"/>
    <w:rsid w:val="00BA7E59"/>
    <w:rsid w:val="00BB0870"/>
    <w:rsid w:val="00BB1597"/>
    <w:rsid w:val="00BB195A"/>
    <w:rsid w:val="00BB1BD7"/>
    <w:rsid w:val="00BB4C19"/>
    <w:rsid w:val="00BB611F"/>
    <w:rsid w:val="00BC1DA6"/>
    <w:rsid w:val="00BC4C94"/>
    <w:rsid w:val="00BD1459"/>
    <w:rsid w:val="00BD172E"/>
    <w:rsid w:val="00BD37C3"/>
    <w:rsid w:val="00BE04A9"/>
    <w:rsid w:val="00BE0AAD"/>
    <w:rsid w:val="00BE4F5A"/>
    <w:rsid w:val="00BE5095"/>
    <w:rsid w:val="00BE6640"/>
    <w:rsid w:val="00BF19AC"/>
    <w:rsid w:val="00BF1A7B"/>
    <w:rsid w:val="00BF4DC7"/>
    <w:rsid w:val="00BF7726"/>
    <w:rsid w:val="00C009D7"/>
    <w:rsid w:val="00C03148"/>
    <w:rsid w:val="00C07B1B"/>
    <w:rsid w:val="00C1066A"/>
    <w:rsid w:val="00C1168B"/>
    <w:rsid w:val="00C168C2"/>
    <w:rsid w:val="00C1746C"/>
    <w:rsid w:val="00C219CD"/>
    <w:rsid w:val="00C23276"/>
    <w:rsid w:val="00C25094"/>
    <w:rsid w:val="00C2559D"/>
    <w:rsid w:val="00C26C4C"/>
    <w:rsid w:val="00C32924"/>
    <w:rsid w:val="00C33DF3"/>
    <w:rsid w:val="00C363F3"/>
    <w:rsid w:val="00C377BC"/>
    <w:rsid w:val="00C40588"/>
    <w:rsid w:val="00C409B9"/>
    <w:rsid w:val="00C40ED2"/>
    <w:rsid w:val="00C45F81"/>
    <w:rsid w:val="00C46BBB"/>
    <w:rsid w:val="00C47277"/>
    <w:rsid w:val="00C535A0"/>
    <w:rsid w:val="00C540FB"/>
    <w:rsid w:val="00C54693"/>
    <w:rsid w:val="00C5470E"/>
    <w:rsid w:val="00C5547B"/>
    <w:rsid w:val="00C55A59"/>
    <w:rsid w:val="00C55D54"/>
    <w:rsid w:val="00C55EF2"/>
    <w:rsid w:val="00C56336"/>
    <w:rsid w:val="00C56DE2"/>
    <w:rsid w:val="00C5746D"/>
    <w:rsid w:val="00C739BD"/>
    <w:rsid w:val="00C75F97"/>
    <w:rsid w:val="00C76BE8"/>
    <w:rsid w:val="00C83078"/>
    <w:rsid w:val="00C8674F"/>
    <w:rsid w:val="00C91757"/>
    <w:rsid w:val="00C91BEE"/>
    <w:rsid w:val="00C9439B"/>
    <w:rsid w:val="00C9752A"/>
    <w:rsid w:val="00CA01D0"/>
    <w:rsid w:val="00CA328B"/>
    <w:rsid w:val="00CA3882"/>
    <w:rsid w:val="00CA49E2"/>
    <w:rsid w:val="00CA4D63"/>
    <w:rsid w:val="00CA4F32"/>
    <w:rsid w:val="00CA74B6"/>
    <w:rsid w:val="00CA7528"/>
    <w:rsid w:val="00CB3404"/>
    <w:rsid w:val="00CB75CD"/>
    <w:rsid w:val="00CC1DC2"/>
    <w:rsid w:val="00CC1FC6"/>
    <w:rsid w:val="00CC27C7"/>
    <w:rsid w:val="00CC7687"/>
    <w:rsid w:val="00CD38DE"/>
    <w:rsid w:val="00CD6FC5"/>
    <w:rsid w:val="00CE494E"/>
    <w:rsid w:val="00CE670C"/>
    <w:rsid w:val="00CF13AD"/>
    <w:rsid w:val="00CF1483"/>
    <w:rsid w:val="00CF189A"/>
    <w:rsid w:val="00CF39DC"/>
    <w:rsid w:val="00CF736A"/>
    <w:rsid w:val="00CF7859"/>
    <w:rsid w:val="00D10018"/>
    <w:rsid w:val="00D1052D"/>
    <w:rsid w:val="00D1112E"/>
    <w:rsid w:val="00D21515"/>
    <w:rsid w:val="00D22612"/>
    <w:rsid w:val="00D24CFB"/>
    <w:rsid w:val="00D272E5"/>
    <w:rsid w:val="00D30AAE"/>
    <w:rsid w:val="00D348C7"/>
    <w:rsid w:val="00D35C7A"/>
    <w:rsid w:val="00D3694B"/>
    <w:rsid w:val="00D37163"/>
    <w:rsid w:val="00D426A6"/>
    <w:rsid w:val="00D520E6"/>
    <w:rsid w:val="00D527AC"/>
    <w:rsid w:val="00D528FF"/>
    <w:rsid w:val="00D539A8"/>
    <w:rsid w:val="00D601B8"/>
    <w:rsid w:val="00D625CB"/>
    <w:rsid w:val="00D62735"/>
    <w:rsid w:val="00D63783"/>
    <w:rsid w:val="00D66E45"/>
    <w:rsid w:val="00D67E2B"/>
    <w:rsid w:val="00D70CFA"/>
    <w:rsid w:val="00D72E5F"/>
    <w:rsid w:val="00D74278"/>
    <w:rsid w:val="00D7494F"/>
    <w:rsid w:val="00D749CF"/>
    <w:rsid w:val="00D765B0"/>
    <w:rsid w:val="00D76E7E"/>
    <w:rsid w:val="00D77559"/>
    <w:rsid w:val="00D775EE"/>
    <w:rsid w:val="00D8059F"/>
    <w:rsid w:val="00D80A46"/>
    <w:rsid w:val="00D818AB"/>
    <w:rsid w:val="00D8246A"/>
    <w:rsid w:val="00D83341"/>
    <w:rsid w:val="00D85100"/>
    <w:rsid w:val="00D92961"/>
    <w:rsid w:val="00D9359B"/>
    <w:rsid w:val="00D973AD"/>
    <w:rsid w:val="00D97B1C"/>
    <w:rsid w:val="00DA1F5B"/>
    <w:rsid w:val="00DA2929"/>
    <w:rsid w:val="00DB04B1"/>
    <w:rsid w:val="00DB1FD0"/>
    <w:rsid w:val="00DB2B48"/>
    <w:rsid w:val="00DB65CE"/>
    <w:rsid w:val="00DB74EC"/>
    <w:rsid w:val="00DC4260"/>
    <w:rsid w:val="00DC4692"/>
    <w:rsid w:val="00DC46FA"/>
    <w:rsid w:val="00DC64F0"/>
    <w:rsid w:val="00DD1C15"/>
    <w:rsid w:val="00DD406D"/>
    <w:rsid w:val="00DD6AE6"/>
    <w:rsid w:val="00DD7D45"/>
    <w:rsid w:val="00DD7D8C"/>
    <w:rsid w:val="00DE1D4B"/>
    <w:rsid w:val="00DE4EE3"/>
    <w:rsid w:val="00DE68A8"/>
    <w:rsid w:val="00DE7429"/>
    <w:rsid w:val="00DF2A5D"/>
    <w:rsid w:val="00DF5705"/>
    <w:rsid w:val="00DF729E"/>
    <w:rsid w:val="00DF7542"/>
    <w:rsid w:val="00E012A1"/>
    <w:rsid w:val="00E0192B"/>
    <w:rsid w:val="00E041BC"/>
    <w:rsid w:val="00E0591C"/>
    <w:rsid w:val="00E071EC"/>
    <w:rsid w:val="00E11507"/>
    <w:rsid w:val="00E125E8"/>
    <w:rsid w:val="00E13182"/>
    <w:rsid w:val="00E16205"/>
    <w:rsid w:val="00E16815"/>
    <w:rsid w:val="00E207FE"/>
    <w:rsid w:val="00E24DBE"/>
    <w:rsid w:val="00E30232"/>
    <w:rsid w:val="00E3727B"/>
    <w:rsid w:val="00E372EB"/>
    <w:rsid w:val="00E415F5"/>
    <w:rsid w:val="00E4160D"/>
    <w:rsid w:val="00E417F0"/>
    <w:rsid w:val="00E42426"/>
    <w:rsid w:val="00E42D64"/>
    <w:rsid w:val="00E51485"/>
    <w:rsid w:val="00E53246"/>
    <w:rsid w:val="00E55030"/>
    <w:rsid w:val="00E55C7B"/>
    <w:rsid w:val="00E621EE"/>
    <w:rsid w:val="00E64021"/>
    <w:rsid w:val="00E6427D"/>
    <w:rsid w:val="00E65CCF"/>
    <w:rsid w:val="00E66113"/>
    <w:rsid w:val="00E7239A"/>
    <w:rsid w:val="00E72590"/>
    <w:rsid w:val="00E7464A"/>
    <w:rsid w:val="00E806AB"/>
    <w:rsid w:val="00E84338"/>
    <w:rsid w:val="00E91E67"/>
    <w:rsid w:val="00E93286"/>
    <w:rsid w:val="00E960A3"/>
    <w:rsid w:val="00EA082D"/>
    <w:rsid w:val="00EA203B"/>
    <w:rsid w:val="00EA381B"/>
    <w:rsid w:val="00EA4A94"/>
    <w:rsid w:val="00EA4BC7"/>
    <w:rsid w:val="00EA74DC"/>
    <w:rsid w:val="00EA7DE1"/>
    <w:rsid w:val="00EB5BE7"/>
    <w:rsid w:val="00EB5FC7"/>
    <w:rsid w:val="00EB7F9D"/>
    <w:rsid w:val="00EC0847"/>
    <w:rsid w:val="00EC29B4"/>
    <w:rsid w:val="00EC2C4A"/>
    <w:rsid w:val="00EC55A2"/>
    <w:rsid w:val="00EC5D09"/>
    <w:rsid w:val="00EC5D82"/>
    <w:rsid w:val="00ED0A95"/>
    <w:rsid w:val="00EE28E6"/>
    <w:rsid w:val="00EE4AE6"/>
    <w:rsid w:val="00EE5E9B"/>
    <w:rsid w:val="00EF0481"/>
    <w:rsid w:val="00EF0A49"/>
    <w:rsid w:val="00EF1B74"/>
    <w:rsid w:val="00F00C1D"/>
    <w:rsid w:val="00F01AC1"/>
    <w:rsid w:val="00F04A2C"/>
    <w:rsid w:val="00F05F7F"/>
    <w:rsid w:val="00F1249A"/>
    <w:rsid w:val="00F2358B"/>
    <w:rsid w:val="00F23B22"/>
    <w:rsid w:val="00F25D6C"/>
    <w:rsid w:val="00F260AE"/>
    <w:rsid w:val="00F27884"/>
    <w:rsid w:val="00F32594"/>
    <w:rsid w:val="00F337C8"/>
    <w:rsid w:val="00F33B32"/>
    <w:rsid w:val="00F3454D"/>
    <w:rsid w:val="00F356FC"/>
    <w:rsid w:val="00F36964"/>
    <w:rsid w:val="00F37ECF"/>
    <w:rsid w:val="00F40101"/>
    <w:rsid w:val="00F41977"/>
    <w:rsid w:val="00F42006"/>
    <w:rsid w:val="00F422F6"/>
    <w:rsid w:val="00F43E73"/>
    <w:rsid w:val="00F44468"/>
    <w:rsid w:val="00F4637B"/>
    <w:rsid w:val="00F53F47"/>
    <w:rsid w:val="00F544DC"/>
    <w:rsid w:val="00F54D56"/>
    <w:rsid w:val="00F55881"/>
    <w:rsid w:val="00F55FAF"/>
    <w:rsid w:val="00F569D8"/>
    <w:rsid w:val="00F56D69"/>
    <w:rsid w:val="00F6012F"/>
    <w:rsid w:val="00F60131"/>
    <w:rsid w:val="00F6377E"/>
    <w:rsid w:val="00F76265"/>
    <w:rsid w:val="00F763B9"/>
    <w:rsid w:val="00F77FB5"/>
    <w:rsid w:val="00F802D2"/>
    <w:rsid w:val="00F91F6A"/>
    <w:rsid w:val="00F93CBE"/>
    <w:rsid w:val="00F97BF9"/>
    <w:rsid w:val="00FA3887"/>
    <w:rsid w:val="00FA6CF0"/>
    <w:rsid w:val="00FA7056"/>
    <w:rsid w:val="00FB3185"/>
    <w:rsid w:val="00FB5206"/>
    <w:rsid w:val="00FB5515"/>
    <w:rsid w:val="00FB7BAD"/>
    <w:rsid w:val="00FC1BCA"/>
    <w:rsid w:val="00FC2C70"/>
    <w:rsid w:val="00FC4103"/>
    <w:rsid w:val="00FC5311"/>
    <w:rsid w:val="00FC638B"/>
    <w:rsid w:val="00FD14FB"/>
    <w:rsid w:val="00FD1ACF"/>
    <w:rsid w:val="00FD63C8"/>
    <w:rsid w:val="00FD69AB"/>
    <w:rsid w:val="00FD7C6D"/>
    <w:rsid w:val="00FE2A7B"/>
    <w:rsid w:val="00FE35D2"/>
    <w:rsid w:val="00FE408D"/>
    <w:rsid w:val="00FE4F31"/>
    <w:rsid w:val="00FE5B47"/>
    <w:rsid w:val="00FE6601"/>
    <w:rsid w:val="00FE76A7"/>
    <w:rsid w:val="00FF149D"/>
    <w:rsid w:val="00FF1E06"/>
    <w:rsid w:val="00FF1F88"/>
    <w:rsid w:val="00FF23C2"/>
    <w:rsid w:val="00FF41B8"/>
    <w:rsid w:val="00FF54B2"/>
    <w:rsid w:val="00FF6A3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218CB3"/>
  <w15:docId w15:val="{0B1430FB-0B16-4BBC-8C6C-8B37C685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customStyle="1" w:styleId="Default">
    <w:name w:val="Default"/>
    <w:rsid w:val="00347993"/>
    <w:pPr>
      <w:autoSpaceDE w:val="0"/>
      <w:autoSpaceDN w:val="0"/>
      <w:adjustRightInd w:val="0"/>
    </w:pPr>
    <w:rPr>
      <w:color w:val="000000"/>
      <w:sz w:val="24"/>
      <w:szCs w:val="24"/>
    </w:rPr>
  </w:style>
  <w:style w:type="paragraph" w:styleId="Odstavecseseznamem">
    <w:name w:val="List Paragraph"/>
    <w:basedOn w:val="Normln"/>
    <w:uiPriority w:val="34"/>
    <w:qFormat/>
    <w:rsid w:val="006A4813"/>
    <w:pPr>
      <w:ind w:left="720"/>
      <w:contextualSpacing/>
    </w:pPr>
  </w:style>
  <w:style w:type="paragraph" w:customStyle="1" w:styleId="Zkladntextodsazen21">
    <w:name w:val="Základní text odsazený 21"/>
    <w:basedOn w:val="Normln"/>
    <w:uiPriority w:val="99"/>
    <w:rsid w:val="005A7717"/>
    <w:pPr>
      <w:tabs>
        <w:tab w:val="left" w:pos="284"/>
        <w:tab w:val="left" w:pos="1418"/>
      </w:tabs>
      <w:suppressAutoHyphens/>
      <w:ind w:left="645"/>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58539">
      <w:bodyDiv w:val="1"/>
      <w:marLeft w:val="0"/>
      <w:marRight w:val="0"/>
      <w:marTop w:val="0"/>
      <w:marBottom w:val="0"/>
      <w:divBdr>
        <w:top w:val="none" w:sz="0" w:space="0" w:color="auto"/>
        <w:left w:val="none" w:sz="0" w:space="0" w:color="auto"/>
        <w:bottom w:val="none" w:sz="0" w:space="0" w:color="auto"/>
        <w:right w:val="none" w:sz="0" w:space="0" w:color="auto"/>
      </w:divBdr>
    </w:div>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902057698">
      <w:bodyDiv w:val="1"/>
      <w:marLeft w:val="0"/>
      <w:marRight w:val="0"/>
      <w:marTop w:val="0"/>
      <w:marBottom w:val="0"/>
      <w:divBdr>
        <w:top w:val="none" w:sz="0" w:space="0" w:color="auto"/>
        <w:left w:val="none" w:sz="0" w:space="0" w:color="auto"/>
        <w:bottom w:val="none" w:sz="0" w:space="0" w:color="auto"/>
        <w:right w:val="none" w:sz="0" w:space="0" w:color="auto"/>
      </w:divBdr>
    </w:div>
    <w:div w:id="1036200844">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E38EB-01DE-4324-BEC0-73F77970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2581</Words>
  <Characters>14513</Characters>
  <Application>Microsoft Office Word</Application>
  <DocSecurity>0</DocSecurity>
  <Lines>120</Lines>
  <Paragraphs>34</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Casková Miroslava</dc:creator>
  <cp:lastModifiedBy>Růžičková Dagmar</cp:lastModifiedBy>
  <cp:revision>5</cp:revision>
  <cp:lastPrinted>2020-12-02T09:29:00Z</cp:lastPrinted>
  <dcterms:created xsi:type="dcterms:W3CDTF">2024-02-12T10:27:00Z</dcterms:created>
  <dcterms:modified xsi:type="dcterms:W3CDTF">2024-02-12T10:28:00Z</dcterms:modified>
</cp:coreProperties>
</file>