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9D3AD" w14:textId="71F123F4" w:rsidR="0013323B" w:rsidRPr="0035615D" w:rsidRDefault="003A1064" w:rsidP="0013323B">
      <w:pPr>
        <w:jc w:val="center"/>
        <w:rPr>
          <w:rFonts w:cstheme="minorHAnsi"/>
          <w:b/>
          <w:color w:val="000000"/>
          <w:sz w:val="28"/>
          <w:szCs w:val="28"/>
        </w:rPr>
      </w:pPr>
      <w:r w:rsidRPr="0035615D">
        <w:rPr>
          <w:rFonts w:cstheme="minorHAnsi"/>
          <w:b/>
          <w:color w:val="000000"/>
          <w:sz w:val="28"/>
          <w:szCs w:val="28"/>
        </w:rPr>
        <w:t xml:space="preserve">Dodatek č.1 ke </w:t>
      </w:r>
      <w:r w:rsidR="0013323B" w:rsidRPr="0035615D">
        <w:rPr>
          <w:rFonts w:cstheme="minorHAnsi"/>
          <w:b/>
          <w:color w:val="000000"/>
          <w:sz w:val="28"/>
          <w:szCs w:val="28"/>
        </w:rPr>
        <w:t xml:space="preserve">Smlouvě o dílo č. </w:t>
      </w:r>
      <w:r w:rsidR="0042073F" w:rsidRPr="00C05C41">
        <w:rPr>
          <w:rFonts w:cstheme="minorHAnsi"/>
          <w:b/>
          <w:sz w:val="28"/>
          <w:szCs w:val="28"/>
          <w:u w:val="single"/>
        </w:rPr>
        <w:t>4501387176</w:t>
      </w:r>
    </w:p>
    <w:p w14:paraId="7CF9D3AE" w14:textId="77777777" w:rsidR="0013323B" w:rsidRPr="0013323B" w:rsidRDefault="0013323B" w:rsidP="0013323B">
      <w:pPr>
        <w:jc w:val="center"/>
        <w:rPr>
          <w:rFonts w:cstheme="minorHAnsi"/>
        </w:rPr>
      </w:pPr>
      <w:r w:rsidRPr="0013323B">
        <w:rPr>
          <w:rFonts w:cstheme="minorHAnsi"/>
          <w:color w:val="000000"/>
        </w:rPr>
        <w:t xml:space="preserve"> </w:t>
      </w:r>
      <w:r w:rsidRPr="0013323B">
        <w:rPr>
          <w:rFonts w:cstheme="minorHAnsi"/>
        </w:rPr>
        <w:t>uzavřená podle zákona č. 89/2012 Sb., občanský zákoník, v platném znění</w:t>
      </w:r>
    </w:p>
    <w:p w14:paraId="7CF9D3AF" w14:textId="77777777" w:rsidR="0013323B" w:rsidRDefault="0013323B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3B0" w14:textId="77777777" w:rsidR="00DD6146" w:rsidRPr="00AC43BB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C43BB">
        <w:rPr>
          <w:rFonts w:cstheme="minorHAnsi"/>
          <w:b/>
          <w:color w:val="000000"/>
        </w:rPr>
        <w:t>OBJEDNATEL</w:t>
      </w:r>
    </w:p>
    <w:p w14:paraId="7CF9D3B1" w14:textId="3B98A3FF" w:rsidR="00DD6146" w:rsidRPr="00DD6146" w:rsidRDefault="003A020A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E.</w:t>
      </w:r>
      <w:r w:rsidR="000B7934" w:rsidRPr="00DD6146">
        <w:rPr>
          <w:rFonts w:cstheme="minorHAnsi"/>
          <w:color w:val="000000"/>
        </w:rPr>
        <w:t>ON</w:t>
      </w:r>
      <w:r w:rsidR="00DD6146" w:rsidRPr="00DD6146">
        <w:rPr>
          <w:rFonts w:cstheme="minorHAnsi"/>
          <w:color w:val="000000"/>
        </w:rPr>
        <w:t xml:space="preserve"> Energie, a.s.</w:t>
      </w:r>
    </w:p>
    <w:p w14:paraId="7CF9D3B2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 xml:space="preserve">Se sídlem: F. A. </w:t>
      </w:r>
      <w:proofErr w:type="spellStart"/>
      <w:r w:rsidRPr="00DD6146">
        <w:rPr>
          <w:rFonts w:cstheme="minorHAnsi"/>
          <w:color w:val="000000"/>
        </w:rPr>
        <w:t>Gerstnera</w:t>
      </w:r>
      <w:proofErr w:type="spellEnd"/>
      <w:r w:rsidRPr="00DD6146">
        <w:rPr>
          <w:rFonts w:cstheme="minorHAnsi"/>
          <w:color w:val="000000"/>
        </w:rPr>
        <w:t xml:space="preserve"> 2151/6, 370 49 České Budějovice</w:t>
      </w:r>
    </w:p>
    <w:p w14:paraId="7CF9D3B3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IČ</w:t>
      </w:r>
      <w:r w:rsidR="00DE47DF">
        <w:rPr>
          <w:rFonts w:cstheme="minorHAnsi"/>
          <w:color w:val="000000"/>
        </w:rPr>
        <w:t>O</w:t>
      </w:r>
      <w:r w:rsidRPr="00DD6146">
        <w:rPr>
          <w:rFonts w:cstheme="minorHAnsi"/>
          <w:color w:val="000000"/>
        </w:rPr>
        <w:t>: 26078201</w:t>
      </w:r>
    </w:p>
    <w:p w14:paraId="7CF9D3B4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DIČ: CZ26078201</w:t>
      </w:r>
    </w:p>
    <w:p w14:paraId="7CF9D3B5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Zapsaná v obchodním rejstříku vedeném u Krajského soudu v Českých Budějovicích, oddíl B, vložka 1390</w:t>
      </w:r>
    </w:p>
    <w:p w14:paraId="7CF9D3B6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Bankovní spojení: Komerční banka a.s.</w:t>
      </w:r>
    </w:p>
    <w:p w14:paraId="7CF9D3B7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Číslo účtu.: 000027-9426110267/0100</w:t>
      </w:r>
    </w:p>
    <w:p w14:paraId="7CF9D3B8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3B9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zastoupená na základě plné moci společností:</w:t>
      </w:r>
    </w:p>
    <w:p w14:paraId="7CF9D3BA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F8ACD64" w14:textId="77777777" w:rsidR="00DD6146" w:rsidRPr="00DD6146" w:rsidRDefault="0042073F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EG.D</w:t>
      </w:r>
      <w:proofErr w:type="gramEnd"/>
      <w:r>
        <w:rPr>
          <w:rFonts w:cstheme="minorHAnsi"/>
          <w:color w:val="000000"/>
        </w:rPr>
        <w:t>,</w:t>
      </w:r>
      <w:r w:rsidR="00A25A7F">
        <w:rPr>
          <w:rFonts w:cstheme="minorHAnsi"/>
          <w:color w:val="000000"/>
        </w:rPr>
        <w:t xml:space="preserve"> a.s.</w:t>
      </w:r>
    </w:p>
    <w:p w14:paraId="7CF9D3BC" w14:textId="07FEE528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 xml:space="preserve">Se sídlem: </w:t>
      </w:r>
      <w:r w:rsidR="004936F3">
        <w:rPr>
          <w:rFonts w:cstheme="minorHAnsi"/>
          <w:color w:val="000000"/>
        </w:rPr>
        <w:t>Lidická 1873/36, Černá Pole, 602 00 Brno</w:t>
      </w:r>
    </w:p>
    <w:p w14:paraId="7CF9D3BD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IČ</w:t>
      </w:r>
      <w:r w:rsidR="00DE47DF">
        <w:rPr>
          <w:rFonts w:cstheme="minorHAnsi"/>
          <w:color w:val="000000"/>
        </w:rPr>
        <w:t>O</w:t>
      </w:r>
      <w:r w:rsidRPr="00DD6146">
        <w:rPr>
          <w:rFonts w:cstheme="minorHAnsi"/>
          <w:color w:val="000000"/>
        </w:rPr>
        <w:t xml:space="preserve">: </w:t>
      </w:r>
      <w:r w:rsidR="00A25A7F">
        <w:rPr>
          <w:rFonts w:cstheme="minorHAnsi"/>
          <w:color w:val="000000"/>
        </w:rPr>
        <w:t>28085400</w:t>
      </w:r>
    </w:p>
    <w:p w14:paraId="7CF9D3BE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DIČ: CZ</w:t>
      </w:r>
      <w:r w:rsidR="00A25A7F">
        <w:rPr>
          <w:rFonts w:cstheme="minorHAnsi"/>
          <w:color w:val="000000"/>
        </w:rPr>
        <w:t>28085400</w:t>
      </w:r>
    </w:p>
    <w:p w14:paraId="7CF9D3BF" w14:textId="4A5B1ED3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 xml:space="preserve">Zapsaná v obchodním rejstříku vedeném u Krajského soudu v </w:t>
      </w:r>
      <w:r w:rsidR="004936F3">
        <w:rPr>
          <w:rFonts w:cstheme="minorHAnsi"/>
          <w:color w:val="000000"/>
        </w:rPr>
        <w:t>Brně</w:t>
      </w:r>
      <w:r w:rsidRPr="00DD6146">
        <w:rPr>
          <w:rFonts w:cstheme="minorHAnsi"/>
          <w:color w:val="000000"/>
        </w:rPr>
        <w:t xml:space="preserve">, oddíl </w:t>
      </w:r>
      <w:r w:rsidR="00BF52B9">
        <w:rPr>
          <w:rFonts w:cstheme="minorHAnsi"/>
          <w:color w:val="000000"/>
        </w:rPr>
        <w:t>B</w:t>
      </w:r>
      <w:r w:rsidRPr="00DD6146">
        <w:rPr>
          <w:rFonts w:cstheme="minorHAnsi"/>
          <w:color w:val="000000"/>
        </w:rPr>
        <w:t xml:space="preserve">, vložka </w:t>
      </w:r>
      <w:r w:rsidR="009912A1">
        <w:rPr>
          <w:rFonts w:cstheme="minorHAnsi"/>
          <w:color w:val="000000"/>
        </w:rPr>
        <w:t>8477</w:t>
      </w:r>
    </w:p>
    <w:p w14:paraId="7CF9D3C2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Zastoupená:</w:t>
      </w:r>
    </w:p>
    <w:p w14:paraId="7CF9D3C3" w14:textId="4D5B906C" w:rsidR="00DD6146" w:rsidRPr="00DD6146" w:rsidRDefault="00BF52B9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Ing. </w:t>
      </w:r>
      <w:r w:rsidR="009912A1">
        <w:rPr>
          <w:rFonts w:cstheme="minorHAnsi"/>
          <w:color w:val="000000"/>
        </w:rPr>
        <w:t>Václavem Hrachem</w:t>
      </w:r>
      <w:r>
        <w:rPr>
          <w:rFonts w:cstheme="minorHAnsi"/>
          <w:color w:val="000000"/>
        </w:rPr>
        <w:t xml:space="preserve">, </w:t>
      </w:r>
      <w:r w:rsidR="009912A1">
        <w:rPr>
          <w:rFonts w:cstheme="minorHAnsi"/>
          <w:color w:val="000000"/>
        </w:rPr>
        <w:t>členem</w:t>
      </w:r>
      <w:r>
        <w:rPr>
          <w:rFonts w:cstheme="minorHAnsi"/>
          <w:color w:val="000000"/>
        </w:rPr>
        <w:t xml:space="preserve"> představenstva a </w:t>
      </w:r>
    </w:p>
    <w:p w14:paraId="7CF9D3C4" w14:textId="34A7428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 xml:space="preserve">Ing. Miroslavem </w:t>
      </w:r>
      <w:proofErr w:type="spellStart"/>
      <w:r w:rsidRPr="00DD6146">
        <w:rPr>
          <w:rFonts w:cstheme="minorHAnsi"/>
          <w:color w:val="000000"/>
        </w:rPr>
        <w:t>Šrůmou</w:t>
      </w:r>
      <w:proofErr w:type="spellEnd"/>
      <w:r w:rsidRPr="00DD6146">
        <w:rPr>
          <w:rFonts w:cstheme="minorHAnsi"/>
          <w:color w:val="000000"/>
        </w:rPr>
        <w:t xml:space="preserve">, vedoucím </w:t>
      </w:r>
      <w:r w:rsidR="009912A1">
        <w:rPr>
          <w:rFonts w:cstheme="minorHAnsi"/>
          <w:color w:val="000000"/>
        </w:rPr>
        <w:t>Logistiky a materiálového hospodářství</w:t>
      </w:r>
    </w:p>
    <w:p w14:paraId="7CF9D3C5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3C6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a</w:t>
      </w:r>
    </w:p>
    <w:p w14:paraId="7CF9D3C7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3C8" w14:textId="77777777" w:rsidR="00DD6146" w:rsidRPr="00AC43BB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C43BB">
        <w:rPr>
          <w:rFonts w:cstheme="minorHAnsi"/>
          <w:b/>
          <w:color w:val="000000"/>
        </w:rPr>
        <w:t>ZHOTOVITEL</w:t>
      </w:r>
    </w:p>
    <w:p w14:paraId="7CF9D3C9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Ústav výzkumu globální změny AV ČR, v. v. i.</w:t>
      </w:r>
    </w:p>
    <w:p w14:paraId="7CF9D3CA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Se sídlem: Bělidla 986/4a, 603 00 Brno</w:t>
      </w:r>
    </w:p>
    <w:p w14:paraId="7CF9D3CB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IČ</w:t>
      </w:r>
      <w:r w:rsidR="00DE47DF">
        <w:rPr>
          <w:rFonts w:cstheme="minorHAnsi"/>
          <w:color w:val="000000"/>
        </w:rPr>
        <w:t>O</w:t>
      </w:r>
      <w:r w:rsidRPr="00DD6146">
        <w:rPr>
          <w:rFonts w:cstheme="minorHAnsi"/>
          <w:color w:val="000000"/>
        </w:rPr>
        <w:t>: 86652079</w:t>
      </w:r>
    </w:p>
    <w:p w14:paraId="7CF9D3CC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DIČ: CZ86652079</w:t>
      </w:r>
    </w:p>
    <w:p w14:paraId="7CF9D3CD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Zapsaná v Rejstříku veřejných výzkumných institucí</w:t>
      </w:r>
    </w:p>
    <w:p w14:paraId="7CF9D3CE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Zastoupená:</w:t>
      </w:r>
    </w:p>
    <w:p w14:paraId="7CF9D3CF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6146">
        <w:rPr>
          <w:rFonts w:cstheme="minorHAnsi"/>
          <w:color w:val="000000"/>
        </w:rPr>
        <w:t>prof. RNDr. Ing. Michalem V. Markem DrSc., dr. h. c., ředitelem</w:t>
      </w:r>
    </w:p>
    <w:p w14:paraId="7CF9D3D0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3D1" w14:textId="77777777" w:rsidR="00DD6146" w:rsidRPr="00DD6146" w:rsidRDefault="00DD6146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3D2" w14:textId="6230996D" w:rsidR="00DD6146" w:rsidRDefault="000A678E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Smluvní strany uzavírají tento dodatek ke Smlouvě o dílo, kterým se mění </w:t>
      </w:r>
      <w:r w:rsidR="00F369BF">
        <w:rPr>
          <w:rFonts w:cstheme="minorHAnsi"/>
          <w:color w:val="000000"/>
        </w:rPr>
        <w:t>článek II</w:t>
      </w:r>
      <w:r w:rsidR="00A261A9">
        <w:rPr>
          <w:rFonts w:cstheme="minorHAnsi"/>
          <w:color w:val="000000"/>
        </w:rPr>
        <w:t>,</w:t>
      </w:r>
      <w:r w:rsidR="002D02B9">
        <w:rPr>
          <w:rFonts w:cstheme="minorHAnsi"/>
          <w:color w:val="000000"/>
        </w:rPr>
        <w:t xml:space="preserve"> IV</w:t>
      </w:r>
      <w:r w:rsidR="00452A52">
        <w:rPr>
          <w:rFonts w:cstheme="minorHAnsi"/>
          <w:color w:val="000000"/>
        </w:rPr>
        <w:t xml:space="preserve"> odst.</w:t>
      </w:r>
      <w:r w:rsidR="002B29A3">
        <w:rPr>
          <w:rFonts w:cstheme="minorHAnsi"/>
          <w:color w:val="000000"/>
        </w:rPr>
        <w:t xml:space="preserve"> </w:t>
      </w:r>
      <w:r w:rsidR="00452A52">
        <w:rPr>
          <w:rFonts w:cstheme="minorHAnsi"/>
          <w:color w:val="000000"/>
        </w:rPr>
        <w:t>1.</w:t>
      </w:r>
      <w:r w:rsidR="00A201ED">
        <w:rPr>
          <w:rFonts w:cstheme="minorHAnsi"/>
          <w:color w:val="000000"/>
        </w:rPr>
        <w:t xml:space="preserve"> </w:t>
      </w:r>
      <w:r w:rsidR="006C7D6A">
        <w:rPr>
          <w:rFonts w:cstheme="minorHAnsi"/>
          <w:color w:val="000000"/>
        </w:rPr>
        <w:t>a Příloha č.</w:t>
      </w:r>
      <w:r w:rsidR="002B29A3">
        <w:rPr>
          <w:rFonts w:cstheme="minorHAnsi"/>
          <w:color w:val="000000"/>
        </w:rPr>
        <w:t> </w:t>
      </w:r>
      <w:r w:rsidR="006C7D6A">
        <w:rPr>
          <w:rFonts w:cstheme="minorHAnsi"/>
          <w:color w:val="000000"/>
        </w:rPr>
        <w:t xml:space="preserve">1 – Cenová nabídka a to </w:t>
      </w:r>
      <w:r w:rsidR="00F369BF">
        <w:rPr>
          <w:rFonts w:cstheme="minorHAnsi"/>
          <w:color w:val="000000"/>
        </w:rPr>
        <w:t xml:space="preserve">následovně: </w:t>
      </w:r>
    </w:p>
    <w:p w14:paraId="7CF9D3D3" w14:textId="78092464" w:rsidR="00F369BF" w:rsidRDefault="00F369BF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1C615EE" w14:textId="4E9C139B" w:rsidR="002A436B" w:rsidRDefault="002A436B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Nahrazením textu následujících odstavců:</w:t>
      </w:r>
    </w:p>
    <w:p w14:paraId="54A8FA3F" w14:textId="77777777" w:rsidR="002A436B" w:rsidRPr="00DD6146" w:rsidRDefault="002A436B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3D4" w14:textId="69A83A9C" w:rsidR="00DD6146" w:rsidRDefault="002A436B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II, odstavec 2.1</w:t>
      </w:r>
      <w:r w:rsidR="002B56AF">
        <w:rPr>
          <w:rFonts w:cstheme="minorHAnsi"/>
          <w:color w:val="000000"/>
        </w:rPr>
        <w:t xml:space="preserve"> </w:t>
      </w:r>
      <w:r w:rsidR="002B56AF" w:rsidRPr="00AD4905">
        <w:rPr>
          <w:rFonts w:cstheme="minorHAnsi"/>
          <w:color w:val="000000"/>
        </w:rPr>
        <w:t>Předmět předpovědi</w:t>
      </w:r>
    </w:p>
    <w:p w14:paraId="1B23530A" w14:textId="6B8C6BAD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D4905">
        <w:rPr>
          <w:rFonts w:cstheme="minorHAnsi"/>
          <w:color w:val="000000"/>
        </w:rPr>
        <w:t xml:space="preserve">Předmětem předpovědi je předpověď </w:t>
      </w:r>
      <w:r w:rsidRPr="002A436B">
        <w:rPr>
          <w:rFonts w:cstheme="minorHAnsi"/>
          <w:b/>
          <w:bCs/>
          <w:color w:val="000000"/>
        </w:rPr>
        <w:t>čtvrthodinových</w:t>
      </w:r>
      <w:r w:rsidRPr="00AD4905">
        <w:rPr>
          <w:rFonts w:cstheme="minorHAnsi"/>
          <w:color w:val="000000"/>
        </w:rPr>
        <w:t xml:space="preserve"> hodnot produkce elektrické energie v </w:t>
      </w:r>
      <w:proofErr w:type="spellStart"/>
      <w:r w:rsidRPr="00AD4905">
        <w:rPr>
          <w:rFonts w:cstheme="minorHAnsi"/>
          <w:color w:val="000000"/>
        </w:rPr>
        <w:t>MWh</w:t>
      </w:r>
      <w:proofErr w:type="spellEnd"/>
      <w:r w:rsidRPr="00AD4905">
        <w:rPr>
          <w:rFonts w:cstheme="minorHAnsi"/>
          <w:color w:val="000000"/>
        </w:rPr>
        <w:t xml:space="preserve"> ze solárních elektráren</w:t>
      </w:r>
      <w:r>
        <w:rPr>
          <w:rFonts w:cstheme="minorHAnsi"/>
          <w:color w:val="000000"/>
        </w:rPr>
        <w:t xml:space="preserve"> v portfoliu E.ON Energie</w:t>
      </w:r>
      <w:r w:rsidRPr="00AD4905">
        <w:rPr>
          <w:rFonts w:cstheme="minorHAnsi"/>
          <w:color w:val="000000"/>
        </w:rPr>
        <w:t>.</w:t>
      </w:r>
    </w:p>
    <w:p w14:paraId="7514A117" w14:textId="77777777" w:rsidR="00AB44D9" w:rsidRDefault="00AB44D9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170971A" w14:textId="39D69D8C" w:rsidR="00AB44D9" w:rsidRDefault="00AB44D9" w:rsidP="00AB4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Článek II, odstavec 2.6. </w:t>
      </w:r>
      <w:r w:rsidR="004F7C2C">
        <w:rPr>
          <w:rFonts w:cstheme="minorHAnsi"/>
          <w:color w:val="000000"/>
        </w:rPr>
        <w:t>Forma poskytování předpovědi</w:t>
      </w:r>
    </w:p>
    <w:p w14:paraId="52A3BB6F" w14:textId="0F00CDFE" w:rsidR="006B0069" w:rsidRPr="00AD4905" w:rsidRDefault="00AB44D9" w:rsidP="006B00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Formou e-mailu na uživatele definované v </w:t>
      </w:r>
      <w:r w:rsidRPr="00073909">
        <w:rPr>
          <w:rFonts w:cstheme="minorHAnsi"/>
          <w:color w:val="000000"/>
        </w:rPr>
        <w:t xml:space="preserve">bodě </w:t>
      </w:r>
      <w:r w:rsidRPr="00142155">
        <w:rPr>
          <w:rFonts w:cstheme="minorHAnsi"/>
          <w:color w:val="000000"/>
        </w:rPr>
        <w:t>11</w:t>
      </w:r>
      <w:r w:rsidRPr="00073909">
        <w:rPr>
          <w:rFonts w:cstheme="minorHAnsi"/>
          <w:color w:val="000000"/>
        </w:rPr>
        <w:t>. této</w:t>
      </w:r>
      <w:r>
        <w:rPr>
          <w:rFonts w:cstheme="minorHAnsi"/>
          <w:color w:val="000000"/>
        </w:rPr>
        <w:t xml:space="preserve"> smlouvy</w:t>
      </w:r>
      <w:r w:rsidR="004F7C2C">
        <w:rPr>
          <w:rFonts w:cstheme="minorHAnsi"/>
          <w:color w:val="000000"/>
        </w:rPr>
        <w:t xml:space="preserve"> a</w:t>
      </w:r>
      <w:r w:rsidR="006B0069">
        <w:rPr>
          <w:rFonts w:cstheme="minorHAnsi"/>
          <w:color w:val="000000"/>
        </w:rPr>
        <w:t xml:space="preserve"> automaticky přes on-line rozhraní ze systému zhotovitele do systému </w:t>
      </w:r>
      <w:proofErr w:type="spellStart"/>
      <w:r w:rsidR="006B0069">
        <w:rPr>
          <w:rFonts w:cstheme="minorHAnsi"/>
          <w:color w:val="000000"/>
        </w:rPr>
        <w:t>Twister</w:t>
      </w:r>
      <w:proofErr w:type="spellEnd"/>
      <w:r w:rsidR="006B0069">
        <w:rPr>
          <w:rFonts w:cstheme="minorHAnsi"/>
          <w:color w:val="000000"/>
        </w:rPr>
        <w:t xml:space="preserve"> na straně objednatele.</w:t>
      </w:r>
    </w:p>
    <w:p w14:paraId="0761A860" w14:textId="6E5A7A4C" w:rsidR="00AB44D9" w:rsidRPr="00AD4905" w:rsidRDefault="00AB44D9" w:rsidP="00AB4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4627D60" w14:textId="77777777" w:rsidR="00AB44D9" w:rsidRDefault="00AB44D9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50BBC52" w14:textId="77777777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925008E" w14:textId="77777777" w:rsidR="00B7792A" w:rsidRPr="00AD4905" w:rsidRDefault="002A436B" w:rsidP="00B779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II, odstavec 3.1</w:t>
      </w:r>
      <w:r w:rsidR="00B7792A">
        <w:rPr>
          <w:rFonts w:cstheme="minorHAnsi"/>
          <w:color w:val="000000"/>
        </w:rPr>
        <w:t xml:space="preserve"> </w:t>
      </w:r>
      <w:r w:rsidR="00B7792A" w:rsidRPr="00AD4905">
        <w:rPr>
          <w:rFonts w:cstheme="minorHAnsi"/>
          <w:color w:val="000000"/>
        </w:rPr>
        <w:t>Předmět předpovědi</w:t>
      </w:r>
    </w:p>
    <w:p w14:paraId="402FB7A4" w14:textId="7B933787" w:rsidR="002A436B" w:rsidRDefault="002A436B" w:rsidP="002A43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8BA633" w14:textId="3D73BD62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CC0AE8C" w14:textId="6FEC3A84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D4905">
        <w:rPr>
          <w:rFonts w:cstheme="minorHAnsi"/>
          <w:color w:val="000000"/>
        </w:rPr>
        <w:t xml:space="preserve">Předmětem předpovědi je předpověď </w:t>
      </w:r>
      <w:r w:rsidRPr="002A436B">
        <w:rPr>
          <w:rFonts w:cstheme="minorHAnsi"/>
          <w:b/>
          <w:bCs/>
          <w:color w:val="000000"/>
        </w:rPr>
        <w:t>čtvrthodinových</w:t>
      </w:r>
      <w:r w:rsidRPr="00AD4905">
        <w:rPr>
          <w:rFonts w:cstheme="minorHAnsi"/>
          <w:color w:val="000000"/>
        </w:rPr>
        <w:t xml:space="preserve"> hodnot produkce elektrické energie v </w:t>
      </w:r>
      <w:proofErr w:type="spellStart"/>
      <w:r w:rsidRPr="00AD4905">
        <w:rPr>
          <w:rFonts w:cstheme="minorHAnsi"/>
          <w:color w:val="000000"/>
        </w:rPr>
        <w:t>MWh</w:t>
      </w:r>
      <w:proofErr w:type="spellEnd"/>
      <w:r w:rsidRPr="00AD4905">
        <w:rPr>
          <w:rFonts w:cstheme="minorHAnsi"/>
          <w:color w:val="000000"/>
        </w:rPr>
        <w:t xml:space="preserve"> z větrných elektráren</w:t>
      </w:r>
      <w:r>
        <w:rPr>
          <w:rFonts w:cstheme="minorHAnsi"/>
          <w:color w:val="000000"/>
        </w:rPr>
        <w:t xml:space="preserve"> v portfoliu E.ON Energie</w:t>
      </w:r>
    </w:p>
    <w:p w14:paraId="548DC2C7" w14:textId="5D762AA0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299CDBD" w14:textId="7A5E1EB0" w:rsidR="00A208E6" w:rsidRDefault="00A208E6" w:rsidP="00A208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II, odstavec 3.6. Forma poskytování předpovědi</w:t>
      </w:r>
    </w:p>
    <w:p w14:paraId="27F4566B" w14:textId="77777777" w:rsidR="00B7792A" w:rsidRPr="00AD4905" w:rsidRDefault="00B7792A" w:rsidP="00B779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Formou e-mailu na uživatele definované v </w:t>
      </w:r>
      <w:r w:rsidRPr="00073909">
        <w:rPr>
          <w:rFonts w:cstheme="minorHAnsi"/>
          <w:color w:val="000000"/>
        </w:rPr>
        <w:t xml:space="preserve">bodě </w:t>
      </w:r>
      <w:r w:rsidRPr="00142155">
        <w:rPr>
          <w:rFonts w:cstheme="minorHAnsi"/>
          <w:color w:val="000000"/>
        </w:rPr>
        <w:t>11</w:t>
      </w:r>
      <w:r w:rsidRPr="00073909">
        <w:rPr>
          <w:rFonts w:cstheme="minorHAnsi"/>
          <w:color w:val="000000"/>
        </w:rPr>
        <w:t>. této</w:t>
      </w:r>
      <w:r>
        <w:rPr>
          <w:rFonts w:cstheme="minorHAnsi"/>
          <w:color w:val="000000"/>
        </w:rPr>
        <w:t xml:space="preserve"> smlouvy a automaticky přes on-line rozhraní ze systému zhotovitele do systému </w:t>
      </w:r>
      <w:proofErr w:type="spellStart"/>
      <w:r>
        <w:rPr>
          <w:rFonts w:cstheme="minorHAnsi"/>
          <w:color w:val="000000"/>
        </w:rPr>
        <w:t>Twister</w:t>
      </w:r>
      <w:proofErr w:type="spellEnd"/>
      <w:r>
        <w:rPr>
          <w:rFonts w:cstheme="minorHAnsi"/>
          <w:color w:val="000000"/>
        </w:rPr>
        <w:t xml:space="preserve"> na straně objednatele.</w:t>
      </w:r>
    </w:p>
    <w:p w14:paraId="11E829D7" w14:textId="77777777" w:rsidR="00A208E6" w:rsidRDefault="00A208E6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CA1E2B1" w14:textId="77777777" w:rsidR="00227FE3" w:rsidRPr="00AD4905" w:rsidRDefault="002A436B" w:rsidP="00227F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II, odstavec 4.1</w:t>
      </w:r>
      <w:r w:rsidR="00227FE3">
        <w:rPr>
          <w:rFonts w:cstheme="minorHAnsi"/>
          <w:color w:val="000000"/>
        </w:rPr>
        <w:t xml:space="preserve"> </w:t>
      </w:r>
      <w:r w:rsidR="00227FE3" w:rsidRPr="00AD4905">
        <w:rPr>
          <w:rFonts w:cstheme="minorHAnsi"/>
          <w:color w:val="000000"/>
        </w:rPr>
        <w:t>Předmět předpovědi</w:t>
      </w:r>
    </w:p>
    <w:p w14:paraId="432F566E" w14:textId="78C515A3" w:rsidR="002A436B" w:rsidRPr="00AD4905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D4905">
        <w:rPr>
          <w:rFonts w:cstheme="minorHAnsi"/>
          <w:color w:val="000000"/>
        </w:rPr>
        <w:t xml:space="preserve">Předmětem předpovědi je předpověď </w:t>
      </w:r>
      <w:r w:rsidRPr="002A436B">
        <w:rPr>
          <w:rFonts w:cstheme="minorHAnsi"/>
          <w:b/>
          <w:bCs/>
          <w:color w:val="000000"/>
        </w:rPr>
        <w:t>čtvrthodinových</w:t>
      </w:r>
      <w:r w:rsidRPr="00AD4905">
        <w:rPr>
          <w:rFonts w:cstheme="minorHAnsi"/>
          <w:color w:val="000000"/>
        </w:rPr>
        <w:t xml:space="preserve"> hodnot produkce elektrické energie v </w:t>
      </w:r>
      <w:proofErr w:type="spellStart"/>
      <w:r w:rsidRPr="00AD4905">
        <w:rPr>
          <w:rFonts w:cstheme="minorHAnsi"/>
          <w:color w:val="000000"/>
        </w:rPr>
        <w:t>MWh</w:t>
      </w:r>
      <w:proofErr w:type="spellEnd"/>
      <w:r w:rsidRPr="00AD4905" w:rsidDel="00DF7A1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ze solárních zdrojů E.ON Energie v </w:t>
      </w:r>
      <w:r w:rsidRPr="002A436B">
        <w:rPr>
          <w:rFonts w:cstheme="minorHAnsi"/>
          <w:b/>
          <w:bCs/>
          <w:color w:val="000000"/>
        </w:rPr>
        <w:t>čtvrthodinové</w:t>
      </w: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granularitě</w:t>
      </w:r>
      <w:proofErr w:type="spellEnd"/>
      <w:r>
        <w:rPr>
          <w:rFonts w:cstheme="minorHAnsi"/>
          <w:color w:val="000000"/>
        </w:rPr>
        <w:t xml:space="preserve"> vždy od </w:t>
      </w:r>
      <w:r w:rsidRPr="00A80E64">
        <w:rPr>
          <w:rFonts w:cstheme="minorHAnsi"/>
          <w:color w:val="000000"/>
        </w:rPr>
        <w:t xml:space="preserve">následující </w:t>
      </w:r>
      <w:r w:rsidR="00A80E64" w:rsidRPr="00A80E64">
        <w:rPr>
          <w:rFonts w:cstheme="minorHAnsi"/>
          <w:b/>
          <w:bCs/>
          <w:color w:val="000000"/>
        </w:rPr>
        <w:t>čtvrthodiny</w:t>
      </w:r>
      <w:r w:rsidRPr="00A80E64">
        <w:rPr>
          <w:rFonts w:cstheme="minorHAnsi"/>
          <w:color w:val="000000"/>
        </w:rPr>
        <w:t xml:space="preserve"> na zbývající</w:t>
      </w:r>
      <w:r>
        <w:rPr>
          <w:rFonts w:cstheme="minorHAnsi"/>
          <w:color w:val="000000"/>
        </w:rPr>
        <w:t xml:space="preserve"> </w:t>
      </w:r>
      <w:r w:rsidR="00A80E64" w:rsidRPr="00A80E64">
        <w:rPr>
          <w:rFonts w:cstheme="minorHAnsi"/>
          <w:b/>
          <w:bCs/>
          <w:color w:val="000000"/>
        </w:rPr>
        <w:t>čtvrt</w:t>
      </w:r>
      <w:r w:rsidRPr="00A80E64">
        <w:rPr>
          <w:rFonts w:cstheme="minorHAnsi"/>
          <w:b/>
          <w:bCs/>
          <w:color w:val="000000"/>
        </w:rPr>
        <w:t>hodiny</w:t>
      </w:r>
      <w:r>
        <w:rPr>
          <w:rFonts w:cstheme="minorHAnsi"/>
          <w:color w:val="000000"/>
        </w:rPr>
        <w:t xml:space="preserve"> aktuálního dne</w:t>
      </w:r>
      <w:r w:rsidR="000D7712">
        <w:rPr>
          <w:rFonts w:cstheme="minorHAnsi"/>
          <w:color w:val="000000"/>
        </w:rPr>
        <w:t>.</w:t>
      </w:r>
    </w:p>
    <w:p w14:paraId="194E3044" w14:textId="7B87BBC9" w:rsidR="002A436B" w:rsidRPr="00F5133A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57621A7A" w14:textId="11C8792D" w:rsidR="00134A78" w:rsidRPr="00AD4905" w:rsidRDefault="00134A78" w:rsidP="00134A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Článek II, odstavec </w:t>
      </w:r>
      <w:r w:rsidRPr="00AD4905">
        <w:rPr>
          <w:rFonts w:cstheme="minorHAnsi"/>
          <w:color w:val="000000"/>
        </w:rPr>
        <w:t>4.3. Četnost poskytování předpovědí</w:t>
      </w:r>
    </w:p>
    <w:p w14:paraId="699E926F" w14:textId="7901D87D" w:rsidR="00134A78" w:rsidRPr="00AD4905" w:rsidRDefault="00134A78" w:rsidP="00134A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Každou </w:t>
      </w:r>
      <w:r w:rsidRPr="00134A78">
        <w:rPr>
          <w:rFonts w:cstheme="minorHAnsi"/>
          <w:b/>
          <w:bCs/>
          <w:color w:val="000000"/>
        </w:rPr>
        <w:t>čtvrthodinu</w:t>
      </w:r>
      <w:r>
        <w:rPr>
          <w:rFonts w:cstheme="minorHAnsi"/>
          <w:color w:val="000000"/>
        </w:rPr>
        <w:t>.</w:t>
      </w:r>
    </w:p>
    <w:p w14:paraId="229B07A7" w14:textId="77777777" w:rsidR="00F5133A" w:rsidRDefault="00F5133A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B602170" w14:textId="77777777" w:rsidR="00F5133A" w:rsidRDefault="00F5133A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4AC340" w14:textId="4E51B270" w:rsidR="002A436B" w:rsidRDefault="002A436B" w:rsidP="002A43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II, odstavec 5.1</w:t>
      </w:r>
    </w:p>
    <w:p w14:paraId="00FBA691" w14:textId="1732A1C6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D4905">
        <w:rPr>
          <w:rFonts w:cstheme="minorHAnsi"/>
          <w:color w:val="000000"/>
        </w:rPr>
        <w:t xml:space="preserve">Předmětem předpovědi je předpověď </w:t>
      </w:r>
      <w:r w:rsidRPr="002A436B">
        <w:rPr>
          <w:rFonts w:cstheme="minorHAnsi"/>
          <w:b/>
          <w:bCs/>
          <w:color w:val="000000"/>
        </w:rPr>
        <w:t>čtvrthodinových</w:t>
      </w:r>
      <w:r w:rsidRPr="00AD4905">
        <w:rPr>
          <w:rFonts w:cstheme="minorHAnsi"/>
          <w:color w:val="000000"/>
        </w:rPr>
        <w:t xml:space="preserve"> hodnot produkce elektrické energie v </w:t>
      </w:r>
      <w:proofErr w:type="spellStart"/>
      <w:r w:rsidRPr="00AD4905">
        <w:rPr>
          <w:rFonts w:cstheme="minorHAnsi"/>
          <w:color w:val="000000"/>
        </w:rPr>
        <w:t>MWh</w:t>
      </w:r>
      <w:proofErr w:type="spellEnd"/>
      <w:r w:rsidRPr="00AD4905" w:rsidDel="00DF7A1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z větrných zdrojů v portfoliu E.ON Energie v </w:t>
      </w:r>
      <w:r w:rsidRPr="002A436B">
        <w:rPr>
          <w:rFonts w:cstheme="minorHAnsi"/>
          <w:b/>
          <w:bCs/>
          <w:color w:val="000000"/>
        </w:rPr>
        <w:t>čtvrthodinové</w:t>
      </w: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granularitě</w:t>
      </w:r>
      <w:proofErr w:type="spellEnd"/>
      <w:r>
        <w:rPr>
          <w:rFonts w:cstheme="minorHAnsi"/>
          <w:color w:val="000000"/>
        </w:rPr>
        <w:t xml:space="preserve"> vždy </w:t>
      </w:r>
      <w:r w:rsidRPr="00A80E64">
        <w:rPr>
          <w:rFonts w:cstheme="minorHAnsi"/>
          <w:color w:val="000000"/>
        </w:rPr>
        <w:t xml:space="preserve">od následující </w:t>
      </w:r>
      <w:r w:rsidR="00A80E64" w:rsidRPr="00A80E64">
        <w:rPr>
          <w:rFonts w:cstheme="minorHAnsi"/>
          <w:b/>
          <w:bCs/>
          <w:color w:val="000000"/>
        </w:rPr>
        <w:t>čtvrt</w:t>
      </w:r>
      <w:r w:rsidRPr="00A80E64">
        <w:rPr>
          <w:rFonts w:cstheme="minorHAnsi"/>
          <w:b/>
          <w:bCs/>
          <w:color w:val="000000"/>
        </w:rPr>
        <w:t>hodiny</w:t>
      </w:r>
      <w:r w:rsidRPr="00A80E64">
        <w:rPr>
          <w:rFonts w:cstheme="minorHAnsi"/>
          <w:color w:val="000000"/>
        </w:rPr>
        <w:t xml:space="preserve"> na zbývající </w:t>
      </w:r>
      <w:r w:rsidR="00A80E64" w:rsidRPr="00A80E64">
        <w:rPr>
          <w:rFonts w:cstheme="minorHAnsi"/>
          <w:b/>
          <w:bCs/>
          <w:color w:val="000000"/>
        </w:rPr>
        <w:t>čtvrt</w:t>
      </w:r>
      <w:r w:rsidRPr="00A80E64">
        <w:rPr>
          <w:rFonts w:cstheme="minorHAnsi"/>
          <w:b/>
          <w:bCs/>
          <w:color w:val="000000"/>
        </w:rPr>
        <w:t>hodiny</w:t>
      </w:r>
      <w:r w:rsidRPr="00A80E64">
        <w:rPr>
          <w:rFonts w:cstheme="minorHAnsi"/>
          <w:color w:val="000000"/>
        </w:rPr>
        <w:t xml:space="preserve"> aktuálního </w:t>
      </w:r>
      <w:r w:rsidRPr="000D7712">
        <w:rPr>
          <w:rFonts w:cstheme="minorHAnsi"/>
          <w:color w:val="000000"/>
        </w:rPr>
        <w:t>dne</w:t>
      </w:r>
      <w:r w:rsidR="000D7712">
        <w:rPr>
          <w:rFonts w:cstheme="minorHAnsi"/>
          <w:color w:val="000000"/>
        </w:rPr>
        <w:t>.</w:t>
      </w:r>
      <w:r w:rsidR="00946F3A" w:rsidRPr="000D7712">
        <w:rPr>
          <w:rFonts w:cstheme="minorHAnsi"/>
          <w:color w:val="000000"/>
        </w:rPr>
        <w:t xml:space="preserve"> </w:t>
      </w:r>
    </w:p>
    <w:p w14:paraId="299EACD9" w14:textId="77777777" w:rsidR="00E27140" w:rsidRPr="00AD4905" w:rsidRDefault="00E27140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EADB67" w14:textId="3E9B84A3" w:rsidR="000D7712" w:rsidRPr="00AD4905" w:rsidRDefault="000D7712" w:rsidP="000D77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II, odstavec 5</w:t>
      </w:r>
      <w:r w:rsidRPr="00AD4905">
        <w:rPr>
          <w:rFonts w:cstheme="minorHAnsi"/>
          <w:color w:val="000000"/>
        </w:rPr>
        <w:t>.3. Četnost poskytování předpovědí</w:t>
      </w:r>
    </w:p>
    <w:p w14:paraId="1FEFE5BF" w14:textId="77777777" w:rsidR="000D7712" w:rsidRPr="00AD4905" w:rsidRDefault="000D7712" w:rsidP="000D77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Každou </w:t>
      </w:r>
      <w:r w:rsidRPr="00134A78">
        <w:rPr>
          <w:rFonts w:cstheme="minorHAnsi"/>
          <w:b/>
          <w:bCs/>
          <w:color w:val="000000"/>
        </w:rPr>
        <w:t>čtvrthodinu</w:t>
      </w:r>
      <w:r>
        <w:rPr>
          <w:rFonts w:cstheme="minorHAnsi"/>
          <w:color w:val="000000"/>
        </w:rPr>
        <w:t>.</w:t>
      </w:r>
    </w:p>
    <w:p w14:paraId="781462E5" w14:textId="77777777" w:rsidR="00E27140" w:rsidRDefault="00E27140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F866CD4" w14:textId="26A8D416" w:rsidR="002A436B" w:rsidRDefault="002A436B" w:rsidP="002A43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II, odstavec 6.1</w:t>
      </w:r>
    </w:p>
    <w:p w14:paraId="1C6AC216" w14:textId="6E198CFB" w:rsidR="002A436B" w:rsidRDefault="002A436B" w:rsidP="002A436B">
      <w:pPr>
        <w:jc w:val="both"/>
      </w:pPr>
      <w:r w:rsidRPr="00AD4905">
        <w:rPr>
          <w:rFonts w:cstheme="minorHAnsi"/>
          <w:color w:val="000000"/>
        </w:rPr>
        <w:t xml:space="preserve">Předmětem předpovědi je předpověď </w:t>
      </w:r>
      <w:r w:rsidRPr="002A436B">
        <w:rPr>
          <w:rFonts w:cstheme="minorHAnsi"/>
          <w:b/>
          <w:bCs/>
          <w:color w:val="000000"/>
        </w:rPr>
        <w:t>čtvrthodinových</w:t>
      </w:r>
      <w:r w:rsidRPr="00AD4905">
        <w:rPr>
          <w:rFonts w:cstheme="minorHAnsi"/>
          <w:color w:val="000000"/>
        </w:rPr>
        <w:t xml:space="preserve"> hodnot produkce elektrické energie v </w:t>
      </w:r>
      <w:proofErr w:type="spellStart"/>
      <w:r w:rsidRPr="00AD4905">
        <w:rPr>
          <w:rFonts w:cstheme="minorHAnsi"/>
          <w:color w:val="000000"/>
        </w:rPr>
        <w:t>MWh</w:t>
      </w:r>
      <w:proofErr w:type="spellEnd"/>
      <w:r w:rsidDel="00546564">
        <w:t xml:space="preserve"> </w:t>
      </w:r>
      <w:r>
        <w:t xml:space="preserve">z </w:t>
      </w:r>
      <w:r w:rsidRPr="00C822E1">
        <w:t>vodních zdrojů v portfoliu E.</w:t>
      </w:r>
      <w:r>
        <w:t xml:space="preserve">ON </w:t>
      </w:r>
      <w:r w:rsidRPr="00C822E1">
        <w:t xml:space="preserve">v definovaných podskupinách v </w:t>
      </w:r>
      <w:r w:rsidRPr="002A436B">
        <w:rPr>
          <w:b/>
          <w:bCs/>
        </w:rPr>
        <w:t>čtvrthodinové</w:t>
      </w:r>
      <w:r w:rsidRPr="00C822E1">
        <w:t xml:space="preserve"> </w:t>
      </w:r>
      <w:proofErr w:type="spellStart"/>
      <w:r w:rsidRPr="00C822E1">
        <w:t>granularitě</w:t>
      </w:r>
      <w:proofErr w:type="spellEnd"/>
      <w:r w:rsidRPr="00C822E1">
        <w:t xml:space="preserve"> zpracovaná 1x denně do 10:30 hodin před dnem dodávky a pokrývající běžící den a 2 následující kalendářní dny. </w:t>
      </w:r>
    </w:p>
    <w:p w14:paraId="2364B040" w14:textId="198F1054" w:rsidR="00E357B8" w:rsidRDefault="00E357B8" w:rsidP="00E357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Článek II, odstavec 6.6. Forma poskytování předpovědi  </w:t>
      </w:r>
    </w:p>
    <w:p w14:paraId="4679E182" w14:textId="77777777" w:rsidR="00E357B8" w:rsidRPr="00AD4905" w:rsidRDefault="00E357B8" w:rsidP="00E357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Formou e-mailu na uživatele definované v </w:t>
      </w:r>
      <w:r w:rsidRPr="00073909">
        <w:rPr>
          <w:rFonts w:cstheme="minorHAnsi"/>
          <w:color w:val="000000"/>
        </w:rPr>
        <w:t xml:space="preserve">bodě </w:t>
      </w:r>
      <w:r w:rsidRPr="00142155">
        <w:rPr>
          <w:rFonts w:cstheme="minorHAnsi"/>
          <w:color w:val="000000"/>
        </w:rPr>
        <w:t>11</w:t>
      </w:r>
      <w:r w:rsidRPr="00073909">
        <w:rPr>
          <w:rFonts w:cstheme="minorHAnsi"/>
          <w:color w:val="000000"/>
        </w:rPr>
        <w:t>. této</w:t>
      </w:r>
      <w:r>
        <w:rPr>
          <w:rFonts w:cstheme="minorHAnsi"/>
          <w:color w:val="000000"/>
        </w:rPr>
        <w:t xml:space="preserve"> smlouvy a automaticky přes on-line rozhraní ze systému zhotovitele do systému </w:t>
      </w:r>
      <w:proofErr w:type="spellStart"/>
      <w:r>
        <w:rPr>
          <w:rFonts w:cstheme="minorHAnsi"/>
          <w:color w:val="000000"/>
        </w:rPr>
        <w:t>Twister</w:t>
      </w:r>
      <w:proofErr w:type="spellEnd"/>
      <w:r>
        <w:rPr>
          <w:rFonts w:cstheme="minorHAnsi"/>
          <w:color w:val="000000"/>
        </w:rPr>
        <w:t xml:space="preserve"> na straně objednatele.</w:t>
      </w:r>
    </w:p>
    <w:p w14:paraId="4D47ED57" w14:textId="77777777" w:rsidR="00E357B8" w:rsidRDefault="00E357B8" w:rsidP="002A43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BFCC61E" w14:textId="49AB577B" w:rsidR="002A436B" w:rsidRDefault="002A436B" w:rsidP="002A43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Článek II, odstavec </w:t>
      </w:r>
      <w:r w:rsidR="002D4F8D">
        <w:rPr>
          <w:rFonts w:cstheme="minorHAnsi"/>
          <w:color w:val="000000"/>
        </w:rPr>
        <w:t>9</w:t>
      </w:r>
      <w:r>
        <w:rPr>
          <w:rFonts w:cstheme="minorHAnsi"/>
          <w:color w:val="000000"/>
        </w:rPr>
        <w:t>.</w:t>
      </w:r>
      <w:r w:rsidR="002D4F8D">
        <w:rPr>
          <w:rFonts w:cstheme="minorHAnsi"/>
          <w:color w:val="000000"/>
        </w:rPr>
        <w:t>3</w:t>
      </w:r>
    </w:p>
    <w:p w14:paraId="126359C6" w14:textId="77777777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a) </w:t>
      </w:r>
      <w:r w:rsidRPr="00AD4905">
        <w:rPr>
          <w:rFonts w:cstheme="minorHAnsi"/>
          <w:color w:val="000000"/>
        </w:rPr>
        <w:t>1 x denně</w:t>
      </w:r>
      <w:r>
        <w:rPr>
          <w:rFonts w:cstheme="minorHAnsi"/>
          <w:color w:val="000000"/>
        </w:rPr>
        <w:t xml:space="preserve"> do 10:30 pro </w:t>
      </w:r>
      <w:proofErr w:type="spellStart"/>
      <w:r>
        <w:rPr>
          <w:rFonts w:cstheme="minorHAnsi"/>
          <w:color w:val="000000"/>
        </w:rPr>
        <w:t>day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ahead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predice</w:t>
      </w:r>
      <w:proofErr w:type="spellEnd"/>
      <w:r w:rsidRPr="00AD4905">
        <w:rPr>
          <w:rFonts w:cstheme="minorHAnsi"/>
          <w:color w:val="000000"/>
        </w:rPr>
        <w:t xml:space="preserve"> a to každý den po celý rok.</w:t>
      </w:r>
    </w:p>
    <w:p w14:paraId="5C03E4BB" w14:textId="27A359D7" w:rsidR="002A436B" w:rsidRPr="00AD4905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b)  </w:t>
      </w:r>
      <w:proofErr w:type="spellStart"/>
      <w:r>
        <w:rPr>
          <w:rFonts w:cstheme="minorHAnsi"/>
          <w:color w:val="000000"/>
        </w:rPr>
        <w:t>intraday</w:t>
      </w:r>
      <w:proofErr w:type="spellEnd"/>
      <w:r>
        <w:rPr>
          <w:rFonts w:cstheme="minorHAnsi"/>
          <w:color w:val="000000"/>
        </w:rPr>
        <w:t xml:space="preserve"> predikce na každou </w:t>
      </w:r>
      <w:r w:rsidRPr="002A436B">
        <w:rPr>
          <w:rFonts w:cstheme="minorHAnsi"/>
          <w:b/>
          <w:bCs/>
          <w:color w:val="000000"/>
        </w:rPr>
        <w:t>čtvrthodinu</w:t>
      </w:r>
      <w:r>
        <w:rPr>
          <w:rFonts w:cstheme="minorHAnsi"/>
          <w:color w:val="000000"/>
        </w:rPr>
        <w:t xml:space="preserve"> </w:t>
      </w:r>
      <w:r w:rsidR="00860F21">
        <w:rPr>
          <w:rFonts w:cstheme="minorHAnsi"/>
          <w:color w:val="000000"/>
        </w:rPr>
        <w:t>každých 15 minut.</w:t>
      </w:r>
    </w:p>
    <w:p w14:paraId="54CC017E" w14:textId="77777777" w:rsidR="002A436B" w:rsidRDefault="002A436B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8F23DA0" w14:textId="77777777" w:rsidR="00D260C2" w:rsidRDefault="00D260C2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F5CB845" w14:textId="3657BB02" w:rsidR="002A436B" w:rsidRDefault="002A436B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II, Odstavec 11</w:t>
      </w:r>
    </w:p>
    <w:p w14:paraId="58D71DD4" w14:textId="5DC9D8E3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>
        <w:rPr>
          <w:rFonts w:cstheme="minorHAnsi"/>
          <w:color w:val="000000"/>
          <w:u w:val="single"/>
        </w:rPr>
        <w:lastRenderedPageBreak/>
        <w:t>11</w:t>
      </w:r>
      <w:r w:rsidRPr="00AB496C">
        <w:rPr>
          <w:rFonts w:cstheme="minorHAnsi"/>
          <w:color w:val="000000"/>
          <w:u w:val="single"/>
        </w:rPr>
        <w:t>. Zhotovitel předá objednateli plnění elektronicky</w:t>
      </w:r>
      <w:r>
        <w:rPr>
          <w:rFonts w:cstheme="minorHAnsi"/>
          <w:color w:val="000000"/>
          <w:u w:val="single"/>
        </w:rPr>
        <w:t xml:space="preserve"> dle odstavců 2, 3 a 7 </w:t>
      </w:r>
      <w:r w:rsidRPr="00AB496C">
        <w:rPr>
          <w:rFonts w:cstheme="minorHAnsi"/>
          <w:color w:val="000000"/>
          <w:u w:val="single"/>
        </w:rPr>
        <w:t>do následujících elektronických poštovních schránek:</w:t>
      </w:r>
    </w:p>
    <w:p w14:paraId="239271E1" w14:textId="77777777" w:rsidR="002A436B" w:rsidRPr="00AB496C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</w:p>
    <w:p w14:paraId="089B1514" w14:textId="332D5914" w:rsidR="002A436B" w:rsidRPr="00AD4905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a) </w:t>
      </w:r>
      <w:hyperlink r:id="rId5" w:history="1">
        <w:proofErr w:type="spellStart"/>
        <w:r w:rsidR="003B3D8B">
          <w:rPr>
            <w:rStyle w:val="Hypertextovodkaz"/>
            <w:rFonts w:cstheme="minorHAnsi"/>
          </w:rPr>
          <w:t>xxxxxxxxxxxxxxxxxxxxxx</w:t>
        </w:r>
        <w:proofErr w:type="spellEnd"/>
      </w:hyperlink>
      <w:r w:rsidR="00A310D9">
        <w:rPr>
          <w:rFonts w:cstheme="minorHAnsi"/>
          <w:color w:val="000000"/>
        </w:rPr>
        <w:t xml:space="preserve"> </w:t>
      </w:r>
    </w:p>
    <w:p w14:paraId="2526355C" w14:textId="67B3E742" w:rsidR="002A436B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D4905">
        <w:rPr>
          <w:rFonts w:cstheme="minorHAnsi"/>
          <w:color w:val="000000"/>
        </w:rPr>
        <w:t xml:space="preserve">b) </w:t>
      </w:r>
      <w:hyperlink r:id="rId6" w:history="1">
        <w:proofErr w:type="spellStart"/>
        <w:r w:rsidR="003B3D8B">
          <w:rPr>
            <w:rStyle w:val="Hypertextovodkaz"/>
            <w:rFonts w:cstheme="minorHAnsi"/>
          </w:rPr>
          <w:t>xxxxxxxxxxxxxxxxxxxxxx</w:t>
        </w:r>
        <w:proofErr w:type="spellEnd"/>
      </w:hyperlink>
    </w:p>
    <w:p w14:paraId="45121412" w14:textId="4093C59F" w:rsidR="002A436B" w:rsidRPr="00AD4905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c) </w:t>
      </w:r>
      <w:hyperlink r:id="rId7" w:history="1">
        <w:proofErr w:type="spellStart"/>
        <w:r w:rsidR="003B3D8B">
          <w:rPr>
            <w:rStyle w:val="Hypertextovodkaz"/>
            <w:rFonts w:cstheme="minorHAnsi"/>
          </w:rPr>
          <w:t>xxxxxxxxxxxxxxxxxxx</w:t>
        </w:r>
        <w:proofErr w:type="spellEnd"/>
      </w:hyperlink>
      <w:r w:rsidR="00A310D9">
        <w:rPr>
          <w:rFonts w:cstheme="minorHAnsi"/>
          <w:color w:val="000000"/>
        </w:rPr>
        <w:t xml:space="preserve"> </w:t>
      </w:r>
    </w:p>
    <w:p w14:paraId="4E6805F1" w14:textId="2E4AA9BC" w:rsidR="002A436B" w:rsidRPr="00AD4905" w:rsidRDefault="002A436B" w:rsidP="002A4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Pr="00AD4905">
        <w:rPr>
          <w:rFonts w:cstheme="minorHAnsi"/>
          <w:color w:val="000000"/>
        </w:rPr>
        <w:t xml:space="preserve">) </w:t>
      </w:r>
      <w:hyperlink r:id="rId8" w:history="1">
        <w:r w:rsidR="00A310D9" w:rsidRPr="00787F30">
          <w:rPr>
            <w:rStyle w:val="Hypertextovodkaz"/>
            <w:rFonts w:cstheme="minorHAnsi"/>
          </w:rPr>
          <w:t>odispkd@eon.cz</w:t>
        </w:r>
      </w:hyperlink>
      <w:r w:rsidR="00A310D9">
        <w:rPr>
          <w:rFonts w:cstheme="minorHAnsi"/>
          <w:color w:val="000000"/>
        </w:rPr>
        <w:t xml:space="preserve"> </w:t>
      </w:r>
      <w:bookmarkStart w:id="0" w:name="_GoBack"/>
      <w:bookmarkEnd w:id="0"/>
    </w:p>
    <w:p w14:paraId="5EAE1E8E" w14:textId="77777777" w:rsidR="002A436B" w:rsidRPr="00DD6146" w:rsidRDefault="002A436B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3D5" w14:textId="015E7063" w:rsidR="00DD6146" w:rsidRDefault="000E5A68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Článek III.</w:t>
      </w:r>
    </w:p>
    <w:p w14:paraId="1F0A2656" w14:textId="634F5D68" w:rsidR="00A310D9" w:rsidRPr="00A310D9" w:rsidRDefault="00A310D9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310D9">
        <w:rPr>
          <w:rFonts w:cstheme="minorHAnsi"/>
          <w:b/>
          <w:color w:val="000000"/>
        </w:rPr>
        <w:t>III. SOUČINNOST OBJEDNATELE</w:t>
      </w:r>
    </w:p>
    <w:p w14:paraId="291DE01C" w14:textId="77777777" w:rsidR="000E5A68" w:rsidRDefault="000E5A68" w:rsidP="000E5A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Objednatel bude bez zbytečného odkladu informovat zhotovitele o skutečnostech, které mohou mít dopad na kvalitu poskytovaných služeb zhotovitelem. Jedná se zejména o informace o odstávkách a změně charakteru provozu významnějších zdrojů v predikovaných portfoliích.</w:t>
      </w:r>
    </w:p>
    <w:p w14:paraId="7A2B62CB" w14:textId="77777777" w:rsidR="000E5A68" w:rsidRDefault="000E5A68" w:rsidP="000E5A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D79F0AB" w14:textId="6B91A184" w:rsidR="000E5A68" w:rsidRDefault="000E5A68" w:rsidP="000E5A68">
      <w:pPr>
        <w:jc w:val="both"/>
      </w:pPr>
      <w:r>
        <w:t>Objednatel bude pro každý kalendářní rok zhotoviteli definovat pro každý typ zdroje dílčí podskupiny (</w:t>
      </w:r>
      <w:proofErr w:type="spellStart"/>
      <w:r>
        <w:t>subportfolia</w:t>
      </w:r>
      <w:proofErr w:type="spellEnd"/>
      <w:r>
        <w:t xml:space="preserve">), pro které požaduje vytvářet a předávat predikce. Objednatel si mezi jednotlivými kalendářními roky vyhrazuje počet a zdrojovou strukturu </w:t>
      </w:r>
      <w:proofErr w:type="spellStart"/>
      <w:r>
        <w:t>subport</w:t>
      </w:r>
      <w:r w:rsidR="0064357D">
        <w:t>f</w:t>
      </w:r>
      <w:r>
        <w:t>olií</w:t>
      </w:r>
      <w:proofErr w:type="spellEnd"/>
      <w:r>
        <w:t xml:space="preserve"> měnit. Pro každé </w:t>
      </w:r>
      <w:proofErr w:type="spellStart"/>
      <w:r>
        <w:t>subportfolio</w:t>
      </w:r>
      <w:proofErr w:type="spellEnd"/>
      <w:r>
        <w:t xml:space="preserve"> poskytne poptávající zhotoviteli před počátkem nového kalendářního roku přehled všech zdrojů v </w:t>
      </w:r>
      <w:proofErr w:type="spellStart"/>
      <w:r>
        <w:t>subportfoliu</w:t>
      </w:r>
      <w:proofErr w:type="spellEnd"/>
      <w:r>
        <w:t xml:space="preserve"> včetně lokality a instalovaného výkonu včetně diagramu všech zdrojů ve </w:t>
      </w:r>
      <w:r w:rsidRPr="000E5A68">
        <w:rPr>
          <w:b/>
          <w:bCs/>
        </w:rPr>
        <w:t>čtvrthodinové</w:t>
      </w:r>
      <w:r>
        <w:t xml:space="preserve"> </w:t>
      </w:r>
      <w:proofErr w:type="spellStart"/>
      <w:r>
        <w:t>granularitě</w:t>
      </w:r>
      <w:proofErr w:type="spellEnd"/>
      <w:r>
        <w:t xml:space="preserve"> za poslední kalendářní rok.</w:t>
      </w:r>
    </w:p>
    <w:p w14:paraId="7A12B1C0" w14:textId="77777777" w:rsidR="000E5A68" w:rsidRDefault="000E5A68" w:rsidP="000E5A68">
      <w:pPr>
        <w:jc w:val="both"/>
      </w:pPr>
      <w:r>
        <w:t>Objednatel</w:t>
      </w:r>
      <w:r w:rsidRPr="00D50A43">
        <w:t xml:space="preserve"> poskytne </w:t>
      </w:r>
      <w:r>
        <w:t>zhotovitel</w:t>
      </w:r>
      <w:r w:rsidRPr="00D50A43">
        <w:t xml:space="preserve">i za uplynulý měsíc souhrnný diagram za každé solární a větrné </w:t>
      </w:r>
      <w:proofErr w:type="spellStart"/>
      <w:r w:rsidRPr="00D50A43">
        <w:t>subportfolio</w:t>
      </w:r>
      <w:proofErr w:type="spellEnd"/>
      <w:r w:rsidRPr="00D50A43">
        <w:t>.</w:t>
      </w:r>
      <w:r w:rsidRPr="00143AEE">
        <w:rPr>
          <w:color w:val="FF0000"/>
        </w:rPr>
        <w:t xml:space="preserve"> </w:t>
      </w:r>
    </w:p>
    <w:p w14:paraId="3A3A06AA" w14:textId="76BF52FE" w:rsidR="000E5A68" w:rsidRDefault="000E5A68" w:rsidP="000E5A68">
      <w:pPr>
        <w:jc w:val="both"/>
      </w:pPr>
      <w:r>
        <w:t xml:space="preserve">Vzhledem k tomu, že poptávající disponuje u nadpoloviční většiny solárního a větrného portfolia možností on-line měření (jedná se o většinu zdrojů nad 1 – 2 MW), může zhotoviteli poskytovat přes automatizované rozhraní ze systému </w:t>
      </w:r>
      <w:proofErr w:type="spellStart"/>
      <w:r>
        <w:t>Twister</w:t>
      </w:r>
      <w:proofErr w:type="spellEnd"/>
      <w:r>
        <w:t xml:space="preserve"> data reálné výroby těchto zdrojů v </w:t>
      </w:r>
      <w:r w:rsidRPr="000E5A68">
        <w:rPr>
          <w:b/>
          <w:bCs/>
        </w:rPr>
        <w:t>čtvrthodinové</w:t>
      </w:r>
      <w:r>
        <w:t xml:space="preserve"> </w:t>
      </w:r>
      <w:proofErr w:type="spellStart"/>
      <w:r>
        <w:t>granularitě</w:t>
      </w:r>
      <w:proofErr w:type="spellEnd"/>
      <w:r>
        <w:t xml:space="preserve"> po skončení dne dodávky. V případě vodních zdrojů Zhotovitel může poskytnout souhrnná data za jednotlivá </w:t>
      </w:r>
      <w:proofErr w:type="spellStart"/>
      <w:r>
        <w:t>subportfolia</w:t>
      </w:r>
      <w:proofErr w:type="spellEnd"/>
      <w:r w:rsidR="00A310D9">
        <w:t>,</w:t>
      </w:r>
      <w:r>
        <w:t xml:space="preserve"> a to se zpožděním 2 pracovních dní.</w:t>
      </w:r>
    </w:p>
    <w:p w14:paraId="1E0E63F8" w14:textId="77777777" w:rsidR="000E5A68" w:rsidRPr="00DD6146" w:rsidRDefault="000E5A68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B54A83D" w14:textId="7FDE4C6C" w:rsidR="001208CD" w:rsidRDefault="001208CD" w:rsidP="001208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Style w:val="normaltextrun"/>
          <w:color w:val="000000"/>
          <w:shd w:val="clear" w:color="auto" w:fill="FFFFFF"/>
        </w:rPr>
        <w:t>Ostrému provozu začínajícím</w:t>
      </w:r>
      <w:r w:rsidR="00A310D9">
        <w:rPr>
          <w:rStyle w:val="normaltextrun"/>
          <w:color w:val="000000"/>
          <w:shd w:val="clear" w:color="auto" w:fill="FFFFFF"/>
        </w:rPr>
        <w:t>u</w:t>
      </w:r>
      <w:r>
        <w:rPr>
          <w:rStyle w:val="normaltextrun"/>
          <w:color w:val="000000"/>
          <w:shd w:val="clear" w:color="auto" w:fill="FFFFFF"/>
        </w:rPr>
        <w:t xml:space="preserve"> 1.</w:t>
      </w:r>
      <w:r w:rsidR="00A310D9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7.</w:t>
      </w:r>
      <w:r w:rsidR="00A310D9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2024 bude předcházet dostatečně dlouhé testovací období v řádech měsíců.</w:t>
      </w:r>
    </w:p>
    <w:p w14:paraId="00C77C24" w14:textId="77777777" w:rsidR="0050339D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85722EB" w14:textId="77777777" w:rsidR="0050339D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5149EAE" w14:textId="77777777" w:rsidR="0050339D" w:rsidRPr="00DD6146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1E0C889" w14:textId="77777777" w:rsidR="00EB5D2A" w:rsidRDefault="00EB5D2A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04831E9" w14:textId="77777777" w:rsidR="00EB5D2A" w:rsidRDefault="00EB5D2A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C675B4" w14:textId="77777777" w:rsidR="0050339D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B57EDC6" w14:textId="77777777" w:rsidR="002D02B9" w:rsidRPr="001D72EB" w:rsidRDefault="002D02B9" w:rsidP="002D02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IV</w:t>
      </w:r>
      <w:r w:rsidRPr="001D72EB">
        <w:rPr>
          <w:rFonts w:cstheme="minorHAnsi"/>
          <w:b/>
          <w:color w:val="000000"/>
        </w:rPr>
        <w:t>. CENA A PLATEBNÍ PODMÍNKY</w:t>
      </w:r>
    </w:p>
    <w:p w14:paraId="5E15AF7F" w14:textId="6DE45A3C" w:rsidR="00452A52" w:rsidRDefault="00452A52" w:rsidP="00452A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D4905">
        <w:rPr>
          <w:rFonts w:cstheme="minorHAnsi"/>
          <w:color w:val="000000"/>
        </w:rPr>
        <w:t xml:space="preserve">1. </w:t>
      </w:r>
      <w:r>
        <w:rPr>
          <w:rFonts w:cstheme="minorHAnsi"/>
          <w:color w:val="000000"/>
        </w:rPr>
        <w:t>Ceny za jednotlivé dílčí poskytované služby jsou obsažené v příloze č. 1 - Cenová nabídka.</w:t>
      </w:r>
    </w:p>
    <w:p w14:paraId="00FA7248" w14:textId="77777777" w:rsidR="00452A52" w:rsidRPr="00AD4905" w:rsidRDefault="00452A52" w:rsidP="00452A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2FEF126" w14:textId="264D7271" w:rsidR="00452A52" w:rsidRPr="00E25EE9" w:rsidRDefault="00452A52" w:rsidP="00452A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E25EE9">
        <w:rPr>
          <w:rFonts w:cstheme="minorHAnsi"/>
          <w:b/>
          <w:color w:val="000000"/>
        </w:rPr>
        <w:t>Cena všech poskytovaných služeb za 365 dnů je</w:t>
      </w:r>
      <w:r w:rsidR="00A310D9">
        <w:rPr>
          <w:rFonts w:cstheme="minorHAnsi"/>
          <w:b/>
          <w:color w:val="000000"/>
        </w:rPr>
        <w:t xml:space="preserve"> 4.281.450 </w:t>
      </w:r>
      <w:r w:rsidRPr="00E25EE9">
        <w:rPr>
          <w:rFonts w:cstheme="minorHAnsi"/>
          <w:b/>
          <w:color w:val="000000"/>
        </w:rPr>
        <w:t>Kč bez DPH.</w:t>
      </w:r>
    </w:p>
    <w:p w14:paraId="09513EC1" w14:textId="77777777" w:rsidR="0050339D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4CABF43" w14:textId="77777777" w:rsidR="0050339D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83C463D" w14:textId="77777777" w:rsidR="0050339D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A3745B5" w14:textId="77777777" w:rsidR="0050339D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872642" w14:textId="77777777" w:rsidR="0050339D" w:rsidRDefault="0050339D" w:rsidP="00DD61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4B7" w14:textId="6BAA8E07" w:rsidR="005E4D0D" w:rsidRDefault="00B525FE" w:rsidP="00B525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Tento dodatek č. 1 ke Smlouvě o dílo č.</w:t>
      </w:r>
      <w:r w:rsidR="002B29A3">
        <w:rPr>
          <w:rFonts w:cstheme="minorHAnsi"/>
          <w:color w:val="000000"/>
        </w:rPr>
        <w:t xml:space="preserve"> </w:t>
      </w:r>
      <w:r w:rsidR="00452A52" w:rsidRPr="00452A52">
        <w:rPr>
          <w:rFonts w:cstheme="minorHAnsi"/>
          <w:color w:val="000000"/>
        </w:rPr>
        <w:t>4501387176</w:t>
      </w:r>
      <w:r w:rsidR="00452A52">
        <w:rPr>
          <w:rFonts w:cstheme="minorHAnsi"/>
          <w:color w:val="000000"/>
        </w:rPr>
        <w:t xml:space="preserve"> </w:t>
      </w:r>
      <w:r w:rsidRPr="00452A52">
        <w:rPr>
          <w:rFonts w:cstheme="minorHAnsi"/>
          <w:color w:val="000000"/>
        </w:rPr>
        <w:t>se</w:t>
      </w:r>
      <w:r>
        <w:rPr>
          <w:rFonts w:cstheme="minorHAnsi"/>
          <w:color w:val="000000"/>
        </w:rPr>
        <w:t xml:space="preserve"> </w:t>
      </w:r>
      <w:r w:rsidR="0064357D">
        <w:rPr>
          <w:rFonts w:cstheme="minorHAnsi"/>
          <w:color w:val="000000"/>
        </w:rPr>
        <w:t>vystavuje ve dvou vyhotoveních.</w:t>
      </w:r>
    </w:p>
    <w:p w14:paraId="09178F31" w14:textId="67DD0CF6" w:rsidR="0064357D" w:rsidRDefault="0064357D" w:rsidP="00B525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647221E" w14:textId="18674C32" w:rsidR="0064357D" w:rsidRDefault="0064357D" w:rsidP="00B525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Zhotovitel zajistí uveřejnění tohoto dodatku v registru smluv.</w:t>
      </w:r>
    </w:p>
    <w:p w14:paraId="4DE2EBD6" w14:textId="157E4A22" w:rsidR="0064357D" w:rsidRDefault="0064357D" w:rsidP="00B525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8EEC894" w14:textId="77777777" w:rsidR="0064357D" w:rsidRDefault="0064357D" w:rsidP="00B525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F9D4B8" w14:textId="77777777" w:rsidR="00B525FE" w:rsidRDefault="00B525FE" w:rsidP="00B525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567"/>
        <w:gridCol w:w="4360"/>
      </w:tblGrid>
      <w:tr w:rsidR="00B525FE" w:rsidRPr="00474FF0" w14:paraId="7CF9D4BC" w14:textId="77777777" w:rsidTr="00C100A1">
        <w:trPr>
          <w:trHeight w:val="390"/>
        </w:trPr>
        <w:tc>
          <w:tcPr>
            <w:tcW w:w="4361" w:type="dxa"/>
            <w:hideMark/>
          </w:tcPr>
          <w:p w14:paraId="7CF9D4B9" w14:textId="77777777" w:rsidR="00B525FE" w:rsidRPr="00474FF0" w:rsidRDefault="00B525FE" w:rsidP="00C100A1">
            <w:pPr>
              <w:jc w:val="both"/>
            </w:pPr>
            <w:r w:rsidRPr="00474FF0">
              <w:t xml:space="preserve">V Českých Budějovicích dne </w:t>
            </w:r>
          </w:p>
        </w:tc>
        <w:tc>
          <w:tcPr>
            <w:tcW w:w="567" w:type="dxa"/>
          </w:tcPr>
          <w:p w14:paraId="7CF9D4BA" w14:textId="77777777" w:rsidR="00B525FE" w:rsidRPr="005B6239" w:rsidRDefault="00B525FE" w:rsidP="00C100A1">
            <w:pPr>
              <w:jc w:val="both"/>
              <w:rPr>
                <w:highlight w:val="yellow"/>
              </w:rPr>
            </w:pPr>
          </w:p>
        </w:tc>
        <w:tc>
          <w:tcPr>
            <w:tcW w:w="4360" w:type="dxa"/>
            <w:hideMark/>
          </w:tcPr>
          <w:p w14:paraId="7CF9D4BB" w14:textId="58C3BC1F" w:rsidR="00B525FE" w:rsidRPr="00474FF0" w:rsidRDefault="00F65FBA" w:rsidP="00C100A1">
            <w:pPr>
              <w:jc w:val="both"/>
            </w:pPr>
            <w:r>
              <w:t xml:space="preserve">V Brně </w:t>
            </w:r>
            <w:r w:rsidR="00B525FE" w:rsidRPr="00474FF0">
              <w:t xml:space="preserve">dne </w:t>
            </w:r>
          </w:p>
        </w:tc>
      </w:tr>
      <w:tr w:rsidR="00B525FE" w:rsidRPr="00474FF0" w14:paraId="7CF9D4C4" w14:textId="77777777" w:rsidTr="00C100A1">
        <w:tc>
          <w:tcPr>
            <w:tcW w:w="4361" w:type="dxa"/>
          </w:tcPr>
          <w:p w14:paraId="7CF9D4BD" w14:textId="77777777" w:rsidR="00B525FE" w:rsidRPr="00474FF0" w:rsidRDefault="00B525FE" w:rsidP="00C100A1">
            <w:pPr>
              <w:jc w:val="both"/>
            </w:pPr>
            <w:r w:rsidRPr="00474FF0">
              <w:t>Za Objednatele:</w:t>
            </w:r>
          </w:p>
          <w:p w14:paraId="7CF9D4BE" w14:textId="77777777" w:rsidR="00B525FE" w:rsidRPr="00474FF0" w:rsidRDefault="00B525FE" w:rsidP="00C100A1">
            <w:pPr>
              <w:jc w:val="both"/>
            </w:pPr>
          </w:p>
        </w:tc>
        <w:tc>
          <w:tcPr>
            <w:tcW w:w="567" w:type="dxa"/>
          </w:tcPr>
          <w:p w14:paraId="7CF9D4BF" w14:textId="77777777" w:rsidR="00B525FE" w:rsidRPr="005B6239" w:rsidRDefault="00B525FE" w:rsidP="00C100A1">
            <w:pPr>
              <w:tabs>
                <w:tab w:val="left" w:pos="1418"/>
              </w:tabs>
              <w:jc w:val="both"/>
              <w:rPr>
                <w:highlight w:val="yellow"/>
              </w:rPr>
            </w:pPr>
          </w:p>
        </w:tc>
        <w:tc>
          <w:tcPr>
            <w:tcW w:w="4360" w:type="dxa"/>
          </w:tcPr>
          <w:p w14:paraId="7CF9D4C0" w14:textId="77777777" w:rsidR="00B525FE" w:rsidRPr="00474FF0" w:rsidRDefault="00B525FE" w:rsidP="00C100A1">
            <w:pPr>
              <w:tabs>
                <w:tab w:val="left" w:pos="1418"/>
              </w:tabs>
              <w:jc w:val="both"/>
            </w:pPr>
            <w:r w:rsidRPr="00474FF0">
              <w:t xml:space="preserve">Za </w:t>
            </w:r>
            <w:r w:rsidR="00F65FBA">
              <w:t>Zhotovitele</w:t>
            </w:r>
            <w:r w:rsidRPr="00474FF0">
              <w:t>:</w:t>
            </w:r>
          </w:p>
          <w:p w14:paraId="7CF9D4C1" w14:textId="77777777" w:rsidR="00B525FE" w:rsidRPr="00474FF0" w:rsidRDefault="00B525FE" w:rsidP="00C100A1">
            <w:pPr>
              <w:pStyle w:val="Standardparagraphformat"/>
              <w:jc w:val="both"/>
            </w:pPr>
          </w:p>
          <w:p w14:paraId="7CF9D4C2" w14:textId="77777777" w:rsidR="00B525FE" w:rsidRPr="00474FF0" w:rsidRDefault="00B525FE" w:rsidP="00C100A1">
            <w:pPr>
              <w:pStyle w:val="Standardparagraphformat"/>
              <w:jc w:val="both"/>
            </w:pPr>
          </w:p>
          <w:p w14:paraId="7CF9D4C3" w14:textId="77777777" w:rsidR="00B525FE" w:rsidRPr="00474FF0" w:rsidRDefault="00B525FE" w:rsidP="00C100A1">
            <w:pPr>
              <w:pStyle w:val="Standardparagraphformat"/>
              <w:jc w:val="both"/>
            </w:pPr>
          </w:p>
        </w:tc>
      </w:tr>
      <w:tr w:rsidR="00B525FE" w:rsidRPr="00474FF0" w14:paraId="7CF9D4CD" w14:textId="77777777" w:rsidTr="00C100A1">
        <w:trPr>
          <w:trHeight w:val="350"/>
        </w:trPr>
        <w:tc>
          <w:tcPr>
            <w:tcW w:w="4361" w:type="dxa"/>
          </w:tcPr>
          <w:p w14:paraId="7CF9D4C5" w14:textId="77777777" w:rsidR="00B525FE" w:rsidRPr="00474FF0" w:rsidRDefault="00B525FE" w:rsidP="00C100A1">
            <w:r w:rsidRPr="00474FF0">
              <w:t>…………………………………………..</w:t>
            </w:r>
          </w:p>
          <w:p w14:paraId="7CF9D4C6" w14:textId="70982B0C" w:rsidR="00B525FE" w:rsidRPr="00474FF0" w:rsidRDefault="00452A52" w:rsidP="00C100A1">
            <w:r>
              <w:t>EG.D.,</w:t>
            </w:r>
            <w:r w:rsidR="00B525FE" w:rsidRPr="00474FF0">
              <w:t xml:space="preserve"> a.s.</w:t>
            </w:r>
          </w:p>
          <w:p w14:paraId="7CF9D4C7" w14:textId="67C80665" w:rsidR="00B525FE" w:rsidRPr="00474FF0" w:rsidRDefault="00452A52" w:rsidP="00C100A1">
            <w:r>
              <w:t>Václav Hrach</w:t>
            </w:r>
            <w:r w:rsidR="00B525FE" w:rsidRPr="00474FF0">
              <w:t xml:space="preserve">, </w:t>
            </w:r>
            <w:r>
              <w:t>člen</w:t>
            </w:r>
            <w:r w:rsidR="00B525FE">
              <w:t xml:space="preserve"> představenstva</w:t>
            </w:r>
          </w:p>
        </w:tc>
        <w:tc>
          <w:tcPr>
            <w:tcW w:w="567" w:type="dxa"/>
          </w:tcPr>
          <w:p w14:paraId="7CF9D4C8" w14:textId="77777777" w:rsidR="00B525FE" w:rsidRPr="005B6239" w:rsidRDefault="00B525FE" w:rsidP="00C100A1">
            <w:pPr>
              <w:jc w:val="both"/>
              <w:rPr>
                <w:highlight w:val="yellow"/>
              </w:rPr>
            </w:pPr>
          </w:p>
        </w:tc>
        <w:tc>
          <w:tcPr>
            <w:tcW w:w="4360" w:type="dxa"/>
            <w:hideMark/>
          </w:tcPr>
          <w:p w14:paraId="7CF9D4C9" w14:textId="77777777" w:rsidR="00B525FE" w:rsidRPr="00474FF0" w:rsidRDefault="00B525FE" w:rsidP="00C100A1">
            <w:r w:rsidRPr="00474FF0">
              <w:t>……………………………………………..</w:t>
            </w:r>
          </w:p>
          <w:p w14:paraId="7CF9D4CA" w14:textId="0C49DAE5" w:rsidR="00B525FE" w:rsidRDefault="002B29A3" w:rsidP="00C100A1">
            <w:r>
              <w:t>p</w:t>
            </w:r>
            <w:r w:rsidR="00F65FBA">
              <w:t>rof.</w:t>
            </w:r>
            <w:r w:rsidR="009C7B29">
              <w:t xml:space="preserve"> </w:t>
            </w:r>
            <w:r w:rsidR="00F65FBA">
              <w:t>RNDr.</w:t>
            </w:r>
            <w:r w:rsidR="009C7B29">
              <w:t xml:space="preserve"> </w:t>
            </w:r>
            <w:r w:rsidR="00F65FBA">
              <w:t>Ing. Michal V.</w:t>
            </w:r>
            <w:r w:rsidR="009C7B29">
              <w:t xml:space="preserve"> </w:t>
            </w:r>
            <w:r w:rsidR="00F65FBA">
              <w:t>Marek</w:t>
            </w:r>
            <w:r>
              <w:t>,</w:t>
            </w:r>
            <w:r w:rsidR="00F65FBA">
              <w:t xml:space="preserve"> DrSc.,</w:t>
            </w:r>
            <w:r>
              <w:t xml:space="preserve"> </w:t>
            </w:r>
            <w:r w:rsidR="00F65FBA">
              <w:t>dr.</w:t>
            </w:r>
            <w:r>
              <w:t> </w:t>
            </w:r>
            <w:r w:rsidR="00F65FBA">
              <w:t>h.</w:t>
            </w:r>
            <w:r>
              <w:t> </w:t>
            </w:r>
            <w:r w:rsidR="00F65FBA">
              <w:t>c.</w:t>
            </w:r>
          </w:p>
          <w:p w14:paraId="7CF9D4CB" w14:textId="77777777" w:rsidR="003434BF" w:rsidRDefault="003434BF" w:rsidP="00C100A1">
            <w:r>
              <w:t xml:space="preserve">ředitel </w:t>
            </w:r>
          </w:p>
          <w:p w14:paraId="7CF9D4CC" w14:textId="56CF389F" w:rsidR="003434BF" w:rsidRPr="00474FF0" w:rsidRDefault="002B29A3" w:rsidP="00C100A1">
            <w:r>
              <w:t>Ústav</w:t>
            </w:r>
            <w:r w:rsidR="003434BF">
              <w:t xml:space="preserve"> výzkumu globální změny AV ČR, v.</w:t>
            </w:r>
            <w:r>
              <w:t xml:space="preserve"> </w:t>
            </w:r>
            <w:r w:rsidR="003434BF">
              <w:t>v.</w:t>
            </w:r>
            <w:r>
              <w:t xml:space="preserve"> </w:t>
            </w:r>
            <w:r w:rsidR="003434BF">
              <w:t>i.</w:t>
            </w:r>
          </w:p>
        </w:tc>
      </w:tr>
      <w:tr w:rsidR="00B525FE" w14:paraId="7CF9D4D3" w14:textId="77777777" w:rsidTr="00C100A1">
        <w:tc>
          <w:tcPr>
            <w:tcW w:w="4361" w:type="dxa"/>
          </w:tcPr>
          <w:p w14:paraId="7CF9D4CE" w14:textId="77777777" w:rsidR="00B525FE" w:rsidRPr="00474FF0" w:rsidRDefault="00B525FE" w:rsidP="00C100A1">
            <w:r w:rsidRPr="00474FF0">
              <w:t>…………………………………………..</w:t>
            </w:r>
          </w:p>
          <w:p w14:paraId="7CF9D4CF" w14:textId="3AFBFE44" w:rsidR="002D703D" w:rsidRDefault="00452A52" w:rsidP="002D703D">
            <w:r>
              <w:t>EG.D.</w:t>
            </w:r>
            <w:r w:rsidR="00B525FE" w:rsidRPr="00474FF0">
              <w:t>, a.s.</w:t>
            </w:r>
          </w:p>
          <w:p w14:paraId="7CF9D4D0" w14:textId="4D281AC7" w:rsidR="00B525FE" w:rsidRPr="00474FF0" w:rsidRDefault="00B525FE" w:rsidP="002D703D">
            <w:r w:rsidRPr="00474FF0">
              <w:t xml:space="preserve">Miroslav Šrůma, vedoucí </w:t>
            </w:r>
            <w:r w:rsidR="00452A52">
              <w:t>Logistiky a materiálového hospodářství</w:t>
            </w:r>
          </w:p>
        </w:tc>
        <w:tc>
          <w:tcPr>
            <w:tcW w:w="567" w:type="dxa"/>
          </w:tcPr>
          <w:p w14:paraId="7CF9D4D1" w14:textId="77777777" w:rsidR="00B525FE" w:rsidRPr="005B6239" w:rsidRDefault="00B525FE" w:rsidP="00C100A1">
            <w:pPr>
              <w:jc w:val="both"/>
              <w:rPr>
                <w:highlight w:val="yellow"/>
              </w:rPr>
            </w:pPr>
          </w:p>
        </w:tc>
        <w:tc>
          <w:tcPr>
            <w:tcW w:w="4360" w:type="dxa"/>
          </w:tcPr>
          <w:p w14:paraId="7CF9D4D2" w14:textId="77777777" w:rsidR="00B525FE" w:rsidRDefault="00B525FE" w:rsidP="00C100A1">
            <w:pPr>
              <w:jc w:val="both"/>
            </w:pPr>
          </w:p>
        </w:tc>
      </w:tr>
    </w:tbl>
    <w:p w14:paraId="7CF9D4D4" w14:textId="77777777" w:rsidR="00B525FE" w:rsidRPr="00B525FE" w:rsidRDefault="00B525FE" w:rsidP="00B525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B525FE" w:rsidRPr="00B525FE" w:rsidSect="00C20AC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D6034" w16cex:dateUtc="2023-12-20T11:4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46"/>
    <w:rsid w:val="000007B6"/>
    <w:rsid w:val="000044F1"/>
    <w:rsid w:val="0001148C"/>
    <w:rsid w:val="000149B4"/>
    <w:rsid w:val="00014E05"/>
    <w:rsid w:val="0001580A"/>
    <w:rsid w:val="00022C54"/>
    <w:rsid w:val="00033B82"/>
    <w:rsid w:val="00040AF7"/>
    <w:rsid w:val="00041F5E"/>
    <w:rsid w:val="00044013"/>
    <w:rsid w:val="00047C11"/>
    <w:rsid w:val="00050AEB"/>
    <w:rsid w:val="000512FB"/>
    <w:rsid w:val="00053E96"/>
    <w:rsid w:val="00054B0B"/>
    <w:rsid w:val="00064407"/>
    <w:rsid w:val="00067D44"/>
    <w:rsid w:val="00070282"/>
    <w:rsid w:val="00072114"/>
    <w:rsid w:val="00072626"/>
    <w:rsid w:val="00072BA0"/>
    <w:rsid w:val="00073CAB"/>
    <w:rsid w:val="000774A9"/>
    <w:rsid w:val="0008167F"/>
    <w:rsid w:val="00083571"/>
    <w:rsid w:val="00087D9D"/>
    <w:rsid w:val="000934DB"/>
    <w:rsid w:val="00095D5D"/>
    <w:rsid w:val="00096146"/>
    <w:rsid w:val="000A0070"/>
    <w:rsid w:val="000A3D57"/>
    <w:rsid w:val="000A4DA2"/>
    <w:rsid w:val="000A678E"/>
    <w:rsid w:val="000B036F"/>
    <w:rsid w:val="000B7934"/>
    <w:rsid w:val="000C02A9"/>
    <w:rsid w:val="000C7202"/>
    <w:rsid w:val="000C79D8"/>
    <w:rsid w:val="000D0643"/>
    <w:rsid w:val="000D1B4D"/>
    <w:rsid w:val="000D1C06"/>
    <w:rsid w:val="000D46C0"/>
    <w:rsid w:val="000D7712"/>
    <w:rsid w:val="000E5A68"/>
    <w:rsid w:val="000E5D8F"/>
    <w:rsid w:val="000F47FB"/>
    <w:rsid w:val="000F65F8"/>
    <w:rsid w:val="001006D8"/>
    <w:rsid w:val="001015E4"/>
    <w:rsid w:val="00101B71"/>
    <w:rsid w:val="00105B92"/>
    <w:rsid w:val="001062E3"/>
    <w:rsid w:val="00107844"/>
    <w:rsid w:val="0011354C"/>
    <w:rsid w:val="001208CD"/>
    <w:rsid w:val="00122736"/>
    <w:rsid w:val="001255C1"/>
    <w:rsid w:val="00132505"/>
    <w:rsid w:val="001325E3"/>
    <w:rsid w:val="0013323B"/>
    <w:rsid w:val="00134A78"/>
    <w:rsid w:val="00137F96"/>
    <w:rsid w:val="0014013D"/>
    <w:rsid w:val="00140C86"/>
    <w:rsid w:val="00146823"/>
    <w:rsid w:val="00147585"/>
    <w:rsid w:val="00150A5B"/>
    <w:rsid w:val="00153300"/>
    <w:rsid w:val="001534AF"/>
    <w:rsid w:val="0015612F"/>
    <w:rsid w:val="0015629E"/>
    <w:rsid w:val="00161849"/>
    <w:rsid w:val="001623B0"/>
    <w:rsid w:val="00164644"/>
    <w:rsid w:val="00164A3A"/>
    <w:rsid w:val="00166522"/>
    <w:rsid w:val="00167A2F"/>
    <w:rsid w:val="00174243"/>
    <w:rsid w:val="00177FC5"/>
    <w:rsid w:val="001812C2"/>
    <w:rsid w:val="00184FB6"/>
    <w:rsid w:val="001853D0"/>
    <w:rsid w:val="00190A4C"/>
    <w:rsid w:val="00190D2D"/>
    <w:rsid w:val="00190D61"/>
    <w:rsid w:val="001A3C36"/>
    <w:rsid w:val="001C539D"/>
    <w:rsid w:val="001E3CE6"/>
    <w:rsid w:val="001F6D06"/>
    <w:rsid w:val="00207CEC"/>
    <w:rsid w:val="00210F12"/>
    <w:rsid w:val="00217161"/>
    <w:rsid w:val="002179F0"/>
    <w:rsid w:val="00221906"/>
    <w:rsid w:val="00226DED"/>
    <w:rsid w:val="00227FE3"/>
    <w:rsid w:val="0023756E"/>
    <w:rsid w:val="00241A88"/>
    <w:rsid w:val="00245016"/>
    <w:rsid w:val="002533AF"/>
    <w:rsid w:val="002637C4"/>
    <w:rsid w:val="00263E9E"/>
    <w:rsid w:val="002654AE"/>
    <w:rsid w:val="00271054"/>
    <w:rsid w:val="00275C50"/>
    <w:rsid w:val="00283E74"/>
    <w:rsid w:val="0028428C"/>
    <w:rsid w:val="0028626A"/>
    <w:rsid w:val="00290AE4"/>
    <w:rsid w:val="00293B3F"/>
    <w:rsid w:val="00296986"/>
    <w:rsid w:val="002A155B"/>
    <w:rsid w:val="002A1F15"/>
    <w:rsid w:val="002A2B6F"/>
    <w:rsid w:val="002A436B"/>
    <w:rsid w:val="002A6F83"/>
    <w:rsid w:val="002B0A69"/>
    <w:rsid w:val="002B12AB"/>
    <w:rsid w:val="002B29A3"/>
    <w:rsid w:val="002B4E58"/>
    <w:rsid w:val="002B4F47"/>
    <w:rsid w:val="002B56AF"/>
    <w:rsid w:val="002B63DD"/>
    <w:rsid w:val="002C6E71"/>
    <w:rsid w:val="002C7121"/>
    <w:rsid w:val="002D02B9"/>
    <w:rsid w:val="002D0F85"/>
    <w:rsid w:val="002D3729"/>
    <w:rsid w:val="002D4F8D"/>
    <w:rsid w:val="002D703D"/>
    <w:rsid w:val="002E1981"/>
    <w:rsid w:val="002F12C0"/>
    <w:rsid w:val="002F630E"/>
    <w:rsid w:val="00304FBA"/>
    <w:rsid w:val="00314C19"/>
    <w:rsid w:val="003208F9"/>
    <w:rsid w:val="003279C9"/>
    <w:rsid w:val="0034144C"/>
    <w:rsid w:val="00341B70"/>
    <w:rsid w:val="003434BF"/>
    <w:rsid w:val="003463A8"/>
    <w:rsid w:val="00351631"/>
    <w:rsid w:val="00353275"/>
    <w:rsid w:val="00354B73"/>
    <w:rsid w:val="00354DA4"/>
    <w:rsid w:val="00355E75"/>
    <w:rsid w:val="0035615D"/>
    <w:rsid w:val="00356C00"/>
    <w:rsid w:val="0035715E"/>
    <w:rsid w:val="00361638"/>
    <w:rsid w:val="003705A2"/>
    <w:rsid w:val="003822CD"/>
    <w:rsid w:val="00384211"/>
    <w:rsid w:val="00387C2B"/>
    <w:rsid w:val="00392801"/>
    <w:rsid w:val="003A020A"/>
    <w:rsid w:val="003A1064"/>
    <w:rsid w:val="003A5782"/>
    <w:rsid w:val="003A6E61"/>
    <w:rsid w:val="003B13DC"/>
    <w:rsid w:val="003B3D8B"/>
    <w:rsid w:val="003B55D0"/>
    <w:rsid w:val="003B6EA3"/>
    <w:rsid w:val="003C295E"/>
    <w:rsid w:val="003C36AC"/>
    <w:rsid w:val="003D2C8D"/>
    <w:rsid w:val="003D45F9"/>
    <w:rsid w:val="003E3FE2"/>
    <w:rsid w:val="003F28BD"/>
    <w:rsid w:val="00400DD8"/>
    <w:rsid w:val="00402FC2"/>
    <w:rsid w:val="00405EBF"/>
    <w:rsid w:val="004071F4"/>
    <w:rsid w:val="00407E0A"/>
    <w:rsid w:val="00407F25"/>
    <w:rsid w:val="00410930"/>
    <w:rsid w:val="00410F8F"/>
    <w:rsid w:val="004123EC"/>
    <w:rsid w:val="0041579B"/>
    <w:rsid w:val="0042073F"/>
    <w:rsid w:val="00426BB4"/>
    <w:rsid w:val="00431F24"/>
    <w:rsid w:val="00442736"/>
    <w:rsid w:val="00444B51"/>
    <w:rsid w:val="0045102F"/>
    <w:rsid w:val="00452A52"/>
    <w:rsid w:val="00462617"/>
    <w:rsid w:val="00463317"/>
    <w:rsid w:val="0046607D"/>
    <w:rsid w:val="00466C3F"/>
    <w:rsid w:val="00466DB3"/>
    <w:rsid w:val="00467F42"/>
    <w:rsid w:val="0047043E"/>
    <w:rsid w:val="004732D0"/>
    <w:rsid w:val="00473D82"/>
    <w:rsid w:val="004756F8"/>
    <w:rsid w:val="00487813"/>
    <w:rsid w:val="0049126D"/>
    <w:rsid w:val="00492396"/>
    <w:rsid w:val="00492E66"/>
    <w:rsid w:val="00492F1B"/>
    <w:rsid w:val="004936F3"/>
    <w:rsid w:val="00493F6D"/>
    <w:rsid w:val="004951DB"/>
    <w:rsid w:val="004967A4"/>
    <w:rsid w:val="004A5CAA"/>
    <w:rsid w:val="004B5969"/>
    <w:rsid w:val="004B62CA"/>
    <w:rsid w:val="004B652A"/>
    <w:rsid w:val="004C2403"/>
    <w:rsid w:val="004C538A"/>
    <w:rsid w:val="004E2051"/>
    <w:rsid w:val="004E3FD4"/>
    <w:rsid w:val="004E5C79"/>
    <w:rsid w:val="004F02DF"/>
    <w:rsid w:val="004F0334"/>
    <w:rsid w:val="004F0BA1"/>
    <w:rsid w:val="004F0E2B"/>
    <w:rsid w:val="004F17B6"/>
    <w:rsid w:val="004F25F8"/>
    <w:rsid w:val="004F71B8"/>
    <w:rsid w:val="004F7C2C"/>
    <w:rsid w:val="004F7C30"/>
    <w:rsid w:val="00502557"/>
    <w:rsid w:val="00503217"/>
    <w:rsid w:val="0050339D"/>
    <w:rsid w:val="00503DFB"/>
    <w:rsid w:val="005070CD"/>
    <w:rsid w:val="00510AF6"/>
    <w:rsid w:val="00512F8C"/>
    <w:rsid w:val="005137F8"/>
    <w:rsid w:val="00515C98"/>
    <w:rsid w:val="00516D0C"/>
    <w:rsid w:val="00535892"/>
    <w:rsid w:val="00543C92"/>
    <w:rsid w:val="00551529"/>
    <w:rsid w:val="00553094"/>
    <w:rsid w:val="00566A7B"/>
    <w:rsid w:val="00570C20"/>
    <w:rsid w:val="005716B0"/>
    <w:rsid w:val="00576FE6"/>
    <w:rsid w:val="00581FD0"/>
    <w:rsid w:val="00582448"/>
    <w:rsid w:val="005826D7"/>
    <w:rsid w:val="00597BB6"/>
    <w:rsid w:val="005A26D7"/>
    <w:rsid w:val="005A6DA9"/>
    <w:rsid w:val="005B0027"/>
    <w:rsid w:val="005B190A"/>
    <w:rsid w:val="005B23D5"/>
    <w:rsid w:val="005B2FCE"/>
    <w:rsid w:val="005C02AF"/>
    <w:rsid w:val="005C0A3D"/>
    <w:rsid w:val="005C1D24"/>
    <w:rsid w:val="005C4A7C"/>
    <w:rsid w:val="005C6086"/>
    <w:rsid w:val="005D0026"/>
    <w:rsid w:val="005E0BB0"/>
    <w:rsid w:val="005E2EAC"/>
    <w:rsid w:val="005E3336"/>
    <w:rsid w:val="005E4D0D"/>
    <w:rsid w:val="005E4F9F"/>
    <w:rsid w:val="005F50ED"/>
    <w:rsid w:val="005F554A"/>
    <w:rsid w:val="005F69C8"/>
    <w:rsid w:val="006155F7"/>
    <w:rsid w:val="00624D98"/>
    <w:rsid w:val="00626EC2"/>
    <w:rsid w:val="006307C5"/>
    <w:rsid w:val="00632E31"/>
    <w:rsid w:val="0063322F"/>
    <w:rsid w:val="00634602"/>
    <w:rsid w:val="00640E32"/>
    <w:rsid w:val="0064357D"/>
    <w:rsid w:val="00644471"/>
    <w:rsid w:val="0064495C"/>
    <w:rsid w:val="00647667"/>
    <w:rsid w:val="00650506"/>
    <w:rsid w:val="00664DE5"/>
    <w:rsid w:val="00667E78"/>
    <w:rsid w:val="00670BBD"/>
    <w:rsid w:val="006802C6"/>
    <w:rsid w:val="00683E8C"/>
    <w:rsid w:val="0069083D"/>
    <w:rsid w:val="006926AA"/>
    <w:rsid w:val="00695DE6"/>
    <w:rsid w:val="006A04C3"/>
    <w:rsid w:val="006A53F4"/>
    <w:rsid w:val="006A5609"/>
    <w:rsid w:val="006B0069"/>
    <w:rsid w:val="006C395C"/>
    <w:rsid w:val="006C4774"/>
    <w:rsid w:val="006C507F"/>
    <w:rsid w:val="006C6BD5"/>
    <w:rsid w:val="006C7AAA"/>
    <w:rsid w:val="006C7D6A"/>
    <w:rsid w:val="006D0139"/>
    <w:rsid w:val="006D1E77"/>
    <w:rsid w:val="006D42DB"/>
    <w:rsid w:val="006D68A4"/>
    <w:rsid w:val="006E0FD4"/>
    <w:rsid w:val="006E3564"/>
    <w:rsid w:val="006E64C5"/>
    <w:rsid w:val="006E776C"/>
    <w:rsid w:val="006F5CFB"/>
    <w:rsid w:val="00701158"/>
    <w:rsid w:val="007053F3"/>
    <w:rsid w:val="007112D2"/>
    <w:rsid w:val="00721C57"/>
    <w:rsid w:val="00725BFA"/>
    <w:rsid w:val="0072652D"/>
    <w:rsid w:val="00743F18"/>
    <w:rsid w:val="00746190"/>
    <w:rsid w:val="00753B27"/>
    <w:rsid w:val="00756209"/>
    <w:rsid w:val="00760133"/>
    <w:rsid w:val="00760975"/>
    <w:rsid w:val="007643C1"/>
    <w:rsid w:val="007760B1"/>
    <w:rsid w:val="00782B96"/>
    <w:rsid w:val="00783A21"/>
    <w:rsid w:val="00785251"/>
    <w:rsid w:val="00786347"/>
    <w:rsid w:val="00787BA3"/>
    <w:rsid w:val="0079086E"/>
    <w:rsid w:val="00794330"/>
    <w:rsid w:val="007A174C"/>
    <w:rsid w:val="007A2DC4"/>
    <w:rsid w:val="007A5501"/>
    <w:rsid w:val="007B4285"/>
    <w:rsid w:val="007B5139"/>
    <w:rsid w:val="007B6A0A"/>
    <w:rsid w:val="007B786C"/>
    <w:rsid w:val="007C1C95"/>
    <w:rsid w:val="007C61D9"/>
    <w:rsid w:val="007C6C38"/>
    <w:rsid w:val="007D182C"/>
    <w:rsid w:val="007E176D"/>
    <w:rsid w:val="007E551C"/>
    <w:rsid w:val="007E5A8F"/>
    <w:rsid w:val="007E6CEE"/>
    <w:rsid w:val="00803C30"/>
    <w:rsid w:val="008108B3"/>
    <w:rsid w:val="00813AB2"/>
    <w:rsid w:val="00820BCC"/>
    <w:rsid w:val="00820DE7"/>
    <w:rsid w:val="0082351B"/>
    <w:rsid w:val="00826A6C"/>
    <w:rsid w:val="00846AD9"/>
    <w:rsid w:val="00846BC4"/>
    <w:rsid w:val="00847D9F"/>
    <w:rsid w:val="00860F21"/>
    <w:rsid w:val="0086139F"/>
    <w:rsid w:val="00861EAC"/>
    <w:rsid w:val="00862EE6"/>
    <w:rsid w:val="0086496E"/>
    <w:rsid w:val="00874FE2"/>
    <w:rsid w:val="00877CEC"/>
    <w:rsid w:val="0088063A"/>
    <w:rsid w:val="00886C5F"/>
    <w:rsid w:val="008A3D95"/>
    <w:rsid w:val="008B04D4"/>
    <w:rsid w:val="008B0A68"/>
    <w:rsid w:val="008B13F5"/>
    <w:rsid w:val="008B653C"/>
    <w:rsid w:val="008C4724"/>
    <w:rsid w:val="008C5A3C"/>
    <w:rsid w:val="008D31F0"/>
    <w:rsid w:val="008D4E54"/>
    <w:rsid w:val="008D7DCA"/>
    <w:rsid w:val="008E1AF3"/>
    <w:rsid w:val="008E28BB"/>
    <w:rsid w:val="008E48F2"/>
    <w:rsid w:val="008E5634"/>
    <w:rsid w:val="008F60B8"/>
    <w:rsid w:val="00902405"/>
    <w:rsid w:val="00905020"/>
    <w:rsid w:val="00905F40"/>
    <w:rsid w:val="009105B0"/>
    <w:rsid w:val="009177EB"/>
    <w:rsid w:val="00917CE5"/>
    <w:rsid w:val="00924E43"/>
    <w:rsid w:val="00925B6E"/>
    <w:rsid w:val="00926962"/>
    <w:rsid w:val="00927D49"/>
    <w:rsid w:val="00930F3F"/>
    <w:rsid w:val="009337FF"/>
    <w:rsid w:val="00935575"/>
    <w:rsid w:val="0093698F"/>
    <w:rsid w:val="00936D74"/>
    <w:rsid w:val="00942AD2"/>
    <w:rsid w:val="00944408"/>
    <w:rsid w:val="00946F3A"/>
    <w:rsid w:val="00947664"/>
    <w:rsid w:val="00960A0E"/>
    <w:rsid w:val="00962554"/>
    <w:rsid w:val="009626D7"/>
    <w:rsid w:val="00964B8A"/>
    <w:rsid w:val="00965A26"/>
    <w:rsid w:val="0097063E"/>
    <w:rsid w:val="0098065B"/>
    <w:rsid w:val="009853A3"/>
    <w:rsid w:val="00987793"/>
    <w:rsid w:val="009879A2"/>
    <w:rsid w:val="009912A1"/>
    <w:rsid w:val="009A4D1B"/>
    <w:rsid w:val="009A7E45"/>
    <w:rsid w:val="009B2AEB"/>
    <w:rsid w:val="009B3972"/>
    <w:rsid w:val="009C0B4E"/>
    <w:rsid w:val="009C49CD"/>
    <w:rsid w:val="009C521D"/>
    <w:rsid w:val="009C5D3B"/>
    <w:rsid w:val="009C6074"/>
    <w:rsid w:val="009C7B29"/>
    <w:rsid w:val="009D4F3C"/>
    <w:rsid w:val="009D5699"/>
    <w:rsid w:val="009E007F"/>
    <w:rsid w:val="009E1264"/>
    <w:rsid w:val="009E1781"/>
    <w:rsid w:val="009E5FF9"/>
    <w:rsid w:val="009E7540"/>
    <w:rsid w:val="009F3704"/>
    <w:rsid w:val="009F3DEE"/>
    <w:rsid w:val="009F4953"/>
    <w:rsid w:val="009F4F52"/>
    <w:rsid w:val="009F7F86"/>
    <w:rsid w:val="00A00305"/>
    <w:rsid w:val="00A017A0"/>
    <w:rsid w:val="00A01C46"/>
    <w:rsid w:val="00A1665D"/>
    <w:rsid w:val="00A16EBE"/>
    <w:rsid w:val="00A201ED"/>
    <w:rsid w:val="00A208E6"/>
    <w:rsid w:val="00A24A86"/>
    <w:rsid w:val="00A25245"/>
    <w:rsid w:val="00A25273"/>
    <w:rsid w:val="00A25A7F"/>
    <w:rsid w:val="00A261A9"/>
    <w:rsid w:val="00A27E25"/>
    <w:rsid w:val="00A310D9"/>
    <w:rsid w:val="00A406B0"/>
    <w:rsid w:val="00A40FCF"/>
    <w:rsid w:val="00A4427D"/>
    <w:rsid w:val="00A53E00"/>
    <w:rsid w:val="00A54BBF"/>
    <w:rsid w:val="00A55F81"/>
    <w:rsid w:val="00A562FA"/>
    <w:rsid w:val="00A71570"/>
    <w:rsid w:val="00A731B4"/>
    <w:rsid w:val="00A7644F"/>
    <w:rsid w:val="00A77558"/>
    <w:rsid w:val="00A80E64"/>
    <w:rsid w:val="00A86D43"/>
    <w:rsid w:val="00A905DB"/>
    <w:rsid w:val="00A92C27"/>
    <w:rsid w:val="00A94182"/>
    <w:rsid w:val="00A94313"/>
    <w:rsid w:val="00A95030"/>
    <w:rsid w:val="00A97115"/>
    <w:rsid w:val="00AA1361"/>
    <w:rsid w:val="00AA14F8"/>
    <w:rsid w:val="00AA4C4D"/>
    <w:rsid w:val="00AA6890"/>
    <w:rsid w:val="00AA70AA"/>
    <w:rsid w:val="00AB01F2"/>
    <w:rsid w:val="00AB40AB"/>
    <w:rsid w:val="00AB44D9"/>
    <w:rsid w:val="00AB73C9"/>
    <w:rsid w:val="00AC43BB"/>
    <w:rsid w:val="00AD014B"/>
    <w:rsid w:val="00AD5440"/>
    <w:rsid w:val="00AE13DB"/>
    <w:rsid w:val="00AE68DF"/>
    <w:rsid w:val="00AE7160"/>
    <w:rsid w:val="00AF48E7"/>
    <w:rsid w:val="00AF7477"/>
    <w:rsid w:val="00B01426"/>
    <w:rsid w:val="00B07C20"/>
    <w:rsid w:val="00B10844"/>
    <w:rsid w:val="00B12BEA"/>
    <w:rsid w:val="00B13A84"/>
    <w:rsid w:val="00B1718D"/>
    <w:rsid w:val="00B1729D"/>
    <w:rsid w:val="00B221BF"/>
    <w:rsid w:val="00B25638"/>
    <w:rsid w:val="00B34364"/>
    <w:rsid w:val="00B36335"/>
    <w:rsid w:val="00B44889"/>
    <w:rsid w:val="00B44AD1"/>
    <w:rsid w:val="00B47581"/>
    <w:rsid w:val="00B525FE"/>
    <w:rsid w:val="00B55391"/>
    <w:rsid w:val="00B56392"/>
    <w:rsid w:val="00B60A74"/>
    <w:rsid w:val="00B61626"/>
    <w:rsid w:val="00B65CBF"/>
    <w:rsid w:val="00B65FA3"/>
    <w:rsid w:val="00B75176"/>
    <w:rsid w:val="00B76F67"/>
    <w:rsid w:val="00B7792A"/>
    <w:rsid w:val="00B851BF"/>
    <w:rsid w:val="00B906A3"/>
    <w:rsid w:val="00B92968"/>
    <w:rsid w:val="00B94609"/>
    <w:rsid w:val="00B96A3D"/>
    <w:rsid w:val="00B97EE9"/>
    <w:rsid w:val="00B97F27"/>
    <w:rsid w:val="00BA6452"/>
    <w:rsid w:val="00BB4B7C"/>
    <w:rsid w:val="00BB4F52"/>
    <w:rsid w:val="00BC1F70"/>
    <w:rsid w:val="00BC2813"/>
    <w:rsid w:val="00BC331E"/>
    <w:rsid w:val="00BC58A7"/>
    <w:rsid w:val="00BC6B60"/>
    <w:rsid w:val="00BC6CE0"/>
    <w:rsid w:val="00BD10B7"/>
    <w:rsid w:val="00BD1F2F"/>
    <w:rsid w:val="00BE4A7A"/>
    <w:rsid w:val="00BF52B9"/>
    <w:rsid w:val="00C01BB0"/>
    <w:rsid w:val="00C03F28"/>
    <w:rsid w:val="00C05264"/>
    <w:rsid w:val="00C06A7F"/>
    <w:rsid w:val="00C07CA7"/>
    <w:rsid w:val="00C13283"/>
    <w:rsid w:val="00C16197"/>
    <w:rsid w:val="00C21848"/>
    <w:rsid w:val="00C22305"/>
    <w:rsid w:val="00C226F6"/>
    <w:rsid w:val="00C255AD"/>
    <w:rsid w:val="00C26883"/>
    <w:rsid w:val="00C27BCF"/>
    <w:rsid w:val="00C31BEF"/>
    <w:rsid w:val="00C559BC"/>
    <w:rsid w:val="00C7196A"/>
    <w:rsid w:val="00C75E54"/>
    <w:rsid w:val="00C80086"/>
    <w:rsid w:val="00C83012"/>
    <w:rsid w:val="00C84130"/>
    <w:rsid w:val="00C93936"/>
    <w:rsid w:val="00C93A4B"/>
    <w:rsid w:val="00CB1796"/>
    <w:rsid w:val="00CC0D40"/>
    <w:rsid w:val="00CC212D"/>
    <w:rsid w:val="00CC2A12"/>
    <w:rsid w:val="00CE49D4"/>
    <w:rsid w:val="00CE5A6D"/>
    <w:rsid w:val="00CF30D5"/>
    <w:rsid w:val="00D0412F"/>
    <w:rsid w:val="00D12684"/>
    <w:rsid w:val="00D1645E"/>
    <w:rsid w:val="00D2064E"/>
    <w:rsid w:val="00D21988"/>
    <w:rsid w:val="00D25D55"/>
    <w:rsid w:val="00D260C2"/>
    <w:rsid w:val="00D30697"/>
    <w:rsid w:val="00D31CF2"/>
    <w:rsid w:val="00D32C88"/>
    <w:rsid w:val="00D3469C"/>
    <w:rsid w:val="00D36061"/>
    <w:rsid w:val="00D427EE"/>
    <w:rsid w:val="00D5109E"/>
    <w:rsid w:val="00D536E1"/>
    <w:rsid w:val="00D6021E"/>
    <w:rsid w:val="00D64679"/>
    <w:rsid w:val="00D646F0"/>
    <w:rsid w:val="00D748B3"/>
    <w:rsid w:val="00D756DF"/>
    <w:rsid w:val="00D77685"/>
    <w:rsid w:val="00D80506"/>
    <w:rsid w:val="00D81BF6"/>
    <w:rsid w:val="00D90231"/>
    <w:rsid w:val="00D95FDF"/>
    <w:rsid w:val="00D973A6"/>
    <w:rsid w:val="00DA08BD"/>
    <w:rsid w:val="00DA2DC4"/>
    <w:rsid w:val="00DA45C3"/>
    <w:rsid w:val="00DB5E56"/>
    <w:rsid w:val="00DB726E"/>
    <w:rsid w:val="00DC3E04"/>
    <w:rsid w:val="00DC654F"/>
    <w:rsid w:val="00DD13C4"/>
    <w:rsid w:val="00DD45F6"/>
    <w:rsid w:val="00DD6146"/>
    <w:rsid w:val="00DE47DF"/>
    <w:rsid w:val="00DF086A"/>
    <w:rsid w:val="00DF308A"/>
    <w:rsid w:val="00DF7A3B"/>
    <w:rsid w:val="00E00B05"/>
    <w:rsid w:val="00E10650"/>
    <w:rsid w:val="00E119A6"/>
    <w:rsid w:val="00E14F85"/>
    <w:rsid w:val="00E154F4"/>
    <w:rsid w:val="00E27140"/>
    <w:rsid w:val="00E32BEC"/>
    <w:rsid w:val="00E33578"/>
    <w:rsid w:val="00E33AD6"/>
    <w:rsid w:val="00E341BC"/>
    <w:rsid w:val="00E357B8"/>
    <w:rsid w:val="00E37C85"/>
    <w:rsid w:val="00E41191"/>
    <w:rsid w:val="00E43C1E"/>
    <w:rsid w:val="00E43D34"/>
    <w:rsid w:val="00E46BB6"/>
    <w:rsid w:val="00E60237"/>
    <w:rsid w:val="00E60D64"/>
    <w:rsid w:val="00E62E58"/>
    <w:rsid w:val="00E72AC3"/>
    <w:rsid w:val="00E72DEC"/>
    <w:rsid w:val="00E73521"/>
    <w:rsid w:val="00E840FB"/>
    <w:rsid w:val="00E87CCD"/>
    <w:rsid w:val="00E90687"/>
    <w:rsid w:val="00E90D62"/>
    <w:rsid w:val="00E9280E"/>
    <w:rsid w:val="00E97EB7"/>
    <w:rsid w:val="00EA30E4"/>
    <w:rsid w:val="00EB061D"/>
    <w:rsid w:val="00EB5D2A"/>
    <w:rsid w:val="00EB7EC8"/>
    <w:rsid w:val="00EC4CBF"/>
    <w:rsid w:val="00ED474D"/>
    <w:rsid w:val="00ED6497"/>
    <w:rsid w:val="00EF01B1"/>
    <w:rsid w:val="00EF280B"/>
    <w:rsid w:val="00EF599C"/>
    <w:rsid w:val="00F02742"/>
    <w:rsid w:val="00F0274A"/>
    <w:rsid w:val="00F02ABD"/>
    <w:rsid w:val="00F03368"/>
    <w:rsid w:val="00F20807"/>
    <w:rsid w:val="00F24D9F"/>
    <w:rsid w:val="00F279C0"/>
    <w:rsid w:val="00F34FEC"/>
    <w:rsid w:val="00F369BF"/>
    <w:rsid w:val="00F5133A"/>
    <w:rsid w:val="00F51416"/>
    <w:rsid w:val="00F51B7F"/>
    <w:rsid w:val="00F559D9"/>
    <w:rsid w:val="00F57D35"/>
    <w:rsid w:val="00F64269"/>
    <w:rsid w:val="00F6550D"/>
    <w:rsid w:val="00F65659"/>
    <w:rsid w:val="00F65FBA"/>
    <w:rsid w:val="00F67D88"/>
    <w:rsid w:val="00F67F8B"/>
    <w:rsid w:val="00F67FBB"/>
    <w:rsid w:val="00F70D39"/>
    <w:rsid w:val="00F72D4E"/>
    <w:rsid w:val="00F74FEE"/>
    <w:rsid w:val="00F75CE5"/>
    <w:rsid w:val="00F80C1E"/>
    <w:rsid w:val="00F8439C"/>
    <w:rsid w:val="00F87218"/>
    <w:rsid w:val="00F901D6"/>
    <w:rsid w:val="00F97C66"/>
    <w:rsid w:val="00FA0FB0"/>
    <w:rsid w:val="00FA1E2B"/>
    <w:rsid w:val="00FA3F63"/>
    <w:rsid w:val="00FA6367"/>
    <w:rsid w:val="00FB246C"/>
    <w:rsid w:val="00FB39C8"/>
    <w:rsid w:val="00FB4FB0"/>
    <w:rsid w:val="00FC2EB6"/>
    <w:rsid w:val="00FC77AF"/>
    <w:rsid w:val="00FD09ED"/>
    <w:rsid w:val="00FD0CCA"/>
    <w:rsid w:val="00FD21CD"/>
    <w:rsid w:val="00FD7952"/>
    <w:rsid w:val="00FE0AE0"/>
    <w:rsid w:val="00FE4A47"/>
    <w:rsid w:val="00FE6B3C"/>
    <w:rsid w:val="00FE7EF9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3AD"/>
  <w15:docId w15:val="{99A26387-1753-4F25-948C-800D317C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paragraphformat">
    <w:name w:val="* Standard paragraph format"/>
    <w:basedOn w:val="Normln"/>
    <w:uiPriority w:val="99"/>
    <w:rsid w:val="00B525FE"/>
    <w:pPr>
      <w:autoSpaceDE w:val="0"/>
      <w:autoSpaceDN w:val="0"/>
      <w:spacing w:after="0" w:line="240" w:lineRule="atLeast"/>
      <w:ind w:right="567"/>
    </w:pPr>
    <w:rPr>
      <w:rFonts w:ascii="Arial" w:eastAsia="Calibri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0A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0A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0A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A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A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A436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436B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F67D88"/>
  </w:style>
  <w:style w:type="paragraph" w:styleId="Textbubliny">
    <w:name w:val="Balloon Text"/>
    <w:basedOn w:val="Normln"/>
    <w:link w:val="TextbublinyChar"/>
    <w:uiPriority w:val="99"/>
    <w:semiHidden/>
    <w:unhideWhenUsed/>
    <w:rsid w:val="002B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spkd@e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eta.hruskova@eo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tin.bernas@eon.cz" TargetMode="External"/><Relationship Id="rId5" Type="http://schemas.openxmlformats.org/officeDocument/2006/relationships/hyperlink" Target="mailto:lucie.votapkova@eon.cz" TargetMode="Externa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2646-CFBC-4974-82B0-7D971CAECD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878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EON-IT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D21717</dc:creator>
  <cp:lastModifiedBy>Lenka Dusová</cp:lastModifiedBy>
  <cp:revision>4</cp:revision>
  <dcterms:created xsi:type="dcterms:W3CDTF">2024-01-29T13:11:00Z</dcterms:created>
  <dcterms:modified xsi:type="dcterms:W3CDTF">2024-02-06T11:25:00Z</dcterms:modified>
</cp:coreProperties>
</file>