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FFAD53" w14:textId="77777777" w:rsidR="00162E43" w:rsidRDefault="00162E43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Příkazní smlouva </w:t>
      </w:r>
    </w:p>
    <w:p w14:paraId="5AA90B03" w14:textId="77777777" w:rsidR="00162E43" w:rsidRDefault="00162E43">
      <w:pPr>
        <w:jc w:val="center"/>
      </w:pPr>
      <w:r>
        <w:rPr>
          <w:rFonts w:ascii="Arial" w:hAnsi="Arial" w:cs="Arial"/>
          <w:b/>
          <w:sz w:val="28"/>
          <w:szCs w:val="28"/>
        </w:rPr>
        <w:t>na výkon činnosti BOZP a PO</w:t>
      </w:r>
    </w:p>
    <w:p w14:paraId="22186555" w14:textId="77777777" w:rsidR="00162E43" w:rsidRDefault="00162E43">
      <w:pPr>
        <w:jc w:val="center"/>
      </w:pPr>
      <w:r>
        <w:rPr>
          <w:rFonts w:ascii="Arial" w:hAnsi="Arial" w:cs="Arial"/>
        </w:rPr>
        <w:t xml:space="preserve">uzavřena podle § 2430 a následujících zákona č. 89/2012 Sb., občanského zákoníku, ve znění </w:t>
      </w:r>
    </w:p>
    <w:p w14:paraId="1CF42F4B" w14:textId="77777777" w:rsidR="00162E43" w:rsidRDefault="00162E43">
      <w:pPr>
        <w:jc w:val="center"/>
      </w:pPr>
      <w:r>
        <w:rPr>
          <w:rFonts w:ascii="Arial" w:hAnsi="Arial" w:cs="Arial"/>
        </w:rPr>
        <w:t>pozdějších předpisů</w:t>
      </w:r>
    </w:p>
    <w:p w14:paraId="5EC719AD" w14:textId="77777777" w:rsidR="00162E43" w:rsidRDefault="00162E43">
      <w:pPr>
        <w:pStyle w:val="Nadpis1"/>
        <w:jc w:val="both"/>
      </w:pPr>
      <w:r>
        <w:rPr>
          <w:sz w:val="24"/>
          <w:szCs w:val="24"/>
        </w:rPr>
        <w:t>1. Smluvní strany</w:t>
      </w:r>
    </w:p>
    <w:p w14:paraId="1730DBFD" w14:textId="77777777" w:rsidR="00162E43" w:rsidRDefault="00162E43">
      <w:pPr>
        <w:pStyle w:val="Zkladntext"/>
        <w:snapToGrid w:val="0"/>
        <w:ind w:left="576"/>
      </w:pPr>
      <w:r>
        <w:rPr>
          <w:rStyle w:val="bold"/>
          <w:rFonts w:ascii="Arial" w:hAnsi="Arial" w:cs="Arial"/>
          <w:b/>
          <w:color w:val="000000"/>
        </w:rPr>
        <w:t xml:space="preserve">1.1 </w:t>
      </w:r>
      <w:r>
        <w:rPr>
          <w:rStyle w:val="Siln"/>
          <w:rFonts w:ascii="Arial" w:hAnsi="Arial" w:cs="Arial"/>
          <w:iCs/>
          <w:color w:val="000000"/>
          <w:sz w:val="24"/>
          <w:szCs w:val="24"/>
        </w:rPr>
        <w:t>Středisko volného času Juventus, Karviná, příspěvková organizace</w:t>
      </w:r>
    </w:p>
    <w:p w14:paraId="48744018" w14:textId="77777777" w:rsidR="00162E43" w:rsidRDefault="00162E43">
      <w:pPr>
        <w:pStyle w:val="Zkladntext"/>
        <w:snapToGrid w:val="0"/>
        <w:ind w:left="576"/>
      </w:pPr>
      <w:r>
        <w:rPr>
          <w:rStyle w:val="bold"/>
          <w:rFonts w:ascii="Arial" w:hAnsi="Arial" w:cs="Arial"/>
          <w:b/>
          <w:color w:val="000000"/>
        </w:rPr>
        <w:t xml:space="preserve"> </w:t>
      </w:r>
    </w:p>
    <w:p w14:paraId="2ECBA1A0" w14:textId="77777777" w:rsidR="00162E43" w:rsidRDefault="00162E43">
      <w:pPr>
        <w:pStyle w:val="Bezmezer"/>
      </w:pPr>
      <w:r>
        <w:rPr>
          <w:rStyle w:val="bold"/>
          <w:rFonts w:ascii="Arial" w:hAnsi="Arial" w:cs="Arial"/>
          <w:color w:val="000000"/>
        </w:rPr>
        <w:tab/>
      </w:r>
      <w:r w:rsidRPr="005E1AC4">
        <w:rPr>
          <w:rStyle w:val="bold"/>
          <w:rFonts w:ascii="Arial" w:hAnsi="Arial" w:cs="Arial"/>
          <w:color w:val="000000"/>
        </w:rPr>
        <w:t>s</w:t>
      </w:r>
      <w:r w:rsidRPr="005E1AC4">
        <w:rPr>
          <w:rFonts w:ascii="Arial" w:hAnsi="Arial" w:cs="Arial"/>
        </w:rPr>
        <w:t>e sídlem:</w:t>
      </w:r>
      <w:r>
        <w:tab/>
        <w:t xml:space="preserve"> </w:t>
      </w:r>
      <w:r>
        <w:tab/>
      </w:r>
      <w:r>
        <w:rPr>
          <w:rStyle w:val="bold"/>
          <w:rFonts w:ascii="Arial" w:hAnsi="Arial" w:cs="Arial"/>
          <w:iCs/>
        </w:rPr>
        <w:t>U Bažantnice 1794</w:t>
      </w:r>
      <w:r w:rsidR="00AC0D2F">
        <w:rPr>
          <w:rStyle w:val="bold"/>
          <w:rFonts w:ascii="Arial" w:hAnsi="Arial" w:cs="Arial"/>
          <w:iCs/>
        </w:rPr>
        <w:t>,</w:t>
      </w:r>
      <w:r>
        <w:rPr>
          <w:rStyle w:val="bold"/>
          <w:rFonts w:ascii="Arial" w:hAnsi="Arial" w:cs="Arial"/>
          <w:iCs/>
        </w:rPr>
        <w:t xml:space="preserve"> 735 06 Karviná-Nové Město </w:t>
      </w:r>
    </w:p>
    <w:p w14:paraId="201ED6DD" w14:textId="5A5BBA59" w:rsidR="00162E43" w:rsidRDefault="00162E43" w:rsidP="00902757">
      <w:pPr>
        <w:pStyle w:val="Bezmezer"/>
        <w:ind w:firstLine="709"/>
      </w:pPr>
      <w:r>
        <w:rPr>
          <w:rStyle w:val="bold"/>
          <w:rFonts w:ascii="Arial" w:hAnsi="Arial" w:cs="Arial"/>
        </w:rPr>
        <w:t>zastoupen:</w:t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</w:rPr>
        <w:tab/>
        <w:t>Bronislav Drobny, ředitel</w:t>
      </w:r>
    </w:p>
    <w:p w14:paraId="5A25A291" w14:textId="77777777" w:rsidR="00162E43" w:rsidRDefault="00162E43">
      <w:pPr>
        <w:pStyle w:val="Bezmezer"/>
      </w:pPr>
      <w:r>
        <w:rPr>
          <w:rStyle w:val="bold"/>
          <w:rFonts w:ascii="Arial" w:hAnsi="Arial" w:cs="Arial"/>
          <w:color w:val="000000"/>
        </w:rPr>
        <w:tab/>
        <w:t>telefon:</w:t>
      </w:r>
      <w:r>
        <w:rPr>
          <w:rStyle w:val="bold"/>
          <w:rFonts w:ascii="Arial" w:hAnsi="Arial" w:cs="Arial"/>
          <w:color w:val="000000"/>
        </w:rPr>
        <w:tab/>
      </w:r>
      <w:r>
        <w:rPr>
          <w:rStyle w:val="bold"/>
          <w:rFonts w:ascii="Arial" w:hAnsi="Arial" w:cs="Arial"/>
          <w:color w:val="000000"/>
        </w:rPr>
        <w:tab/>
        <w:t xml:space="preserve"> </w:t>
      </w:r>
      <w:r>
        <w:rPr>
          <w:rStyle w:val="bold"/>
          <w:rFonts w:ascii="Arial" w:hAnsi="Arial" w:cs="Arial"/>
          <w:color w:val="000000"/>
        </w:rPr>
        <w:tab/>
      </w:r>
      <w:r>
        <w:rPr>
          <w:rStyle w:val="bold"/>
          <w:rFonts w:ascii="Arial" w:hAnsi="Arial" w:cs="Arial"/>
          <w:iCs/>
          <w:color w:val="000000"/>
        </w:rPr>
        <w:t xml:space="preserve">596 311 530 </w:t>
      </w:r>
      <w:r>
        <w:rPr>
          <w:rStyle w:val="bold"/>
          <w:rFonts w:ascii="Arial" w:hAnsi="Arial" w:cs="Arial"/>
          <w:iCs/>
        </w:rPr>
        <w:t xml:space="preserve">   </w:t>
      </w:r>
      <w:r>
        <w:rPr>
          <w:rStyle w:val="bold"/>
          <w:rFonts w:ascii="Arial" w:hAnsi="Arial" w:cs="Arial"/>
          <w:color w:val="000000"/>
        </w:rPr>
        <w:t xml:space="preserve"> </w:t>
      </w:r>
    </w:p>
    <w:p w14:paraId="08FC368A" w14:textId="660A1780" w:rsidR="00162E43" w:rsidRPr="00902757" w:rsidRDefault="00162E43">
      <w:pPr>
        <w:pStyle w:val="Bezmezer"/>
        <w:rPr>
          <w:rFonts w:ascii="Arial" w:hAnsi="Arial" w:cs="Arial"/>
          <w:iCs/>
        </w:rPr>
      </w:pPr>
      <w:r>
        <w:rPr>
          <w:rStyle w:val="bold"/>
          <w:rFonts w:ascii="Arial" w:hAnsi="Arial" w:cs="Arial"/>
        </w:rPr>
        <w:tab/>
        <w:t>e-mail:</w:t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</w:rPr>
        <w:tab/>
        <w:t xml:space="preserve"> </w:t>
      </w:r>
      <w:r>
        <w:rPr>
          <w:rStyle w:val="bold"/>
          <w:rFonts w:ascii="Arial" w:hAnsi="Arial" w:cs="Arial"/>
        </w:rPr>
        <w:tab/>
      </w:r>
      <w:r w:rsidR="00A56BD0">
        <w:t>xxxxxxxxxxxxxxxxxxxxx</w:t>
      </w:r>
      <w:r>
        <w:rPr>
          <w:rStyle w:val="bold"/>
          <w:rFonts w:ascii="Arial" w:hAnsi="Arial" w:cs="Arial"/>
          <w:iCs/>
        </w:rPr>
        <w:t xml:space="preserve"> </w:t>
      </w:r>
    </w:p>
    <w:p w14:paraId="4EC5054D" w14:textId="77777777" w:rsidR="00162E43" w:rsidRDefault="00162E43">
      <w:pPr>
        <w:pStyle w:val="Zkladntext"/>
        <w:tabs>
          <w:tab w:val="left" w:pos="0"/>
        </w:tabs>
        <w:spacing w:after="0"/>
      </w:pPr>
      <w:r>
        <w:rPr>
          <w:rStyle w:val="bold"/>
          <w:rFonts w:ascii="Arial" w:hAnsi="Arial" w:cs="Arial"/>
        </w:rPr>
        <w:tab/>
        <w:t>IČ:</w:t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  <w:iCs/>
        </w:rPr>
        <w:t xml:space="preserve">08385891  </w:t>
      </w:r>
    </w:p>
    <w:p w14:paraId="77694B83" w14:textId="77777777" w:rsidR="00162E43" w:rsidRDefault="00162E43">
      <w:pPr>
        <w:pStyle w:val="Zkladntext"/>
        <w:tabs>
          <w:tab w:val="left" w:pos="0"/>
        </w:tabs>
        <w:spacing w:after="0"/>
      </w:pPr>
      <w:r>
        <w:rPr>
          <w:rStyle w:val="bold"/>
          <w:rFonts w:ascii="Arial" w:hAnsi="Arial" w:cs="Arial"/>
        </w:rPr>
        <w:tab/>
        <w:t>DIČ:</w:t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</w:rPr>
        <w:tab/>
        <w:t xml:space="preserve">CZ08385891 </w:t>
      </w:r>
    </w:p>
    <w:p w14:paraId="1D82DA0D" w14:textId="2FD6BDE7" w:rsidR="00162E43" w:rsidRDefault="00162E43">
      <w:pPr>
        <w:pStyle w:val="Zkladntext"/>
        <w:tabs>
          <w:tab w:val="left" w:pos="0"/>
        </w:tabs>
        <w:spacing w:after="0"/>
      </w:pPr>
      <w:r>
        <w:rPr>
          <w:rStyle w:val="bold"/>
          <w:rFonts w:ascii="Arial" w:hAnsi="Arial" w:cs="Arial"/>
        </w:rPr>
        <w:tab/>
        <w:t>bankovní spojení:</w:t>
      </w:r>
      <w:r>
        <w:rPr>
          <w:rStyle w:val="bold"/>
          <w:rFonts w:ascii="Arial" w:hAnsi="Arial" w:cs="Arial"/>
        </w:rPr>
        <w:tab/>
      </w:r>
      <w:r w:rsidR="00100048">
        <w:rPr>
          <w:rStyle w:val="bold"/>
          <w:rFonts w:ascii="Arial" w:hAnsi="Arial" w:cs="Arial"/>
        </w:rPr>
        <w:t>xxxxxxxxxxxxxxxxxxxxxxxxxxx</w:t>
      </w:r>
      <w:r>
        <w:rPr>
          <w:rStyle w:val="bold"/>
          <w:rFonts w:ascii="Arial" w:hAnsi="Arial" w:cs="Arial"/>
        </w:rPr>
        <w:t xml:space="preserve"> </w:t>
      </w:r>
    </w:p>
    <w:p w14:paraId="3FF3E922" w14:textId="77777777" w:rsidR="00162E43" w:rsidRDefault="00162E43">
      <w:pPr>
        <w:pStyle w:val="Zkladntext"/>
        <w:tabs>
          <w:tab w:val="left" w:pos="0"/>
        </w:tabs>
        <w:spacing w:after="0"/>
        <w:ind w:firstLine="397"/>
      </w:pPr>
      <w:r>
        <w:rPr>
          <w:rStyle w:val="bold"/>
          <w:rFonts w:ascii="Arial" w:hAnsi="Arial" w:cs="Arial"/>
        </w:rPr>
        <w:tab/>
        <w:t xml:space="preserve">datová schránka: </w:t>
      </w:r>
      <w:r>
        <w:rPr>
          <w:rStyle w:val="bold"/>
          <w:rFonts w:ascii="Arial" w:hAnsi="Arial" w:cs="Arial"/>
        </w:rPr>
        <w:tab/>
      </w:r>
      <w:r>
        <w:rPr>
          <w:rStyle w:val="bold"/>
          <w:rFonts w:ascii="Arial" w:hAnsi="Arial" w:cs="Arial"/>
          <w:iCs/>
        </w:rPr>
        <w:t xml:space="preserve">zkzmzat   </w:t>
      </w:r>
      <w:r>
        <w:rPr>
          <w:rStyle w:val="bold"/>
          <w:rFonts w:ascii="Arial" w:hAnsi="Arial" w:cs="Arial"/>
        </w:rPr>
        <w:t xml:space="preserve"> </w:t>
      </w:r>
    </w:p>
    <w:p w14:paraId="0B4390FA" w14:textId="77777777" w:rsidR="00162E43" w:rsidRDefault="00162E43">
      <w:pPr>
        <w:pStyle w:val="Zkladntext"/>
        <w:tabs>
          <w:tab w:val="left" w:pos="0"/>
        </w:tabs>
        <w:spacing w:after="0"/>
        <w:ind w:left="709"/>
        <w:rPr>
          <w:rFonts w:cs="Arial"/>
        </w:rPr>
      </w:pPr>
    </w:p>
    <w:p w14:paraId="44FC1FCB" w14:textId="7C413443" w:rsidR="00323366" w:rsidRPr="00323366" w:rsidRDefault="00162E43" w:rsidP="00100048">
      <w:pPr>
        <w:pStyle w:val="Zkladntext"/>
        <w:tabs>
          <w:tab w:val="left" w:pos="0"/>
        </w:tabs>
        <w:spacing w:after="0"/>
        <w:ind w:left="709"/>
        <w:rPr>
          <w:rFonts w:ascii="Arial" w:hAnsi="Arial" w:cs="Arial"/>
          <w:b/>
          <w:bCs/>
          <w:iCs/>
          <w:sz w:val="6"/>
          <w:szCs w:val="6"/>
        </w:rPr>
      </w:pPr>
      <w:r>
        <w:rPr>
          <w:rStyle w:val="bold"/>
          <w:rFonts w:ascii="Arial" w:hAnsi="Arial" w:cs="Arial"/>
        </w:rPr>
        <w:t xml:space="preserve">Osoba oprávněna jednat ve věci PO a BOZP: </w:t>
      </w:r>
      <w:r w:rsidR="00100048">
        <w:rPr>
          <w:rStyle w:val="bold"/>
          <w:rFonts w:ascii="Arial" w:hAnsi="Arial" w:cs="Arial"/>
        </w:rPr>
        <w:t>xxxxxxxxxxxxxxxxxxxxxxxxxxxxxxxxxxxxxxxxxxxxxxxxxxxxxxxx</w:t>
      </w:r>
    </w:p>
    <w:p w14:paraId="60FF4F49" w14:textId="052058D2" w:rsidR="00162E43" w:rsidRDefault="00162E43" w:rsidP="00323366">
      <w:pPr>
        <w:pStyle w:val="Zkladntext"/>
        <w:tabs>
          <w:tab w:val="left" w:pos="0"/>
        </w:tabs>
        <w:spacing w:after="0" w:line="360" w:lineRule="auto"/>
        <w:ind w:left="709"/>
      </w:pPr>
      <w:r>
        <w:rPr>
          <w:rFonts w:ascii="Arial" w:hAnsi="Arial" w:cs="Arial"/>
          <w:b/>
          <w:bCs/>
          <w:iCs/>
        </w:rPr>
        <w:t>(dále jen příkazce)</w:t>
      </w:r>
    </w:p>
    <w:p w14:paraId="3D9182AE" w14:textId="77777777" w:rsidR="00162E43" w:rsidRDefault="00162E43">
      <w:pPr>
        <w:jc w:val="center"/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</w:p>
    <w:p w14:paraId="124F1AEA" w14:textId="77777777" w:rsidR="00162E43" w:rsidRDefault="00162E43">
      <w:pPr>
        <w:pStyle w:val="Nadpis2"/>
        <w:numPr>
          <w:ilvl w:val="0"/>
          <w:numId w:val="0"/>
        </w:numPr>
        <w:ind w:left="576"/>
      </w:pPr>
      <w:r>
        <w:rPr>
          <w:rFonts w:ascii="Arial" w:hAnsi="Arial" w:cs="Arial"/>
          <w:b/>
          <w:sz w:val="20"/>
          <w:szCs w:val="20"/>
        </w:rPr>
        <w:t>1.2 PREVENT MORAVA s.r.o.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FC84457" w14:textId="77777777" w:rsidR="00162E43" w:rsidRDefault="00162E43">
      <w:pPr>
        <w:pStyle w:val="Normln4"/>
        <w:tabs>
          <w:tab w:val="left" w:pos="3119"/>
        </w:tabs>
        <w:spacing w:line="100" w:lineRule="atLeast"/>
        <w:ind w:left="567" w:hanging="567"/>
        <w:jc w:val="both"/>
      </w:pPr>
      <w:r>
        <w:rPr>
          <w:rFonts w:ascii="Arial" w:hAnsi="Arial" w:cs="Arial"/>
        </w:rPr>
        <w:tab/>
        <w:t>zapsána v obchodním rejstříku vedeném Krajským soudem v Ostravě, oddíl C, vložka 21856</w:t>
      </w:r>
    </w:p>
    <w:p w14:paraId="40F2CCCB" w14:textId="77777777" w:rsidR="00162E43" w:rsidRDefault="00162E43">
      <w:pPr>
        <w:pStyle w:val="Normln4"/>
        <w:tabs>
          <w:tab w:val="left" w:pos="2835"/>
          <w:tab w:val="left" w:pos="3119"/>
        </w:tabs>
        <w:spacing w:line="100" w:lineRule="atLeast"/>
        <w:ind w:left="567" w:hanging="567"/>
        <w:jc w:val="both"/>
      </w:pPr>
      <w:r>
        <w:rPr>
          <w:rFonts w:ascii="Arial" w:hAnsi="Arial" w:cs="Arial"/>
        </w:rPr>
        <w:tab/>
        <w:t xml:space="preserve">zastoupena: </w:t>
      </w:r>
      <w:r>
        <w:rPr>
          <w:rFonts w:ascii="Arial" w:hAnsi="Arial" w:cs="Arial"/>
        </w:rPr>
        <w:tab/>
        <w:t>Ing. Romanem Wawreczkou, jednatelem společnosti</w:t>
      </w:r>
    </w:p>
    <w:p w14:paraId="3DA76615" w14:textId="77777777" w:rsidR="00162E43" w:rsidRDefault="00162E43">
      <w:pPr>
        <w:pStyle w:val="Normln4"/>
        <w:tabs>
          <w:tab w:val="left" w:pos="2835"/>
        </w:tabs>
        <w:spacing w:line="100" w:lineRule="atLeast"/>
        <w:ind w:left="567" w:hanging="567"/>
        <w:jc w:val="both"/>
      </w:pPr>
      <w:r>
        <w:rPr>
          <w:rFonts w:ascii="Arial" w:hAnsi="Arial" w:cs="Arial"/>
        </w:rPr>
        <w:tab/>
        <w:t>se sídlem: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ab/>
        <w:t>Michálkovická 1942/86, 71000 Ostrava, Slezská Ostrava</w:t>
      </w:r>
      <w:r>
        <w:rPr>
          <w:rFonts w:ascii="Arial" w:hAnsi="Arial" w:cs="Arial"/>
        </w:rPr>
        <w:tab/>
      </w:r>
    </w:p>
    <w:p w14:paraId="5A040167" w14:textId="77777777" w:rsidR="00162E43" w:rsidRDefault="00162E43">
      <w:pPr>
        <w:pStyle w:val="Normln4"/>
        <w:tabs>
          <w:tab w:val="left" w:pos="2835"/>
          <w:tab w:val="left" w:pos="3119"/>
        </w:tabs>
        <w:spacing w:line="100" w:lineRule="atLeast"/>
        <w:ind w:left="567" w:hanging="567"/>
      </w:pPr>
      <w:r>
        <w:rPr>
          <w:rFonts w:ascii="Arial" w:hAnsi="Arial" w:cs="Arial"/>
        </w:rPr>
        <w:tab/>
        <w:t>IČ: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ab/>
        <w:t>25851802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B6BB16" w14:textId="77777777" w:rsidR="00162E43" w:rsidRDefault="00162E43">
      <w:pPr>
        <w:pStyle w:val="NormlnIMP"/>
        <w:tabs>
          <w:tab w:val="left" w:pos="2835"/>
        </w:tabs>
        <w:spacing w:line="100" w:lineRule="atLeast"/>
        <w:ind w:left="567" w:hanging="567"/>
      </w:pPr>
      <w:r>
        <w:rPr>
          <w:rFonts w:ascii="Arial" w:hAnsi="Arial" w:cs="Arial"/>
          <w:sz w:val="20"/>
        </w:rPr>
        <w:tab/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>CZ 258 51 802</w:t>
      </w:r>
      <w:r>
        <w:rPr>
          <w:rFonts w:ascii="Arial" w:hAnsi="Arial" w:cs="Arial"/>
          <w:sz w:val="20"/>
        </w:rPr>
        <w:tab/>
      </w:r>
    </w:p>
    <w:p w14:paraId="0B341FB3" w14:textId="77777777" w:rsidR="00162E43" w:rsidRDefault="00162E43">
      <w:pPr>
        <w:pStyle w:val="Zkladntext"/>
        <w:tabs>
          <w:tab w:val="left" w:pos="0"/>
        </w:tabs>
        <w:spacing w:after="0"/>
        <w:ind w:left="567" w:hanging="567"/>
      </w:pPr>
      <w:r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596244693, MT 603261174</w:t>
      </w:r>
      <w:r>
        <w:rPr>
          <w:rFonts w:ascii="Arial" w:hAnsi="Arial" w:cs="Arial"/>
        </w:rPr>
        <w:tab/>
      </w:r>
    </w:p>
    <w:p w14:paraId="69B0CE4C" w14:textId="1D413D39" w:rsidR="00162E43" w:rsidRDefault="00162E43">
      <w:pPr>
        <w:pStyle w:val="Zkladntext"/>
        <w:tabs>
          <w:tab w:val="left" w:pos="0"/>
        </w:tabs>
        <w:spacing w:after="0"/>
        <w:ind w:left="567" w:hanging="567"/>
      </w:pPr>
      <w:r>
        <w:rPr>
          <w:rFonts w:ascii="Arial" w:hAnsi="Arial" w:cs="Arial"/>
        </w:rPr>
        <w:tab/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0048">
        <w:t>xxxxxxxxxxxxxxxxxxxxxxxxxxxxxxxxxxxxxxxxx</w:t>
      </w:r>
    </w:p>
    <w:p w14:paraId="3EE72342" w14:textId="77777777" w:rsidR="00162E43" w:rsidRDefault="00162E43">
      <w:pPr>
        <w:pStyle w:val="Zkladntext"/>
        <w:tabs>
          <w:tab w:val="left" w:pos="0"/>
        </w:tabs>
        <w:spacing w:after="0"/>
        <w:ind w:left="567" w:hanging="567"/>
      </w:pPr>
      <w:r>
        <w:rPr>
          <w:rFonts w:ascii="Arial" w:hAnsi="Arial" w:cs="Arial"/>
        </w:rPr>
        <w:tab/>
        <w:t xml:space="preserve">bankovní spojení: </w:t>
      </w:r>
      <w:r>
        <w:rPr>
          <w:rFonts w:ascii="Arial" w:hAnsi="Arial" w:cs="Arial"/>
        </w:rPr>
        <w:tab/>
        <w:t>Komerční banka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407929" w14:textId="5D94D528" w:rsidR="00162E43" w:rsidRDefault="00162E43">
      <w:pPr>
        <w:pStyle w:val="Bezmezer"/>
        <w:ind w:firstLine="567"/>
      </w:pPr>
      <w:r>
        <w:rPr>
          <w:rFonts w:ascii="Arial" w:hAnsi="Arial" w:cs="Arial"/>
        </w:rPr>
        <w:t>č.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0048">
        <w:rPr>
          <w:rFonts w:ascii="Arial" w:hAnsi="Arial" w:cs="Arial"/>
        </w:rPr>
        <w:t>xxxxxxxxxxxxxxxxx</w:t>
      </w:r>
    </w:p>
    <w:p w14:paraId="78750018" w14:textId="77777777" w:rsidR="00162E43" w:rsidRDefault="00162E43">
      <w:pPr>
        <w:pStyle w:val="Bezmezer"/>
        <w:ind w:firstLine="567"/>
      </w:pPr>
      <w:r>
        <w:rPr>
          <w:rFonts w:ascii="Arial" w:hAnsi="Arial" w:cs="Arial"/>
          <w:color w:val="000000"/>
        </w:rPr>
        <w:t xml:space="preserve">datová schránka: </w:t>
      </w:r>
      <w:r>
        <w:rPr>
          <w:rFonts w:ascii="Arial" w:hAnsi="Arial" w:cs="Arial"/>
          <w:color w:val="000000"/>
        </w:rPr>
        <w:tab/>
        <w:t>7dhuk6q</w:t>
      </w:r>
    </w:p>
    <w:p w14:paraId="3B918FA1" w14:textId="77777777" w:rsidR="00162E43" w:rsidRDefault="00162E43">
      <w:pPr>
        <w:pStyle w:val="Bezmezer"/>
        <w:ind w:firstLine="567"/>
        <w:rPr>
          <w:rFonts w:ascii="Arial" w:hAnsi="Arial" w:cs="Arial"/>
          <w:color w:val="000000"/>
        </w:rPr>
      </w:pPr>
    </w:p>
    <w:p w14:paraId="5A3FF784" w14:textId="1983AD6A" w:rsidR="00162E43" w:rsidRDefault="00162E43">
      <w:pPr>
        <w:pStyle w:val="Zkladntext"/>
        <w:tabs>
          <w:tab w:val="left" w:pos="0"/>
        </w:tabs>
        <w:ind w:left="567" w:hanging="567"/>
      </w:pPr>
      <w:r>
        <w:rPr>
          <w:rFonts w:ascii="Arial" w:hAnsi="Arial" w:cs="Arial"/>
        </w:rPr>
        <w:tab/>
      </w:r>
      <w:r>
        <w:rPr>
          <w:rFonts w:ascii="Arial" w:hAnsi="Arial" w:cs="Arial"/>
          <w:iCs/>
        </w:rPr>
        <w:t xml:space="preserve">Osoba oprávněna plnit předmět smlouvy: </w:t>
      </w:r>
      <w:r w:rsidR="00100048">
        <w:rPr>
          <w:rFonts w:ascii="Arial" w:hAnsi="Arial" w:cs="Arial"/>
          <w:iCs/>
        </w:rPr>
        <w:t>xxxxxxxxxxxxxxxxxxxxxxxxxxxxxxxxxxxxxxxxxxxxxxxxxxxxx</w:t>
      </w:r>
      <w:r>
        <w:rPr>
          <w:rFonts w:ascii="Arial" w:hAnsi="Arial" w:cs="Arial"/>
          <w:iCs/>
        </w:rPr>
        <w:t xml:space="preserve">, </w:t>
      </w:r>
      <w:r w:rsidR="00100048">
        <w:t>xxxxxxxxxxxxxxxxxxxxxxxxxxxxxxxxxxxxxxxxxxxxxxxxxxxx</w:t>
      </w:r>
    </w:p>
    <w:p w14:paraId="63076F99" w14:textId="77777777" w:rsidR="00162E43" w:rsidRDefault="00162E43">
      <w:pPr>
        <w:ind w:left="567"/>
      </w:pPr>
      <w:r>
        <w:rPr>
          <w:rFonts w:ascii="Arial" w:hAnsi="Arial" w:cs="Arial"/>
          <w:b/>
          <w:bCs/>
          <w:iCs/>
        </w:rPr>
        <w:t>(dále jen příkazník)</w:t>
      </w:r>
    </w:p>
    <w:p w14:paraId="2F5128F5" w14:textId="77777777" w:rsidR="00162E43" w:rsidRDefault="00162E43">
      <w:pPr>
        <w:pStyle w:val="Nadpis1"/>
        <w:jc w:val="both"/>
      </w:pPr>
      <w:r>
        <w:rPr>
          <w:iCs/>
          <w:sz w:val="24"/>
          <w:szCs w:val="24"/>
        </w:rPr>
        <w:t xml:space="preserve">2. </w:t>
      </w:r>
      <w:r>
        <w:rPr>
          <w:sz w:val="24"/>
          <w:szCs w:val="24"/>
        </w:rPr>
        <w:t>Základní ustanovení</w:t>
      </w:r>
    </w:p>
    <w:p w14:paraId="579D19D1" w14:textId="47970CDF" w:rsidR="00162E43" w:rsidRDefault="00162E43" w:rsidP="00C14BD5">
      <w:pPr>
        <w:pStyle w:val="Nadpis2"/>
        <w:numPr>
          <w:ilvl w:val="0"/>
          <w:numId w:val="0"/>
        </w:numPr>
        <w:ind w:left="576" w:hanging="576"/>
      </w:pPr>
      <w:r>
        <w:rPr>
          <w:rFonts w:ascii="Arial" w:hAnsi="Arial" w:cs="Arial"/>
          <w:sz w:val="20"/>
          <w:szCs w:val="20"/>
        </w:rPr>
        <w:t>2.1. Smluvní strany prohlašují, že údaje uvedené v článku 1. smlouvy a taktéž oprávnění k podnikání jsou</w:t>
      </w:r>
      <w:r w:rsidR="00C14B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souladu se skutečností v době uzavření smlouvy. Smluvní strany se zavazují, že změny dotčených údajů oznámí bez prodlení druhé smluvní straně. Příkazník prohlašuje, že je odborně způsobilý k zajištění předmětu smlouvy.</w:t>
      </w:r>
    </w:p>
    <w:p w14:paraId="40F44676" w14:textId="77777777" w:rsidR="00162E43" w:rsidRDefault="00162E43" w:rsidP="00C14BD5">
      <w:pPr>
        <w:pStyle w:val="Nadpis2"/>
        <w:numPr>
          <w:ilvl w:val="0"/>
          <w:numId w:val="0"/>
        </w:numPr>
        <w:ind w:left="576" w:hanging="576"/>
      </w:pPr>
      <w:r>
        <w:rPr>
          <w:rFonts w:ascii="Arial" w:hAnsi="Arial" w:cs="Arial"/>
          <w:sz w:val="20"/>
          <w:szCs w:val="20"/>
        </w:rPr>
        <w:t xml:space="preserve">2.2 Příkazník prohlašuje, že má a po celou dobu platnosti smlouvy bude mít sjednánu pojistnou smlouvu pro případ způsobení škody v souvislosti s plněním povinností podle této smlouvy. </w:t>
      </w:r>
    </w:p>
    <w:p w14:paraId="763FE70B" w14:textId="77777777" w:rsidR="00162E43" w:rsidRDefault="00162E43">
      <w:pPr>
        <w:pStyle w:val="Nadpis1"/>
        <w:jc w:val="both"/>
      </w:pPr>
      <w:r>
        <w:rPr>
          <w:sz w:val="24"/>
          <w:szCs w:val="24"/>
        </w:rPr>
        <w:lastRenderedPageBreak/>
        <w:t>3. Předmět smlouvy</w:t>
      </w:r>
    </w:p>
    <w:p w14:paraId="0C8F8A75" w14:textId="77777777" w:rsidR="00162E43" w:rsidRDefault="00162E43">
      <w:pPr>
        <w:spacing w:before="120" w:line="240" w:lineRule="atLeast"/>
      </w:pPr>
      <w:r>
        <w:rPr>
          <w:rFonts w:ascii="Arial" w:hAnsi="Arial" w:cs="Arial"/>
          <w:b/>
          <w:sz w:val="24"/>
          <w:szCs w:val="24"/>
        </w:rPr>
        <w:t xml:space="preserve">A.   Poskytování služeb na úseku bezpečnosti a ochrany zdraví při práci v souladu se zákoníkem práce a s platnými právními normami v oblasti bezpečnosti práce následovně: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79BF6EE9" w14:textId="2363CEA4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3.A.1 </w:t>
      </w:r>
      <w:r w:rsidR="00C14BD5">
        <w:rPr>
          <w:rFonts w:ascii="Arial" w:hAnsi="Arial" w:cs="Arial"/>
        </w:rPr>
        <w:tab/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Činnosti bezpečnostního technika a odborného poradce v oblasti BOZP a </w:t>
      </w:r>
      <w:r>
        <w:rPr>
          <w:rFonts w:ascii="Arial" w:hAnsi="Arial" w:cs="Arial"/>
          <w:b/>
          <w:bCs/>
        </w:rPr>
        <w:t>osoby odborně způsobilé pro hodnocení a prevenci rizik možného ohrožení života nebo zdraví zaměstnance (zajišťování úkolů v prevenci rizik) v organizaci dle § 9odst. 3b) zákona č. 309/2006Sb.</w:t>
      </w:r>
    </w:p>
    <w:p w14:paraId="400EDAA1" w14:textId="2EE507AA" w:rsidR="00162E43" w:rsidRDefault="00162E43">
      <w:pPr>
        <w:spacing w:before="120" w:line="240" w:lineRule="atLeast"/>
        <w:jc w:val="both"/>
      </w:pPr>
      <w:r>
        <w:rPr>
          <w:rFonts w:ascii="Arial" w:hAnsi="Arial" w:cs="Arial"/>
        </w:rPr>
        <w:t>3.A.2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Zpracování, vedení a aktualizace základní dokumentace BOZP</w:t>
      </w:r>
      <w:r w:rsidR="00AC0D2F">
        <w:rPr>
          <w:rFonts w:ascii="Arial" w:hAnsi="Arial" w:cs="Arial"/>
        </w:rPr>
        <w:t>:</w:t>
      </w:r>
    </w:p>
    <w:p w14:paraId="14E6213E" w14:textId="7A1723CE" w:rsidR="00162E43" w:rsidRDefault="00162E43">
      <w:pPr>
        <w:spacing w:before="120" w:line="240" w:lineRule="atLeast"/>
        <w:jc w:val="both"/>
      </w:pPr>
      <w:r>
        <w:rPr>
          <w:rFonts w:ascii="Arial" w:hAnsi="Arial" w:cs="Arial"/>
        </w:rPr>
        <w:tab/>
        <w:t>-</w:t>
      </w:r>
      <w:r w:rsidR="003233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předpis pro řízení a organizaci BOZP</w:t>
      </w:r>
      <w:r w:rsidR="00AC0D2F">
        <w:rPr>
          <w:rFonts w:ascii="Arial" w:hAnsi="Arial" w:cs="Arial"/>
        </w:rPr>
        <w:t>,</w:t>
      </w:r>
    </w:p>
    <w:p w14:paraId="5B95F754" w14:textId="64C5A014" w:rsidR="00162E43" w:rsidRDefault="00162E43">
      <w:pPr>
        <w:spacing w:before="120" w:line="240" w:lineRule="atLeast"/>
        <w:jc w:val="both"/>
      </w:pPr>
      <w:r>
        <w:rPr>
          <w:rFonts w:ascii="Arial" w:hAnsi="Arial" w:cs="Arial"/>
        </w:rPr>
        <w:tab/>
        <w:t>-</w:t>
      </w:r>
      <w:r w:rsidR="003233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riziková analýza BOZP – vyhledání rizik,</w:t>
      </w:r>
    </w:p>
    <w:p w14:paraId="233E2703" w14:textId="0C9AFE0E" w:rsidR="00162E43" w:rsidRDefault="00162E43">
      <w:pPr>
        <w:spacing w:before="120" w:line="240" w:lineRule="atLeast"/>
        <w:jc w:val="both"/>
      </w:pPr>
      <w:r>
        <w:rPr>
          <w:rFonts w:ascii="Arial" w:hAnsi="Arial" w:cs="Arial"/>
        </w:rPr>
        <w:tab/>
        <w:t>-</w:t>
      </w:r>
      <w:r w:rsidR="003233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předpis BOZP pro poskytování OOPP, </w:t>
      </w:r>
    </w:p>
    <w:p w14:paraId="226B5B3C" w14:textId="77777777" w:rsidR="00162E43" w:rsidRDefault="00162E43">
      <w:pPr>
        <w:spacing w:before="120" w:line="240" w:lineRule="atLeast"/>
        <w:jc w:val="both"/>
      </w:pPr>
      <w:r>
        <w:rPr>
          <w:rFonts w:ascii="Arial" w:hAnsi="Arial" w:cs="Arial"/>
        </w:rPr>
        <w:tab/>
        <w:t>- činnosti odborného poradce v oblasti BOZP.</w:t>
      </w:r>
    </w:p>
    <w:p w14:paraId="0B97C8AB" w14:textId="46FB20CD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3.A.3 </w:t>
      </w:r>
      <w:r w:rsidR="00C14BD5">
        <w:rPr>
          <w:rFonts w:ascii="Arial" w:hAnsi="Arial" w:cs="Arial"/>
        </w:rPr>
        <w:tab/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Provádění kontrol BOZP na pracovištích </w:t>
      </w:r>
      <w:r w:rsidR="00323366">
        <w:rPr>
          <w:rFonts w:ascii="Arial" w:hAnsi="Arial" w:cs="Arial"/>
        </w:rPr>
        <w:t>S</w:t>
      </w:r>
      <w:r>
        <w:rPr>
          <w:rFonts w:ascii="Arial" w:hAnsi="Arial" w:cs="Arial"/>
        </w:rPr>
        <w:t>třediska volného času Juventus,</w:t>
      </w:r>
      <w:r w:rsidR="00323366">
        <w:rPr>
          <w:rFonts w:ascii="Arial" w:hAnsi="Arial" w:cs="Arial"/>
        </w:rPr>
        <w:t xml:space="preserve"> Karviná,</w:t>
      </w:r>
      <w:r>
        <w:rPr>
          <w:rFonts w:ascii="Arial" w:hAnsi="Arial" w:cs="Arial"/>
        </w:rPr>
        <w:t xml:space="preserve"> p.o. (dále </w:t>
      </w:r>
      <w:r w:rsidR="00323366">
        <w:rPr>
          <w:rFonts w:ascii="Arial" w:hAnsi="Arial" w:cs="Arial"/>
        </w:rPr>
        <w:t xml:space="preserve">jen </w:t>
      </w:r>
      <w:r>
        <w:rPr>
          <w:rFonts w:ascii="Arial" w:hAnsi="Arial" w:cs="Arial"/>
        </w:rPr>
        <w:t>SVČ Juventus) min. 1 x za 6 měsíců, se zpracováním zápisu do knihy BOZP, který bude obsahovat soupis zjištěného stavu, včetně návrhu na opatření k odstranění zjištěných závad, se zjištěným stavem seznámí příslušné odpovědné zaměstnance příkazce.</w:t>
      </w:r>
    </w:p>
    <w:p w14:paraId="58FA009E" w14:textId="2B262D4B" w:rsidR="00162E43" w:rsidRDefault="00162E43" w:rsidP="00C14BD5">
      <w:pPr>
        <w:spacing w:before="120" w:line="240" w:lineRule="atLeast"/>
      </w:pPr>
      <w:r>
        <w:rPr>
          <w:rFonts w:ascii="Arial" w:hAnsi="Arial" w:cs="Arial"/>
        </w:rPr>
        <w:t xml:space="preserve">3.A.4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Provádění opakovacího školení v oblasti BOZP zaměstnanců. </w:t>
      </w:r>
    </w:p>
    <w:p w14:paraId="09F68598" w14:textId="72A46165" w:rsidR="00162E43" w:rsidRDefault="00162E43" w:rsidP="00C14BD5">
      <w:pPr>
        <w:spacing w:before="120" w:line="240" w:lineRule="atLeast"/>
      </w:pPr>
      <w:r>
        <w:rPr>
          <w:rFonts w:ascii="Arial" w:hAnsi="Arial" w:cs="Arial"/>
        </w:rPr>
        <w:t xml:space="preserve">3.A.5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Účast u prováděných prověrek BOZP dle zákoníku práce v termínu 1 x ročně.</w:t>
      </w:r>
    </w:p>
    <w:p w14:paraId="516FC3AD" w14:textId="27396704" w:rsidR="00162E43" w:rsidRDefault="00162E43" w:rsidP="00C14BD5">
      <w:pPr>
        <w:pStyle w:val="Zkladntextodsazen310"/>
        <w:spacing w:before="120" w:after="0" w:line="240" w:lineRule="atLeast"/>
        <w:ind w:left="0"/>
      </w:pPr>
      <w:r>
        <w:rPr>
          <w:rFonts w:ascii="Arial" w:hAnsi="Arial" w:cs="Arial"/>
          <w:sz w:val="20"/>
          <w:szCs w:val="20"/>
        </w:rPr>
        <w:t xml:space="preserve">3.A.6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Navrhování a zdůvodňování nezbytných nutných výdajů pro zajištění bezpečnosti práce a zařízení.</w:t>
      </w:r>
    </w:p>
    <w:p w14:paraId="47B2AB2C" w14:textId="6031B9BA" w:rsidR="00162E43" w:rsidRDefault="00162E43" w:rsidP="00C14BD5">
      <w:pPr>
        <w:pStyle w:val="Zkladntextodsazen310"/>
        <w:spacing w:before="120" w:after="0" w:line="240" w:lineRule="atLeast"/>
        <w:ind w:left="705" w:hanging="705"/>
      </w:pPr>
      <w:r>
        <w:rPr>
          <w:rFonts w:ascii="Arial" w:hAnsi="Arial" w:cs="Arial"/>
          <w:sz w:val="20"/>
          <w:szCs w:val="20"/>
        </w:rPr>
        <w:t xml:space="preserve">3.A.7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Podílení se na šetření pracovních úrazů a vedení evidence ve smyslu nařízení vlády č. 201/2010 Sb. v</w:t>
      </w:r>
      <w:r w:rsidR="0032336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platném znění.</w:t>
      </w:r>
    </w:p>
    <w:p w14:paraId="2C5DA355" w14:textId="6EAEF407" w:rsidR="00162E43" w:rsidRDefault="00162E43" w:rsidP="00C14BD5">
      <w:pPr>
        <w:pStyle w:val="Zkladntextodsazen310"/>
        <w:tabs>
          <w:tab w:val="left" w:pos="387"/>
        </w:tabs>
        <w:spacing w:before="120" w:after="0" w:line="240" w:lineRule="atLeast"/>
        <w:ind w:left="705" w:hanging="705"/>
      </w:pPr>
      <w:r>
        <w:rPr>
          <w:rFonts w:ascii="Arial" w:hAnsi="Arial" w:cs="Arial"/>
          <w:sz w:val="20"/>
          <w:szCs w:val="20"/>
        </w:rPr>
        <w:t xml:space="preserve">3.A.8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Příkazník zajistí svou přítomnost na předem ohlášených kontrolách orgánů OIP, dále při jednání s pojišťovnami při řešení problematiky odškodnění pracovních úrazů apod.</w:t>
      </w:r>
    </w:p>
    <w:p w14:paraId="1F4FC062" w14:textId="77777777" w:rsidR="00162E43" w:rsidRDefault="00162E43">
      <w:pPr>
        <w:pStyle w:val="Nadpis2"/>
        <w:numPr>
          <w:ilvl w:val="0"/>
          <w:numId w:val="0"/>
        </w:numPr>
        <w:jc w:val="left"/>
        <w:rPr>
          <w:rFonts w:ascii="Arial" w:hAnsi="Arial" w:cs="Arial"/>
          <w:sz w:val="24"/>
          <w:szCs w:val="20"/>
        </w:rPr>
      </w:pPr>
    </w:p>
    <w:p w14:paraId="51943489" w14:textId="77777777" w:rsidR="00162E43" w:rsidRDefault="00162E43">
      <w:pPr>
        <w:pStyle w:val="Nadpis2"/>
        <w:numPr>
          <w:ilvl w:val="0"/>
          <w:numId w:val="0"/>
        </w:numPr>
        <w:ind w:left="39" w:hanging="19"/>
        <w:jc w:val="left"/>
      </w:pPr>
      <w:r>
        <w:rPr>
          <w:rFonts w:ascii="Arial" w:hAnsi="Arial" w:cs="Arial"/>
          <w:b/>
          <w:bCs/>
          <w:sz w:val="24"/>
          <w:szCs w:val="24"/>
        </w:rPr>
        <w:t>B. Plnění povinností odborně způsobilé osoby v oboru požární ochrany v souladu se zákonem č. 133/85 Sb., o požární ochraně, ve znění pozdějších předpisů.</w:t>
      </w:r>
    </w:p>
    <w:p w14:paraId="3DB049CE" w14:textId="77777777" w:rsidR="00162E43" w:rsidRDefault="00162E43">
      <w:pPr>
        <w:spacing w:before="120" w:line="240" w:lineRule="atLeast"/>
      </w:pPr>
      <w:r>
        <w:rPr>
          <w:rFonts w:ascii="Arial" w:hAnsi="Arial" w:cs="Arial"/>
        </w:rPr>
        <w:t xml:space="preserve">Činnost příkazníka spočívá v: </w:t>
      </w:r>
    </w:p>
    <w:p w14:paraId="2F0C3C1A" w14:textId="48D49A1E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3.B.1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Odborném dohledu nad plněním povinností uložených ve stanovení organizace zabezpečení požární ochrany organizace, nebo jinou formou jednotlivým zaměstnancům a vedoucím zaměstnancům, včetně dodržování požárně</w:t>
      </w:r>
      <w:r w:rsidR="00AC0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bezpečnostních zásad.</w:t>
      </w:r>
    </w:p>
    <w:p w14:paraId="036A8A3D" w14:textId="1F294831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3.B.2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Zpracování textových částí směrnic, provozních předpisů a dokladů pro splnění požadavků dle platných zákonů, technických předpisů a technických norem v oblasti PO.</w:t>
      </w:r>
    </w:p>
    <w:p w14:paraId="355A0F29" w14:textId="77777777" w:rsidR="00C14BD5" w:rsidRDefault="00162E43" w:rsidP="00C14BD5">
      <w:pPr>
        <w:spacing w:before="120" w:line="240" w:lineRule="atLeast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3.B.3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Navrhuje a zdůvodňuje nezbytné nutné výdaje na zajištění požární bezpečnosti objektu a zařízení.</w:t>
      </w:r>
    </w:p>
    <w:p w14:paraId="29460301" w14:textId="3ADFC374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3.B.4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Sleduje platnost periodických školení z oblasti požární ochrany, zajišťuje aktuálnost dokumentace školení, včetně osnov a časových plánů, po dohodě termínu s příkazcem toto školení provádí.</w:t>
      </w:r>
    </w:p>
    <w:p w14:paraId="7DEE03B8" w14:textId="5B045F73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3.B.5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Provádí pravidelné preventivní požární prohlídky pracovišť v intervalu jednou za šest měsíců se zpracováním zápisu do požární knihy, který bude obsahovat soupis zjištěného stavu, včetně návrhu na opatření k odstranění zjištěných závad, se zjištěným stavem seznámí příslušné odpovědné zaměstnance příkazce.  </w:t>
      </w:r>
    </w:p>
    <w:p w14:paraId="2F119930" w14:textId="51CEAA86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3.B.6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Sleduje aktuálnost a vyvěšení dokumentace požární ochrany, která je určená k vyvěšení na pracovištích.</w:t>
      </w:r>
    </w:p>
    <w:p w14:paraId="512E9D47" w14:textId="60AC6009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 xml:space="preserve">3.B.7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Ve spolupráci s příkazcem sleduje platnost periodických kontrol požárního vybavení objektů a</w:t>
      </w:r>
      <w:r w:rsidR="00C14BD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zařízení (věcných prostředků PO a požárně bezpečnostních zařízení). </w:t>
      </w:r>
    </w:p>
    <w:p w14:paraId="04549AA4" w14:textId="7F55E2CB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lastRenderedPageBreak/>
        <w:t xml:space="preserve">3.B.8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Příkazník zajistí svou přítomnost na předem ohlášených kontrolách HZS (hasičský záchranný sbor), jednání s pojišťovnami při řešení problematiky z oblasti PO a jiných kontrolních orgánů, pokud si příkazce přítomnost </w:t>
      </w:r>
      <w:r w:rsidR="00323366">
        <w:rPr>
          <w:rFonts w:ascii="Arial" w:hAnsi="Arial" w:cs="Arial"/>
        </w:rPr>
        <w:t>příkazníka</w:t>
      </w:r>
      <w:r>
        <w:rPr>
          <w:rFonts w:ascii="Arial" w:hAnsi="Arial" w:cs="Arial"/>
        </w:rPr>
        <w:t xml:space="preserve"> vyžádá. </w:t>
      </w:r>
    </w:p>
    <w:p w14:paraId="3CBD43FE" w14:textId="1CEA8727" w:rsidR="00162E43" w:rsidRDefault="00162E43" w:rsidP="00C14BD5">
      <w:pPr>
        <w:spacing w:before="120" w:line="240" w:lineRule="atLeast"/>
        <w:jc w:val="both"/>
      </w:pPr>
      <w:r>
        <w:rPr>
          <w:rFonts w:ascii="Arial" w:hAnsi="Arial" w:cs="Arial"/>
        </w:rPr>
        <w:t xml:space="preserve">3.B.9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Zpracování a aktualizace grafických částí evakuačních plánů a dokumentace zdolávání požárů.</w:t>
      </w:r>
    </w:p>
    <w:p w14:paraId="43E64CE0" w14:textId="77777777" w:rsidR="00162E43" w:rsidRDefault="00162E43">
      <w:pPr>
        <w:spacing w:before="120" w:line="240" w:lineRule="atLeast"/>
        <w:jc w:val="both"/>
        <w:rPr>
          <w:rFonts w:ascii="Arial" w:hAnsi="Arial" w:cs="Arial"/>
        </w:rPr>
      </w:pPr>
    </w:p>
    <w:p w14:paraId="752012E6" w14:textId="77777777" w:rsidR="00162E43" w:rsidRDefault="00162E43">
      <w:pPr>
        <w:spacing w:before="120" w:line="240" w:lineRule="atLeast"/>
        <w:jc w:val="both"/>
      </w:pPr>
      <w:r>
        <w:rPr>
          <w:rFonts w:ascii="Arial" w:hAnsi="Arial" w:cs="Arial"/>
          <w:b/>
          <w:bCs/>
          <w:sz w:val="24"/>
          <w:szCs w:val="24"/>
        </w:rPr>
        <w:t>C. Ostatní</w:t>
      </w:r>
    </w:p>
    <w:p w14:paraId="6A82067A" w14:textId="6C4F967E" w:rsidR="00162E43" w:rsidRDefault="00162E43" w:rsidP="00C14BD5">
      <w:pPr>
        <w:spacing w:before="120" w:line="240" w:lineRule="atLeast"/>
        <w:ind w:left="705" w:hanging="705"/>
        <w:jc w:val="both"/>
      </w:pPr>
      <w:r>
        <w:rPr>
          <w:rFonts w:ascii="Arial" w:hAnsi="Arial" w:cs="Arial"/>
        </w:rPr>
        <w:t>3.C.1.</w:t>
      </w:r>
      <w:r>
        <w:rPr>
          <w:rFonts w:ascii="Arial" w:hAnsi="Arial" w:cs="Arial"/>
          <w:b/>
        </w:rPr>
        <w:t xml:space="preserve"> </w:t>
      </w:r>
      <w:r w:rsidR="00C14BD5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Zajišťování odborné a technické pomoci v oblasti požární ochrany a bezpečnosti práce ve věci projektování, zřizování staveb, včetně změn účelu užívání objektů a vypracovávání technických zpráv PO, včetně grafických částí evakuačních plánů a dokumentace zdolávání požárů vždy na konkrétní požadavek (samostatnou objednávku) příkazce.   </w:t>
      </w:r>
      <w:r>
        <w:rPr>
          <w:rFonts w:ascii="Arial" w:hAnsi="Arial" w:cs="Arial"/>
          <w:b/>
        </w:rPr>
        <w:t xml:space="preserve"> </w:t>
      </w:r>
    </w:p>
    <w:p w14:paraId="193F5927" w14:textId="77777777" w:rsidR="00162E43" w:rsidRDefault="00162E43">
      <w:pPr>
        <w:pStyle w:val="Nadpis1"/>
        <w:ind w:left="540" w:hanging="540"/>
        <w:jc w:val="both"/>
      </w:pPr>
      <w:r>
        <w:rPr>
          <w:sz w:val="24"/>
          <w:szCs w:val="24"/>
        </w:rPr>
        <w:t>4. Doba plnění</w:t>
      </w:r>
    </w:p>
    <w:p w14:paraId="2E4BF70C" w14:textId="444D49DF" w:rsidR="00162E43" w:rsidRDefault="00162E43" w:rsidP="00C14BD5">
      <w:pPr>
        <w:pStyle w:val="Nadpis2"/>
        <w:numPr>
          <w:ilvl w:val="0"/>
          <w:numId w:val="0"/>
        </w:numPr>
        <w:ind w:left="540" w:hanging="540"/>
      </w:pPr>
      <w:r>
        <w:rPr>
          <w:rFonts w:ascii="Arial" w:hAnsi="Arial" w:cs="Arial"/>
          <w:sz w:val="20"/>
          <w:szCs w:val="20"/>
        </w:rPr>
        <w:t xml:space="preserve">4.1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Příkazník je povinen zahájit výkon činnosti dle článku 3. ihned po nabytí účinnosti této smlouvy, nedohodnou-li se smluvní strany jinak.</w:t>
      </w:r>
    </w:p>
    <w:p w14:paraId="335164F2" w14:textId="77777777" w:rsidR="00162E43" w:rsidRDefault="00162E43">
      <w:pPr>
        <w:pStyle w:val="Nadpis1"/>
        <w:ind w:left="540" w:hanging="540"/>
        <w:jc w:val="both"/>
      </w:pPr>
      <w:r>
        <w:rPr>
          <w:sz w:val="24"/>
          <w:szCs w:val="24"/>
        </w:rPr>
        <w:t>5. Místo plnění</w:t>
      </w:r>
    </w:p>
    <w:p w14:paraId="434A3373" w14:textId="50C7E282" w:rsidR="00E30E80" w:rsidRPr="00E30E80" w:rsidRDefault="00162E43" w:rsidP="00C14BD5">
      <w:pPr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Činnost příkazníka má povahu průběžného plnění funkce odborně způsobilé osoby v oblasti BOZP a</w:t>
      </w:r>
      <w:r w:rsidR="00C14BD5">
        <w:rPr>
          <w:rFonts w:ascii="Arial" w:hAnsi="Arial" w:cs="Arial"/>
        </w:rPr>
        <w:t> </w:t>
      </w:r>
      <w:r>
        <w:rPr>
          <w:rFonts w:ascii="Arial" w:hAnsi="Arial" w:cs="Arial"/>
        </w:rPr>
        <w:t>PO v sídle příkazce</w:t>
      </w:r>
      <w:r w:rsidR="00E30E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pracovišti Centra přírodovědné stanice, Kubiszova 23, </w:t>
      </w:r>
      <w:r w:rsidR="00323366">
        <w:rPr>
          <w:rFonts w:ascii="Arial" w:hAnsi="Arial" w:cs="Arial"/>
        </w:rPr>
        <w:t xml:space="preserve">734 01 </w:t>
      </w:r>
      <w:r>
        <w:rPr>
          <w:rFonts w:ascii="Arial" w:hAnsi="Arial" w:cs="Arial"/>
        </w:rPr>
        <w:t>Karviná</w:t>
      </w:r>
      <w:r w:rsidR="00323366">
        <w:rPr>
          <w:rFonts w:ascii="Arial" w:hAnsi="Arial" w:cs="Arial"/>
        </w:rPr>
        <w:t>-</w:t>
      </w:r>
      <w:r>
        <w:rPr>
          <w:rFonts w:ascii="Arial" w:hAnsi="Arial" w:cs="Arial"/>
        </w:rPr>
        <w:t>Ráj</w:t>
      </w:r>
      <w:r w:rsidR="00E30E80">
        <w:rPr>
          <w:rFonts w:ascii="Arial" w:hAnsi="Arial" w:cs="Arial"/>
        </w:rPr>
        <w:t xml:space="preserve"> a v TZ Řeka,</w:t>
      </w:r>
      <w:r w:rsidR="00323366">
        <w:rPr>
          <w:rFonts w:ascii="Arial" w:hAnsi="Arial" w:cs="Arial"/>
        </w:rPr>
        <w:t xml:space="preserve"> </w:t>
      </w:r>
      <w:r w:rsidR="00E30E80">
        <w:rPr>
          <w:rFonts w:ascii="Arial" w:hAnsi="Arial" w:cs="Arial"/>
        </w:rPr>
        <w:t xml:space="preserve">Řeka 207, </w:t>
      </w:r>
      <w:r w:rsidR="005E0431">
        <w:rPr>
          <w:rFonts w:ascii="Arial" w:hAnsi="Arial" w:cs="Arial"/>
        </w:rPr>
        <w:t xml:space="preserve">739 55 </w:t>
      </w:r>
      <w:r w:rsidR="00E30E80">
        <w:rPr>
          <w:rFonts w:ascii="Arial" w:hAnsi="Arial" w:cs="Arial"/>
        </w:rPr>
        <w:t>Smilovice.</w:t>
      </w:r>
    </w:p>
    <w:p w14:paraId="10A4A3BD" w14:textId="77777777" w:rsidR="00162E43" w:rsidRDefault="00162E43">
      <w:pPr>
        <w:pStyle w:val="Nadpis1"/>
        <w:ind w:left="540" w:hanging="540"/>
        <w:jc w:val="both"/>
      </w:pPr>
      <w:r>
        <w:rPr>
          <w:sz w:val="24"/>
          <w:szCs w:val="24"/>
        </w:rPr>
        <w:t>6. Odměna</w:t>
      </w:r>
    </w:p>
    <w:p w14:paraId="172A3ECA" w14:textId="00D2746C" w:rsidR="00162E43" w:rsidRDefault="00162E43">
      <w:pPr>
        <w:pStyle w:val="Nadpis2"/>
        <w:numPr>
          <w:ilvl w:val="0"/>
          <w:numId w:val="0"/>
        </w:numPr>
        <w:ind w:left="576" w:hanging="576"/>
      </w:pPr>
      <w:r>
        <w:rPr>
          <w:rFonts w:ascii="Arial" w:hAnsi="Arial" w:cs="Arial"/>
          <w:sz w:val="20"/>
          <w:szCs w:val="20"/>
        </w:rPr>
        <w:t xml:space="preserve">6.1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Smluvní strany se dohodly, že odměna za provedené práce činí:</w:t>
      </w:r>
    </w:p>
    <w:p w14:paraId="4AB7768B" w14:textId="4E0511F2" w:rsidR="00162E43" w:rsidRDefault="00162E43" w:rsidP="00C14BD5">
      <w:pPr>
        <w:spacing w:before="120" w:line="240" w:lineRule="atLeast"/>
        <w:ind w:left="576"/>
        <w:jc w:val="both"/>
      </w:pPr>
      <w:r>
        <w:rPr>
          <w:rFonts w:ascii="Arial" w:hAnsi="Arial" w:cs="Arial"/>
        </w:rPr>
        <w:t xml:space="preserve">Za zajištění předmětu smlouvy v bodech 3.A.1, 3.A.2, 3.A.3, 3.A.4, 3.A.5, 3.A.6, 3.A.7, 3.B.1, 3.B.2, 3.B.3, 3.B.4, 3.B.5, 3.B.6 a 3.B.7 bude příkazník účtovat měsíční paušální částku ve výši: </w:t>
      </w:r>
      <w:r>
        <w:rPr>
          <w:rFonts w:ascii="Arial" w:hAnsi="Arial" w:cs="Arial"/>
          <w:b/>
          <w:bCs/>
        </w:rPr>
        <w:t>2 400,- Kč + 21% DPH</w:t>
      </w:r>
      <w:r>
        <w:rPr>
          <w:rFonts w:ascii="Arial" w:hAnsi="Arial" w:cs="Arial"/>
        </w:rPr>
        <w:t>.</w:t>
      </w:r>
    </w:p>
    <w:p w14:paraId="7B4B7DF2" w14:textId="77777777" w:rsidR="00162E43" w:rsidRDefault="00162E43" w:rsidP="00C14BD5">
      <w:pPr>
        <w:spacing w:before="120" w:line="240" w:lineRule="atLeast"/>
        <w:ind w:left="576"/>
        <w:jc w:val="both"/>
      </w:pPr>
      <w:r>
        <w:rPr>
          <w:rFonts w:ascii="Arial" w:hAnsi="Arial" w:cs="Arial"/>
        </w:rPr>
        <w:t>Smluvní strany se dohodly, že v odměně jsou zahrnuty všechny hotové výdaje a náklady účelně vynaložené při plnění závazku dle článku 3. této smlouvy</w:t>
      </w:r>
      <w:r w:rsidR="008019FA">
        <w:rPr>
          <w:rFonts w:ascii="Arial" w:hAnsi="Arial" w:cs="Arial"/>
        </w:rPr>
        <w:t>.</w:t>
      </w:r>
    </w:p>
    <w:p w14:paraId="1A2BA9BF" w14:textId="338E598D" w:rsidR="00162E43" w:rsidRDefault="00162E43" w:rsidP="00C14BD5">
      <w:pPr>
        <w:spacing w:before="120" w:line="240" w:lineRule="atLeast"/>
        <w:ind w:left="540" w:hanging="540"/>
        <w:jc w:val="both"/>
      </w:pPr>
      <w:r>
        <w:rPr>
          <w:rFonts w:ascii="Arial" w:hAnsi="Arial" w:cs="Arial"/>
        </w:rPr>
        <w:t xml:space="preserve">6.2 </w:t>
      </w:r>
      <w:r w:rsidR="00C14BD5">
        <w:rPr>
          <w:rFonts w:ascii="Arial" w:hAnsi="Arial" w:cs="Arial"/>
        </w:rPr>
        <w:tab/>
      </w:r>
      <w:r>
        <w:rPr>
          <w:rFonts w:ascii="Arial" w:hAnsi="Arial" w:cs="Arial"/>
        </w:rPr>
        <w:t>Účtování povinností dle bodů, 3.A.8, 3.B.8, 3.B.9 a 3.C.1) bude účtováno nad rámec paušálních plateb vznikne-li požadavek ze strany příkazce. Výše částky bude stanovena v závislosti od rozsahu konkrétního požadavku příkazce za hodinovou zúčtovací sazbu, která se stanovuje 450,- Kč/hod. K výše uvedené ceně budou připočteny cestovní náhrady za dopravu dle skutečně ujetých kilometrů ze sídla příkazníka v sazbě 8,-Kč/1 km.  Výše uvedená sazba je bez DPH (21 %).</w:t>
      </w:r>
    </w:p>
    <w:p w14:paraId="181BCF8B" w14:textId="77777777" w:rsidR="00162E43" w:rsidRDefault="00162E43">
      <w:pPr>
        <w:pStyle w:val="Nadpis1"/>
        <w:ind w:left="540" w:hanging="540"/>
        <w:jc w:val="both"/>
      </w:pPr>
      <w:r>
        <w:rPr>
          <w:sz w:val="24"/>
          <w:szCs w:val="24"/>
        </w:rPr>
        <w:t>7. Platební podmínky</w:t>
      </w:r>
    </w:p>
    <w:p w14:paraId="7DF5C216" w14:textId="770E5647" w:rsidR="00162E43" w:rsidRDefault="00162E43" w:rsidP="00C14BD5">
      <w:pPr>
        <w:pStyle w:val="Nadpis2"/>
        <w:numPr>
          <w:ilvl w:val="0"/>
          <w:numId w:val="0"/>
        </w:numPr>
        <w:ind w:left="540" w:hanging="540"/>
      </w:pPr>
      <w:r>
        <w:rPr>
          <w:rFonts w:ascii="Arial" w:hAnsi="Arial" w:cs="Arial"/>
          <w:sz w:val="20"/>
          <w:szCs w:val="20"/>
        </w:rPr>
        <w:t xml:space="preserve">7.1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Částka bude příkazníkem fakturována za kalendářní měsíc se lhůtou splatností 14 dní od jejího vystavení. </w:t>
      </w:r>
    </w:p>
    <w:p w14:paraId="5823C7D7" w14:textId="77777777" w:rsidR="00162E43" w:rsidRDefault="00162E43">
      <w:pPr>
        <w:pStyle w:val="Nadpis1"/>
        <w:ind w:left="540" w:hanging="540"/>
        <w:jc w:val="both"/>
      </w:pPr>
      <w:r>
        <w:rPr>
          <w:sz w:val="24"/>
          <w:szCs w:val="24"/>
        </w:rPr>
        <w:t>8. Povinnosti příkazce</w:t>
      </w:r>
    </w:p>
    <w:p w14:paraId="6FB67B10" w14:textId="7C10DCBF" w:rsidR="00162E43" w:rsidRDefault="00162E43">
      <w:pPr>
        <w:pStyle w:val="Nadpis2"/>
        <w:numPr>
          <w:ilvl w:val="0"/>
          <w:numId w:val="0"/>
        </w:numPr>
      </w:pPr>
      <w:r>
        <w:rPr>
          <w:rFonts w:ascii="Arial" w:hAnsi="Arial" w:cs="Arial"/>
          <w:sz w:val="20"/>
          <w:szCs w:val="20"/>
        </w:rPr>
        <w:t xml:space="preserve">8.1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Příkazce je povinen:</w:t>
      </w:r>
    </w:p>
    <w:p w14:paraId="469C0D99" w14:textId="10FBD35F" w:rsidR="00162E43" w:rsidRDefault="00162E43" w:rsidP="005E0431">
      <w:pPr>
        <w:pStyle w:val="Nadpis2"/>
        <w:tabs>
          <w:tab w:val="clear" w:pos="576"/>
          <w:tab w:val="num" w:pos="709"/>
        </w:tabs>
        <w:ind w:left="709" w:hanging="432"/>
      </w:pPr>
      <w:r>
        <w:rPr>
          <w:rFonts w:ascii="Arial" w:hAnsi="Arial" w:cs="Arial"/>
          <w:sz w:val="20"/>
          <w:szCs w:val="20"/>
        </w:rPr>
        <w:t>přizvat příkazníka ke všem rozhodujícím jednáním a předat příkazníkovi neprodleně zápis nebo</w:t>
      </w:r>
      <w:r w:rsidR="00AC0D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 o jednáních, kterých se příkazník nezúčastnil.</w:t>
      </w:r>
    </w:p>
    <w:p w14:paraId="6BC278ED" w14:textId="77777777" w:rsidR="00162E43" w:rsidRDefault="00162E43" w:rsidP="005E0431">
      <w:pPr>
        <w:pStyle w:val="Nadpis2"/>
        <w:tabs>
          <w:tab w:val="clear" w:pos="576"/>
          <w:tab w:val="num" w:pos="709"/>
        </w:tabs>
        <w:ind w:left="709" w:hanging="432"/>
      </w:pPr>
      <w:r>
        <w:rPr>
          <w:rFonts w:ascii="Arial" w:hAnsi="Arial" w:cs="Arial"/>
          <w:sz w:val="20"/>
          <w:szCs w:val="20"/>
        </w:rPr>
        <w:lastRenderedPageBreak/>
        <w:t xml:space="preserve">včas informovat příkazníka o organizačních a technických změnách, které souvisí s požární ochranou a bezpečností práce na pracovištích, </w:t>
      </w:r>
    </w:p>
    <w:p w14:paraId="1EA60DD7" w14:textId="77777777" w:rsidR="00162E43" w:rsidRDefault="00162E43" w:rsidP="005E0431">
      <w:pPr>
        <w:pStyle w:val="Nadpis2"/>
        <w:tabs>
          <w:tab w:val="clear" w:pos="576"/>
          <w:tab w:val="num" w:pos="709"/>
        </w:tabs>
        <w:ind w:left="709" w:hanging="432"/>
      </w:pPr>
      <w:r>
        <w:rPr>
          <w:rFonts w:ascii="Arial" w:hAnsi="Arial" w:cs="Arial"/>
          <w:sz w:val="20"/>
          <w:szCs w:val="20"/>
        </w:rPr>
        <w:t xml:space="preserve">spolupracovat při plnění úkolů na úseku PO a BOZP v rámci organizace, operativně zvát příkazníka k jednáním o závažných otázkách v oblasti PO a BP, případně o jejích rozhodnutích, </w:t>
      </w:r>
    </w:p>
    <w:p w14:paraId="636DC0C1" w14:textId="77777777" w:rsidR="00162E43" w:rsidRDefault="00162E43" w:rsidP="005E0431">
      <w:pPr>
        <w:pStyle w:val="Nadpis2"/>
        <w:tabs>
          <w:tab w:val="clear" w:pos="576"/>
          <w:tab w:val="num" w:pos="709"/>
        </w:tabs>
        <w:ind w:left="709" w:hanging="432"/>
      </w:pPr>
      <w:r>
        <w:rPr>
          <w:rFonts w:ascii="Arial" w:hAnsi="Arial" w:cs="Arial"/>
          <w:sz w:val="20"/>
          <w:szCs w:val="20"/>
        </w:rPr>
        <w:t>hradit ze svých finančníc</w:t>
      </w:r>
      <w:r w:rsidR="008019FA">
        <w:rPr>
          <w:rFonts w:ascii="Arial" w:hAnsi="Arial" w:cs="Arial"/>
          <w:sz w:val="20"/>
          <w:szCs w:val="20"/>
        </w:rPr>
        <w:t xml:space="preserve">h </w:t>
      </w:r>
      <w:r>
        <w:rPr>
          <w:rFonts w:ascii="Arial" w:hAnsi="Arial" w:cs="Arial"/>
          <w:sz w:val="20"/>
          <w:szCs w:val="20"/>
        </w:rPr>
        <w:t>prostředků výdaje, které budou souviset se zajišťováním věcných prostředků PO a BOZP (např. odborné revize vyhrazených technických zařízení, servis, opravy apod.),</w:t>
      </w:r>
    </w:p>
    <w:p w14:paraId="0488892E" w14:textId="77777777" w:rsidR="00162E43" w:rsidRDefault="00162E43" w:rsidP="005E0431">
      <w:pPr>
        <w:pStyle w:val="Nadpis2"/>
        <w:tabs>
          <w:tab w:val="clear" w:pos="576"/>
          <w:tab w:val="num" w:pos="709"/>
        </w:tabs>
        <w:ind w:left="709" w:hanging="432"/>
      </w:pPr>
      <w:r>
        <w:rPr>
          <w:rFonts w:ascii="Arial" w:hAnsi="Arial" w:cs="Arial"/>
          <w:sz w:val="20"/>
          <w:szCs w:val="20"/>
        </w:rPr>
        <w:t xml:space="preserve">pro výkon činnosti budou poskytnuty podmínky: přístup do objektů organizace za účelem provádění výše uvedené funkce a přidělit bezúplatně místo, kde bude možno výše uvedenou funkci provádět. </w:t>
      </w:r>
    </w:p>
    <w:p w14:paraId="05034DC1" w14:textId="77777777" w:rsidR="00162E43" w:rsidRDefault="00162E43">
      <w:pPr>
        <w:pStyle w:val="Nadpis1"/>
        <w:ind w:left="540" w:hanging="540"/>
        <w:jc w:val="both"/>
      </w:pPr>
      <w:r>
        <w:rPr>
          <w:sz w:val="24"/>
          <w:szCs w:val="24"/>
        </w:rPr>
        <w:t>9. Povinnosti příkazníka</w:t>
      </w:r>
    </w:p>
    <w:p w14:paraId="6ACAA6C0" w14:textId="2DF18E70" w:rsidR="00162E43" w:rsidRDefault="00162E43" w:rsidP="00C14BD5">
      <w:pPr>
        <w:pStyle w:val="Nadpis2"/>
        <w:numPr>
          <w:ilvl w:val="0"/>
          <w:numId w:val="0"/>
        </w:numPr>
        <w:ind w:left="576" w:hanging="576"/>
      </w:pPr>
      <w:r>
        <w:rPr>
          <w:rFonts w:ascii="Arial" w:hAnsi="Arial" w:cs="Arial"/>
          <w:sz w:val="20"/>
          <w:szCs w:val="20"/>
        </w:rPr>
        <w:t xml:space="preserve">9.1 </w:t>
      </w:r>
      <w:r w:rsidR="00C14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Příkazník je povinen:</w:t>
      </w:r>
    </w:p>
    <w:p w14:paraId="7B6BF215" w14:textId="2034A240" w:rsidR="00162E43" w:rsidRDefault="00162E43" w:rsidP="005E0431">
      <w:pPr>
        <w:numPr>
          <w:ilvl w:val="0"/>
          <w:numId w:val="3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  <w:color w:val="000000"/>
          <w:highlight w:val="white"/>
        </w:rPr>
        <w:t>Příkazník je povinen osobně obstarat záležitost specifikovanou v článku 3 této Smlouvy. Pokud</w:t>
      </w:r>
      <w:r w:rsidR="005E0431"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příkazník svěří provedení příkazu jinému, odpovídá příkazci, jako by příkaz prováděl sám.</w:t>
      </w:r>
    </w:p>
    <w:p w14:paraId="773303D7" w14:textId="45026150" w:rsidR="00162E43" w:rsidRDefault="00162E43" w:rsidP="005E0431">
      <w:pPr>
        <w:pStyle w:val="LO-Normal"/>
        <w:numPr>
          <w:ilvl w:val="0"/>
          <w:numId w:val="3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  <w:color w:val="000000"/>
          <w:sz w:val="20"/>
          <w:shd w:val="clear" w:color="auto" w:fill="FFFFFF"/>
        </w:rPr>
        <w:tab/>
        <w:t>Příkazník je povinen jednat při obstarávaní záležitostí pro příkazce podle svých schopností a</w:t>
      </w:r>
      <w:r w:rsidR="005E0431">
        <w:rPr>
          <w:rFonts w:ascii="Arial" w:eastAsia="Arial" w:hAnsi="Arial" w:cs="Arial"/>
          <w:color w:val="000000"/>
          <w:sz w:val="20"/>
          <w:shd w:val="clear" w:color="auto" w:fill="FFFFFF"/>
        </w:rPr>
        <w:t> z</w:t>
      </w:r>
      <w:r>
        <w:rPr>
          <w:rFonts w:ascii="Arial" w:eastAsia="Arial" w:hAnsi="Arial" w:cs="Arial"/>
          <w:color w:val="000000"/>
          <w:sz w:val="20"/>
          <w:shd w:val="clear" w:color="auto" w:fill="FFFFFF"/>
        </w:rPr>
        <w:t>nalostí. Příkazník bude postupovat podle pokynů daných příkazcem. Od těchto pokynů se může odchýlit pouze v případě, že by to bylo nezbytné v zájmu příkazce a nebylo by možné včas obdržet jeho souhlas.</w:t>
      </w:r>
    </w:p>
    <w:p w14:paraId="7B2744D1" w14:textId="77777777" w:rsidR="00162E43" w:rsidRDefault="00162E43" w:rsidP="005E0431">
      <w:pPr>
        <w:pStyle w:val="LO-Normal"/>
        <w:numPr>
          <w:ilvl w:val="0"/>
          <w:numId w:val="3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  <w:color w:val="000000"/>
          <w:sz w:val="20"/>
          <w:shd w:val="clear" w:color="auto" w:fill="FFFFFF"/>
        </w:rPr>
        <w:tab/>
        <w:t>Pokud se příkazník odchýlí od pokynů příkazce a nepůjde o situaci uvedenou výše, odpovídá příkazník za škodu, která tímto příkazci vznikne.</w:t>
      </w:r>
    </w:p>
    <w:p w14:paraId="2C87ED8E" w14:textId="77777777" w:rsidR="00162E43" w:rsidRDefault="00162E43">
      <w:pPr>
        <w:pStyle w:val="Nadpis1"/>
        <w:ind w:left="540" w:hanging="540"/>
        <w:jc w:val="both"/>
      </w:pPr>
      <w:r>
        <w:rPr>
          <w:sz w:val="24"/>
          <w:szCs w:val="24"/>
        </w:rPr>
        <w:t>10. Závěrečná ujednání</w:t>
      </w:r>
    </w:p>
    <w:p w14:paraId="552501FC" w14:textId="77777777" w:rsidR="005E1AC4" w:rsidRPr="005E1AC4" w:rsidRDefault="00162E43">
      <w:pPr>
        <w:pStyle w:val="Nadpis2"/>
      </w:pPr>
      <w:r>
        <w:rPr>
          <w:rFonts w:ascii="Arial" w:hAnsi="Arial" w:cs="Arial"/>
          <w:sz w:val="20"/>
          <w:szCs w:val="20"/>
        </w:rPr>
        <w:t xml:space="preserve">Tato </w:t>
      </w:r>
      <w:r w:rsidR="005E1A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mlouva nabývá platnosti</w:t>
      </w:r>
      <w:r w:rsidR="005E1AC4">
        <w:rPr>
          <w:rFonts w:ascii="Arial" w:hAnsi="Arial" w:cs="Arial"/>
          <w:sz w:val="20"/>
          <w:szCs w:val="20"/>
        </w:rPr>
        <w:t xml:space="preserve"> dnem podpisu oprávněnými osobami smluvních stran a účinnosti dnem zveřejnění v registru smluv.</w:t>
      </w:r>
    </w:p>
    <w:p w14:paraId="75B11C27" w14:textId="21B67FE7" w:rsidR="00162E43" w:rsidRDefault="005E1AC4">
      <w:pPr>
        <w:pStyle w:val="Nadpis2"/>
      </w:pPr>
      <w:r>
        <w:rPr>
          <w:rFonts w:ascii="Arial" w:hAnsi="Arial" w:cs="Arial"/>
          <w:sz w:val="20"/>
          <w:szCs w:val="20"/>
        </w:rPr>
        <w:t>Smlouvu zveřejní příkazce v registru smluv.</w:t>
      </w:r>
      <w:r w:rsidR="00162E43">
        <w:rPr>
          <w:rFonts w:ascii="Arial" w:hAnsi="Arial" w:cs="Arial"/>
          <w:sz w:val="20"/>
          <w:szCs w:val="20"/>
        </w:rPr>
        <w:t xml:space="preserve"> </w:t>
      </w:r>
    </w:p>
    <w:p w14:paraId="2691ED85" w14:textId="77777777" w:rsidR="00162E43" w:rsidRDefault="00162E43">
      <w:pPr>
        <w:pStyle w:val="Nadpis2"/>
      </w:pPr>
      <w:r>
        <w:rPr>
          <w:rFonts w:ascii="Arial" w:hAnsi="Arial" w:cs="Arial"/>
          <w:sz w:val="20"/>
          <w:szCs w:val="20"/>
        </w:rPr>
        <w:t xml:space="preserve">Smluvní vztah lze ukončit písemnou dohodou smluvních stran. </w:t>
      </w:r>
    </w:p>
    <w:p w14:paraId="4751C9C7" w14:textId="77777777" w:rsidR="00162E43" w:rsidRDefault="00162E43">
      <w:pPr>
        <w:pStyle w:val="Nadpis2"/>
      </w:pPr>
      <w:r>
        <w:rPr>
          <w:rFonts w:ascii="Arial" w:hAnsi="Arial" w:cs="Arial"/>
          <w:sz w:val="20"/>
          <w:szCs w:val="20"/>
        </w:rPr>
        <w:t xml:space="preserve">Smlouva se uzavírá na dobu neurčitou. Výpovědní lhůta je dvouměsíční, výpověď musí být podána písemně, kteroukoliv ze smluvních stran.  </w:t>
      </w:r>
    </w:p>
    <w:p w14:paraId="27B6B58E" w14:textId="373D4E33" w:rsidR="00162E43" w:rsidRDefault="00162E43">
      <w:pPr>
        <w:pStyle w:val="Nadpis2"/>
      </w:pPr>
      <w:r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 určitě, vážně a srozumitelně, nikoliv v</w:t>
      </w:r>
      <w:r w:rsidR="00C14B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tísni nebo za nápadně nevýhodných podmínek, a že se dohodly o celém jejím obsahu, což stvrzují svými podpisy.</w:t>
      </w:r>
    </w:p>
    <w:p w14:paraId="275FCF65" w14:textId="5525694A" w:rsidR="00162E43" w:rsidRDefault="00162E43">
      <w:pPr>
        <w:pStyle w:val="Nadpis2"/>
      </w:pPr>
      <w:r>
        <w:rPr>
          <w:rFonts w:ascii="Arial" w:hAnsi="Arial" w:cs="Arial"/>
          <w:sz w:val="20"/>
          <w:szCs w:val="20"/>
        </w:rPr>
        <w:t>Smlouva je vyhotovena ve 2 stejnopisech s platností originálu, přičemž příkazce obdrží 1 a příkazník 1</w:t>
      </w:r>
      <w:r w:rsidR="00C14B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vyhotovení.</w:t>
      </w:r>
    </w:p>
    <w:p w14:paraId="21A4221F" w14:textId="77777777" w:rsidR="00162E43" w:rsidRDefault="00162E43">
      <w:pPr>
        <w:spacing w:after="80"/>
        <w:rPr>
          <w:rFonts w:ascii="Arial" w:hAnsi="Arial" w:cs="Arial"/>
        </w:rPr>
      </w:pPr>
    </w:p>
    <w:p w14:paraId="30BDBD3B" w14:textId="00B31136" w:rsidR="00162E43" w:rsidRDefault="00162E43">
      <w:pPr>
        <w:spacing w:after="80"/>
      </w:pPr>
      <w:r>
        <w:rPr>
          <w:rFonts w:ascii="Arial" w:hAnsi="Arial" w:cs="Arial"/>
        </w:rPr>
        <w:t>V</w:t>
      </w:r>
      <w:r w:rsidR="005E0431">
        <w:rPr>
          <w:rFonts w:ascii="Arial" w:hAnsi="Arial" w:cs="Arial"/>
        </w:rPr>
        <w:t> </w:t>
      </w:r>
      <w:r w:rsidR="008019FA">
        <w:rPr>
          <w:rFonts w:ascii="Arial" w:hAnsi="Arial" w:cs="Arial"/>
        </w:rPr>
        <w:t>Karviné</w:t>
      </w:r>
      <w:r w:rsidR="005E0431">
        <w:rPr>
          <w:rFonts w:ascii="Arial" w:hAnsi="Arial" w:cs="Arial"/>
        </w:rPr>
        <w:t xml:space="preserve">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 w:rsidR="008019FA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V Ostravě dne</w:t>
      </w:r>
      <w:r w:rsidR="008019FA">
        <w:rPr>
          <w:rFonts w:ascii="Arial" w:hAnsi="Arial" w:cs="Arial"/>
        </w:rPr>
        <w:t xml:space="preserve">: </w:t>
      </w:r>
    </w:p>
    <w:p w14:paraId="7A113C39" w14:textId="77777777" w:rsidR="00162E43" w:rsidRDefault="00162E43">
      <w:pPr>
        <w:tabs>
          <w:tab w:val="center" w:pos="1080"/>
        </w:tabs>
        <w:spacing w:after="80"/>
      </w:pPr>
      <w:r>
        <w:rPr>
          <w:rFonts w:ascii="Arial" w:hAnsi="Arial" w:cs="Arial"/>
        </w:rPr>
        <w:t>Za příkazce:</w:t>
      </w:r>
      <w:r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příkazníka:</w:t>
      </w:r>
    </w:p>
    <w:p w14:paraId="024054F7" w14:textId="77777777" w:rsidR="00162E43" w:rsidRDefault="00162E43">
      <w:pPr>
        <w:tabs>
          <w:tab w:val="center" w:pos="1080"/>
          <w:tab w:val="center" w:pos="4253"/>
        </w:tabs>
        <w:spacing w:after="80"/>
        <w:rPr>
          <w:rFonts w:ascii="Arial" w:hAnsi="Arial" w:cs="Arial"/>
        </w:rPr>
      </w:pPr>
    </w:p>
    <w:p w14:paraId="79083DC0" w14:textId="0D7F962A" w:rsidR="00162E43" w:rsidRDefault="005E0431">
      <w:pPr>
        <w:tabs>
          <w:tab w:val="center" w:pos="1080"/>
          <w:tab w:val="center" w:pos="4253"/>
        </w:tabs>
        <w:spacing w:after="80"/>
      </w:pPr>
      <w:r>
        <w:rPr>
          <w:rStyle w:val="bold"/>
          <w:rFonts w:ascii="Arial" w:hAnsi="Arial" w:cs="Arial"/>
          <w:i/>
          <w:iCs/>
        </w:rPr>
        <w:t>Bronislav Drobny</w:t>
      </w:r>
      <w:r w:rsidR="00162E43">
        <w:rPr>
          <w:rStyle w:val="bold"/>
          <w:rFonts w:ascii="Arial" w:hAnsi="Arial" w:cs="Arial"/>
          <w:i/>
          <w:iCs/>
        </w:rPr>
        <w:tab/>
      </w:r>
      <w:r w:rsidR="00162E43">
        <w:rPr>
          <w:rStyle w:val="bold"/>
          <w:rFonts w:ascii="Arial" w:hAnsi="Arial" w:cs="Arial"/>
          <w:i/>
          <w:iCs/>
        </w:rPr>
        <w:tab/>
      </w:r>
      <w:r w:rsidR="00162E43">
        <w:rPr>
          <w:rStyle w:val="bold"/>
          <w:rFonts w:ascii="Arial" w:hAnsi="Arial" w:cs="Arial"/>
          <w:i/>
          <w:iCs/>
        </w:rPr>
        <w:tab/>
      </w:r>
      <w:r w:rsidR="00162E43">
        <w:rPr>
          <w:rStyle w:val="bold"/>
          <w:rFonts w:ascii="Arial" w:hAnsi="Arial" w:cs="Arial"/>
          <w:i/>
          <w:iCs/>
        </w:rPr>
        <w:tab/>
      </w:r>
      <w:r w:rsidR="00162E43">
        <w:rPr>
          <w:rFonts w:ascii="Arial" w:hAnsi="Arial" w:cs="Arial"/>
          <w:i/>
        </w:rPr>
        <w:t>Ing. Roman Wawreczka</w:t>
      </w:r>
      <w:r w:rsidR="00162E43">
        <w:rPr>
          <w:rFonts w:ascii="Arial" w:hAnsi="Arial" w:cs="Arial"/>
          <w:i/>
        </w:rPr>
        <w:tab/>
      </w:r>
    </w:p>
    <w:p w14:paraId="75B140DB" w14:textId="77777777" w:rsidR="005E0431" w:rsidRDefault="005E0431">
      <w:pPr>
        <w:tabs>
          <w:tab w:val="center" w:pos="1080"/>
          <w:tab w:val="center" w:pos="4253"/>
        </w:tabs>
        <w:spacing w:after="80"/>
        <w:rPr>
          <w:rFonts w:ascii="Arial" w:hAnsi="Arial" w:cs="Arial"/>
          <w:i/>
        </w:rPr>
      </w:pPr>
    </w:p>
    <w:p w14:paraId="2FE44C9B" w14:textId="77777777" w:rsidR="005E0431" w:rsidRDefault="005E0431">
      <w:pPr>
        <w:tabs>
          <w:tab w:val="center" w:pos="1080"/>
          <w:tab w:val="center" w:pos="4253"/>
        </w:tabs>
        <w:spacing w:after="80"/>
        <w:rPr>
          <w:rFonts w:ascii="Arial" w:hAnsi="Arial" w:cs="Arial"/>
          <w:i/>
        </w:rPr>
      </w:pPr>
    </w:p>
    <w:p w14:paraId="33A93926" w14:textId="77777777" w:rsidR="00C14BD5" w:rsidRDefault="00C14BD5">
      <w:pPr>
        <w:tabs>
          <w:tab w:val="center" w:pos="1080"/>
          <w:tab w:val="center" w:pos="4253"/>
        </w:tabs>
        <w:spacing w:after="80"/>
        <w:rPr>
          <w:rFonts w:ascii="Arial" w:hAnsi="Arial" w:cs="Arial"/>
          <w:i/>
        </w:rPr>
      </w:pPr>
    </w:p>
    <w:p w14:paraId="4C35ED88" w14:textId="64912925" w:rsidR="00162E43" w:rsidRDefault="00162E43">
      <w:pPr>
        <w:tabs>
          <w:tab w:val="center" w:pos="1080"/>
          <w:tab w:val="center" w:pos="4253"/>
        </w:tabs>
        <w:spacing w:after="80"/>
      </w:pPr>
      <w:r>
        <w:rPr>
          <w:rFonts w:ascii="Arial" w:hAnsi="Arial" w:cs="Arial"/>
          <w:i/>
        </w:rPr>
        <w:tab/>
      </w:r>
    </w:p>
    <w:p w14:paraId="4BE651D9" w14:textId="77777777" w:rsidR="00162E43" w:rsidRDefault="00162E43">
      <w:pPr>
        <w:spacing w:after="80"/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………………………………………… </w:t>
      </w:r>
    </w:p>
    <w:p w14:paraId="3DE11258" w14:textId="31161084" w:rsidR="00162E43" w:rsidRDefault="00162E43" w:rsidP="00100048">
      <w:pPr>
        <w:spacing w:after="80"/>
      </w:pPr>
      <w:r>
        <w:rPr>
          <w:rFonts w:ascii="Arial" w:hAnsi="Arial" w:cs="Arial"/>
          <w:i/>
        </w:rPr>
        <w:t>statutární zástupce</w:t>
      </w:r>
      <w:r>
        <w:rPr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  <w:t xml:space="preserve">za PREVENT MORAVA s.r.o.                                                                                                                </w:t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Style w:val="bold"/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jednatel společnosti</w:t>
      </w:r>
    </w:p>
    <w:sectPr w:rsidR="00162E43" w:rsidSect="004E16C7">
      <w:footerReference w:type="default" r:id="rId7"/>
      <w:pgSz w:w="11906" w:h="16838"/>
      <w:pgMar w:top="1134" w:right="1134" w:bottom="1701" w:left="1134" w:header="708" w:footer="1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D71A" w14:textId="77777777" w:rsidR="004E16C7" w:rsidRDefault="004E16C7">
      <w:r>
        <w:separator/>
      </w:r>
    </w:p>
  </w:endnote>
  <w:endnote w:type="continuationSeparator" w:id="0">
    <w:p w14:paraId="1491D72B" w14:textId="77777777" w:rsidR="004E16C7" w:rsidRDefault="004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78E6" w14:textId="7F51A440" w:rsidR="00162E43" w:rsidRDefault="00162E43">
    <w:pPr>
      <w:pStyle w:val="Zpat"/>
    </w:pPr>
    <w:r>
      <w:rPr>
        <w:rFonts w:ascii="Arial" w:hAnsi="Arial" w:cs="Arial"/>
        <w:i/>
        <w:iCs/>
        <w:sz w:val="14"/>
        <w:szCs w:val="14"/>
      </w:rPr>
      <w:t xml:space="preserve">Strana </w:t>
    </w:r>
    <w:r>
      <w:rPr>
        <w:i/>
        <w:iCs/>
        <w:sz w:val="14"/>
        <w:szCs w:val="14"/>
      </w:rPr>
      <w:fldChar w:fldCharType="begin"/>
    </w:r>
    <w:r>
      <w:rPr>
        <w:i/>
        <w:iCs/>
        <w:sz w:val="14"/>
        <w:szCs w:val="14"/>
      </w:rPr>
      <w:instrText xml:space="preserve"> PAGE </w:instrText>
    </w:r>
    <w:r>
      <w:rPr>
        <w:i/>
        <w:iCs/>
        <w:sz w:val="14"/>
        <w:szCs w:val="14"/>
      </w:rPr>
      <w:fldChar w:fldCharType="separate"/>
    </w:r>
    <w:r>
      <w:rPr>
        <w:i/>
        <w:iCs/>
        <w:sz w:val="14"/>
        <w:szCs w:val="14"/>
      </w:rPr>
      <w:t>4</w:t>
    </w:r>
    <w:r>
      <w:rPr>
        <w:i/>
        <w:iCs/>
        <w:sz w:val="14"/>
        <w:szCs w:val="14"/>
      </w:rPr>
      <w:fldChar w:fldCharType="end"/>
    </w:r>
    <w:r>
      <w:rPr>
        <w:rFonts w:ascii="Arial" w:hAnsi="Arial" w:cs="Arial"/>
        <w:i/>
        <w:iCs/>
        <w:sz w:val="14"/>
        <w:szCs w:val="14"/>
      </w:rPr>
      <w:t xml:space="preserve"> z </w:t>
    </w:r>
    <w:r>
      <w:rPr>
        <w:i/>
        <w:iCs/>
        <w:sz w:val="14"/>
        <w:szCs w:val="14"/>
      </w:rPr>
      <w:fldChar w:fldCharType="begin"/>
    </w:r>
    <w:r>
      <w:rPr>
        <w:i/>
        <w:iCs/>
        <w:sz w:val="14"/>
        <w:szCs w:val="14"/>
      </w:rPr>
      <w:instrText xml:space="preserve"> NUMPAGES \* ARABIC </w:instrText>
    </w:r>
    <w:r>
      <w:rPr>
        <w:i/>
        <w:iCs/>
        <w:sz w:val="14"/>
        <w:szCs w:val="14"/>
      </w:rPr>
      <w:fldChar w:fldCharType="separate"/>
    </w:r>
    <w:r>
      <w:rPr>
        <w:i/>
        <w:iCs/>
        <w:sz w:val="14"/>
        <w:szCs w:val="14"/>
      </w:rPr>
      <w:t>4</w:t>
    </w:r>
    <w:r>
      <w:rPr>
        <w:i/>
        <w:iCs/>
        <w:sz w:val="14"/>
        <w:szCs w:val="14"/>
      </w:rPr>
      <w:fldChar w:fldCharType="end"/>
    </w:r>
    <w:r>
      <w:rPr>
        <w:rFonts w:ascii="Arial" w:hAnsi="Arial" w:cs="Arial"/>
        <w:i/>
        <w:iCs/>
        <w:sz w:val="14"/>
        <w:szCs w:val="14"/>
      </w:rPr>
      <w:t xml:space="preserve"> příkazní smlouvy mezi </w:t>
    </w:r>
    <w:r>
      <w:rPr>
        <w:rStyle w:val="Siln"/>
        <w:rFonts w:ascii="Arial" w:hAnsi="Arial" w:cs="Arial"/>
        <w:b w:val="0"/>
        <w:bCs w:val="0"/>
        <w:i/>
        <w:iCs/>
        <w:sz w:val="14"/>
        <w:szCs w:val="14"/>
      </w:rPr>
      <w:t>Středisko volného času Juventus, Karviná, příspěvková organizace</w:t>
    </w:r>
    <w:r>
      <w:rPr>
        <w:rStyle w:val="bold"/>
        <w:rFonts w:ascii="Arial" w:hAnsi="Arial" w:cs="Arial"/>
        <w:i/>
        <w:iCs/>
        <w:sz w:val="14"/>
        <w:szCs w:val="14"/>
      </w:rPr>
      <w:t xml:space="preserve"> </w:t>
    </w:r>
    <w:r>
      <w:rPr>
        <w:rFonts w:ascii="Arial" w:hAnsi="Arial" w:cs="Arial"/>
        <w:i/>
        <w:iCs/>
        <w:sz w:val="14"/>
        <w:szCs w:val="14"/>
      </w:rPr>
      <w:t>a PREVENT MORAVA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CE78" w14:textId="77777777" w:rsidR="004E16C7" w:rsidRDefault="004E16C7">
      <w:r>
        <w:separator/>
      </w:r>
    </w:p>
  </w:footnote>
  <w:footnote w:type="continuationSeparator" w:id="0">
    <w:p w14:paraId="4B2E7E61" w14:textId="77777777" w:rsidR="004E16C7" w:rsidRDefault="004E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eastAsia="OpenSymbol" w:hAnsi="OpenSymbol" w:cs="OpenSymbol"/>
      </w:rPr>
    </w:lvl>
    <w:lvl w:ilvl="1">
      <w:start w:val="1"/>
      <w:numFmt w:val="bullet"/>
      <w:pStyle w:val="Nadpis2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cs="OpenSymbo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0"/>
      <w:suff w:val="nothing"/>
      <w:lvlText w:val=""/>
      <w:lvlJc w:val="left"/>
      <w:pPr>
        <w:tabs>
          <w:tab w:val="num" w:pos="0"/>
        </w:tabs>
        <w:ind w:left="1152" w:hanging="432"/>
      </w:pPr>
      <w:rPr>
        <w:color w:val="00000A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386224097">
    <w:abstractNumId w:val="0"/>
  </w:num>
  <w:num w:numId="2" w16cid:durableId="1957373972">
    <w:abstractNumId w:val="1"/>
  </w:num>
  <w:num w:numId="3" w16cid:durableId="120390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FA"/>
    <w:rsid w:val="00100048"/>
    <w:rsid w:val="00162E43"/>
    <w:rsid w:val="00323366"/>
    <w:rsid w:val="00416AD9"/>
    <w:rsid w:val="0042211F"/>
    <w:rsid w:val="00461EED"/>
    <w:rsid w:val="00484A7B"/>
    <w:rsid w:val="004E16C7"/>
    <w:rsid w:val="005E0431"/>
    <w:rsid w:val="005E1AC4"/>
    <w:rsid w:val="008019FA"/>
    <w:rsid w:val="00902757"/>
    <w:rsid w:val="00921F1C"/>
    <w:rsid w:val="009D738A"/>
    <w:rsid w:val="00A56BD0"/>
    <w:rsid w:val="00AC0D2F"/>
    <w:rsid w:val="00C14BD5"/>
    <w:rsid w:val="00E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13298D"/>
  <w15:chartTrackingRefBased/>
  <w15:docId w15:val="{F9E17CE9-6509-4AC4-AB85-EFC98207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</w:pPr>
    <w:rPr>
      <w:kern w:val="2"/>
      <w:lang w:eastAsia="zh-C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600" w:after="24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Zkladntext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Zkladntext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Zkladntext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A"/>
    </w:rPr>
  </w:style>
  <w:style w:type="character" w:customStyle="1" w:styleId="WW8Num2z1">
    <w:name w:val="WW8Num2z1"/>
    <w:rPr>
      <w:rFonts w:ascii="Symbol" w:hAnsi="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eastAsia="Times New Roman" w:hAnsi="Symbol" w:cs="Symbol" w:hint="default"/>
      <w:color w:val="auto"/>
      <w:kern w:val="2"/>
      <w:sz w:val="24"/>
      <w:szCs w:val="24"/>
      <w:highlight w:val="white"/>
      <w:lang w:val="cs-CZ" w:bidi="ar-SA"/>
    </w:rPr>
  </w:style>
  <w:style w:type="character" w:customStyle="1" w:styleId="WW8Num3z1">
    <w:name w:val="WW8Num3z1"/>
    <w:rPr>
      <w:rFonts w:ascii="Arial" w:eastAsia="Times New Roman" w:hAnsi="Arial" w:cs="Arial"/>
      <w:b/>
      <w:kern w:val="2"/>
      <w:sz w:val="20"/>
      <w:szCs w:val="20"/>
      <w:lang w:val="cs-CZ" w:bidi="ar-SA"/>
    </w:rPr>
  </w:style>
  <w:style w:type="character" w:customStyle="1" w:styleId="WW8Num3z3">
    <w:name w:val="WW8Num3z3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 w:cs="Times New Roman"/>
      <w:b w:val="0"/>
      <w:i w:val="0"/>
      <w:sz w:val="24"/>
      <w:u w:val="none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i/>
      <w:sz w:val="24"/>
      <w:szCs w:val="24"/>
    </w:rPr>
  </w:style>
  <w:style w:type="character" w:customStyle="1" w:styleId="ListLabel5">
    <w:name w:val="ListLabel 5"/>
    <w:rPr>
      <w:b/>
      <w:i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alibri"/>
      <w:sz w:val="22"/>
    </w:rPr>
  </w:style>
  <w:style w:type="character" w:customStyle="1" w:styleId="Standardnpsmoodstavce1">
    <w:name w:val="Standardní písmo odstavce1"/>
  </w:style>
  <w:style w:type="character" w:customStyle="1" w:styleId="Zkladntextodsazen2Char">
    <w:name w:val="Základní text odsazený 2 Char"/>
    <w:basedOn w:val="Standardnpsmoodstavce1"/>
  </w:style>
  <w:style w:type="character" w:customStyle="1" w:styleId="Zkladntextodsazen3Char">
    <w:name w:val="Základní text odsazený 3 Char"/>
    <w:basedOn w:val="Standardnpsmoodstavce1"/>
  </w:style>
  <w:style w:type="character" w:customStyle="1" w:styleId="NzevChar">
    <w:name w:val="Název Char"/>
    <w:basedOn w:val="Standardnpsmoodstavce1"/>
  </w:style>
  <w:style w:type="character" w:customStyle="1" w:styleId="ZkladntextChar">
    <w:name w:val="Základní text Char"/>
    <w:basedOn w:val="Standardnpsmoodstavce1"/>
  </w:style>
  <w:style w:type="character" w:customStyle="1" w:styleId="TextbublinyChar">
    <w:name w:val="Text bubliny Char"/>
    <w:basedOn w:val="Standardnpsmoodstavce1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customStyle="1" w:styleId="bold">
    <w:name w:val="bold"/>
    <w:basedOn w:val="Standardnpsmoodstavce1"/>
  </w:style>
  <w:style w:type="character" w:styleId="Hypertextovodkaz">
    <w:name w:val="Hyperlink"/>
    <w:rPr>
      <w:color w:val="000080"/>
      <w:u w:val="single"/>
    </w:rPr>
  </w:style>
  <w:style w:type="character" w:customStyle="1" w:styleId="Standardnpsmoodstavce10">
    <w:name w:val="Standardní písmo odstavce1"/>
  </w:style>
  <w:style w:type="character" w:styleId="slostrnky">
    <w:name w:val="page number"/>
    <w:basedOn w:val="Standardnpsmoodstavce10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  <w:rPr>
      <w:b w:val="0"/>
      <w:bCs w:val="0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IMP"/>
    <w:next w:val="Zkladntext"/>
    <w:pPr>
      <w:keepNext/>
      <w:spacing w:before="360" w:after="180"/>
    </w:pPr>
    <w:rPr>
      <w:rFonts w:ascii="Arial" w:eastAsia="SimSun" w:hAnsi="Arial" w:cs="Tahoma"/>
      <w:sz w:val="40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~"/>
    <w:basedOn w:val="Normln"/>
  </w:style>
  <w:style w:type="paragraph" w:customStyle="1" w:styleId="NormlnIMP">
    <w:name w:val="Normální_IMP"/>
    <w:basedOn w:val="Normln0"/>
    <w:pPr>
      <w:spacing w:line="264" w:lineRule="auto"/>
    </w:pPr>
    <w:rPr>
      <w:sz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0">
    <w:name w:val="Základní text~~~~~~~"/>
    <w:basedOn w:val="Normln"/>
  </w:style>
  <w:style w:type="paragraph" w:customStyle="1" w:styleId="Odstavec">
    <w:name w:val="Odstavec"/>
    <w:basedOn w:val="NormlnIMP"/>
  </w:style>
  <w:style w:type="paragraph" w:customStyle="1" w:styleId="Poznmka">
    <w:name w:val="Poznámka"/>
    <w:basedOn w:val="NormlnIMP"/>
  </w:style>
  <w:style w:type="paragraph" w:customStyle="1" w:styleId="Stnovannadpis">
    <w:name w:val="Stínovaný nadpis"/>
    <w:basedOn w:val="Nadpis"/>
  </w:style>
  <w:style w:type="paragraph" w:customStyle="1" w:styleId="SeznamsodrkamiIMP">
    <w:name w:val="Seznam s odrážkami_IMP"/>
    <w:basedOn w:val="NormlnIMP"/>
  </w:style>
  <w:style w:type="paragraph" w:customStyle="1" w:styleId="Seznamoslovan">
    <w:name w:val="Seznam očíslovaný"/>
    <w:basedOn w:val="NormlnIMP"/>
  </w:style>
  <w:style w:type="paragraph" w:customStyle="1" w:styleId="Zkladntext1">
    <w:name w:val="Základní text~"/>
    <w:basedOn w:val="Normln"/>
  </w:style>
  <w:style w:type="paragraph" w:customStyle="1" w:styleId="Zkladntext2">
    <w:name w:val="Základní text~~"/>
    <w:basedOn w:val="Normln"/>
  </w:style>
  <w:style w:type="paragraph" w:customStyle="1" w:styleId="Odstavec0">
    <w:name w:val="Odstavec~"/>
    <w:basedOn w:val="Zkladntext2"/>
  </w:style>
  <w:style w:type="paragraph" w:customStyle="1" w:styleId="Zkladntext3">
    <w:name w:val="Základní text~~~"/>
    <w:basedOn w:val="Normln"/>
  </w:style>
  <w:style w:type="paragraph" w:customStyle="1" w:styleId="Normln1">
    <w:name w:val="Normální~"/>
    <w:basedOn w:val="Normln"/>
  </w:style>
  <w:style w:type="paragraph" w:customStyle="1" w:styleId="Normln2">
    <w:name w:val="Normální~~~"/>
    <w:basedOn w:val="Normln"/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rka">
    <w:name w:val="Odrážka"/>
    <w:basedOn w:val="Normln"/>
  </w:style>
  <w:style w:type="paragraph" w:customStyle="1" w:styleId="Smlouva-slo">
    <w:name w:val="Smlouva-číslo"/>
    <w:basedOn w:val="Normln"/>
  </w:style>
  <w:style w:type="paragraph" w:customStyle="1" w:styleId="Zkladntextodsazen21">
    <w:name w:val="Základní text odsazený 21"/>
    <w:basedOn w:val="Normln"/>
  </w:style>
  <w:style w:type="paragraph" w:customStyle="1" w:styleId="Odstavecseseznamem1">
    <w:name w:val="Odstavec se seznamem1"/>
    <w:basedOn w:val="Normln"/>
  </w:style>
  <w:style w:type="paragraph" w:customStyle="1" w:styleId="Smlouva3">
    <w:name w:val="Smlouva3"/>
    <w:basedOn w:val="Normln"/>
  </w:style>
  <w:style w:type="paragraph" w:customStyle="1" w:styleId="Zkladntextodsazen31">
    <w:name w:val="Základní text odsazený 31"/>
    <w:basedOn w:val="Normln"/>
  </w:style>
  <w:style w:type="paragraph" w:customStyle="1" w:styleId="Smlouva1">
    <w:name w:val="Smlouva1"/>
    <w:basedOn w:val="Nadpis1"/>
    <w:pPr>
      <w:numPr>
        <w:numId w:val="0"/>
      </w:numPr>
    </w:pPr>
  </w:style>
  <w:style w:type="paragraph" w:customStyle="1" w:styleId="BodyText21">
    <w:name w:val="Body Text 2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24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</w:rPr>
  </w:style>
  <w:style w:type="paragraph" w:customStyle="1" w:styleId="Normln3">
    <w:name w:val="Normální~~~~"/>
    <w:basedOn w:val="Normln"/>
  </w:style>
  <w:style w:type="paragraph" w:customStyle="1" w:styleId="Normln4">
    <w:name w:val="Normální~~~~~~"/>
    <w:basedOn w:val="Normln"/>
  </w:style>
  <w:style w:type="paragraph" w:customStyle="1" w:styleId="Textbubliny1">
    <w:name w:val="Text bubliny1"/>
    <w:basedOn w:val="Normln"/>
  </w:style>
  <w:style w:type="paragraph" w:customStyle="1" w:styleId="Zkladntextodsazen310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pPr>
      <w:spacing w:before="120" w:line="240" w:lineRule="atLeast"/>
      <w:ind w:left="142" w:hanging="142"/>
      <w:jc w:val="both"/>
    </w:pPr>
  </w:style>
  <w:style w:type="paragraph" w:customStyle="1" w:styleId="Nadpis10">
    <w:name w:val="Nadpis 10"/>
    <w:basedOn w:val="Nadpis"/>
    <w:next w:val="Zkladntext"/>
    <w:pPr>
      <w:numPr>
        <w:numId w:val="2"/>
      </w:numPr>
    </w:pPr>
    <w:rPr>
      <w:b/>
      <w:bCs/>
      <w:sz w:val="21"/>
      <w:szCs w:val="21"/>
    </w:rPr>
  </w:style>
  <w:style w:type="paragraph" w:customStyle="1" w:styleId="Normal">
    <w:name w:val="[Normal]"/>
    <w:pPr>
      <w:suppressAutoHyphens/>
    </w:pPr>
    <w:rPr>
      <w:rFonts w:ascii="Arial" w:eastAsia="Arial" w:hAnsi="Arial" w:cs="Arial"/>
      <w:kern w:val="2"/>
      <w:sz w:val="24"/>
      <w:lang w:val="en-US"/>
    </w:rPr>
  </w:style>
  <w:style w:type="paragraph" w:customStyle="1" w:styleId="LO-Normal">
    <w:name w:val="LO-Normal"/>
    <w:basedOn w:val="Normal"/>
    <w:rPr>
      <w:rFonts w:ascii="Times New Roman" w:eastAsia="Times New Roman" w:hAnsi="Times New Roman" w:cs="Times New Roman"/>
    </w:rPr>
  </w:style>
  <w:style w:type="paragraph" w:styleId="Bezmezer">
    <w:name w:val="No Spacing"/>
    <w:qFormat/>
    <w:pPr>
      <w:suppressAutoHyphens/>
      <w:overflowPunct w:val="0"/>
    </w:pPr>
    <w:rPr>
      <w:kern w:val="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323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prominutí dluhu</vt:lpstr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prominutí dluhu</dc:title>
  <dc:subject/>
  <dc:creator>KT - oddělení právní</dc:creator>
  <cp:keywords/>
  <cp:lastModifiedBy>Gletová Pavlína</cp:lastModifiedBy>
  <cp:revision>8</cp:revision>
  <cp:lastPrinted>2024-01-04T10:36:00Z</cp:lastPrinted>
  <dcterms:created xsi:type="dcterms:W3CDTF">2024-01-03T12:57:00Z</dcterms:created>
  <dcterms:modified xsi:type="dcterms:W3CDTF">2024-01-17T08:39:00Z</dcterms:modified>
</cp:coreProperties>
</file>