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3248" w:rsidR="00606076" w:rsidP="00C53248" w:rsidRDefault="4D0E53D0" w14:paraId="4216BFB4" w14:textId="6D82DB4F">
      <w:pPr>
        <w:spacing w:before="0" w:after="360"/>
        <w:jc w:val="center"/>
        <w:rPr>
          <w:b/>
          <w:spacing w:val="-4"/>
          <w:sz w:val="28"/>
        </w:rPr>
      </w:pPr>
      <w:r w:rsidRPr="00C53248">
        <w:rPr>
          <w:b/>
          <w:spacing w:val="-4"/>
          <w:sz w:val="28"/>
        </w:rPr>
        <w:t xml:space="preserve">Technická specifikace </w:t>
      </w:r>
      <w:r w:rsidRPr="00C53248" w:rsidR="00FE66E3">
        <w:rPr>
          <w:b/>
          <w:spacing w:val="-4"/>
          <w:sz w:val="28"/>
        </w:rPr>
        <w:t xml:space="preserve">části I. </w:t>
      </w:r>
      <w:r w:rsidRPr="00C53248">
        <w:rPr>
          <w:b/>
          <w:spacing w:val="-4"/>
          <w:sz w:val="28"/>
        </w:rPr>
        <w:t>předmětu veřejné zakázky</w:t>
      </w:r>
    </w:p>
    <w:p w:rsidRPr="00E75010" w:rsidR="00E25216" w:rsidP="00E75010" w:rsidRDefault="00E25216" w14:paraId="61E91E0A" w14:textId="77777777">
      <w:pPr>
        <w:pStyle w:val="Nadpis1"/>
      </w:pPr>
      <w:r w:rsidRPr="00E75010">
        <w:t>Obecně</w:t>
      </w:r>
    </w:p>
    <w:p w:rsidRPr="00C53248" w:rsidR="00E25216" w:rsidP="00C53248" w:rsidRDefault="00E25216" w14:paraId="47325A25" w14:textId="1E150283">
      <w:pPr>
        <w:pStyle w:val="Nadpis2"/>
        <w:rPr>
          <w:spacing w:val="-4"/>
        </w:rPr>
      </w:pPr>
      <w:r w:rsidRPr="00C53248">
        <w:rPr>
          <w:spacing w:val="-4"/>
        </w:rPr>
        <w:t xml:space="preserve">Tato technická specifikace stanoví konkrétní požadavky </w:t>
      </w:r>
      <w:r w:rsidRPr="00C53248" w:rsidR="000518AD">
        <w:rPr>
          <w:spacing w:val="-4"/>
        </w:rPr>
        <w:t>kupujícího</w:t>
      </w:r>
      <w:r w:rsidRPr="00C53248">
        <w:rPr>
          <w:spacing w:val="-4"/>
        </w:rPr>
        <w:t xml:space="preserve"> </w:t>
      </w:r>
      <w:r w:rsidRPr="00C53248" w:rsidR="000518AD">
        <w:rPr>
          <w:spacing w:val="-4"/>
        </w:rPr>
        <w:t xml:space="preserve">(zadavatele) </w:t>
      </w:r>
      <w:r w:rsidRPr="00C53248">
        <w:rPr>
          <w:spacing w:val="-4"/>
        </w:rPr>
        <w:t xml:space="preserve">na technickou úroveň </w:t>
      </w:r>
      <w:r w:rsidR="00135871">
        <w:rPr>
          <w:spacing w:val="-4"/>
        </w:rPr>
        <w:t>bateriových elektrických vozidel</w:t>
      </w:r>
      <w:r w:rsidRPr="00C53248" w:rsidR="00135871">
        <w:rPr>
          <w:spacing w:val="-4"/>
        </w:rPr>
        <w:t xml:space="preserve"> </w:t>
      </w:r>
      <w:r w:rsidRPr="00C53248" w:rsidR="00C212A1">
        <w:rPr>
          <w:spacing w:val="-4"/>
        </w:rPr>
        <w:t>(dále také vozidel)</w:t>
      </w:r>
      <w:r w:rsidRPr="00C53248">
        <w:rPr>
          <w:spacing w:val="-4"/>
        </w:rPr>
        <w:t>, kter</w:t>
      </w:r>
      <w:r w:rsidR="000D751A">
        <w:rPr>
          <w:spacing w:val="-4"/>
        </w:rPr>
        <w:t>á</w:t>
      </w:r>
      <w:r w:rsidRPr="00C53248">
        <w:rPr>
          <w:spacing w:val="-4"/>
        </w:rPr>
        <w:t xml:space="preserve"> jsou předmětem plnění veřejné zakázky.</w:t>
      </w:r>
    </w:p>
    <w:p w:rsidRPr="00C53248" w:rsidR="0013194F" w:rsidP="00C53248" w:rsidRDefault="00E25216" w14:paraId="71B92896" w14:textId="77777777">
      <w:pPr>
        <w:pStyle w:val="Nadpis2"/>
        <w:rPr>
          <w:spacing w:val="-4"/>
        </w:rPr>
      </w:pPr>
      <w:r w:rsidRPr="00C53248">
        <w:rPr>
          <w:spacing w:val="-4"/>
        </w:rPr>
        <w:t>Požadavky dané touto specifikací jsou povinné a musí být splněny přesně dle požadavků stanove</w:t>
      </w:r>
      <w:r w:rsidRPr="00C53248" w:rsidR="000518AD">
        <w:rPr>
          <w:spacing w:val="-4"/>
        </w:rPr>
        <w:softHyphen/>
      </w:r>
      <w:r w:rsidRPr="00C53248">
        <w:rPr>
          <w:spacing w:val="-4"/>
        </w:rPr>
        <w:t xml:space="preserve">ných </w:t>
      </w:r>
      <w:r w:rsidRPr="00C53248" w:rsidR="000518AD">
        <w:rPr>
          <w:spacing w:val="-4"/>
        </w:rPr>
        <w:t>kupujícím, ledaže je výslovně uvedeno, že určitý požadavek je stanoven jako minimální nebo maximální. Požadavky dané touto specifikací mohou být vždy splněny ve vyšší kvalitě</w:t>
      </w:r>
      <w:r w:rsidRPr="00C53248" w:rsidR="0013194F">
        <w:rPr>
          <w:spacing w:val="-4"/>
        </w:rPr>
        <w:t>.</w:t>
      </w:r>
    </w:p>
    <w:p w:rsidRPr="00C53248" w:rsidR="002338F5" w:rsidP="00C53248" w:rsidRDefault="00C212A1" w14:paraId="33322EB8" w14:textId="39D7EE77">
      <w:pPr>
        <w:pStyle w:val="Nadpis2"/>
        <w:rPr>
          <w:spacing w:val="-4"/>
        </w:rPr>
      </w:pPr>
      <w:r w:rsidRPr="00C53248">
        <w:rPr>
          <w:spacing w:val="-4"/>
        </w:rPr>
        <w:t>Veškerá dodávaná vozidla</w:t>
      </w:r>
      <w:r w:rsidRPr="00C53248" w:rsidR="002338F5">
        <w:rPr>
          <w:spacing w:val="-4"/>
        </w:rPr>
        <w:t xml:space="preserve"> musí splňovat požadavky stanovené právními předpisy a technickými normami účinnými v době dodání.</w:t>
      </w:r>
    </w:p>
    <w:p w:rsidRPr="00C53248" w:rsidR="00E25216" w:rsidP="00E75010" w:rsidRDefault="00E25216" w14:paraId="2737089C" w14:textId="6C41831A">
      <w:pPr>
        <w:pStyle w:val="Nadpis1"/>
      </w:pPr>
      <w:r w:rsidRPr="00C53248">
        <w:t>Základní technické parametry</w:t>
      </w:r>
      <w:r w:rsidR="00A82360">
        <w:t xml:space="preserve"> a požadavky na karoserii</w:t>
      </w:r>
    </w:p>
    <w:p w:rsidRPr="00A82360" w:rsidR="00A82360" w:rsidP="00A82360" w:rsidRDefault="00A82360" w14:paraId="1859CC2F" w14:textId="284F7D8C">
      <w:pPr>
        <w:pStyle w:val="Nadpis2"/>
        <w:rPr>
          <w:spacing w:val="-4"/>
        </w:rPr>
      </w:pPr>
      <w:bookmarkStart w:name="_Hlk112328150" w:id="0"/>
      <w:r w:rsidRPr="00A82360">
        <w:rPr>
          <w:spacing w:val="-4"/>
        </w:rPr>
        <w:t>Osobní automobil – kategorie M1</w:t>
      </w:r>
      <w:r>
        <w:rPr>
          <w:spacing w:val="-4"/>
        </w:rPr>
        <w:t>.</w:t>
      </w:r>
    </w:p>
    <w:p w:rsidRPr="00A82360" w:rsidR="00A82360" w:rsidP="00A82360" w:rsidRDefault="00A82360" w14:paraId="47FAF885" w14:textId="0C903C81">
      <w:pPr>
        <w:pStyle w:val="Nadpis2"/>
        <w:rPr>
          <w:spacing w:val="-4"/>
        </w:rPr>
      </w:pPr>
      <w:r w:rsidRPr="00A82360">
        <w:rPr>
          <w:spacing w:val="-4"/>
        </w:rPr>
        <w:t>Barva bílá</w:t>
      </w:r>
      <w:r>
        <w:rPr>
          <w:spacing w:val="-4"/>
        </w:rPr>
        <w:t>.</w:t>
      </w:r>
    </w:p>
    <w:p w:rsidRPr="00A82360" w:rsidR="00A82360" w:rsidP="00A82360" w:rsidRDefault="00A82360" w14:paraId="021CF12B" w14:textId="26F109B5">
      <w:pPr>
        <w:pStyle w:val="Nadpis2"/>
        <w:rPr>
          <w:spacing w:val="-4"/>
        </w:rPr>
      </w:pPr>
      <w:r w:rsidRPr="00A82360">
        <w:rPr>
          <w:spacing w:val="-4"/>
        </w:rPr>
        <w:t xml:space="preserve">Délka vozu minimálně 4700 mm </w:t>
      </w:r>
      <w:r>
        <w:rPr>
          <w:spacing w:val="-4"/>
        </w:rPr>
        <w:t xml:space="preserve">a </w:t>
      </w:r>
      <w:r w:rsidRPr="00A82360">
        <w:rPr>
          <w:spacing w:val="-4"/>
        </w:rPr>
        <w:t>maximálně 4900 mm</w:t>
      </w:r>
      <w:r>
        <w:rPr>
          <w:spacing w:val="-4"/>
        </w:rPr>
        <w:t>.</w:t>
      </w:r>
    </w:p>
    <w:p w:rsidRPr="00A82360" w:rsidR="00A82360" w:rsidP="00A82360" w:rsidRDefault="00A82360" w14:paraId="2B5CB2D9" w14:textId="53C8872A">
      <w:pPr>
        <w:pStyle w:val="Nadpis2"/>
        <w:rPr>
          <w:spacing w:val="-4"/>
        </w:rPr>
      </w:pPr>
      <w:r w:rsidRPr="00A82360">
        <w:rPr>
          <w:spacing w:val="-4"/>
        </w:rPr>
        <w:t>Výška vozu maximálně 1900 mm bez světelné rampy</w:t>
      </w:r>
      <w:r>
        <w:rPr>
          <w:spacing w:val="-4"/>
        </w:rPr>
        <w:t>.</w:t>
      </w:r>
    </w:p>
    <w:p w:rsidRPr="00A82360" w:rsidR="00A82360" w:rsidP="00A82360" w:rsidRDefault="00A82360" w14:paraId="1E45F977" w14:textId="7292A21D">
      <w:pPr>
        <w:pStyle w:val="Nadpis2"/>
        <w:rPr>
          <w:spacing w:val="-4"/>
        </w:rPr>
      </w:pPr>
      <w:r w:rsidRPr="00A82360">
        <w:rPr>
          <w:spacing w:val="-4"/>
        </w:rPr>
        <w:t>Objem ložné plochy za 2.</w:t>
      </w:r>
      <w:r>
        <w:rPr>
          <w:spacing w:val="-4"/>
        </w:rPr>
        <w:t xml:space="preserve"> </w:t>
      </w:r>
      <w:r w:rsidRPr="00A82360">
        <w:rPr>
          <w:spacing w:val="-4"/>
        </w:rPr>
        <w:t>řadou sedadel minimálně 800 l</w:t>
      </w:r>
      <w:r>
        <w:rPr>
          <w:spacing w:val="-4"/>
        </w:rPr>
        <w:t>.</w:t>
      </w:r>
    </w:p>
    <w:p w:rsidRPr="00A82360" w:rsidR="00A82360" w:rsidP="00A82360" w:rsidRDefault="00A82360" w14:paraId="7D801169" w14:textId="58BC3CEE">
      <w:pPr>
        <w:pStyle w:val="Nadpis2"/>
        <w:rPr>
          <w:spacing w:val="-4"/>
        </w:rPr>
      </w:pPr>
      <w:r w:rsidRPr="00A82360">
        <w:rPr>
          <w:spacing w:val="-4"/>
        </w:rPr>
        <w:t>Počet sedadel 5 (3 samostatná sedadla ve 2. řadě)</w:t>
      </w:r>
      <w:r>
        <w:rPr>
          <w:spacing w:val="-4"/>
        </w:rPr>
        <w:t>.</w:t>
      </w:r>
    </w:p>
    <w:p w:rsidRPr="00A82360" w:rsidR="00A82360" w:rsidP="00A82360" w:rsidRDefault="00014D1B" w14:paraId="3528D86A" w14:textId="52AE5014">
      <w:pPr>
        <w:pStyle w:val="Nadpis2"/>
        <w:rPr>
          <w:spacing w:val="-4"/>
        </w:rPr>
      </w:pPr>
      <w:r>
        <w:rPr>
          <w:spacing w:val="-4"/>
        </w:rPr>
        <w:t>Vyjímatelná nebo sklopná</w:t>
      </w:r>
      <w:r w:rsidRPr="00A82360" w:rsidR="00A82360">
        <w:rPr>
          <w:spacing w:val="-4"/>
        </w:rPr>
        <w:t xml:space="preserve"> 2</w:t>
      </w:r>
      <w:r w:rsidR="00A82360">
        <w:rPr>
          <w:spacing w:val="-4"/>
        </w:rPr>
        <w:t>.</w:t>
      </w:r>
      <w:r w:rsidRPr="00A82360" w:rsidR="00A82360">
        <w:rPr>
          <w:spacing w:val="-4"/>
        </w:rPr>
        <w:t xml:space="preserve"> řada sedadel</w:t>
      </w:r>
      <w:r w:rsidR="00A82360">
        <w:rPr>
          <w:spacing w:val="-4"/>
        </w:rPr>
        <w:t>.</w:t>
      </w:r>
    </w:p>
    <w:p w:rsidRPr="00C5145B" w:rsidR="00A82360" w:rsidP="00A82360" w:rsidRDefault="00A82360" w14:paraId="7B032A4E" w14:textId="1E114374">
      <w:pPr>
        <w:pStyle w:val="Nadpis2"/>
        <w:rPr>
          <w:spacing w:val="-4"/>
        </w:rPr>
      </w:pPr>
      <w:r w:rsidRPr="00C5145B">
        <w:rPr>
          <w:spacing w:val="-4"/>
        </w:rPr>
        <w:t>Levé</w:t>
      </w:r>
      <w:r w:rsidRPr="00C5145B" w:rsidR="00A402F7">
        <w:rPr>
          <w:spacing w:val="-4"/>
        </w:rPr>
        <w:t xml:space="preserve"> zadní</w:t>
      </w:r>
      <w:r w:rsidRPr="00C5145B">
        <w:rPr>
          <w:spacing w:val="-4"/>
        </w:rPr>
        <w:t xml:space="preserve"> posuvné dveře prosklené, </w:t>
      </w:r>
      <w:r w:rsidR="00014D1B">
        <w:rPr>
          <w:spacing w:val="-4"/>
        </w:rPr>
        <w:t xml:space="preserve">u vozidel s prvky dle bodů 2.18 a 2.19 </w:t>
      </w:r>
      <w:proofErr w:type="spellStart"/>
      <w:r w:rsidRPr="00C5145B">
        <w:rPr>
          <w:spacing w:val="-4"/>
        </w:rPr>
        <w:t>zatmavená</w:t>
      </w:r>
      <w:proofErr w:type="spellEnd"/>
      <w:r w:rsidRPr="00C5145B">
        <w:rPr>
          <w:spacing w:val="-4"/>
        </w:rPr>
        <w:t xml:space="preserve"> skla.</w:t>
      </w:r>
    </w:p>
    <w:p w:rsidRPr="00C5145B" w:rsidR="00A82360" w:rsidP="00A82360" w:rsidRDefault="00A82360" w14:paraId="437ADD55" w14:textId="4684B4EB">
      <w:pPr>
        <w:pStyle w:val="Nadpis2"/>
        <w:rPr>
          <w:spacing w:val="-4"/>
        </w:rPr>
      </w:pPr>
      <w:r w:rsidRPr="00C5145B">
        <w:rPr>
          <w:spacing w:val="-4"/>
        </w:rPr>
        <w:t xml:space="preserve">Pravé </w:t>
      </w:r>
      <w:r w:rsidRPr="00C5145B" w:rsidR="00A402F7">
        <w:rPr>
          <w:spacing w:val="-4"/>
        </w:rPr>
        <w:t xml:space="preserve">zadní </w:t>
      </w:r>
      <w:r w:rsidRPr="00C5145B">
        <w:rPr>
          <w:spacing w:val="-4"/>
        </w:rPr>
        <w:t xml:space="preserve">posuvné dveře prosklené, </w:t>
      </w:r>
      <w:r w:rsidR="00014D1B">
        <w:rPr>
          <w:spacing w:val="-4"/>
        </w:rPr>
        <w:t xml:space="preserve">u vozidel s prvky dle bodů 2.18 a 2.19 </w:t>
      </w:r>
      <w:proofErr w:type="spellStart"/>
      <w:r w:rsidRPr="00C5145B">
        <w:rPr>
          <w:spacing w:val="-4"/>
        </w:rPr>
        <w:t>zatmavená</w:t>
      </w:r>
      <w:proofErr w:type="spellEnd"/>
      <w:r w:rsidRPr="00C5145B">
        <w:rPr>
          <w:spacing w:val="-4"/>
        </w:rPr>
        <w:t xml:space="preserve"> skla.</w:t>
      </w:r>
    </w:p>
    <w:p w:rsidRPr="00A82360" w:rsidR="00A82360" w:rsidP="00A82360" w:rsidRDefault="00A82360" w14:paraId="5B89EE67" w14:textId="61DDBB9E">
      <w:pPr>
        <w:pStyle w:val="Nadpis2"/>
        <w:rPr>
          <w:spacing w:val="-4"/>
        </w:rPr>
      </w:pPr>
      <w:r w:rsidRPr="00A82360">
        <w:rPr>
          <w:spacing w:val="-4"/>
        </w:rPr>
        <w:t>Zadní dveře zavazadlového prostoru výklopné, prosklené,</w:t>
      </w:r>
      <w:r w:rsidRPr="00014D1B" w:rsidR="00014D1B">
        <w:rPr>
          <w:spacing w:val="-4"/>
        </w:rPr>
        <w:t xml:space="preserve"> </w:t>
      </w:r>
      <w:r w:rsidR="00014D1B">
        <w:rPr>
          <w:spacing w:val="-4"/>
        </w:rPr>
        <w:t xml:space="preserve">u vozidel s prvky dle bodů 2.18 a 2.19 </w:t>
      </w:r>
      <w:proofErr w:type="spellStart"/>
      <w:r w:rsidRPr="00A82360">
        <w:rPr>
          <w:spacing w:val="-4"/>
        </w:rPr>
        <w:t>zatmavené</w:t>
      </w:r>
      <w:proofErr w:type="spellEnd"/>
      <w:r w:rsidRPr="00A82360">
        <w:rPr>
          <w:spacing w:val="-4"/>
        </w:rPr>
        <w:t xml:space="preserve"> sklo</w:t>
      </w:r>
      <w:r>
        <w:rPr>
          <w:spacing w:val="-4"/>
        </w:rPr>
        <w:t>.</w:t>
      </w:r>
    </w:p>
    <w:p w:rsidRPr="00A82360" w:rsidR="00A82360" w:rsidP="00A82360" w:rsidRDefault="00014D1B" w14:paraId="558BCE2B" w14:textId="42B02EFE">
      <w:pPr>
        <w:pStyle w:val="Nadpis2"/>
        <w:rPr>
          <w:spacing w:val="-4"/>
        </w:rPr>
      </w:pPr>
      <w:r>
        <w:rPr>
          <w:spacing w:val="-4"/>
        </w:rPr>
        <w:t xml:space="preserve">U vozidel s prvky dle bodů 2.18 a 2.19 </w:t>
      </w:r>
      <w:proofErr w:type="spellStart"/>
      <w:r>
        <w:rPr>
          <w:spacing w:val="-4"/>
        </w:rPr>
        <w:t>z</w:t>
      </w:r>
      <w:r w:rsidRPr="00A82360" w:rsidR="00A82360">
        <w:rPr>
          <w:spacing w:val="-4"/>
        </w:rPr>
        <w:t>atmavená</w:t>
      </w:r>
      <w:proofErr w:type="spellEnd"/>
      <w:r w:rsidRPr="00A82360" w:rsidR="00A82360">
        <w:rPr>
          <w:spacing w:val="-4"/>
        </w:rPr>
        <w:t xml:space="preserve"> okna zavazadlového prostoru</w:t>
      </w:r>
      <w:r w:rsidR="00A82360">
        <w:rPr>
          <w:spacing w:val="-4"/>
        </w:rPr>
        <w:t>.</w:t>
      </w:r>
    </w:p>
    <w:p w:rsidRPr="00A82360" w:rsidR="00A82360" w:rsidP="00A82360" w:rsidRDefault="00D601C4" w14:paraId="6F711EE9" w14:textId="503B4FDB">
      <w:pPr>
        <w:pStyle w:val="Nadpis2"/>
        <w:rPr>
          <w:spacing w:val="-4"/>
        </w:rPr>
      </w:pPr>
      <w:r>
        <w:rPr>
          <w:spacing w:val="-4"/>
        </w:rPr>
        <w:t>Odnímatelné příčné s</w:t>
      </w:r>
      <w:r w:rsidRPr="00A82360" w:rsidR="00A82360">
        <w:rPr>
          <w:spacing w:val="-4"/>
        </w:rPr>
        <w:t>třešní nosiče</w:t>
      </w:r>
      <w:r w:rsidR="00D82187">
        <w:rPr>
          <w:spacing w:val="-4"/>
        </w:rPr>
        <w:t xml:space="preserve"> (2 ks, způsob uchycení není rozhodující)</w:t>
      </w:r>
      <w:r w:rsidR="00A82360">
        <w:rPr>
          <w:spacing w:val="-4"/>
        </w:rPr>
        <w:t>.</w:t>
      </w:r>
    </w:p>
    <w:p w:rsidRPr="00A82360" w:rsidR="00014D1B" w:rsidP="00014D1B" w:rsidRDefault="00014D1B" w14:paraId="2A6F2550" w14:textId="1FE8B876">
      <w:pPr>
        <w:pStyle w:val="Nadpis2"/>
        <w:rPr>
          <w:spacing w:val="-4"/>
        </w:rPr>
      </w:pPr>
      <w:r>
        <w:rPr>
          <w:spacing w:val="-4"/>
        </w:rPr>
        <w:t>Světlomety s LED denním svícením</w:t>
      </w:r>
      <w:r w:rsidRPr="00A82360">
        <w:rPr>
          <w:spacing w:val="-4"/>
        </w:rPr>
        <w:t xml:space="preserve"> </w:t>
      </w:r>
      <w:r>
        <w:rPr>
          <w:spacing w:val="-4"/>
        </w:rPr>
        <w:t>a</w:t>
      </w:r>
      <w:r w:rsidRPr="00A82360">
        <w:rPr>
          <w:spacing w:val="-4"/>
        </w:rPr>
        <w:t xml:space="preserve"> automatickým přepínáním denní/potkávací</w:t>
      </w:r>
      <w:r>
        <w:rPr>
          <w:spacing w:val="-4"/>
        </w:rPr>
        <w:t>.</w:t>
      </w:r>
    </w:p>
    <w:p w:rsidRPr="00A82360" w:rsidR="00A82360" w:rsidP="00A82360" w:rsidRDefault="00A82360" w14:paraId="7B0BE03D" w14:textId="35F278AF">
      <w:pPr>
        <w:pStyle w:val="Nadpis2"/>
        <w:rPr>
          <w:spacing w:val="-4"/>
        </w:rPr>
      </w:pPr>
      <w:r w:rsidRPr="00A82360">
        <w:rPr>
          <w:spacing w:val="-4"/>
        </w:rPr>
        <w:lastRenderedPageBreak/>
        <w:t>Přední mlhová světla</w:t>
      </w:r>
      <w:r>
        <w:rPr>
          <w:spacing w:val="-4"/>
        </w:rPr>
        <w:t>.</w:t>
      </w:r>
    </w:p>
    <w:p w:rsidRPr="00A82360" w:rsidR="00A82360" w:rsidP="00A82360" w:rsidRDefault="00A82360" w14:paraId="11A66C04" w14:textId="320C9F0D">
      <w:pPr>
        <w:pStyle w:val="Nadpis2"/>
        <w:rPr>
          <w:spacing w:val="-4"/>
        </w:rPr>
      </w:pPr>
      <w:r w:rsidRPr="00A82360">
        <w:rPr>
          <w:spacing w:val="-4"/>
        </w:rPr>
        <w:t>Tónovaná skla</w:t>
      </w:r>
      <w:r>
        <w:rPr>
          <w:spacing w:val="-4"/>
        </w:rPr>
        <w:t>.</w:t>
      </w:r>
    </w:p>
    <w:p w:rsidRPr="00A82360" w:rsidR="00A82360" w:rsidP="00A82360" w:rsidRDefault="00A82360" w14:paraId="388A7FA3" w14:textId="293E8885">
      <w:pPr>
        <w:pStyle w:val="Nadpis2"/>
        <w:rPr>
          <w:spacing w:val="-4"/>
        </w:rPr>
      </w:pPr>
      <w:r w:rsidRPr="00A82360">
        <w:rPr>
          <w:spacing w:val="-4"/>
        </w:rPr>
        <w:t>Ocelové disky kol včetně ozdobných krytů</w:t>
      </w:r>
      <w:r>
        <w:rPr>
          <w:spacing w:val="-4"/>
        </w:rPr>
        <w:t>.</w:t>
      </w:r>
    </w:p>
    <w:p w:rsidRPr="00A82360" w:rsidR="00A82360" w:rsidP="00A82360" w:rsidRDefault="00A82360" w14:paraId="344F742C" w14:textId="5F082524">
      <w:pPr>
        <w:pStyle w:val="Nadpis2"/>
        <w:rPr>
          <w:spacing w:val="-4"/>
        </w:rPr>
      </w:pPr>
      <w:r w:rsidRPr="00A82360">
        <w:rPr>
          <w:spacing w:val="-4"/>
        </w:rPr>
        <w:t>Tažné zařízení odnímatelné</w:t>
      </w:r>
      <w:r>
        <w:rPr>
          <w:spacing w:val="-4"/>
        </w:rPr>
        <w:t>.</w:t>
      </w:r>
    </w:p>
    <w:p w:rsidRPr="00A82360" w:rsidR="00A82360" w:rsidP="00A82360" w:rsidRDefault="00A82360" w14:paraId="67287B4C" w14:textId="7F55C289">
      <w:pPr>
        <w:pStyle w:val="Nadpis2"/>
        <w:rPr>
          <w:spacing w:val="-4"/>
        </w:rPr>
      </w:pPr>
      <w:r w:rsidRPr="00A82360">
        <w:rPr>
          <w:spacing w:val="-4"/>
        </w:rPr>
        <w:t>Pevná LED rampa min. 850 mm, oranžová, umístěná na střeše, včetně zápisu do Technického průkazu (takto budou vybavená pouze dvě vozidla)</w:t>
      </w:r>
      <w:r w:rsidR="00335612">
        <w:rPr>
          <w:spacing w:val="-4"/>
        </w:rPr>
        <w:t>.</w:t>
      </w:r>
    </w:p>
    <w:p w:rsidRPr="00A82360" w:rsidR="00A82360" w:rsidP="00A82360" w:rsidRDefault="00A82360" w14:paraId="2D0E2C3F" w14:textId="18150D4A">
      <w:pPr>
        <w:pStyle w:val="Nadpis2"/>
        <w:rPr>
          <w:spacing w:val="-4"/>
        </w:rPr>
      </w:pPr>
      <w:r w:rsidRPr="00A82360">
        <w:rPr>
          <w:spacing w:val="-4"/>
        </w:rPr>
        <w:t>Výstražné LED světlo vnější, oranžové umístěné na zadní části vozidla, včetně zápisu do Technického průkazu (takto budou vybavená pouze dvě vozidla)</w:t>
      </w:r>
      <w:r w:rsidR="00335612">
        <w:rPr>
          <w:spacing w:val="-4"/>
        </w:rPr>
        <w:t>.</w:t>
      </w:r>
    </w:p>
    <w:bookmarkEnd w:id="0"/>
    <w:p w:rsidRPr="00C53248" w:rsidR="00E25216" w:rsidP="00E75010" w:rsidRDefault="00A82360" w14:paraId="5040EDEC" w14:textId="3362D94D">
      <w:pPr>
        <w:pStyle w:val="Nadpis1"/>
      </w:pPr>
      <w:r>
        <w:t>Pohon</w:t>
      </w:r>
    </w:p>
    <w:p w:rsidRPr="00A82360" w:rsidR="00A82360" w:rsidP="00A82360" w:rsidRDefault="00A82360" w14:paraId="5886D584" w14:textId="4F693502">
      <w:pPr>
        <w:pStyle w:val="Nadpis2"/>
        <w:rPr>
          <w:spacing w:val="-4"/>
        </w:rPr>
      </w:pPr>
      <w:r w:rsidRPr="00A82360">
        <w:rPr>
          <w:spacing w:val="-4"/>
        </w:rPr>
        <w:t xml:space="preserve">Druh pohonu elektrický </w:t>
      </w:r>
      <w:r>
        <w:rPr>
          <w:spacing w:val="-4"/>
        </w:rPr>
        <w:t>–</w:t>
      </w:r>
      <w:r w:rsidRPr="00A82360">
        <w:rPr>
          <w:spacing w:val="-4"/>
        </w:rPr>
        <w:t xml:space="preserve"> BEV</w:t>
      </w:r>
      <w:r>
        <w:rPr>
          <w:spacing w:val="-4"/>
        </w:rPr>
        <w:t>.</w:t>
      </w:r>
    </w:p>
    <w:p w:rsidRPr="00A82360" w:rsidR="00A82360" w:rsidP="00A82360" w:rsidRDefault="00A82360" w14:paraId="47BA0737" w14:textId="12237D13">
      <w:pPr>
        <w:pStyle w:val="Nadpis2"/>
        <w:rPr>
          <w:spacing w:val="-4"/>
        </w:rPr>
      </w:pPr>
      <w:r w:rsidRPr="00A82360">
        <w:rPr>
          <w:spacing w:val="-4"/>
        </w:rPr>
        <w:t>Výkon motoru minimálně 90 kW</w:t>
      </w:r>
      <w:r>
        <w:rPr>
          <w:spacing w:val="-4"/>
        </w:rPr>
        <w:t>.</w:t>
      </w:r>
    </w:p>
    <w:p w:rsidRPr="00A82360" w:rsidR="00A82360" w:rsidP="00A82360" w:rsidRDefault="00A82360" w14:paraId="46B39B40" w14:textId="7681F23A">
      <w:pPr>
        <w:pStyle w:val="Nadpis2"/>
        <w:rPr>
          <w:spacing w:val="-4"/>
        </w:rPr>
      </w:pPr>
      <w:r w:rsidRPr="00A82360">
        <w:rPr>
          <w:spacing w:val="-4"/>
        </w:rPr>
        <w:t>Baterie Lithium-ion min 45 kWh</w:t>
      </w:r>
      <w:r>
        <w:rPr>
          <w:spacing w:val="-4"/>
        </w:rPr>
        <w:t>.</w:t>
      </w:r>
    </w:p>
    <w:p w:rsidRPr="00A82360" w:rsidR="00A82360" w:rsidP="00A82360" w:rsidRDefault="00A82360" w14:paraId="7357D105" w14:textId="7236A157">
      <w:pPr>
        <w:pStyle w:val="Nadpis2"/>
        <w:rPr>
          <w:spacing w:val="-4"/>
        </w:rPr>
      </w:pPr>
      <w:r w:rsidRPr="00A82360">
        <w:rPr>
          <w:spacing w:val="-4"/>
        </w:rPr>
        <w:t>Zásuvka CCS typ 2</w:t>
      </w:r>
      <w:r>
        <w:rPr>
          <w:spacing w:val="-4"/>
        </w:rPr>
        <w:t>.</w:t>
      </w:r>
    </w:p>
    <w:p w:rsidRPr="00A82360" w:rsidR="00A82360" w:rsidP="00A82360" w:rsidRDefault="00A82360" w14:paraId="0AFAA6CE" w14:textId="34D873A1">
      <w:pPr>
        <w:pStyle w:val="Nadpis2"/>
        <w:rPr>
          <w:spacing w:val="-4"/>
        </w:rPr>
      </w:pPr>
      <w:r w:rsidRPr="00A82360">
        <w:rPr>
          <w:spacing w:val="-4"/>
        </w:rPr>
        <w:t>Dojezd minimálně 250 km dle WLTP</w:t>
      </w:r>
      <w:r>
        <w:rPr>
          <w:spacing w:val="-4"/>
        </w:rPr>
        <w:t>.</w:t>
      </w:r>
    </w:p>
    <w:p w:rsidRPr="00A82360" w:rsidR="00A82360" w:rsidP="00A82360" w:rsidRDefault="00A82360" w14:paraId="4CDDD539" w14:textId="6ED8A60D">
      <w:pPr>
        <w:pStyle w:val="Nadpis2"/>
        <w:rPr>
          <w:spacing w:val="-4"/>
        </w:rPr>
      </w:pPr>
      <w:r w:rsidRPr="00A82360">
        <w:rPr>
          <w:spacing w:val="-4"/>
        </w:rPr>
        <w:t>ABS</w:t>
      </w:r>
      <w:r>
        <w:rPr>
          <w:spacing w:val="-4"/>
        </w:rPr>
        <w:t>.</w:t>
      </w:r>
    </w:p>
    <w:p w:rsidRPr="001856F9" w:rsidR="00A82360" w:rsidP="001856F9" w:rsidRDefault="00A82360" w14:paraId="7066FD85" w14:textId="7F8DE603">
      <w:pPr>
        <w:pStyle w:val="Nadpis2"/>
        <w:ind w:left="576" w:hanging="576"/>
        <w:rPr>
          <w:spacing w:val="-4"/>
        </w:rPr>
      </w:pPr>
      <w:r w:rsidRPr="00A82360">
        <w:rPr>
          <w:spacing w:val="-4"/>
        </w:rPr>
        <w:t>Systém kontroly trakce</w:t>
      </w:r>
      <w:r>
        <w:rPr>
          <w:spacing w:val="-4"/>
        </w:rPr>
        <w:t>.</w:t>
      </w:r>
    </w:p>
    <w:p w:rsidRPr="00C53248" w:rsidR="00E25216" w:rsidP="00E75010" w:rsidRDefault="00A82360" w14:paraId="416A2B5E" w14:textId="099261E4">
      <w:pPr>
        <w:pStyle w:val="Nadpis1"/>
      </w:pPr>
      <w:r>
        <w:t>Další výbava</w:t>
      </w:r>
    </w:p>
    <w:p w:rsidRPr="00A82360" w:rsidR="00A82360" w:rsidP="00A82360" w:rsidRDefault="00A82360" w14:paraId="239581B3" w14:textId="5199195B">
      <w:pPr>
        <w:pStyle w:val="Nadpis2"/>
        <w:rPr>
          <w:spacing w:val="-4"/>
        </w:rPr>
      </w:pPr>
      <w:r w:rsidRPr="00A82360">
        <w:rPr>
          <w:spacing w:val="-4"/>
        </w:rPr>
        <w:t xml:space="preserve">Rádio pro příjem DAB+, Bluetooth, USB, Apple </w:t>
      </w:r>
      <w:proofErr w:type="spellStart"/>
      <w:r w:rsidRPr="00A82360">
        <w:rPr>
          <w:spacing w:val="-4"/>
        </w:rPr>
        <w:t>CarPlay</w:t>
      </w:r>
      <w:proofErr w:type="spellEnd"/>
      <w:r w:rsidRPr="00A82360">
        <w:rPr>
          <w:spacing w:val="-4"/>
        </w:rPr>
        <w:t xml:space="preserve">, Android Auto, </w:t>
      </w:r>
      <w:proofErr w:type="spellStart"/>
      <w:r w:rsidRPr="00A82360">
        <w:rPr>
          <w:spacing w:val="-4"/>
        </w:rPr>
        <w:t>hands</w:t>
      </w:r>
      <w:proofErr w:type="spellEnd"/>
      <w:r w:rsidRPr="00A82360">
        <w:rPr>
          <w:spacing w:val="-4"/>
        </w:rPr>
        <w:t xml:space="preserve"> free</w:t>
      </w:r>
      <w:r>
        <w:rPr>
          <w:spacing w:val="-4"/>
        </w:rPr>
        <w:t>.</w:t>
      </w:r>
    </w:p>
    <w:p w:rsidRPr="00A82360" w:rsidR="00A82360" w:rsidP="00A82360" w:rsidRDefault="00A82360" w14:paraId="399D7496" w14:textId="508D2389">
      <w:pPr>
        <w:pStyle w:val="Nadpis2"/>
        <w:rPr>
          <w:spacing w:val="-4"/>
        </w:rPr>
      </w:pPr>
      <w:r w:rsidRPr="00A82360">
        <w:rPr>
          <w:spacing w:val="-4"/>
        </w:rPr>
        <w:t>Airbagy – minimálně 6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×</w:t>
      </w:r>
      <w:r w:rsidRPr="00A82360">
        <w:rPr>
          <w:spacing w:val="-4"/>
        </w:rPr>
        <w:t xml:space="preserve"> (4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×</w:t>
      </w:r>
      <w:r w:rsidRPr="00A82360">
        <w:rPr>
          <w:spacing w:val="-4"/>
        </w:rPr>
        <w:t xml:space="preserve"> v první řadě, 2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×</w:t>
      </w:r>
      <w:r w:rsidRPr="00A82360">
        <w:rPr>
          <w:spacing w:val="-4"/>
        </w:rPr>
        <w:t xml:space="preserve"> v druhé řadě)</w:t>
      </w:r>
      <w:r>
        <w:rPr>
          <w:spacing w:val="-4"/>
        </w:rPr>
        <w:t>.</w:t>
      </w:r>
    </w:p>
    <w:p w:rsidRPr="00A82360" w:rsidR="00A82360" w:rsidP="00A82360" w:rsidRDefault="00A82360" w14:paraId="688E800C" w14:textId="796EA90C">
      <w:pPr>
        <w:pStyle w:val="Nadpis2"/>
        <w:rPr>
          <w:spacing w:val="-4"/>
        </w:rPr>
      </w:pPr>
      <w:r w:rsidRPr="00A82360">
        <w:rPr>
          <w:spacing w:val="-4"/>
        </w:rPr>
        <w:t>Centrální zamykání s dálkovým ovladačem</w:t>
      </w:r>
      <w:r>
        <w:rPr>
          <w:spacing w:val="-4"/>
        </w:rPr>
        <w:t>.</w:t>
      </w:r>
    </w:p>
    <w:p w:rsidRPr="00A82360" w:rsidR="00A82360" w:rsidP="00A82360" w:rsidRDefault="00A82360" w14:paraId="3DD3393B" w14:textId="78815075">
      <w:pPr>
        <w:pStyle w:val="Nadpis2"/>
        <w:rPr>
          <w:spacing w:val="-4"/>
        </w:rPr>
      </w:pPr>
      <w:r w:rsidRPr="00A82360">
        <w:rPr>
          <w:spacing w:val="-4"/>
        </w:rPr>
        <w:t>Elektricky ovládaná vnější zpětná zrcátka, vyhřívaná</w:t>
      </w:r>
      <w:r>
        <w:rPr>
          <w:spacing w:val="-4"/>
        </w:rPr>
        <w:t>.</w:t>
      </w:r>
    </w:p>
    <w:p w:rsidRPr="00A82360" w:rsidR="00A82360" w:rsidP="00A82360" w:rsidRDefault="00A82360" w14:paraId="6B476359" w14:textId="42F3B8C0">
      <w:pPr>
        <w:pStyle w:val="Nadpis2"/>
        <w:rPr>
          <w:spacing w:val="-4"/>
        </w:rPr>
      </w:pPr>
      <w:r w:rsidRPr="00A82360">
        <w:rPr>
          <w:spacing w:val="-4"/>
        </w:rPr>
        <w:t>Klimatizace</w:t>
      </w:r>
      <w:r>
        <w:rPr>
          <w:spacing w:val="-4"/>
        </w:rPr>
        <w:t>.</w:t>
      </w:r>
    </w:p>
    <w:p w:rsidRPr="00A82360" w:rsidR="00A82360" w:rsidP="00A82360" w:rsidRDefault="00A82360" w14:paraId="2CBB4226" w14:textId="1B03739F">
      <w:pPr>
        <w:pStyle w:val="Nadpis2"/>
        <w:rPr>
          <w:spacing w:val="-4"/>
        </w:rPr>
      </w:pPr>
      <w:r w:rsidRPr="00A82360">
        <w:rPr>
          <w:spacing w:val="-4"/>
        </w:rPr>
        <w:t>Dešťový senzor</w:t>
      </w:r>
      <w:r>
        <w:rPr>
          <w:spacing w:val="-4"/>
        </w:rPr>
        <w:t>.</w:t>
      </w:r>
    </w:p>
    <w:p w:rsidRPr="00A82360" w:rsidR="00A82360" w:rsidP="00A82360" w:rsidRDefault="00A82360" w14:paraId="26E5662D" w14:textId="6E775461">
      <w:pPr>
        <w:pStyle w:val="Nadpis2"/>
        <w:rPr>
          <w:spacing w:val="-4"/>
        </w:rPr>
      </w:pPr>
      <w:r w:rsidRPr="00A82360">
        <w:rPr>
          <w:spacing w:val="-4"/>
        </w:rPr>
        <w:lastRenderedPageBreak/>
        <w:t>Kožený volant</w:t>
      </w:r>
      <w:r>
        <w:rPr>
          <w:spacing w:val="-4"/>
        </w:rPr>
        <w:t>.</w:t>
      </w:r>
    </w:p>
    <w:p w:rsidRPr="00A82360" w:rsidR="00A82360" w:rsidP="00A82360" w:rsidRDefault="00A82360" w14:paraId="498D92EE" w14:textId="72ED0139">
      <w:pPr>
        <w:pStyle w:val="Nadpis2"/>
        <w:rPr>
          <w:spacing w:val="-4"/>
        </w:rPr>
      </w:pPr>
      <w:r w:rsidRPr="00A82360">
        <w:rPr>
          <w:spacing w:val="-4"/>
        </w:rPr>
        <w:t>Rezervní kolo plnohodnotné</w:t>
      </w:r>
      <w:r>
        <w:rPr>
          <w:spacing w:val="-4"/>
        </w:rPr>
        <w:t>.</w:t>
      </w:r>
    </w:p>
    <w:p w:rsidRPr="00A82360" w:rsidR="00A82360" w:rsidP="00A82360" w:rsidRDefault="00A82360" w14:paraId="574A9258" w14:textId="0954EECE">
      <w:pPr>
        <w:pStyle w:val="Nadpis2"/>
        <w:rPr>
          <w:spacing w:val="-4"/>
        </w:rPr>
      </w:pPr>
      <w:r w:rsidRPr="00A82360">
        <w:rPr>
          <w:spacing w:val="-4"/>
        </w:rPr>
        <w:t>Tempomat</w:t>
      </w:r>
      <w:r>
        <w:rPr>
          <w:spacing w:val="-4"/>
        </w:rPr>
        <w:t>.</w:t>
      </w:r>
    </w:p>
    <w:p w:rsidRPr="00A82360" w:rsidR="00A82360" w:rsidP="00A82360" w:rsidRDefault="00A82360" w14:paraId="62DD2AA9" w14:textId="1A5A1B7F">
      <w:pPr>
        <w:pStyle w:val="Nadpis2"/>
        <w:rPr>
          <w:spacing w:val="-4"/>
        </w:rPr>
      </w:pPr>
      <w:r w:rsidRPr="00A82360">
        <w:rPr>
          <w:spacing w:val="-4"/>
        </w:rPr>
        <w:t>Zadní parkovací senzory a kamera</w:t>
      </w:r>
      <w:r>
        <w:rPr>
          <w:spacing w:val="-4"/>
        </w:rPr>
        <w:t>.</w:t>
      </w:r>
    </w:p>
    <w:p w:rsidRPr="00A82360" w:rsidR="00A82360" w:rsidP="00A82360" w:rsidRDefault="00014D1B" w14:paraId="59BA766D" w14:textId="13F899C2">
      <w:pPr>
        <w:pStyle w:val="Nadpis2"/>
        <w:rPr>
          <w:spacing w:val="-4"/>
        </w:rPr>
      </w:pPr>
      <w:r>
        <w:rPr>
          <w:spacing w:val="-4"/>
        </w:rPr>
        <w:t>U vozidel s prvky dle bodů 2.18 a 2.19 o</w:t>
      </w:r>
      <w:r w:rsidRPr="00A82360" w:rsidR="00A82360">
        <w:rPr>
          <w:spacing w:val="-4"/>
        </w:rPr>
        <w:t>myvatelné snímatelné potahy sedadel (např. vinyl, koženka)</w:t>
      </w:r>
      <w:r w:rsidR="00A82360">
        <w:rPr>
          <w:spacing w:val="-4"/>
        </w:rPr>
        <w:t>.</w:t>
      </w:r>
    </w:p>
    <w:p w:rsidRPr="00A82360" w:rsidR="00A82360" w:rsidP="00A82360" w:rsidRDefault="00A82360" w14:paraId="615E160D" w14:textId="08C207B3">
      <w:pPr>
        <w:pStyle w:val="Nadpis2"/>
        <w:rPr>
          <w:spacing w:val="-4"/>
        </w:rPr>
      </w:pPr>
      <w:r w:rsidRPr="00A82360">
        <w:rPr>
          <w:spacing w:val="-4"/>
        </w:rPr>
        <w:t>Elektricky vyhřívané přední sedačky</w:t>
      </w:r>
      <w:r>
        <w:rPr>
          <w:spacing w:val="-4"/>
        </w:rPr>
        <w:t>.</w:t>
      </w:r>
    </w:p>
    <w:p w:rsidRPr="001856F9" w:rsidR="00A82360" w:rsidP="001856F9" w:rsidRDefault="00A82360" w14:paraId="51EE5261" w14:textId="03D2AB3F">
      <w:pPr>
        <w:pStyle w:val="Nadpis2"/>
        <w:spacing w:before="240" w:after="60"/>
        <w:ind w:left="576" w:hanging="576"/>
        <w:rPr>
          <w:spacing w:val="-4"/>
        </w:rPr>
      </w:pPr>
      <w:r w:rsidRPr="00A82360">
        <w:rPr>
          <w:spacing w:val="-4"/>
        </w:rPr>
        <w:t>Celoroční ochranné vyjímatelné koberce v</w:t>
      </w:r>
      <w:r>
        <w:rPr>
          <w:spacing w:val="-4"/>
        </w:rPr>
        <w:t> </w:t>
      </w:r>
      <w:r w:rsidRPr="00A82360">
        <w:rPr>
          <w:spacing w:val="-4"/>
        </w:rPr>
        <w:t>kabině</w:t>
      </w:r>
      <w:r>
        <w:rPr>
          <w:spacing w:val="-4"/>
        </w:rPr>
        <w:t>.</w:t>
      </w:r>
    </w:p>
    <w:p w:rsidRPr="001856F9" w:rsidR="00E25216" w:rsidP="001856F9" w:rsidRDefault="00A82360" w14:paraId="5178A16F" w14:textId="36CB0AFF">
      <w:pPr>
        <w:pStyle w:val="Nadpis1"/>
      </w:pPr>
      <w:r w:rsidRPr="001856F9">
        <w:t>Nabíjení</w:t>
      </w:r>
    </w:p>
    <w:p w:rsidRPr="00A82360" w:rsidR="00A82360" w:rsidP="00A82360" w:rsidRDefault="00A82360" w14:paraId="06A0FE4C" w14:textId="47AD7134">
      <w:pPr>
        <w:pStyle w:val="Nadpis2"/>
        <w:rPr>
          <w:spacing w:val="-4"/>
        </w:rPr>
      </w:pPr>
      <w:r w:rsidRPr="00A82360">
        <w:rPr>
          <w:spacing w:val="-4"/>
        </w:rPr>
        <w:t xml:space="preserve">Nabíjecí třífázový kabel o výkonu 22 kW, 32 A pro připojení do </w:t>
      </w:r>
      <w:proofErr w:type="spellStart"/>
      <w:r w:rsidRPr="00A82360">
        <w:rPr>
          <w:spacing w:val="-4"/>
        </w:rPr>
        <w:t>wallboxu</w:t>
      </w:r>
      <w:proofErr w:type="spellEnd"/>
      <w:r>
        <w:rPr>
          <w:spacing w:val="-4"/>
        </w:rPr>
        <w:t>.</w:t>
      </w:r>
    </w:p>
    <w:p w:rsidRPr="00A82360" w:rsidR="00A82360" w:rsidP="00A82360" w:rsidRDefault="00A82360" w14:paraId="69485E5B" w14:textId="6FDE8BFE">
      <w:pPr>
        <w:pStyle w:val="Nadpis2"/>
        <w:rPr>
          <w:spacing w:val="-4"/>
        </w:rPr>
      </w:pPr>
      <w:r w:rsidRPr="00A82360">
        <w:rPr>
          <w:spacing w:val="-4"/>
        </w:rPr>
        <w:t>Palubní třífázová nabíječka (OBC) 11 kW</w:t>
      </w:r>
      <w:r>
        <w:rPr>
          <w:spacing w:val="-4"/>
        </w:rPr>
        <w:t>.</w:t>
      </w:r>
    </w:p>
    <w:p w:rsidRPr="00A82360" w:rsidR="00A82360" w:rsidP="00A82360" w:rsidRDefault="00A82360" w14:paraId="1858C478" w14:textId="3B4F64E5">
      <w:pPr>
        <w:pStyle w:val="Nadpis2"/>
        <w:rPr>
          <w:spacing w:val="-4"/>
        </w:rPr>
      </w:pPr>
      <w:r w:rsidRPr="00A82360">
        <w:rPr>
          <w:spacing w:val="-4"/>
        </w:rPr>
        <w:t>Kabel pro nabíjení ze standardní zásuvky 230V/16A</w:t>
      </w:r>
      <w:r>
        <w:rPr>
          <w:spacing w:val="-4"/>
        </w:rPr>
        <w:t>.</w:t>
      </w:r>
    </w:p>
    <w:p w:rsidRPr="00C53248" w:rsidR="002338F5" w:rsidP="00E75010" w:rsidRDefault="00A82360" w14:paraId="237CF9C6" w14:textId="145E320A">
      <w:pPr>
        <w:pStyle w:val="Nadpis1"/>
      </w:pPr>
      <w:r>
        <w:t>Dokumentace</w:t>
      </w:r>
    </w:p>
    <w:p w:rsidR="000D751A" w:rsidP="000D751A" w:rsidRDefault="000D751A" w14:paraId="5395D7BF" w14:textId="77777777">
      <w:pPr>
        <w:pStyle w:val="Nadpis2"/>
        <w:rPr>
          <w:spacing w:val="-4"/>
        </w:rPr>
      </w:pPr>
      <w:r>
        <w:rPr>
          <w:spacing w:val="-4"/>
        </w:rPr>
        <w:t>Úplný návod k obsluze v českém jazyce.</w:t>
      </w:r>
    </w:p>
    <w:p w:rsidRPr="00885923" w:rsidR="000D751A" w:rsidP="00885923" w:rsidRDefault="009A4A94" w14:paraId="75F673E5" w14:textId="6ADABF79">
      <w:pPr>
        <w:pStyle w:val="Nadpis2"/>
        <w:rPr>
          <w:spacing w:val="-4"/>
        </w:rPr>
      </w:pPr>
      <w:bookmarkStart w:name="_Hlk138754156" w:id="1"/>
      <w:r>
        <w:rPr>
          <w:spacing w:val="-4"/>
        </w:rPr>
        <w:t>O</w:t>
      </w:r>
      <w:r w:rsidR="000D751A">
        <w:rPr>
          <w:spacing w:val="-4"/>
        </w:rPr>
        <w:t xml:space="preserve">svědčení o registraci vozidla </w:t>
      </w:r>
      <w:bookmarkStart w:name="_Hlk138759065" w:id="2"/>
      <w:r w:rsidR="000D751A">
        <w:rPr>
          <w:spacing w:val="-4"/>
        </w:rPr>
        <w:t>(</w:t>
      </w:r>
      <w:r>
        <w:rPr>
          <w:spacing w:val="-4"/>
        </w:rPr>
        <w:t xml:space="preserve">část I. i část II. – </w:t>
      </w:r>
      <w:r w:rsidR="000D751A">
        <w:rPr>
          <w:spacing w:val="-4"/>
        </w:rPr>
        <w:t>technick</w:t>
      </w:r>
      <w:r>
        <w:rPr>
          <w:spacing w:val="-4"/>
        </w:rPr>
        <w:t>ý</w:t>
      </w:r>
      <w:r w:rsidR="000D751A">
        <w:rPr>
          <w:spacing w:val="-4"/>
        </w:rPr>
        <w:t xml:space="preserve"> průkaz).</w:t>
      </w:r>
      <w:bookmarkEnd w:id="1"/>
      <w:bookmarkEnd w:id="2"/>
    </w:p>
    <w:sectPr w:rsidRPr="00885923" w:rsidR="000D751A" w:rsidSect="00014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8BFB" w14:textId="77777777" w:rsidR="00FA405B" w:rsidRDefault="00FA405B" w:rsidP="009C6628">
      <w:pPr>
        <w:spacing w:before="0" w:after="0"/>
      </w:pPr>
      <w:r>
        <w:separator/>
      </w:r>
    </w:p>
  </w:endnote>
  <w:endnote w:type="continuationSeparator" w:id="0">
    <w:p w14:paraId="41BD3D2B" w14:textId="77777777" w:rsidR="00FA405B" w:rsidRDefault="00FA405B" w:rsidP="009C6628">
      <w:pPr>
        <w:spacing w:before="0" w:after="0"/>
      </w:pPr>
      <w:r>
        <w:continuationSeparator/>
      </w:r>
    </w:p>
  </w:endnote>
  <w:endnote w:type="continuationNotice" w:id="1">
    <w:p w14:paraId="22D57C14" w14:textId="77777777" w:rsidR="00FA405B" w:rsidRDefault="00FA405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707" w:rsidRDefault="00BE4707" w14:paraId="78B4BBE5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68F" w:rsidP="002A6190" w:rsidRDefault="00F3668F" w14:paraId="38E3123D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094011" w:rsidR="00BE4707" w:rsidP="002A6190" w:rsidRDefault="00BE4707" w14:paraId="5B6699F8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F54A0D" w:rsidR="005C1714" w:rsidP="00F4476D" w:rsidRDefault="005C1714" w14:paraId="59CD9458" w14:textId="4E4BFDBD">
    <w:pPr>
      <w:pStyle w:val="Zpat"/>
      <w:spacing w:after="0"/>
      <w:rPr>
        <w:sz w:val="18"/>
      </w:rPr>
    </w:pPr>
    <w:r>
      <w:rPr>
        <w:sz w:val="18"/>
      </w:rPr>
      <w:t>Zadávací řízení: „</w:t>
    </w:r>
    <w:r w:rsidRPr="00A82360" w:rsidR="00A82360">
      <w:rPr>
        <w:sz w:val="18"/>
      </w:rPr>
      <w:t>Pořízení užitkových elektromobilů</w:t>
    </w:r>
    <w:r w:rsidR="00014D1B">
      <w:rPr>
        <w:sz w:val="18"/>
      </w:rPr>
      <w:t xml:space="preserve"> II</w:t>
    </w:r>
    <w:r>
      <w:rPr>
        <w:sz w:val="18"/>
      </w:rPr>
      <w:t xml:space="preserve">“ </w:t>
    </w:r>
    <w:r w:rsidR="009F5452">
      <w:rPr>
        <w:sz w:val="18"/>
      </w:rPr>
      <w:t>– část</w:t>
    </w:r>
    <w:r w:rsidR="0090727F">
      <w:rPr>
        <w:sz w:val="18"/>
      </w:rPr>
      <w:t xml:space="preserve"> I.</w:t>
    </w:r>
  </w:p>
  <w:p w:rsidRPr="00094011" w:rsidR="00F3668F" w:rsidRDefault="00F3668F" w14:paraId="7325F019" w14:textId="0090D992">
    <w:pPr>
      <w:pStyle w:val="Zpat"/>
      <w:tabs>
        <w:tab w:val="clear" w:pos="4536"/>
        <w:tab w:val="clear" w:pos="9072"/>
        <w:tab w:val="left" w:pos="2250"/>
      </w:tabs>
      <w:spacing w:before="0" w:after="0"/>
      <w:rPr>
        <w:sz w:val="18"/>
        <w:szCs w:val="22"/>
      </w:rPr>
    </w:pPr>
    <w:r w:rsidRPr="005C1714">
      <w:rPr>
        <w:sz w:val="18"/>
        <w:szCs w:val="22"/>
      </w:rPr>
      <w:t>Technická specifikace předmětu veřejné zakázky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60BF" w:rsidP="00A660BF" w:rsidRDefault="00A660BF" w14:paraId="1B0D250A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094011" w:rsidR="00BE4707" w:rsidP="00A660BF" w:rsidRDefault="00BE4707" w14:paraId="1475E1CC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F54A0D" w:rsidR="00A660BF" w:rsidP="00A660BF" w:rsidRDefault="00A660BF" w14:paraId="6252B0D8" w14:textId="42284C97">
    <w:pPr>
      <w:pStyle w:val="Zpat"/>
      <w:spacing w:after="0"/>
      <w:rPr>
        <w:sz w:val="18"/>
      </w:rPr>
    </w:pPr>
    <w:r>
      <w:rPr>
        <w:sz w:val="18"/>
      </w:rPr>
      <w:t>Zadávací řízení: „</w:t>
    </w:r>
    <w:r w:rsidRPr="00A82360" w:rsidR="00A82360">
      <w:rPr>
        <w:sz w:val="18"/>
      </w:rPr>
      <w:t>Pořízení užitkových elektromobilů</w:t>
    </w:r>
    <w:r w:rsidR="00014D1B">
      <w:rPr>
        <w:sz w:val="18"/>
      </w:rPr>
      <w:t xml:space="preserve"> II</w:t>
    </w:r>
    <w:r>
      <w:rPr>
        <w:sz w:val="18"/>
      </w:rPr>
      <w:t>“ – část I.</w:t>
    </w:r>
  </w:p>
  <w:p w:rsidRPr="00A660BF" w:rsidR="00A660BF" w:rsidP="00A660BF" w:rsidRDefault="00A660BF" w14:paraId="48680941" w14:textId="7012DF2A">
    <w:pPr>
      <w:pStyle w:val="Zpat"/>
      <w:tabs>
        <w:tab w:val="clear" w:pos="4536"/>
        <w:tab w:val="clear" w:pos="9072"/>
        <w:tab w:val="left" w:pos="2250"/>
      </w:tabs>
      <w:spacing w:before="0" w:after="0"/>
      <w:rPr>
        <w:sz w:val="18"/>
        <w:szCs w:val="22"/>
      </w:rPr>
    </w:pPr>
    <w:r w:rsidRPr="005C1714">
      <w:rPr>
        <w:sz w:val="18"/>
        <w:szCs w:val="22"/>
      </w:rPr>
      <w:t>Technická specifikace předmětu veřejné zakázky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A753" w14:textId="77777777" w:rsidR="00FA405B" w:rsidRDefault="00FA405B" w:rsidP="009C6628">
      <w:pPr>
        <w:spacing w:before="0" w:after="0"/>
      </w:pPr>
      <w:r>
        <w:separator/>
      </w:r>
    </w:p>
  </w:footnote>
  <w:footnote w:type="continuationSeparator" w:id="0">
    <w:p w14:paraId="10B53D6A" w14:textId="77777777" w:rsidR="00FA405B" w:rsidRDefault="00FA405B" w:rsidP="009C6628">
      <w:pPr>
        <w:spacing w:before="0" w:after="0"/>
      </w:pPr>
      <w:r>
        <w:continuationSeparator/>
      </w:r>
    </w:p>
  </w:footnote>
  <w:footnote w:type="continuationNotice" w:id="1">
    <w:p w14:paraId="217321F2" w14:textId="77777777" w:rsidR="00FA405B" w:rsidRDefault="00FA405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707" w:rsidRDefault="00BE4707" w14:paraId="42F9D577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94011" w:rsidR="00F3668F" w:rsidP="002A6190" w:rsidRDefault="00F3668F" w14:paraId="5C4E4FB9" w14:textId="77777777">
    <w:pPr>
      <w:pStyle w:val="Zhlav"/>
      <w:jc w:val="right"/>
      <w:rPr>
        <w:caps/>
        <w:szCs w:val="22"/>
      </w:rPr>
    </w:pPr>
    <w:r w:rsidRPr="00094011">
      <w:rPr>
        <w:szCs w:val="22"/>
      </w:rPr>
      <w:t xml:space="preserve">Strana </w:t>
    </w:r>
    <w:r w:rsidRPr="00094011">
      <w:rPr>
        <w:rStyle w:val="slostrnky"/>
      </w:rPr>
      <w:fldChar w:fldCharType="begin"/>
    </w:r>
    <w:r w:rsidRPr="00094011">
      <w:rPr>
        <w:rStyle w:val="slostrnky"/>
      </w:rPr>
      <w:instrText xml:space="preserve"> PAGE </w:instrText>
    </w:r>
    <w:r w:rsidRPr="00094011">
      <w:rPr>
        <w:rStyle w:val="slostrnky"/>
      </w:rPr>
      <w:fldChar w:fldCharType="separate"/>
    </w:r>
    <w:r w:rsidR="00BB304F">
      <w:rPr>
        <w:rStyle w:val="slostrnky"/>
        <w:noProof/>
      </w:rPr>
      <w:t>2</w:t>
    </w:r>
    <w:r w:rsidRPr="00094011">
      <w:rPr>
        <w:rStyle w:val="slostrnky"/>
      </w:rPr>
      <w:fldChar w:fldCharType="end"/>
    </w:r>
    <w:r w:rsidRPr="00094011">
      <w:rPr>
        <w:rStyle w:val="slostrnky"/>
      </w:rPr>
      <w:t xml:space="preserve"> z </w:t>
    </w:r>
    <w:r w:rsidRPr="00094011">
      <w:rPr>
        <w:rStyle w:val="slostrnky"/>
      </w:rPr>
      <w:fldChar w:fldCharType="begin"/>
    </w:r>
    <w:r w:rsidRPr="00094011">
      <w:rPr>
        <w:rStyle w:val="slostrnky"/>
      </w:rPr>
      <w:instrText xml:space="preserve"> NUMPAGES </w:instrText>
    </w:r>
    <w:r w:rsidRPr="00094011">
      <w:rPr>
        <w:rStyle w:val="slostrnky"/>
      </w:rPr>
      <w:fldChar w:fldCharType="separate"/>
    </w:r>
    <w:r w:rsidR="00BB304F">
      <w:rPr>
        <w:rStyle w:val="slostrnky"/>
        <w:noProof/>
      </w:rPr>
      <w:t>18</w:t>
    </w:r>
    <w:r w:rsidRPr="00094011">
      <w:rPr>
        <w:rStyle w:val="slostrnky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9B9" w:rsidP="00B95C4A" w:rsidRDefault="00A769B9" w14:paraId="7028450D" w14:textId="2D31D6FE">
    <w:pPr>
      <w:pStyle w:val="Zhlav"/>
      <w:spacing w:before="0" w:after="360"/>
    </w:pPr>
    <w:r>
      <w:t xml:space="preserve">Příloha č. 1 </w:t>
    </w:r>
    <w:r w:rsidR="007B66A4">
      <w:t>kupní smlouvy / Příloha č. 1-</w:t>
    </w:r>
    <w:r w:rsidR="004F1BA6">
      <w:t>A</w:t>
    </w:r>
    <w:r w:rsidR="007B66A4">
      <w:t xml:space="preserve"> zadávací dokumentace</w:t>
    </w:r>
  </w:p>
  <w:p w:rsidRPr="00A769B9" w:rsidR="00A769B9" w:rsidP="00B95C4A" w:rsidRDefault="00A769B9" w14:paraId="3903CE51" w14:textId="68878167">
    <w:pPr>
      <w:pStyle w:val="Zhlav"/>
      <w:spacing w:before="0"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B304F"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B304F">
      <w:rPr>
        <w:rStyle w:val="slostrnky"/>
        <w:noProof/>
      </w:rPr>
      <w:t>18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198B"/>
    <w:multiLevelType w:val="hybridMultilevel"/>
    <w:tmpl w:val="A8B264DE"/>
    <w:lvl w:ilvl="0" w:tplc="DF9C0A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9B2DBD"/>
    <w:multiLevelType w:val="hybridMultilevel"/>
    <w:tmpl w:val="ACE0C024"/>
    <w:lvl w:ilvl="0" w:tplc="DF9C0A4E"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6516389D"/>
    <w:multiLevelType w:val="hybridMultilevel"/>
    <w:tmpl w:val="424AA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36E3D"/>
    <w:multiLevelType w:val="multilevel"/>
    <w:tmpl w:val="CA64D23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87571116">
    <w:abstractNumId w:val="3"/>
  </w:num>
  <w:num w:numId="2" w16cid:durableId="1808817880">
    <w:abstractNumId w:val="1"/>
  </w:num>
  <w:num w:numId="3" w16cid:durableId="1496454381">
    <w:abstractNumId w:val="2"/>
  </w:num>
  <w:num w:numId="4" w16cid:durableId="1402673111">
    <w:abstractNumId w:val="3"/>
  </w:num>
  <w:num w:numId="5" w16cid:durableId="1743677347">
    <w:abstractNumId w:val="3"/>
  </w:num>
  <w:num w:numId="6" w16cid:durableId="436604109">
    <w:abstractNumId w:val="3"/>
  </w:num>
  <w:num w:numId="7" w16cid:durableId="1177961444">
    <w:abstractNumId w:val="3"/>
  </w:num>
  <w:num w:numId="8" w16cid:durableId="1991861475">
    <w:abstractNumId w:val="3"/>
  </w:num>
  <w:num w:numId="9" w16cid:durableId="236061546">
    <w:abstractNumId w:val="3"/>
  </w:num>
  <w:num w:numId="10" w16cid:durableId="1303540942">
    <w:abstractNumId w:val="3"/>
  </w:num>
  <w:num w:numId="11" w16cid:durableId="22872897">
    <w:abstractNumId w:val="3"/>
  </w:num>
  <w:num w:numId="12" w16cid:durableId="1256984572">
    <w:abstractNumId w:val="0"/>
  </w:num>
  <w:num w:numId="13" w16cid:durableId="1701472035">
    <w:abstractNumId w:val="3"/>
  </w:num>
  <w:num w:numId="14" w16cid:durableId="635718552">
    <w:abstractNumId w:val="3"/>
  </w:num>
  <w:num w:numId="15" w16cid:durableId="975380931">
    <w:abstractNumId w:val="3"/>
  </w:num>
  <w:num w:numId="16" w16cid:durableId="10827269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E1"/>
    <w:rsid w:val="000030E7"/>
    <w:rsid w:val="00003708"/>
    <w:rsid w:val="000063DA"/>
    <w:rsid w:val="00011649"/>
    <w:rsid w:val="000116B4"/>
    <w:rsid w:val="0001226C"/>
    <w:rsid w:val="00013ECC"/>
    <w:rsid w:val="000148A6"/>
    <w:rsid w:val="00014C9A"/>
    <w:rsid w:val="00014D1B"/>
    <w:rsid w:val="00020377"/>
    <w:rsid w:val="00023B31"/>
    <w:rsid w:val="00024E29"/>
    <w:rsid w:val="00026C49"/>
    <w:rsid w:val="000276EA"/>
    <w:rsid w:val="00033B23"/>
    <w:rsid w:val="00034317"/>
    <w:rsid w:val="000343AC"/>
    <w:rsid w:val="0003559B"/>
    <w:rsid w:val="000401E1"/>
    <w:rsid w:val="00041DC3"/>
    <w:rsid w:val="00046560"/>
    <w:rsid w:val="000518AD"/>
    <w:rsid w:val="00052EB7"/>
    <w:rsid w:val="00053541"/>
    <w:rsid w:val="00053E32"/>
    <w:rsid w:val="00054818"/>
    <w:rsid w:val="0005617D"/>
    <w:rsid w:val="0006320E"/>
    <w:rsid w:val="00063D3D"/>
    <w:rsid w:val="000647D8"/>
    <w:rsid w:val="00064978"/>
    <w:rsid w:val="00064BE3"/>
    <w:rsid w:val="000664CB"/>
    <w:rsid w:val="00067C9A"/>
    <w:rsid w:val="00067D0B"/>
    <w:rsid w:val="000753FB"/>
    <w:rsid w:val="00077930"/>
    <w:rsid w:val="000806E2"/>
    <w:rsid w:val="00081D0D"/>
    <w:rsid w:val="00081F1F"/>
    <w:rsid w:val="00086223"/>
    <w:rsid w:val="0008649D"/>
    <w:rsid w:val="00090B05"/>
    <w:rsid w:val="00092189"/>
    <w:rsid w:val="00092F76"/>
    <w:rsid w:val="00094011"/>
    <w:rsid w:val="00094D2C"/>
    <w:rsid w:val="000954FB"/>
    <w:rsid w:val="000977D0"/>
    <w:rsid w:val="000A1A44"/>
    <w:rsid w:val="000A1E0C"/>
    <w:rsid w:val="000A2C3A"/>
    <w:rsid w:val="000B2BEF"/>
    <w:rsid w:val="000B3B49"/>
    <w:rsid w:val="000B4949"/>
    <w:rsid w:val="000B5D3C"/>
    <w:rsid w:val="000B7BF3"/>
    <w:rsid w:val="000C0F46"/>
    <w:rsid w:val="000C1A34"/>
    <w:rsid w:val="000C32EF"/>
    <w:rsid w:val="000D07DA"/>
    <w:rsid w:val="000D1396"/>
    <w:rsid w:val="000D16D2"/>
    <w:rsid w:val="000D1F19"/>
    <w:rsid w:val="000D419D"/>
    <w:rsid w:val="000D48E7"/>
    <w:rsid w:val="000D751A"/>
    <w:rsid w:val="000E4ED9"/>
    <w:rsid w:val="000E64D3"/>
    <w:rsid w:val="000F076C"/>
    <w:rsid w:val="000F3796"/>
    <w:rsid w:val="000F4E41"/>
    <w:rsid w:val="000F5214"/>
    <w:rsid w:val="000F72ED"/>
    <w:rsid w:val="001018E0"/>
    <w:rsid w:val="00102019"/>
    <w:rsid w:val="00104A03"/>
    <w:rsid w:val="00104F4D"/>
    <w:rsid w:val="00105CBD"/>
    <w:rsid w:val="00113C71"/>
    <w:rsid w:val="0011494D"/>
    <w:rsid w:val="00115947"/>
    <w:rsid w:val="00115EAF"/>
    <w:rsid w:val="001173C9"/>
    <w:rsid w:val="00122231"/>
    <w:rsid w:val="00123549"/>
    <w:rsid w:val="00123901"/>
    <w:rsid w:val="001251E0"/>
    <w:rsid w:val="0012651F"/>
    <w:rsid w:val="00126FF6"/>
    <w:rsid w:val="00127FDF"/>
    <w:rsid w:val="0013194F"/>
    <w:rsid w:val="00131998"/>
    <w:rsid w:val="001336DB"/>
    <w:rsid w:val="001348EB"/>
    <w:rsid w:val="00135871"/>
    <w:rsid w:val="00135949"/>
    <w:rsid w:val="00142188"/>
    <w:rsid w:val="00144913"/>
    <w:rsid w:val="00145A8D"/>
    <w:rsid w:val="001505D7"/>
    <w:rsid w:val="001513D7"/>
    <w:rsid w:val="0015630E"/>
    <w:rsid w:val="001577D1"/>
    <w:rsid w:val="001579C0"/>
    <w:rsid w:val="00160C26"/>
    <w:rsid w:val="0016207E"/>
    <w:rsid w:val="00163936"/>
    <w:rsid w:val="001645EF"/>
    <w:rsid w:val="00165374"/>
    <w:rsid w:val="00166216"/>
    <w:rsid w:val="00167D40"/>
    <w:rsid w:val="001701C5"/>
    <w:rsid w:val="001702A4"/>
    <w:rsid w:val="00174334"/>
    <w:rsid w:val="0017561F"/>
    <w:rsid w:val="00175A9B"/>
    <w:rsid w:val="00181379"/>
    <w:rsid w:val="0018403F"/>
    <w:rsid w:val="001856F9"/>
    <w:rsid w:val="001874A6"/>
    <w:rsid w:val="00187CB2"/>
    <w:rsid w:val="001905D0"/>
    <w:rsid w:val="00190C2D"/>
    <w:rsid w:val="00191D51"/>
    <w:rsid w:val="00192707"/>
    <w:rsid w:val="0019315A"/>
    <w:rsid w:val="00196EC9"/>
    <w:rsid w:val="001A11FE"/>
    <w:rsid w:val="001A24A6"/>
    <w:rsid w:val="001A2D8F"/>
    <w:rsid w:val="001A5539"/>
    <w:rsid w:val="001A7F84"/>
    <w:rsid w:val="001C00E6"/>
    <w:rsid w:val="001C0EAE"/>
    <w:rsid w:val="001C3CF0"/>
    <w:rsid w:val="001C4628"/>
    <w:rsid w:val="001C55CF"/>
    <w:rsid w:val="001C6372"/>
    <w:rsid w:val="001C79A3"/>
    <w:rsid w:val="001D04D4"/>
    <w:rsid w:val="001D2F7E"/>
    <w:rsid w:val="001D445F"/>
    <w:rsid w:val="001D6C18"/>
    <w:rsid w:val="001D7BA6"/>
    <w:rsid w:val="001E0B7D"/>
    <w:rsid w:val="001E0FBF"/>
    <w:rsid w:val="001E5C3E"/>
    <w:rsid w:val="001F08F3"/>
    <w:rsid w:val="001F1EF5"/>
    <w:rsid w:val="001F21BE"/>
    <w:rsid w:val="001F3588"/>
    <w:rsid w:val="001F4C19"/>
    <w:rsid w:val="001F53E0"/>
    <w:rsid w:val="0020102E"/>
    <w:rsid w:val="002011BB"/>
    <w:rsid w:val="00201896"/>
    <w:rsid w:val="002021C9"/>
    <w:rsid w:val="002059DA"/>
    <w:rsid w:val="00205DFB"/>
    <w:rsid w:val="00207129"/>
    <w:rsid w:val="00207CF4"/>
    <w:rsid w:val="0021050C"/>
    <w:rsid w:val="00212C47"/>
    <w:rsid w:val="002139C3"/>
    <w:rsid w:val="00216F22"/>
    <w:rsid w:val="002173A6"/>
    <w:rsid w:val="00217748"/>
    <w:rsid w:val="00217D78"/>
    <w:rsid w:val="0022019F"/>
    <w:rsid w:val="002232F7"/>
    <w:rsid w:val="00223B7B"/>
    <w:rsid w:val="00225133"/>
    <w:rsid w:val="002264F1"/>
    <w:rsid w:val="0023107A"/>
    <w:rsid w:val="002338F5"/>
    <w:rsid w:val="00234BED"/>
    <w:rsid w:val="00235DDE"/>
    <w:rsid w:val="00241F89"/>
    <w:rsid w:val="00245224"/>
    <w:rsid w:val="00246A0B"/>
    <w:rsid w:val="002502AF"/>
    <w:rsid w:val="002512B1"/>
    <w:rsid w:val="00252041"/>
    <w:rsid w:val="00254DCE"/>
    <w:rsid w:val="0025705F"/>
    <w:rsid w:val="0025739D"/>
    <w:rsid w:val="0026088C"/>
    <w:rsid w:val="00264117"/>
    <w:rsid w:val="002649EB"/>
    <w:rsid w:val="00264B72"/>
    <w:rsid w:val="00264FA0"/>
    <w:rsid w:val="00265913"/>
    <w:rsid w:val="002664A7"/>
    <w:rsid w:val="002701C3"/>
    <w:rsid w:val="0027560D"/>
    <w:rsid w:val="00277988"/>
    <w:rsid w:val="00280706"/>
    <w:rsid w:val="00283C85"/>
    <w:rsid w:val="00283D49"/>
    <w:rsid w:val="00285FBF"/>
    <w:rsid w:val="002870DC"/>
    <w:rsid w:val="0028745F"/>
    <w:rsid w:val="002925E0"/>
    <w:rsid w:val="002949D3"/>
    <w:rsid w:val="00294CD2"/>
    <w:rsid w:val="0029563D"/>
    <w:rsid w:val="002964C5"/>
    <w:rsid w:val="00296D59"/>
    <w:rsid w:val="002A50FF"/>
    <w:rsid w:val="002A521C"/>
    <w:rsid w:val="002A6190"/>
    <w:rsid w:val="002A6AB1"/>
    <w:rsid w:val="002B2FE1"/>
    <w:rsid w:val="002B5B5D"/>
    <w:rsid w:val="002B646F"/>
    <w:rsid w:val="002C1EEB"/>
    <w:rsid w:val="002C2240"/>
    <w:rsid w:val="002C5EF9"/>
    <w:rsid w:val="002D0995"/>
    <w:rsid w:val="002D3BF4"/>
    <w:rsid w:val="002D719E"/>
    <w:rsid w:val="002E1B3C"/>
    <w:rsid w:val="002E20E0"/>
    <w:rsid w:val="002E5A06"/>
    <w:rsid w:val="002E7F83"/>
    <w:rsid w:val="002F1F2C"/>
    <w:rsid w:val="002F2C25"/>
    <w:rsid w:val="002F3188"/>
    <w:rsid w:val="002F5840"/>
    <w:rsid w:val="002F7AEF"/>
    <w:rsid w:val="003031E5"/>
    <w:rsid w:val="00303CDE"/>
    <w:rsid w:val="00304666"/>
    <w:rsid w:val="00304F5E"/>
    <w:rsid w:val="00305F44"/>
    <w:rsid w:val="00310ED4"/>
    <w:rsid w:val="00316B06"/>
    <w:rsid w:val="00323008"/>
    <w:rsid w:val="00323492"/>
    <w:rsid w:val="00324E1C"/>
    <w:rsid w:val="00324F33"/>
    <w:rsid w:val="0032558A"/>
    <w:rsid w:val="003310A8"/>
    <w:rsid w:val="00335612"/>
    <w:rsid w:val="003367A6"/>
    <w:rsid w:val="003367B7"/>
    <w:rsid w:val="00340590"/>
    <w:rsid w:val="003417D0"/>
    <w:rsid w:val="00345926"/>
    <w:rsid w:val="003501BE"/>
    <w:rsid w:val="00350433"/>
    <w:rsid w:val="0035065F"/>
    <w:rsid w:val="003520C2"/>
    <w:rsid w:val="00352E6B"/>
    <w:rsid w:val="0035355F"/>
    <w:rsid w:val="00353AC2"/>
    <w:rsid w:val="00353C9E"/>
    <w:rsid w:val="003548F7"/>
    <w:rsid w:val="0035495A"/>
    <w:rsid w:val="00356EA6"/>
    <w:rsid w:val="003609FE"/>
    <w:rsid w:val="00361D44"/>
    <w:rsid w:val="0036363E"/>
    <w:rsid w:val="00364E6E"/>
    <w:rsid w:val="00364ED2"/>
    <w:rsid w:val="00366859"/>
    <w:rsid w:val="003675EF"/>
    <w:rsid w:val="00370765"/>
    <w:rsid w:val="00370D05"/>
    <w:rsid w:val="00372FDC"/>
    <w:rsid w:val="0038050B"/>
    <w:rsid w:val="00380928"/>
    <w:rsid w:val="00384B1C"/>
    <w:rsid w:val="003855FB"/>
    <w:rsid w:val="003868FB"/>
    <w:rsid w:val="00387D55"/>
    <w:rsid w:val="00392CBA"/>
    <w:rsid w:val="00397139"/>
    <w:rsid w:val="00397A86"/>
    <w:rsid w:val="003A10DC"/>
    <w:rsid w:val="003A191E"/>
    <w:rsid w:val="003A1F33"/>
    <w:rsid w:val="003A3580"/>
    <w:rsid w:val="003A4C4D"/>
    <w:rsid w:val="003A5AE3"/>
    <w:rsid w:val="003A6779"/>
    <w:rsid w:val="003B36B7"/>
    <w:rsid w:val="003B61D4"/>
    <w:rsid w:val="003B664F"/>
    <w:rsid w:val="003C045F"/>
    <w:rsid w:val="003C3C37"/>
    <w:rsid w:val="003C4CD6"/>
    <w:rsid w:val="003C5A5C"/>
    <w:rsid w:val="003C637A"/>
    <w:rsid w:val="003C63CD"/>
    <w:rsid w:val="003C6F1C"/>
    <w:rsid w:val="003D1829"/>
    <w:rsid w:val="003D7337"/>
    <w:rsid w:val="003E0452"/>
    <w:rsid w:val="003E2F32"/>
    <w:rsid w:val="003F0A38"/>
    <w:rsid w:val="003F3557"/>
    <w:rsid w:val="003F4E29"/>
    <w:rsid w:val="00400979"/>
    <w:rsid w:val="004014F4"/>
    <w:rsid w:val="00405FE7"/>
    <w:rsid w:val="004066A2"/>
    <w:rsid w:val="00414949"/>
    <w:rsid w:val="00416CD8"/>
    <w:rsid w:val="00417CB6"/>
    <w:rsid w:val="00425264"/>
    <w:rsid w:val="00432F44"/>
    <w:rsid w:val="00437701"/>
    <w:rsid w:val="00437E87"/>
    <w:rsid w:val="00440E32"/>
    <w:rsid w:val="00444108"/>
    <w:rsid w:val="004453DB"/>
    <w:rsid w:val="00446DB8"/>
    <w:rsid w:val="00450313"/>
    <w:rsid w:val="004577AB"/>
    <w:rsid w:val="00460A16"/>
    <w:rsid w:val="00463EBD"/>
    <w:rsid w:val="004652B1"/>
    <w:rsid w:val="004661AC"/>
    <w:rsid w:val="00467CA4"/>
    <w:rsid w:val="00470656"/>
    <w:rsid w:val="00470BB1"/>
    <w:rsid w:val="00472B7D"/>
    <w:rsid w:val="004740CF"/>
    <w:rsid w:val="0047558E"/>
    <w:rsid w:val="004773D3"/>
    <w:rsid w:val="004834C6"/>
    <w:rsid w:val="00485193"/>
    <w:rsid w:val="00486633"/>
    <w:rsid w:val="00492E24"/>
    <w:rsid w:val="0049397C"/>
    <w:rsid w:val="00495104"/>
    <w:rsid w:val="00495E7D"/>
    <w:rsid w:val="00496529"/>
    <w:rsid w:val="00496D16"/>
    <w:rsid w:val="004A342A"/>
    <w:rsid w:val="004A540C"/>
    <w:rsid w:val="004B1437"/>
    <w:rsid w:val="004B1B90"/>
    <w:rsid w:val="004B2A15"/>
    <w:rsid w:val="004B2AE1"/>
    <w:rsid w:val="004B5D28"/>
    <w:rsid w:val="004B7090"/>
    <w:rsid w:val="004B778A"/>
    <w:rsid w:val="004C1884"/>
    <w:rsid w:val="004C3F3C"/>
    <w:rsid w:val="004C579C"/>
    <w:rsid w:val="004D1A6B"/>
    <w:rsid w:val="004D5E36"/>
    <w:rsid w:val="004D7500"/>
    <w:rsid w:val="004E7654"/>
    <w:rsid w:val="004F0D41"/>
    <w:rsid w:val="004F144D"/>
    <w:rsid w:val="004F1BA6"/>
    <w:rsid w:val="004F2EFC"/>
    <w:rsid w:val="004F348D"/>
    <w:rsid w:val="004F397B"/>
    <w:rsid w:val="005010CB"/>
    <w:rsid w:val="00502439"/>
    <w:rsid w:val="00504DBF"/>
    <w:rsid w:val="005053B2"/>
    <w:rsid w:val="00510A55"/>
    <w:rsid w:val="00513649"/>
    <w:rsid w:val="00516FEB"/>
    <w:rsid w:val="00523CA9"/>
    <w:rsid w:val="005249D4"/>
    <w:rsid w:val="005270A5"/>
    <w:rsid w:val="00530A30"/>
    <w:rsid w:val="00533033"/>
    <w:rsid w:val="00533A3C"/>
    <w:rsid w:val="00536051"/>
    <w:rsid w:val="005379D4"/>
    <w:rsid w:val="005417F4"/>
    <w:rsid w:val="0054207B"/>
    <w:rsid w:val="0054219F"/>
    <w:rsid w:val="00542887"/>
    <w:rsid w:val="00543E46"/>
    <w:rsid w:val="0054452B"/>
    <w:rsid w:val="00551A27"/>
    <w:rsid w:val="00554D17"/>
    <w:rsid w:val="00561026"/>
    <w:rsid w:val="00561B6A"/>
    <w:rsid w:val="00564436"/>
    <w:rsid w:val="005649A5"/>
    <w:rsid w:val="00567EC0"/>
    <w:rsid w:val="00570908"/>
    <w:rsid w:val="005714F6"/>
    <w:rsid w:val="005777C7"/>
    <w:rsid w:val="005838B8"/>
    <w:rsid w:val="0058399B"/>
    <w:rsid w:val="00590C8D"/>
    <w:rsid w:val="00596438"/>
    <w:rsid w:val="00596725"/>
    <w:rsid w:val="0059792F"/>
    <w:rsid w:val="005A0933"/>
    <w:rsid w:val="005A291C"/>
    <w:rsid w:val="005A5050"/>
    <w:rsid w:val="005A76C8"/>
    <w:rsid w:val="005A7B6A"/>
    <w:rsid w:val="005B069D"/>
    <w:rsid w:val="005B3224"/>
    <w:rsid w:val="005B5FFD"/>
    <w:rsid w:val="005B6971"/>
    <w:rsid w:val="005B7AF5"/>
    <w:rsid w:val="005C1714"/>
    <w:rsid w:val="005C2673"/>
    <w:rsid w:val="005C33C4"/>
    <w:rsid w:val="005C4CC2"/>
    <w:rsid w:val="005C75C6"/>
    <w:rsid w:val="005D049F"/>
    <w:rsid w:val="005D089B"/>
    <w:rsid w:val="005D0F95"/>
    <w:rsid w:val="005D2CA1"/>
    <w:rsid w:val="005D4367"/>
    <w:rsid w:val="005D5ADA"/>
    <w:rsid w:val="005E0993"/>
    <w:rsid w:val="005E11FD"/>
    <w:rsid w:val="005E4BCE"/>
    <w:rsid w:val="005E4FFF"/>
    <w:rsid w:val="005E5468"/>
    <w:rsid w:val="005E5BE5"/>
    <w:rsid w:val="005F27AE"/>
    <w:rsid w:val="005F3EB8"/>
    <w:rsid w:val="005F4576"/>
    <w:rsid w:val="005F59E8"/>
    <w:rsid w:val="00600238"/>
    <w:rsid w:val="00601E2F"/>
    <w:rsid w:val="0060238C"/>
    <w:rsid w:val="00606076"/>
    <w:rsid w:val="00606A69"/>
    <w:rsid w:val="006122E3"/>
    <w:rsid w:val="006126F6"/>
    <w:rsid w:val="00612DE1"/>
    <w:rsid w:val="006153B5"/>
    <w:rsid w:val="00615E67"/>
    <w:rsid w:val="006176FD"/>
    <w:rsid w:val="00620ADA"/>
    <w:rsid w:val="0062293D"/>
    <w:rsid w:val="00622BE8"/>
    <w:rsid w:val="00622EFB"/>
    <w:rsid w:val="00623A8E"/>
    <w:rsid w:val="006247CB"/>
    <w:rsid w:val="006312ED"/>
    <w:rsid w:val="0063139F"/>
    <w:rsid w:val="00631C5E"/>
    <w:rsid w:val="00633C3B"/>
    <w:rsid w:val="00636CE1"/>
    <w:rsid w:val="0064061C"/>
    <w:rsid w:val="006413E7"/>
    <w:rsid w:val="00641AE4"/>
    <w:rsid w:val="006620C1"/>
    <w:rsid w:val="00663145"/>
    <w:rsid w:val="00664B00"/>
    <w:rsid w:val="006655F5"/>
    <w:rsid w:val="0066699C"/>
    <w:rsid w:val="00666C27"/>
    <w:rsid w:val="00667676"/>
    <w:rsid w:val="00670E32"/>
    <w:rsid w:val="006730B8"/>
    <w:rsid w:val="006736EA"/>
    <w:rsid w:val="0067387E"/>
    <w:rsid w:val="00674296"/>
    <w:rsid w:val="00674939"/>
    <w:rsid w:val="00674EA6"/>
    <w:rsid w:val="00676145"/>
    <w:rsid w:val="006800D4"/>
    <w:rsid w:val="0068066D"/>
    <w:rsid w:val="00683327"/>
    <w:rsid w:val="00683427"/>
    <w:rsid w:val="0068390D"/>
    <w:rsid w:val="00687F6C"/>
    <w:rsid w:val="00690680"/>
    <w:rsid w:val="00693FFB"/>
    <w:rsid w:val="00694E18"/>
    <w:rsid w:val="006952B4"/>
    <w:rsid w:val="00696636"/>
    <w:rsid w:val="00696767"/>
    <w:rsid w:val="006A0596"/>
    <w:rsid w:val="006A10BA"/>
    <w:rsid w:val="006A1F7E"/>
    <w:rsid w:val="006A4634"/>
    <w:rsid w:val="006A4E2C"/>
    <w:rsid w:val="006A5CD0"/>
    <w:rsid w:val="006B0D8B"/>
    <w:rsid w:val="006B19CA"/>
    <w:rsid w:val="006B2D6C"/>
    <w:rsid w:val="006B3739"/>
    <w:rsid w:val="006B4A2B"/>
    <w:rsid w:val="006C15F2"/>
    <w:rsid w:val="006C27A7"/>
    <w:rsid w:val="006C3363"/>
    <w:rsid w:val="006C418D"/>
    <w:rsid w:val="006C503C"/>
    <w:rsid w:val="006D1DA5"/>
    <w:rsid w:val="006D22EE"/>
    <w:rsid w:val="006D233F"/>
    <w:rsid w:val="006E0C04"/>
    <w:rsid w:val="006E1691"/>
    <w:rsid w:val="006E1D21"/>
    <w:rsid w:val="006E2A16"/>
    <w:rsid w:val="006E7AA5"/>
    <w:rsid w:val="006F67A1"/>
    <w:rsid w:val="00701421"/>
    <w:rsid w:val="00702C89"/>
    <w:rsid w:val="00705B8B"/>
    <w:rsid w:val="0071265C"/>
    <w:rsid w:val="007140AB"/>
    <w:rsid w:val="00714961"/>
    <w:rsid w:val="007208A3"/>
    <w:rsid w:val="00722180"/>
    <w:rsid w:val="007251AB"/>
    <w:rsid w:val="007260BC"/>
    <w:rsid w:val="007260F7"/>
    <w:rsid w:val="0073058C"/>
    <w:rsid w:val="00732D6B"/>
    <w:rsid w:val="0073343A"/>
    <w:rsid w:val="0073708E"/>
    <w:rsid w:val="007400AC"/>
    <w:rsid w:val="007403A1"/>
    <w:rsid w:val="00753C7C"/>
    <w:rsid w:val="00755D72"/>
    <w:rsid w:val="007568C0"/>
    <w:rsid w:val="007606DC"/>
    <w:rsid w:val="00762DCA"/>
    <w:rsid w:val="00763A45"/>
    <w:rsid w:val="00764DBB"/>
    <w:rsid w:val="00767A38"/>
    <w:rsid w:val="0077014C"/>
    <w:rsid w:val="00770791"/>
    <w:rsid w:val="00771F85"/>
    <w:rsid w:val="00776AD8"/>
    <w:rsid w:val="00777F5E"/>
    <w:rsid w:val="00781E3D"/>
    <w:rsid w:val="00784693"/>
    <w:rsid w:val="00786D78"/>
    <w:rsid w:val="00787FEC"/>
    <w:rsid w:val="007906B3"/>
    <w:rsid w:val="007923FE"/>
    <w:rsid w:val="00793C7E"/>
    <w:rsid w:val="007A1B1D"/>
    <w:rsid w:val="007A2ACE"/>
    <w:rsid w:val="007B020B"/>
    <w:rsid w:val="007B195D"/>
    <w:rsid w:val="007B2064"/>
    <w:rsid w:val="007B2294"/>
    <w:rsid w:val="007B2DFD"/>
    <w:rsid w:val="007B309B"/>
    <w:rsid w:val="007B371D"/>
    <w:rsid w:val="007B66A4"/>
    <w:rsid w:val="007B7A5A"/>
    <w:rsid w:val="007C328D"/>
    <w:rsid w:val="007C3894"/>
    <w:rsid w:val="007C52EA"/>
    <w:rsid w:val="007C59FD"/>
    <w:rsid w:val="007C6193"/>
    <w:rsid w:val="007C7569"/>
    <w:rsid w:val="007D25A8"/>
    <w:rsid w:val="007D69B0"/>
    <w:rsid w:val="007E2F9C"/>
    <w:rsid w:val="007E47CD"/>
    <w:rsid w:val="007E48FC"/>
    <w:rsid w:val="007E62D4"/>
    <w:rsid w:val="007E68B1"/>
    <w:rsid w:val="007E7067"/>
    <w:rsid w:val="007F03B8"/>
    <w:rsid w:val="007F4E30"/>
    <w:rsid w:val="007F79F4"/>
    <w:rsid w:val="008050E0"/>
    <w:rsid w:val="0080514F"/>
    <w:rsid w:val="00806D6B"/>
    <w:rsid w:val="00810077"/>
    <w:rsid w:val="0081059D"/>
    <w:rsid w:val="00813739"/>
    <w:rsid w:val="00815557"/>
    <w:rsid w:val="00815572"/>
    <w:rsid w:val="00815C8A"/>
    <w:rsid w:val="00817E5A"/>
    <w:rsid w:val="008210D4"/>
    <w:rsid w:val="00823482"/>
    <w:rsid w:val="00827CF1"/>
    <w:rsid w:val="00831007"/>
    <w:rsid w:val="00833B08"/>
    <w:rsid w:val="00834323"/>
    <w:rsid w:val="008379BE"/>
    <w:rsid w:val="00843D83"/>
    <w:rsid w:val="00844A29"/>
    <w:rsid w:val="00846EF1"/>
    <w:rsid w:val="00851B2C"/>
    <w:rsid w:val="00852B51"/>
    <w:rsid w:val="008546A8"/>
    <w:rsid w:val="00854754"/>
    <w:rsid w:val="008557B0"/>
    <w:rsid w:val="00856FF1"/>
    <w:rsid w:val="00857A04"/>
    <w:rsid w:val="0086072B"/>
    <w:rsid w:val="00863506"/>
    <w:rsid w:val="00863DE6"/>
    <w:rsid w:val="00867D38"/>
    <w:rsid w:val="00870B32"/>
    <w:rsid w:val="0088075F"/>
    <w:rsid w:val="00880F09"/>
    <w:rsid w:val="00882190"/>
    <w:rsid w:val="00882556"/>
    <w:rsid w:val="00883973"/>
    <w:rsid w:val="00883F8C"/>
    <w:rsid w:val="00884420"/>
    <w:rsid w:val="008851BB"/>
    <w:rsid w:val="00885923"/>
    <w:rsid w:val="00885FF9"/>
    <w:rsid w:val="00891F32"/>
    <w:rsid w:val="008926F8"/>
    <w:rsid w:val="00895AE6"/>
    <w:rsid w:val="00895CE9"/>
    <w:rsid w:val="008967E9"/>
    <w:rsid w:val="008A0897"/>
    <w:rsid w:val="008A1F30"/>
    <w:rsid w:val="008B0E20"/>
    <w:rsid w:val="008C3C83"/>
    <w:rsid w:val="008C43DD"/>
    <w:rsid w:val="008C5822"/>
    <w:rsid w:val="008C7D9A"/>
    <w:rsid w:val="008C7FF3"/>
    <w:rsid w:val="008D13FA"/>
    <w:rsid w:val="008D40C9"/>
    <w:rsid w:val="008D688C"/>
    <w:rsid w:val="008D7168"/>
    <w:rsid w:val="008E02B0"/>
    <w:rsid w:val="008E0EBA"/>
    <w:rsid w:val="008E13A4"/>
    <w:rsid w:val="008E20B2"/>
    <w:rsid w:val="008E4B89"/>
    <w:rsid w:val="008F0860"/>
    <w:rsid w:val="008F0A52"/>
    <w:rsid w:val="008F1151"/>
    <w:rsid w:val="008F3AC9"/>
    <w:rsid w:val="008F6141"/>
    <w:rsid w:val="008F61FB"/>
    <w:rsid w:val="00904FEF"/>
    <w:rsid w:val="00905D06"/>
    <w:rsid w:val="0090727F"/>
    <w:rsid w:val="009126E2"/>
    <w:rsid w:val="0091552C"/>
    <w:rsid w:val="009156F7"/>
    <w:rsid w:val="0091641F"/>
    <w:rsid w:val="00916A62"/>
    <w:rsid w:val="00922313"/>
    <w:rsid w:val="009267B5"/>
    <w:rsid w:val="009269DD"/>
    <w:rsid w:val="00927310"/>
    <w:rsid w:val="00931797"/>
    <w:rsid w:val="00935593"/>
    <w:rsid w:val="009402AB"/>
    <w:rsid w:val="009411F7"/>
    <w:rsid w:val="009422A4"/>
    <w:rsid w:val="0094364C"/>
    <w:rsid w:val="00943735"/>
    <w:rsid w:val="00946041"/>
    <w:rsid w:val="00950357"/>
    <w:rsid w:val="00955CF2"/>
    <w:rsid w:val="00955E32"/>
    <w:rsid w:val="00955F7E"/>
    <w:rsid w:val="009565E6"/>
    <w:rsid w:val="00960F89"/>
    <w:rsid w:val="00961BC7"/>
    <w:rsid w:val="009638ED"/>
    <w:rsid w:val="0097213C"/>
    <w:rsid w:val="00974206"/>
    <w:rsid w:val="009749E1"/>
    <w:rsid w:val="00976F38"/>
    <w:rsid w:val="009806EA"/>
    <w:rsid w:val="00981EA7"/>
    <w:rsid w:val="00982887"/>
    <w:rsid w:val="009831FA"/>
    <w:rsid w:val="00983A13"/>
    <w:rsid w:val="00985184"/>
    <w:rsid w:val="00985A67"/>
    <w:rsid w:val="0098772B"/>
    <w:rsid w:val="00987EA7"/>
    <w:rsid w:val="0099256E"/>
    <w:rsid w:val="009928F0"/>
    <w:rsid w:val="00992A99"/>
    <w:rsid w:val="00994C15"/>
    <w:rsid w:val="00996E13"/>
    <w:rsid w:val="009A05EF"/>
    <w:rsid w:val="009A2EC3"/>
    <w:rsid w:val="009A4A94"/>
    <w:rsid w:val="009A4BAF"/>
    <w:rsid w:val="009A6D2D"/>
    <w:rsid w:val="009A7FAF"/>
    <w:rsid w:val="009B16D6"/>
    <w:rsid w:val="009B3173"/>
    <w:rsid w:val="009B41C3"/>
    <w:rsid w:val="009C0062"/>
    <w:rsid w:val="009C21D8"/>
    <w:rsid w:val="009C4427"/>
    <w:rsid w:val="009C6628"/>
    <w:rsid w:val="009C750F"/>
    <w:rsid w:val="009C775D"/>
    <w:rsid w:val="009C7961"/>
    <w:rsid w:val="009D36E1"/>
    <w:rsid w:val="009D655A"/>
    <w:rsid w:val="009E1672"/>
    <w:rsid w:val="009E2666"/>
    <w:rsid w:val="009E2EA1"/>
    <w:rsid w:val="009E3FCC"/>
    <w:rsid w:val="009E4BDB"/>
    <w:rsid w:val="009F5452"/>
    <w:rsid w:val="009F5F59"/>
    <w:rsid w:val="009F693F"/>
    <w:rsid w:val="00A00F45"/>
    <w:rsid w:val="00A01361"/>
    <w:rsid w:val="00A02253"/>
    <w:rsid w:val="00A02630"/>
    <w:rsid w:val="00A02E28"/>
    <w:rsid w:val="00A0647E"/>
    <w:rsid w:val="00A066CA"/>
    <w:rsid w:val="00A1010E"/>
    <w:rsid w:val="00A1099E"/>
    <w:rsid w:val="00A10D14"/>
    <w:rsid w:val="00A117D4"/>
    <w:rsid w:val="00A11ACC"/>
    <w:rsid w:val="00A13DCD"/>
    <w:rsid w:val="00A16000"/>
    <w:rsid w:val="00A229DA"/>
    <w:rsid w:val="00A24244"/>
    <w:rsid w:val="00A277B1"/>
    <w:rsid w:val="00A30278"/>
    <w:rsid w:val="00A31F76"/>
    <w:rsid w:val="00A35C99"/>
    <w:rsid w:val="00A402F7"/>
    <w:rsid w:val="00A430FE"/>
    <w:rsid w:val="00A437D2"/>
    <w:rsid w:val="00A45B56"/>
    <w:rsid w:val="00A47075"/>
    <w:rsid w:val="00A5160C"/>
    <w:rsid w:val="00A57B5B"/>
    <w:rsid w:val="00A60E3D"/>
    <w:rsid w:val="00A61A6B"/>
    <w:rsid w:val="00A61CD9"/>
    <w:rsid w:val="00A65CE0"/>
    <w:rsid w:val="00A660BF"/>
    <w:rsid w:val="00A724F5"/>
    <w:rsid w:val="00A73C98"/>
    <w:rsid w:val="00A73DD8"/>
    <w:rsid w:val="00A73F68"/>
    <w:rsid w:val="00A769B9"/>
    <w:rsid w:val="00A7740C"/>
    <w:rsid w:val="00A80053"/>
    <w:rsid w:val="00A81483"/>
    <w:rsid w:val="00A814ED"/>
    <w:rsid w:val="00A82140"/>
    <w:rsid w:val="00A82360"/>
    <w:rsid w:val="00A842C7"/>
    <w:rsid w:val="00A858FE"/>
    <w:rsid w:val="00A85CC9"/>
    <w:rsid w:val="00A86AC4"/>
    <w:rsid w:val="00A90550"/>
    <w:rsid w:val="00A9070F"/>
    <w:rsid w:val="00A90FDD"/>
    <w:rsid w:val="00A9107D"/>
    <w:rsid w:val="00A934F4"/>
    <w:rsid w:val="00A939CD"/>
    <w:rsid w:val="00A94612"/>
    <w:rsid w:val="00A96B56"/>
    <w:rsid w:val="00AA13F3"/>
    <w:rsid w:val="00AA26C9"/>
    <w:rsid w:val="00AA4381"/>
    <w:rsid w:val="00AA4B5B"/>
    <w:rsid w:val="00AA625C"/>
    <w:rsid w:val="00AA764E"/>
    <w:rsid w:val="00AB0AF2"/>
    <w:rsid w:val="00AB2971"/>
    <w:rsid w:val="00AB2CA9"/>
    <w:rsid w:val="00AB46ED"/>
    <w:rsid w:val="00AC31D1"/>
    <w:rsid w:val="00AC6484"/>
    <w:rsid w:val="00AC6679"/>
    <w:rsid w:val="00AD14E1"/>
    <w:rsid w:val="00AD2005"/>
    <w:rsid w:val="00AD320F"/>
    <w:rsid w:val="00AD54E9"/>
    <w:rsid w:val="00AD5C49"/>
    <w:rsid w:val="00AD5D6A"/>
    <w:rsid w:val="00AD7197"/>
    <w:rsid w:val="00AD7C51"/>
    <w:rsid w:val="00AE24E8"/>
    <w:rsid w:val="00AE4623"/>
    <w:rsid w:val="00AF115D"/>
    <w:rsid w:val="00AF1A27"/>
    <w:rsid w:val="00AF2CCB"/>
    <w:rsid w:val="00AF53BD"/>
    <w:rsid w:val="00AF7700"/>
    <w:rsid w:val="00AF77AB"/>
    <w:rsid w:val="00B00440"/>
    <w:rsid w:val="00B00D6A"/>
    <w:rsid w:val="00B01C94"/>
    <w:rsid w:val="00B06A73"/>
    <w:rsid w:val="00B1019F"/>
    <w:rsid w:val="00B145C5"/>
    <w:rsid w:val="00B14906"/>
    <w:rsid w:val="00B20A82"/>
    <w:rsid w:val="00B23276"/>
    <w:rsid w:val="00B26BEB"/>
    <w:rsid w:val="00B3299A"/>
    <w:rsid w:val="00B33085"/>
    <w:rsid w:val="00B33413"/>
    <w:rsid w:val="00B356B5"/>
    <w:rsid w:val="00B36CEF"/>
    <w:rsid w:val="00B42D37"/>
    <w:rsid w:val="00B4618A"/>
    <w:rsid w:val="00B52324"/>
    <w:rsid w:val="00B53E1D"/>
    <w:rsid w:val="00B543FE"/>
    <w:rsid w:val="00B55484"/>
    <w:rsid w:val="00B558DD"/>
    <w:rsid w:val="00B607CD"/>
    <w:rsid w:val="00B62376"/>
    <w:rsid w:val="00B63962"/>
    <w:rsid w:val="00B647D5"/>
    <w:rsid w:val="00B64C46"/>
    <w:rsid w:val="00B66F7D"/>
    <w:rsid w:val="00B70C9A"/>
    <w:rsid w:val="00B851D8"/>
    <w:rsid w:val="00B86067"/>
    <w:rsid w:val="00B8769E"/>
    <w:rsid w:val="00B87C8F"/>
    <w:rsid w:val="00B9175A"/>
    <w:rsid w:val="00B926F5"/>
    <w:rsid w:val="00B92DAB"/>
    <w:rsid w:val="00B953F9"/>
    <w:rsid w:val="00B95A44"/>
    <w:rsid w:val="00B95C4A"/>
    <w:rsid w:val="00BA0192"/>
    <w:rsid w:val="00BA11C1"/>
    <w:rsid w:val="00BA1D14"/>
    <w:rsid w:val="00BA5EBF"/>
    <w:rsid w:val="00BB0C43"/>
    <w:rsid w:val="00BB2BCB"/>
    <w:rsid w:val="00BB304F"/>
    <w:rsid w:val="00BB3378"/>
    <w:rsid w:val="00BB7EE7"/>
    <w:rsid w:val="00BB7F0E"/>
    <w:rsid w:val="00BC2077"/>
    <w:rsid w:val="00BD0757"/>
    <w:rsid w:val="00BD2B8E"/>
    <w:rsid w:val="00BD3F09"/>
    <w:rsid w:val="00BD702B"/>
    <w:rsid w:val="00BD7491"/>
    <w:rsid w:val="00BE0159"/>
    <w:rsid w:val="00BE361F"/>
    <w:rsid w:val="00BE4707"/>
    <w:rsid w:val="00BE47A9"/>
    <w:rsid w:val="00BE4F8C"/>
    <w:rsid w:val="00BE56C4"/>
    <w:rsid w:val="00BF0BE2"/>
    <w:rsid w:val="00C00399"/>
    <w:rsid w:val="00C01086"/>
    <w:rsid w:val="00C01BAC"/>
    <w:rsid w:val="00C04DC3"/>
    <w:rsid w:val="00C05397"/>
    <w:rsid w:val="00C107F1"/>
    <w:rsid w:val="00C10CE3"/>
    <w:rsid w:val="00C11505"/>
    <w:rsid w:val="00C12A67"/>
    <w:rsid w:val="00C1348E"/>
    <w:rsid w:val="00C134BA"/>
    <w:rsid w:val="00C13D4B"/>
    <w:rsid w:val="00C14B43"/>
    <w:rsid w:val="00C15684"/>
    <w:rsid w:val="00C15D2D"/>
    <w:rsid w:val="00C16100"/>
    <w:rsid w:val="00C168AB"/>
    <w:rsid w:val="00C16B3E"/>
    <w:rsid w:val="00C212A1"/>
    <w:rsid w:val="00C21714"/>
    <w:rsid w:val="00C23DE2"/>
    <w:rsid w:val="00C250F1"/>
    <w:rsid w:val="00C25DA8"/>
    <w:rsid w:val="00C26925"/>
    <w:rsid w:val="00C32DE1"/>
    <w:rsid w:val="00C33434"/>
    <w:rsid w:val="00C4060D"/>
    <w:rsid w:val="00C43BA3"/>
    <w:rsid w:val="00C4435F"/>
    <w:rsid w:val="00C444EB"/>
    <w:rsid w:val="00C5145B"/>
    <w:rsid w:val="00C53248"/>
    <w:rsid w:val="00C5533B"/>
    <w:rsid w:val="00C56E4E"/>
    <w:rsid w:val="00C60111"/>
    <w:rsid w:val="00C603EF"/>
    <w:rsid w:val="00C6123F"/>
    <w:rsid w:val="00C61985"/>
    <w:rsid w:val="00C63EF0"/>
    <w:rsid w:val="00C654E3"/>
    <w:rsid w:val="00C731CE"/>
    <w:rsid w:val="00C7516A"/>
    <w:rsid w:val="00C755E6"/>
    <w:rsid w:val="00C77E8F"/>
    <w:rsid w:val="00C77FB5"/>
    <w:rsid w:val="00C80411"/>
    <w:rsid w:val="00C82646"/>
    <w:rsid w:val="00C82A73"/>
    <w:rsid w:val="00C8496C"/>
    <w:rsid w:val="00C86553"/>
    <w:rsid w:val="00C92EE4"/>
    <w:rsid w:val="00C930D9"/>
    <w:rsid w:val="00C93468"/>
    <w:rsid w:val="00C95861"/>
    <w:rsid w:val="00C96E5E"/>
    <w:rsid w:val="00CA0671"/>
    <w:rsid w:val="00CA12FC"/>
    <w:rsid w:val="00CA2703"/>
    <w:rsid w:val="00CA4B0B"/>
    <w:rsid w:val="00CA4F98"/>
    <w:rsid w:val="00CA6A49"/>
    <w:rsid w:val="00CB0387"/>
    <w:rsid w:val="00CB0EA2"/>
    <w:rsid w:val="00CB7DD1"/>
    <w:rsid w:val="00CC0669"/>
    <w:rsid w:val="00CC0723"/>
    <w:rsid w:val="00CC3702"/>
    <w:rsid w:val="00CC5CD9"/>
    <w:rsid w:val="00CC651E"/>
    <w:rsid w:val="00CC7494"/>
    <w:rsid w:val="00CD0DA8"/>
    <w:rsid w:val="00CD6908"/>
    <w:rsid w:val="00CD70B7"/>
    <w:rsid w:val="00CE0CE0"/>
    <w:rsid w:val="00CE27A1"/>
    <w:rsid w:val="00CE393A"/>
    <w:rsid w:val="00CE3E04"/>
    <w:rsid w:val="00CE7A99"/>
    <w:rsid w:val="00CF0406"/>
    <w:rsid w:val="00CF0A1A"/>
    <w:rsid w:val="00CF279A"/>
    <w:rsid w:val="00CF52D7"/>
    <w:rsid w:val="00CF79AF"/>
    <w:rsid w:val="00D004F1"/>
    <w:rsid w:val="00D0132F"/>
    <w:rsid w:val="00D031A3"/>
    <w:rsid w:val="00D03BB9"/>
    <w:rsid w:val="00D03D02"/>
    <w:rsid w:val="00D04EEF"/>
    <w:rsid w:val="00D06E03"/>
    <w:rsid w:val="00D073A5"/>
    <w:rsid w:val="00D07446"/>
    <w:rsid w:val="00D074CB"/>
    <w:rsid w:val="00D13F00"/>
    <w:rsid w:val="00D15CB9"/>
    <w:rsid w:val="00D165D8"/>
    <w:rsid w:val="00D17889"/>
    <w:rsid w:val="00D2220E"/>
    <w:rsid w:val="00D249BC"/>
    <w:rsid w:val="00D253D6"/>
    <w:rsid w:val="00D25481"/>
    <w:rsid w:val="00D32B90"/>
    <w:rsid w:val="00D34E15"/>
    <w:rsid w:val="00D36170"/>
    <w:rsid w:val="00D449FC"/>
    <w:rsid w:val="00D46AD8"/>
    <w:rsid w:val="00D54903"/>
    <w:rsid w:val="00D5637B"/>
    <w:rsid w:val="00D601C4"/>
    <w:rsid w:val="00D6300A"/>
    <w:rsid w:val="00D6383E"/>
    <w:rsid w:val="00D650E1"/>
    <w:rsid w:val="00D71866"/>
    <w:rsid w:val="00D74887"/>
    <w:rsid w:val="00D77919"/>
    <w:rsid w:val="00D82187"/>
    <w:rsid w:val="00D84CE4"/>
    <w:rsid w:val="00D8684B"/>
    <w:rsid w:val="00D868EB"/>
    <w:rsid w:val="00D93876"/>
    <w:rsid w:val="00D946BD"/>
    <w:rsid w:val="00D94C46"/>
    <w:rsid w:val="00D9544E"/>
    <w:rsid w:val="00D962CC"/>
    <w:rsid w:val="00DA0C78"/>
    <w:rsid w:val="00DA2719"/>
    <w:rsid w:val="00DA3CD3"/>
    <w:rsid w:val="00DA5380"/>
    <w:rsid w:val="00DA5FEC"/>
    <w:rsid w:val="00DB0E69"/>
    <w:rsid w:val="00DB107D"/>
    <w:rsid w:val="00DB1AA1"/>
    <w:rsid w:val="00DB35F7"/>
    <w:rsid w:val="00DB666F"/>
    <w:rsid w:val="00DC0DDE"/>
    <w:rsid w:val="00DC2094"/>
    <w:rsid w:val="00DC4E8F"/>
    <w:rsid w:val="00DC57A8"/>
    <w:rsid w:val="00DC6997"/>
    <w:rsid w:val="00DC71B8"/>
    <w:rsid w:val="00DC74D1"/>
    <w:rsid w:val="00DD176F"/>
    <w:rsid w:val="00DD2CA6"/>
    <w:rsid w:val="00DE0F43"/>
    <w:rsid w:val="00DF412A"/>
    <w:rsid w:val="00DF49EE"/>
    <w:rsid w:val="00DF6C47"/>
    <w:rsid w:val="00E030BE"/>
    <w:rsid w:val="00E03926"/>
    <w:rsid w:val="00E0499B"/>
    <w:rsid w:val="00E04B75"/>
    <w:rsid w:val="00E05FD5"/>
    <w:rsid w:val="00E061FD"/>
    <w:rsid w:val="00E06B7F"/>
    <w:rsid w:val="00E108A6"/>
    <w:rsid w:val="00E12541"/>
    <w:rsid w:val="00E15DFF"/>
    <w:rsid w:val="00E20090"/>
    <w:rsid w:val="00E2095B"/>
    <w:rsid w:val="00E24C7E"/>
    <w:rsid w:val="00E25216"/>
    <w:rsid w:val="00E26A68"/>
    <w:rsid w:val="00E26C1F"/>
    <w:rsid w:val="00E27C4B"/>
    <w:rsid w:val="00E32E92"/>
    <w:rsid w:val="00E333C4"/>
    <w:rsid w:val="00E40341"/>
    <w:rsid w:val="00E41F99"/>
    <w:rsid w:val="00E52D7E"/>
    <w:rsid w:val="00E54330"/>
    <w:rsid w:val="00E563A4"/>
    <w:rsid w:val="00E56BFF"/>
    <w:rsid w:val="00E56CE3"/>
    <w:rsid w:val="00E56FA1"/>
    <w:rsid w:val="00E60151"/>
    <w:rsid w:val="00E60508"/>
    <w:rsid w:val="00E66445"/>
    <w:rsid w:val="00E67445"/>
    <w:rsid w:val="00E676D1"/>
    <w:rsid w:val="00E70301"/>
    <w:rsid w:val="00E70A84"/>
    <w:rsid w:val="00E72FDD"/>
    <w:rsid w:val="00E75010"/>
    <w:rsid w:val="00E762FA"/>
    <w:rsid w:val="00E76BFD"/>
    <w:rsid w:val="00E77C91"/>
    <w:rsid w:val="00E77E63"/>
    <w:rsid w:val="00E80948"/>
    <w:rsid w:val="00E83258"/>
    <w:rsid w:val="00E84C42"/>
    <w:rsid w:val="00E860D9"/>
    <w:rsid w:val="00E87697"/>
    <w:rsid w:val="00E87776"/>
    <w:rsid w:val="00E87AF4"/>
    <w:rsid w:val="00E904DB"/>
    <w:rsid w:val="00E905F9"/>
    <w:rsid w:val="00E92BBB"/>
    <w:rsid w:val="00E93892"/>
    <w:rsid w:val="00E93C34"/>
    <w:rsid w:val="00E957C1"/>
    <w:rsid w:val="00E97270"/>
    <w:rsid w:val="00EA0594"/>
    <w:rsid w:val="00EA299A"/>
    <w:rsid w:val="00EA4C3A"/>
    <w:rsid w:val="00EB1ACC"/>
    <w:rsid w:val="00EB2E0F"/>
    <w:rsid w:val="00EC376B"/>
    <w:rsid w:val="00EC5783"/>
    <w:rsid w:val="00ED0493"/>
    <w:rsid w:val="00ED248A"/>
    <w:rsid w:val="00ED290F"/>
    <w:rsid w:val="00ED2BCC"/>
    <w:rsid w:val="00ED2D6D"/>
    <w:rsid w:val="00ED4FD2"/>
    <w:rsid w:val="00ED6AD6"/>
    <w:rsid w:val="00ED7F7A"/>
    <w:rsid w:val="00EE1972"/>
    <w:rsid w:val="00EE5532"/>
    <w:rsid w:val="00EE5550"/>
    <w:rsid w:val="00EE66A4"/>
    <w:rsid w:val="00EE6F4C"/>
    <w:rsid w:val="00EE7774"/>
    <w:rsid w:val="00EE7E1E"/>
    <w:rsid w:val="00EF07B2"/>
    <w:rsid w:val="00EF43C4"/>
    <w:rsid w:val="00F02A39"/>
    <w:rsid w:val="00F02A75"/>
    <w:rsid w:val="00F02C27"/>
    <w:rsid w:val="00F04CB0"/>
    <w:rsid w:val="00F11A22"/>
    <w:rsid w:val="00F1203D"/>
    <w:rsid w:val="00F13D83"/>
    <w:rsid w:val="00F17684"/>
    <w:rsid w:val="00F23FD1"/>
    <w:rsid w:val="00F2483B"/>
    <w:rsid w:val="00F26602"/>
    <w:rsid w:val="00F27C79"/>
    <w:rsid w:val="00F27C96"/>
    <w:rsid w:val="00F319CB"/>
    <w:rsid w:val="00F3668F"/>
    <w:rsid w:val="00F43251"/>
    <w:rsid w:val="00F4437E"/>
    <w:rsid w:val="00F4476D"/>
    <w:rsid w:val="00F449C3"/>
    <w:rsid w:val="00F5061C"/>
    <w:rsid w:val="00F5263B"/>
    <w:rsid w:val="00F54A0D"/>
    <w:rsid w:val="00F62F20"/>
    <w:rsid w:val="00F668CC"/>
    <w:rsid w:val="00F80E51"/>
    <w:rsid w:val="00F8431A"/>
    <w:rsid w:val="00F87793"/>
    <w:rsid w:val="00F92831"/>
    <w:rsid w:val="00F95480"/>
    <w:rsid w:val="00FA2D70"/>
    <w:rsid w:val="00FA405B"/>
    <w:rsid w:val="00FA45CB"/>
    <w:rsid w:val="00FA7205"/>
    <w:rsid w:val="00FB0310"/>
    <w:rsid w:val="00FB24D2"/>
    <w:rsid w:val="00FB3D93"/>
    <w:rsid w:val="00FB7FA2"/>
    <w:rsid w:val="00FB7FAB"/>
    <w:rsid w:val="00FC10B8"/>
    <w:rsid w:val="00FC299F"/>
    <w:rsid w:val="00FC3965"/>
    <w:rsid w:val="00FC530F"/>
    <w:rsid w:val="00FD2AB8"/>
    <w:rsid w:val="00FD3415"/>
    <w:rsid w:val="00FD44E7"/>
    <w:rsid w:val="00FD4E26"/>
    <w:rsid w:val="00FD5021"/>
    <w:rsid w:val="00FD6E29"/>
    <w:rsid w:val="00FE014E"/>
    <w:rsid w:val="00FE091F"/>
    <w:rsid w:val="00FE42E9"/>
    <w:rsid w:val="00FE66E3"/>
    <w:rsid w:val="00FF26FA"/>
    <w:rsid w:val="00FF46A2"/>
    <w:rsid w:val="0660BDC6"/>
    <w:rsid w:val="094F06E3"/>
    <w:rsid w:val="1457830E"/>
    <w:rsid w:val="1964A39B"/>
    <w:rsid w:val="1DF5C6D4"/>
    <w:rsid w:val="26CDAE65"/>
    <w:rsid w:val="2FDDEBCD"/>
    <w:rsid w:val="312592A1"/>
    <w:rsid w:val="31D432FF"/>
    <w:rsid w:val="37B0843C"/>
    <w:rsid w:val="398350A7"/>
    <w:rsid w:val="48DC08DF"/>
    <w:rsid w:val="4D0E53D0"/>
    <w:rsid w:val="5C9AE168"/>
    <w:rsid w:val="607E810F"/>
    <w:rsid w:val="68B781FD"/>
    <w:rsid w:val="71CE63CC"/>
    <w:rsid w:val="727F697B"/>
    <w:rsid w:val="779F6D3E"/>
    <w:rsid w:val="7E5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72916"/>
  <w15:docId w15:val="{CF766B2F-0877-4618-BEBF-673CD443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4011"/>
    <w:pPr>
      <w:spacing w:before="60" w:after="60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E75010"/>
    <w:pPr>
      <w:keepNext/>
      <w:numPr>
        <w:numId w:val="1"/>
      </w:numPr>
      <w:tabs>
        <w:tab w:val="clear" w:pos="432"/>
        <w:tab w:val="num" w:pos="567"/>
      </w:tabs>
      <w:spacing w:before="480" w:after="360"/>
      <w:ind w:left="567" w:hanging="567"/>
      <w:jc w:val="both"/>
      <w:outlineLvl w:val="0"/>
    </w:pPr>
    <w:rPr>
      <w:b/>
      <w:bCs/>
      <w:spacing w:val="-4"/>
      <w:kern w:val="32"/>
      <w:szCs w:val="22"/>
    </w:rPr>
  </w:style>
  <w:style w:type="paragraph" w:styleId="Nadpis2">
    <w:name w:val="heading 2"/>
    <w:basedOn w:val="Normln"/>
    <w:next w:val="Normln"/>
    <w:qFormat/>
    <w:rsid w:val="001856F9"/>
    <w:pPr>
      <w:numPr>
        <w:ilvl w:val="1"/>
        <w:numId w:val="1"/>
      </w:numPr>
      <w:spacing w:before="0" w:after="360"/>
      <w:ind w:left="578" w:hanging="578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qFormat/>
    <w:rsid w:val="00857A04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qFormat/>
    <w:rsid w:val="00123901"/>
    <w:pPr>
      <w:keepNext/>
      <w:numPr>
        <w:ilvl w:val="3"/>
        <w:numId w:val="1"/>
      </w:numPr>
      <w:spacing w:before="240" w:after="12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widowControl w:val="0"/>
      <w:tabs>
        <w:tab w:val="left" w:pos="360"/>
      </w:tabs>
      <w:autoSpaceDE w:val="0"/>
      <w:autoSpaceDN w:val="0"/>
      <w:adjustRightInd w:val="0"/>
      <w:ind w:left="360"/>
    </w:pPr>
  </w:style>
  <w:style w:type="paragraph" w:styleId="Zkladntext">
    <w:name w:val="Body Text"/>
    <w:basedOn w:val="Normln"/>
    <w:pPr>
      <w:keepNext/>
      <w:widowControl w:val="0"/>
      <w:tabs>
        <w:tab w:val="left" w:pos="432"/>
      </w:tabs>
      <w:autoSpaceDE w:val="0"/>
      <w:autoSpaceDN w:val="0"/>
      <w:adjustRightInd w:val="0"/>
      <w:spacing w:before="120"/>
      <w:jc w:val="both"/>
    </w:pPr>
    <w:rPr>
      <w:bCs/>
    </w:rPr>
  </w:style>
  <w:style w:type="paragraph" w:styleId="Textpoznpodarou">
    <w:name w:val="footnote text"/>
    <w:basedOn w:val="Normln"/>
    <w:link w:val="TextpoznpodarouChar"/>
    <w:rsid w:val="009C6628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C6628"/>
    <w:rPr>
      <w:rFonts w:ascii="Arial" w:hAnsi="Arial"/>
    </w:rPr>
  </w:style>
  <w:style w:type="character" w:styleId="Znakapoznpodarou">
    <w:name w:val="footnote reference"/>
    <w:rsid w:val="009C6628"/>
    <w:rPr>
      <w:vertAlign w:val="superscript"/>
    </w:rPr>
  </w:style>
  <w:style w:type="paragraph" w:styleId="Zhlav">
    <w:name w:val="header"/>
    <w:basedOn w:val="Normln"/>
    <w:link w:val="ZhlavChar"/>
    <w:rsid w:val="009C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6628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9C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C6628"/>
    <w:rPr>
      <w:rFonts w:ascii="Arial" w:hAnsi="Arial"/>
      <w:sz w:val="24"/>
      <w:szCs w:val="24"/>
    </w:rPr>
  </w:style>
  <w:style w:type="character" w:styleId="slostrnky">
    <w:name w:val="page number"/>
    <w:rsid w:val="002A6190"/>
    <w:rPr>
      <w:rFonts w:cs="Times New Roman"/>
      <w:spacing w:val="0"/>
    </w:rPr>
  </w:style>
  <w:style w:type="character" w:customStyle="1" w:styleId="ZhlavChar1">
    <w:name w:val="Záhlaví Char1"/>
    <w:semiHidden/>
    <w:locked/>
    <w:rsid w:val="002A6190"/>
    <w:rPr>
      <w:sz w:val="22"/>
      <w:lang w:val="en-GB" w:eastAsia="cs-CZ" w:bidi="ar-SA"/>
    </w:rPr>
  </w:style>
  <w:style w:type="character" w:customStyle="1" w:styleId="parent-message1">
    <w:name w:val="parent-message1"/>
    <w:rsid w:val="00094011"/>
    <w:rPr>
      <w:color w:val="333333"/>
    </w:rPr>
  </w:style>
  <w:style w:type="paragraph" w:styleId="Textbubliny">
    <w:name w:val="Balloon Text"/>
    <w:basedOn w:val="Normln"/>
    <w:link w:val="TextbublinyChar"/>
    <w:rsid w:val="00196E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96EC9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851B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B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1B2C"/>
  </w:style>
  <w:style w:type="paragraph" w:styleId="Pedmtkomente">
    <w:name w:val="annotation subject"/>
    <w:basedOn w:val="Textkomente"/>
    <w:next w:val="Textkomente"/>
    <w:link w:val="PedmtkomenteChar"/>
    <w:rsid w:val="001F3588"/>
    <w:rPr>
      <w:b/>
      <w:bCs/>
    </w:rPr>
  </w:style>
  <w:style w:type="character" w:customStyle="1" w:styleId="PedmtkomenteChar">
    <w:name w:val="Předmět komentáře Char"/>
    <w:link w:val="Pedmtkomente"/>
    <w:rsid w:val="001F3588"/>
    <w:rPr>
      <w:b/>
      <w:bCs/>
    </w:rPr>
  </w:style>
  <w:style w:type="paragraph" w:styleId="Odstavecseseznamem">
    <w:name w:val="List Paragraph"/>
    <w:basedOn w:val="Normln"/>
    <w:uiPriority w:val="34"/>
    <w:qFormat/>
    <w:rsid w:val="00467CA4"/>
    <w:pPr>
      <w:ind w:left="720"/>
      <w:contextualSpacing/>
    </w:pPr>
  </w:style>
  <w:style w:type="paragraph" w:styleId="Revize">
    <w:name w:val="Revision"/>
    <w:hidden/>
    <w:uiPriority w:val="99"/>
    <w:semiHidden/>
    <w:rsid w:val="00FD2AB8"/>
    <w:rPr>
      <w:sz w:val="22"/>
      <w:szCs w:val="24"/>
    </w:rPr>
  </w:style>
  <w:style w:type="character" w:customStyle="1" w:styleId="apple-converted-space">
    <w:name w:val="apple-converted-space"/>
    <w:basedOn w:val="Standardnpsmoodstavce"/>
    <w:rsid w:val="00A57B5B"/>
  </w:style>
  <w:style w:type="character" w:customStyle="1" w:styleId="normaltextrun">
    <w:name w:val="normaltextrun"/>
    <w:basedOn w:val="Standardnpsmoodstavce"/>
    <w:rsid w:val="0018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4B1F-DD3F-4330-91B7-3047DA7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Seidel</dc:creator>
  <cp:lastModifiedBy>Microsoft Office User</cp:lastModifiedBy>
  <cp:revision>4</cp:revision>
  <cp:lastPrinted>2023-10-25T12:06:00Z</cp:lastPrinted>
  <dcterms:created xsi:type="dcterms:W3CDTF">2023-04-28T12:15:00Z</dcterms:created>
  <dcterms:modified xsi:type="dcterms:W3CDTF">2023-10-25T12:08:00Z</dcterms:modified>
</cp:coreProperties>
</file>