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6D26" w14:textId="686A452A" w:rsidR="00BC17A6" w:rsidRPr="00C97FB5" w:rsidRDefault="00BC17A6" w:rsidP="000B0AA7">
      <w:pPr>
        <w:pStyle w:val="StylDoprava"/>
        <w:rPr>
          <w:rFonts w:cs="Arial"/>
          <w:sz w:val="22"/>
          <w:szCs w:val="22"/>
        </w:rPr>
      </w:pPr>
      <w:r w:rsidRPr="00C97FB5">
        <w:rPr>
          <w:rFonts w:cs="Arial"/>
          <w:sz w:val="22"/>
          <w:szCs w:val="22"/>
        </w:rPr>
        <w:t>Čj.:</w:t>
      </w:r>
      <w:r w:rsidR="00E50E1E">
        <w:rPr>
          <w:rFonts w:cs="Arial"/>
          <w:sz w:val="22"/>
          <w:szCs w:val="22"/>
        </w:rPr>
        <w:t xml:space="preserve"> </w:t>
      </w:r>
      <w:r w:rsidR="00E50E1E" w:rsidRPr="00E50E1E">
        <w:rPr>
          <w:rFonts w:cs="Arial"/>
          <w:sz w:val="22"/>
          <w:szCs w:val="22"/>
        </w:rPr>
        <w:t>SPU 387605/2023/520100/SK</w:t>
      </w:r>
    </w:p>
    <w:p w14:paraId="1501180F" w14:textId="513C49D4" w:rsidR="004243BC" w:rsidRPr="00C97FB5" w:rsidRDefault="00BC17A6" w:rsidP="000B0AA7">
      <w:pPr>
        <w:pStyle w:val="StylDoprava"/>
        <w:rPr>
          <w:rFonts w:cs="Arial"/>
          <w:sz w:val="22"/>
          <w:szCs w:val="22"/>
        </w:rPr>
      </w:pPr>
      <w:r w:rsidRPr="00C97FB5">
        <w:rPr>
          <w:rFonts w:cs="Arial"/>
          <w:sz w:val="22"/>
          <w:szCs w:val="22"/>
        </w:rPr>
        <w:t>UID:</w:t>
      </w:r>
      <w:r w:rsidR="00EA7E8C">
        <w:rPr>
          <w:rFonts w:cs="Arial"/>
          <w:sz w:val="22"/>
          <w:szCs w:val="22"/>
        </w:rPr>
        <w:t xml:space="preserve"> </w:t>
      </w:r>
      <w:r w:rsidR="00EA7E8C" w:rsidRPr="00EA7E8C">
        <w:rPr>
          <w:rFonts w:cs="Arial"/>
          <w:sz w:val="22"/>
          <w:szCs w:val="22"/>
        </w:rPr>
        <w:t>spuess8c17e52d</w:t>
      </w:r>
    </w:p>
    <w:p w14:paraId="6817085C" w14:textId="77777777" w:rsidR="007C06FD" w:rsidRDefault="007C06FD" w:rsidP="00D06D0F">
      <w:pPr>
        <w:rPr>
          <w:rFonts w:ascii="Arial" w:hAnsi="Arial" w:cs="Arial"/>
          <w:b/>
          <w:sz w:val="22"/>
          <w:szCs w:val="22"/>
        </w:rPr>
      </w:pPr>
    </w:p>
    <w:p w14:paraId="6604B557" w14:textId="4B50714A"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w:t>
      </w:r>
      <w:r w:rsidR="00E50E1E">
        <w:rPr>
          <w:rFonts w:ascii="Arial" w:hAnsi="Arial" w:cs="Arial"/>
          <w:b/>
          <w:sz w:val="22"/>
          <w:szCs w:val="22"/>
        </w:rPr>
        <w:t>–</w:t>
      </w:r>
      <w:r w:rsidRPr="00C97FB5">
        <w:rPr>
          <w:rFonts w:ascii="Arial" w:hAnsi="Arial" w:cs="Arial"/>
          <w:b/>
          <w:sz w:val="22"/>
          <w:szCs w:val="22"/>
        </w:rPr>
        <w:t xml:space="preserve">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5DADA5CB"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69BE38C1"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4194466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705E2579"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Mgr. Silvie Hawerlandová, LL.M., ředitelka Krajského pozemkového úřadu pro Kraj Vysočina</w:t>
      </w:r>
    </w:p>
    <w:p w14:paraId="66D09268" w14:textId="4EFCAD6A" w:rsidR="00FB6E4E" w:rsidRPr="00C97FB5" w:rsidRDefault="00BC17A6" w:rsidP="000B0AA7">
      <w:pPr>
        <w:pStyle w:val="VnitrniText"/>
        <w:ind w:firstLine="0"/>
        <w:rPr>
          <w:sz w:val="22"/>
          <w:szCs w:val="22"/>
        </w:rPr>
      </w:pPr>
      <w:r w:rsidRPr="00C97FB5">
        <w:rPr>
          <w:sz w:val="22"/>
          <w:szCs w:val="22"/>
        </w:rPr>
        <w:t>adresa</w:t>
      </w:r>
      <w:r w:rsidR="00E50E1E">
        <w:rPr>
          <w:sz w:val="22"/>
          <w:szCs w:val="22"/>
        </w:rPr>
        <w:t>:</w:t>
      </w:r>
      <w:r w:rsidRPr="00C97FB5">
        <w:rPr>
          <w:sz w:val="22"/>
          <w:szCs w:val="22"/>
        </w:rPr>
        <w:t xml:space="preserve"> Fritzova 4, 58601 Jihlava</w:t>
      </w:r>
    </w:p>
    <w:p w14:paraId="6A8D9EEF"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6171A07" w14:textId="77777777" w:rsidR="00BC17A6" w:rsidRPr="00C97FB5" w:rsidRDefault="00BC17A6" w:rsidP="000B0AA7">
      <w:pPr>
        <w:pStyle w:val="VnitrniText"/>
        <w:ind w:firstLine="0"/>
        <w:rPr>
          <w:sz w:val="22"/>
          <w:szCs w:val="22"/>
        </w:rPr>
      </w:pPr>
    </w:p>
    <w:p w14:paraId="4F4E6B43" w14:textId="77777777" w:rsidR="00CF17C0" w:rsidRPr="00C97FB5" w:rsidRDefault="00CF17C0" w:rsidP="000B0AA7">
      <w:pPr>
        <w:pStyle w:val="VnitrniText"/>
        <w:ind w:firstLine="0"/>
        <w:rPr>
          <w:sz w:val="22"/>
          <w:szCs w:val="22"/>
        </w:rPr>
      </w:pPr>
      <w:r w:rsidRPr="00C97FB5">
        <w:rPr>
          <w:sz w:val="22"/>
          <w:szCs w:val="22"/>
        </w:rPr>
        <w:t>a</w:t>
      </w:r>
    </w:p>
    <w:p w14:paraId="0E75D8B0" w14:textId="77777777" w:rsidR="00BC17A6" w:rsidRPr="00C97FB5" w:rsidRDefault="00BC17A6" w:rsidP="000B0AA7">
      <w:pPr>
        <w:pStyle w:val="VnitrniText"/>
        <w:ind w:firstLine="0"/>
        <w:rPr>
          <w:sz w:val="22"/>
          <w:szCs w:val="22"/>
        </w:rPr>
      </w:pPr>
    </w:p>
    <w:p w14:paraId="5A068844" w14:textId="77777777" w:rsidR="00BC17A6" w:rsidRPr="00C97FB5" w:rsidRDefault="00BC17A6" w:rsidP="000B0AA7">
      <w:pPr>
        <w:pStyle w:val="VnitrniText"/>
        <w:ind w:firstLine="0"/>
        <w:rPr>
          <w:sz w:val="22"/>
          <w:szCs w:val="22"/>
        </w:rPr>
      </w:pPr>
      <w:r w:rsidRPr="00C97FB5">
        <w:rPr>
          <w:b/>
          <w:sz w:val="22"/>
          <w:szCs w:val="22"/>
        </w:rPr>
        <w:t>LCJ Development s.r.o.</w:t>
      </w:r>
    </w:p>
    <w:p w14:paraId="47A6789C" w14:textId="13B21CC4" w:rsidR="00BC17A6" w:rsidRPr="00C97FB5" w:rsidRDefault="00BC17A6" w:rsidP="000B0AA7">
      <w:pPr>
        <w:pStyle w:val="VnitrniText"/>
        <w:ind w:firstLine="0"/>
        <w:rPr>
          <w:sz w:val="22"/>
          <w:szCs w:val="22"/>
        </w:rPr>
      </w:pPr>
      <w:r w:rsidRPr="00C97FB5">
        <w:rPr>
          <w:sz w:val="22"/>
          <w:szCs w:val="22"/>
        </w:rPr>
        <w:t xml:space="preserve">se sídlem Dlouhá 727/39, </w:t>
      </w:r>
      <w:r w:rsidR="005A0440" w:rsidRPr="00C97FB5">
        <w:rPr>
          <w:sz w:val="22"/>
          <w:szCs w:val="22"/>
        </w:rPr>
        <w:t>Staré Město</w:t>
      </w:r>
      <w:r w:rsidR="005A0440">
        <w:rPr>
          <w:sz w:val="22"/>
          <w:szCs w:val="22"/>
        </w:rPr>
        <w:t xml:space="preserve">, </w:t>
      </w:r>
      <w:r w:rsidRPr="00C97FB5">
        <w:rPr>
          <w:sz w:val="22"/>
          <w:szCs w:val="22"/>
        </w:rPr>
        <w:t>Praha 1</w:t>
      </w:r>
      <w:r w:rsidR="005A0440">
        <w:rPr>
          <w:sz w:val="22"/>
          <w:szCs w:val="22"/>
        </w:rPr>
        <w:t xml:space="preserve">, </w:t>
      </w:r>
      <w:r w:rsidRPr="00C97FB5">
        <w:rPr>
          <w:sz w:val="22"/>
          <w:szCs w:val="22"/>
        </w:rPr>
        <w:t>PSČ 11000</w:t>
      </w:r>
    </w:p>
    <w:p w14:paraId="586DE5B1" w14:textId="77777777" w:rsidR="00BC17A6" w:rsidRPr="00C97FB5" w:rsidRDefault="00BC17A6" w:rsidP="000B0AA7">
      <w:pPr>
        <w:pStyle w:val="VnitrniText"/>
        <w:ind w:firstLine="0"/>
        <w:rPr>
          <w:sz w:val="22"/>
          <w:szCs w:val="22"/>
        </w:rPr>
      </w:pPr>
      <w:r w:rsidRPr="00C97FB5">
        <w:rPr>
          <w:sz w:val="22"/>
          <w:szCs w:val="22"/>
        </w:rPr>
        <w:t>IČO: 05175259</w:t>
      </w:r>
    </w:p>
    <w:p w14:paraId="0B119C28" w14:textId="1C3E5C4D" w:rsidR="00BC17A6" w:rsidRDefault="00BC17A6" w:rsidP="000B0AA7">
      <w:pPr>
        <w:pStyle w:val="VnitrniText"/>
        <w:ind w:firstLine="0"/>
        <w:rPr>
          <w:sz w:val="22"/>
          <w:szCs w:val="22"/>
        </w:rPr>
      </w:pPr>
      <w:r w:rsidRPr="00C97FB5">
        <w:rPr>
          <w:sz w:val="22"/>
          <w:szCs w:val="22"/>
        </w:rPr>
        <w:t>DIČ: CZ 0517525</w:t>
      </w:r>
    </w:p>
    <w:p w14:paraId="6AEFE380" w14:textId="7AA8566A" w:rsidR="00A24F29" w:rsidRDefault="00A24F29" w:rsidP="000B0AA7">
      <w:pPr>
        <w:pStyle w:val="VnitrniText"/>
        <w:ind w:firstLine="0"/>
        <w:rPr>
          <w:sz w:val="22"/>
          <w:szCs w:val="22"/>
        </w:rPr>
      </w:pPr>
      <w:r>
        <w:rPr>
          <w:sz w:val="22"/>
          <w:szCs w:val="22"/>
        </w:rPr>
        <w:t>Zaps</w:t>
      </w:r>
      <w:r w:rsidR="002260D9">
        <w:rPr>
          <w:sz w:val="22"/>
          <w:szCs w:val="22"/>
        </w:rPr>
        <w:t>án</w:t>
      </w:r>
      <w:r>
        <w:rPr>
          <w:sz w:val="22"/>
          <w:szCs w:val="22"/>
        </w:rPr>
        <w:t xml:space="preserve"> v obchodním rejstříku</w:t>
      </w:r>
      <w:r w:rsidR="001E197A">
        <w:rPr>
          <w:sz w:val="22"/>
          <w:szCs w:val="22"/>
        </w:rPr>
        <w:t>, vedené</w:t>
      </w:r>
      <w:r w:rsidR="002260D9">
        <w:rPr>
          <w:sz w:val="22"/>
          <w:szCs w:val="22"/>
        </w:rPr>
        <w:t>m</w:t>
      </w:r>
      <w:r w:rsidR="001E197A">
        <w:rPr>
          <w:sz w:val="22"/>
          <w:szCs w:val="22"/>
        </w:rPr>
        <w:t xml:space="preserve"> Městským soudem v Praz</w:t>
      </w:r>
      <w:r w:rsidR="002260D9">
        <w:rPr>
          <w:sz w:val="22"/>
          <w:szCs w:val="22"/>
        </w:rPr>
        <w:t>e</w:t>
      </w:r>
      <w:r w:rsidR="001E197A">
        <w:rPr>
          <w:sz w:val="22"/>
          <w:szCs w:val="22"/>
        </w:rPr>
        <w:t>,</w:t>
      </w:r>
      <w:r w:rsidR="00926DEA">
        <w:rPr>
          <w:sz w:val="22"/>
          <w:szCs w:val="22"/>
        </w:rPr>
        <w:t xml:space="preserve"> </w:t>
      </w:r>
      <w:r w:rsidR="001E197A">
        <w:rPr>
          <w:sz w:val="22"/>
          <w:szCs w:val="22"/>
        </w:rPr>
        <w:t xml:space="preserve">oddíl C, vložka </w:t>
      </w:r>
      <w:r w:rsidR="002260D9">
        <w:rPr>
          <w:sz w:val="22"/>
          <w:szCs w:val="22"/>
        </w:rPr>
        <w:t>259182</w:t>
      </w:r>
    </w:p>
    <w:p w14:paraId="14564C52" w14:textId="360B1FF4" w:rsidR="00524DC8" w:rsidRDefault="00524DC8" w:rsidP="000B0AA7">
      <w:pPr>
        <w:pStyle w:val="VnitrniText"/>
        <w:ind w:firstLine="0"/>
        <w:rPr>
          <w:sz w:val="22"/>
          <w:szCs w:val="22"/>
        </w:rPr>
      </w:pPr>
      <w:r>
        <w:rPr>
          <w:sz w:val="22"/>
          <w:szCs w:val="22"/>
        </w:rPr>
        <w:t xml:space="preserve">zast.: </w:t>
      </w:r>
      <w:r w:rsidR="000B029D">
        <w:rPr>
          <w:sz w:val="22"/>
          <w:szCs w:val="22"/>
        </w:rPr>
        <w:tab/>
      </w:r>
      <w:r>
        <w:rPr>
          <w:sz w:val="22"/>
          <w:szCs w:val="22"/>
        </w:rPr>
        <w:t xml:space="preserve">JUDr. </w:t>
      </w:r>
      <w:r w:rsidR="000B029D">
        <w:rPr>
          <w:sz w:val="22"/>
          <w:szCs w:val="22"/>
        </w:rPr>
        <w:t>Karel Smutný, jednatel</w:t>
      </w:r>
    </w:p>
    <w:p w14:paraId="70970453" w14:textId="2CEA5D54" w:rsidR="000B029D" w:rsidRPr="00C97FB5" w:rsidRDefault="000B029D" w:rsidP="000B0AA7">
      <w:pPr>
        <w:pStyle w:val="VnitrniText"/>
        <w:ind w:firstLine="0"/>
        <w:rPr>
          <w:sz w:val="22"/>
          <w:szCs w:val="22"/>
        </w:rPr>
      </w:pPr>
      <w:r>
        <w:rPr>
          <w:sz w:val="22"/>
          <w:szCs w:val="22"/>
        </w:rPr>
        <w:tab/>
        <w:t>Mgr. Luboš Zajíček, jednatel</w:t>
      </w:r>
    </w:p>
    <w:p w14:paraId="3DA070BD" w14:textId="77777777" w:rsidR="00BC17A6" w:rsidRPr="00C97FB5" w:rsidRDefault="00BC17A6" w:rsidP="000B0AA7">
      <w:pPr>
        <w:pStyle w:val="VnitrniText"/>
        <w:ind w:firstLine="0"/>
        <w:rPr>
          <w:sz w:val="22"/>
          <w:szCs w:val="22"/>
        </w:rPr>
      </w:pPr>
      <w:r w:rsidRPr="00C97FB5">
        <w:rPr>
          <w:sz w:val="22"/>
          <w:szCs w:val="22"/>
        </w:rPr>
        <w:t>(dále jen "nabyvatel")</w:t>
      </w:r>
    </w:p>
    <w:p w14:paraId="4F11E411" w14:textId="77777777" w:rsidR="00BC17A6" w:rsidRPr="00C97FB5" w:rsidRDefault="00BC17A6" w:rsidP="000B0AA7">
      <w:pPr>
        <w:pStyle w:val="VnitrniText"/>
        <w:ind w:firstLine="0"/>
        <w:rPr>
          <w:sz w:val="22"/>
          <w:szCs w:val="22"/>
        </w:rPr>
      </w:pPr>
    </w:p>
    <w:p w14:paraId="7C673F1B" w14:textId="77777777" w:rsidR="00CF17C0" w:rsidRPr="00C97FB5" w:rsidRDefault="00CF17C0" w:rsidP="000B0AA7">
      <w:pPr>
        <w:pStyle w:val="VnitrniText"/>
        <w:ind w:firstLine="0"/>
        <w:rPr>
          <w:sz w:val="22"/>
          <w:szCs w:val="22"/>
        </w:rPr>
      </w:pPr>
    </w:p>
    <w:p w14:paraId="1FECF455" w14:textId="65525911" w:rsidR="00143BFA" w:rsidRPr="00D25824" w:rsidRDefault="00F64CA2" w:rsidP="00143BFA">
      <w:pPr>
        <w:pStyle w:val="VnitrniText"/>
        <w:ind w:firstLine="0"/>
        <w:rPr>
          <w:sz w:val="22"/>
          <w:szCs w:val="22"/>
        </w:rPr>
      </w:pPr>
      <w:r w:rsidRPr="00D25824">
        <w:rPr>
          <w:color w:val="000000"/>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r w:rsidR="00143BFA" w:rsidRPr="00D25824">
        <w:rPr>
          <w:sz w:val="22"/>
          <w:szCs w:val="22"/>
        </w:rPr>
        <w:t>:</w:t>
      </w:r>
    </w:p>
    <w:p w14:paraId="60662EBA" w14:textId="77777777" w:rsidR="00CF17C0" w:rsidRPr="00C97FB5" w:rsidRDefault="00CF17C0" w:rsidP="001274AE">
      <w:pPr>
        <w:rPr>
          <w:rFonts w:ascii="Arial" w:hAnsi="Arial" w:cs="Arial"/>
          <w:sz w:val="22"/>
          <w:szCs w:val="22"/>
        </w:rPr>
      </w:pPr>
    </w:p>
    <w:p w14:paraId="4B1B8B35" w14:textId="77777777" w:rsidR="00830569" w:rsidRPr="00C97FB5" w:rsidRDefault="00830569" w:rsidP="001274AE">
      <w:pPr>
        <w:rPr>
          <w:rFonts w:ascii="Arial" w:hAnsi="Arial" w:cs="Arial"/>
          <w:sz w:val="22"/>
          <w:szCs w:val="22"/>
        </w:rPr>
      </w:pPr>
    </w:p>
    <w:p w14:paraId="7AB850D5"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0C0200C1"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2004S23/20</w:t>
      </w:r>
    </w:p>
    <w:p w14:paraId="43E3ABE1" w14:textId="77777777" w:rsidR="00CF17C0" w:rsidRPr="00C97FB5" w:rsidRDefault="00CF17C0" w:rsidP="00D06D0F">
      <w:pPr>
        <w:rPr>
          <w:rFonts w:ascii="Arial" w:hAnsi="Arial" w:cs="Arial"/>
          <w:sz w:val="22"/>
          <w:szCs w:val="22"/>
        </w:rPr>
      </w:pPr>
    </w:p>
    <w:p w14:paraId="1045A052" w14:textId="77777777" w:rsidR="00CF17C0" w:rsidRPr="00C97FB5" w:rsidRDefault="00CF17C0" w:rsidP="00D06D0F">
      <w:pPr>
        <w:rPr>
          <w:rFonts w:ascii="Arial" w:hAnsi="Arial" w:cs="Arial"/>
          <w:sz w:val="22"/>
          <w:szCs w:val="22"/>
        </w:rPr>
      </w:pPr>
    </w:p>
    <w:p w14:paraId="5A242B80"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38A5B2CE"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47C9527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16E7475" w14:textId="77777777" w:rsidR="008505AD" w:rsidRPr="00112F3C" w:rsidRDefault="008505AD" w:rsidP="00112F3C">
      <w:pPr>
        <w:pStyle w:val="cary"/>
      </w:pPr>
      <w:r w:rsidRPr="00112F3C">
        <w:t>------------------------------------------------------------------------------------------------------------------------</w:t>
      </w:r>
      <w:r w:rsidR="00E60971" w:rsidRPr="00112F3C">
        <w:t>--</w:t>
      </w:r>
      <w:r w:rsidR="007431BA" w:rsidRPr="00112F3C">
        <w:t>-----------</w:t>
      </w:r>
    </w:p>
    <w:p w14:paraId="55766752"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3A66A52F" w14:textId="77777777" w:rsidR="007431BA" w:rsidRPr="007431BA" w:rsidRDefault="007431BA" w:rsidP="00112F3C">
      <w:pPr>
        <w:pStyle w:val="cary"/>
      </w:pPr>
      <w:r w:rsidRPr="007431BA">
        <w:t>-------------------------------------------------------------------------------------------------------------------------------------</w:t>
      </w:r>
    </w:p>
    <w:p w14:paraId="0EDBC13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1F90E7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Jihlava</w:t>
      </w:r>
      <w:r w:rsidRPr="00257EB0">
        <w:rPr>
          <w:rStyle w:val="tabulkyNemovitosti"/>
        </w:rPr>
        <w:tab/>
        <w:t>Bedřichov u Jihlavy</w:t>
      </w:r>
      <w:r w:rsidRPr="00257EB0">
        <w:rPr>
          <w:rStyle w:val="tabulkyNemovitosti"/>
        </w:rPr>
        <w:tab/>
        <w:t>474/5</w:t>
      </w:r>
      <w:r w:rsidRPr="00257EB0">
        <w:rPr>
          <w:rStyle w:val="tabulkyNemovitosti"/>
        </w:rPr>
        <w:tab/>
        <w:t>orná půda</w:t>
      </w:r>
      <w:r w:rsidRPr="00257EB0">
        <w:rPr>
          <w:rStyle w:val="tabulkyNemovitosti"/>
        </w:rPr>
        <w:tab/>
        <w:t>10002</w:t>
      </w:r>
    </w:p>
    <w:p w14:paraId="150919C8" w14:textId="187E52E5"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1810-99/2020 ze dne 16.6.2020 z parcely č. KN 474/1</w:t>
      </w:r>
      <w:r w:rsidR="00AD0B0C">
        <w:rPr>
          <w:rStyle w:val="tabulkyNemovitosti"/>
        </w:rPr>
        <w:t>, 474/3, 474/4</w:t>
      </w:r>
    </w:p>
    <w:p w14:paraId="192EC136" w14:textId="77777777" w:rsidR="008505AD" w:rsidRPr="00257EB0" w:rsidRDefault="008505AD" w:rsidP="00257EB0">
      <w:pPr>
        <w:tabs>
          <w:tab w:val="left" w:pos="2268"/>
          <w:tab w:val="left" w:pos="4536"/>
          <w:tab w:val="left" w:pos="6237"/>
          <w:tab w:val="right" w:pos="9639"/>
        </w:tabs>
        <w:rPr>
          <w:rStyle w:val="tabulkyNemovitosti"/>
        </w:rPr>
      </w:pPr>
    </w:p>
    <w:p w14:paraId="31B6E6E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0C4B4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Jihlava</w:t>
      </w:r>
      <w:r w:rsidRPr="00257EB0">
        <w:rPr>
          <w:rStyle w:val="tabulkyNemovitosti"/>
        </w:rPr>
        <w:tab/>
        <w:t>Bedřichov u Jihlavy</w:t>
      </w:r>
      <w:r w:rsidRPr="00257EB0">
        <w:rPr>
          <w:rStyle w:val="tabulkyNemovitosti"/>
        </w:rPr>
        <w:tab/>
        <w:t>475/4</w:t>
      </w:r>
      <w:r w:rsidRPr="00257EB0">
        <w:rPr>
          <w:rStyle w:val="tabulkyNemovitosti"/>
        </w:rPr>
        <w:tab/>
        <w:t>trvalý travní porost</w:t>
      </w:r>
      <w:r w:rsidRPr="00257EB0">
        <w:rPr>
          <w:rStyle w:val="tabulkyNemovitosti"/>
        </w:rPr>
        <w:tab/>
        <w:t>10002</w:t>
      </w:r>
    </w:p>
    <w:p w14:paraId="254BE178" w14:textId="7DF9739E"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1810-99/2020 ze dne 16.6.2020 z parcely č. KN 475/2</w:t>
      </w:r>
    </w:p>
    <w:p w14:paraId="6B1580D3" w14:textId="77777777" w:rsidR="008505AD" w:rsidRPr="00257EB0" w:rsidRDefault="008505AD" w:rsidP="00257EB0">
      <w:pPr>
        <w:tabs>
          <w:tab w:val="left" w:pos="2268"/>
          <w:tab w:val="left" w:pos="4536"/>
          <w:tab w:val="left" w:pos="6237"/>
          <w:tab w:val="right" w:pos="9639"/>
        </w:tabs>
        <w:rPr>
          <w:rStyle w:val="tabulkyNemovitosti"/>
        </w:rPr>
      </w:pPr>
    </w:p>
    <w:p w14:paraId="32FBFC6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080E44C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Jihlava</w:t>
      </w:r>
      <w:r w:rsidRPr="00257EB0">
        <w:rPr>
          <w:rStyle w:val="tabulkyNemovitosti"/>
        </w:rPr>
        <w:tab/>
        <w:t>Jihlava</w:t>
      </w:r>
      <w:r w:rsidRPr="00257EB0">
        <w:rPr>
          <w:rStyle w:val="tabulkyNemovitosti"/>
        </w:rPr>
        <w:tab/>
        <w:t>5293/3</w:t>
      </w:r>
      <w:r w:rsidRPr="00257EB0">
        <w:rPr>
          <w:rStyle w:val="tabulkyNemovitosti"/>
        </w:rPr>
        <w:tab/>
        <w:t>orná půda</w:t>
      </w:r>
      <w:r w:rsidRPr="00257EB0">
        <w:rPr>
          <w:rStyle w:val="tabulkyNemovitosti"/>
        </w:rPr>
        <w:tab/>
        <w:t>10002</w:t>
      </w:r>
    </w:p>
    <w:p w14:paraId="26720FF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7825-99/2020 ze dne 16.6.2020 z parcely č. KN 5293/1</w:t>
      </w:r>
    </w:p>
    <w:p w14:paraId="00DC3A80" w14:textId="77777777" w:rsidR="007431BA" w:rsidRPr="007431BA" w:rsidRDefault="007431BA" w:rsidP="00112F3C">
      <w:pPr>
        <w:pStyle w:val="cary"/>
      </w:pPr>
      <w:r w:rsidRPr="007431BA">
        <w:t>-------------------------------------------------------------------------------------------------------------------------------------</w:t>
      </w:r>
    </w:p>
    <w:p w14:paraId="1BBCEEF5" w14:textId="0D21A943" w:rsidR="00213539" w:rsidRPr="00C97FB5" w:rsidRDefault="00213539" w:rsidP="00213539">
      <w:pPr>
        <w:pStyle w:val="VnitrniText"/>
        <w:ind w:firstLine="0"/>
        <w:rPr>
          <w:sz w:val="22"/>
          <w:szCs w:val="22"/>
        </w:rPr>
      </w:pPr>
      <w:r w:rsidRPr="00C97FB5">
        <w:rPr>
          <w:sz w:val="22"/>
          <w:szCs w:val="22"/>
        </w:rPr>
        <w:t>zapsané na výše uveden</w:t>
      </w:r>
      <w:r w:rsidR="00AB7F40">
        <w:rPr>
          <w:sz w:val="22"/>
          <w:szCs w:val="22"/>
        </w:rPr>
        <w:t>ém</w:t>
      </w:r>
      <w:r w:rsidRPr="00C97FB5">
        <w:rPr>
          <w:sz w:val="22"/>
          <w:szCs w:val="22"/>
        </w:rPr>
        <w:t xml:space="preserve"> LV u Katastrálního úřadu pro Vysočinu, Katastrální pracoviště Jihlava.</w:t>
      </w:r>
    </w:p>
    <w:p w14:paraId="2A6802FE"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73478E01" w14:textId="77777777" w:rsidR="00423D92" w:rsidRDefault="00423D92" w:rsidP="00757874">
      <w:pPr>
        <w:pStyle w:val="VnitrniText"/>
        <w:ind w:firstLine="0"/>
        <w:rPr>
          <w:color w:val="000000"/>
        </w:rPr>
      </w:pPr>
    </w:p>
    <w:p w14:paraId="1B1FC45C" w14:textId="653A20B2"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 xml:space="preserve">byla stanovena </w:t>
      </w:r>
      <w:r w:rsidR="00B03AEB">
        <w:rPr>
          <w:rFonts w:ascii="Arial" w:hAnsi="Arial" w:cs="Arial"/>
          <w:color w:val="000000"/>
          <w:sz w:val="22"/>
          <w:szCs w:val="22"/>
        </w:rPr>
        <w:t>dohodou</w:t>
      </w:r>
      <w:r w:rsidR="0098590D">
        <w:rPr>
          <w:rFonts w:ascii="Arial" w:hAnsi="Arial" w:cs="Arial"/>
          <w:color w:val="000000"/>
          <w:sz w:val="22"/>
          <w:szCs w:val="22"/>
        </w:rPr>
        <w:t xml:space="preserve">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iCs/>
          <w:sz w:val="22"/>
          <w:szCs w:val="22"/>
        </w:rPr>
        <w:t>31 281 320,00 Kč (slovy: třicet jeden milion dvě stě osmdesát jeden tisíc tři sta dvacet korun českých)</w:t>
      </w:r>
      <w:r w:rsidR="00F7680C">
        <w:rPr>
          <w:rFonts w:ascii="Arial" w:hAnsi="Arial" w:cs="Arial"/>
          <w:color w:val="000000"/>
          <w:sz w:val="22"/>
          <w:szCs w:val="22"/>
        </w:rPr>
        <w:t>.</w:t>
      </w:r>
    </w:p>
    <w:p w14:paraId="2CBCCAF9" w14:textId="77777777" w:rsidR="00F7680C" w:rsidRPr="00757874" w:rsidRDefault="00F7680C" w:rsidP="00F7680C">
      <w:pPr>
        <w:jc w:val="both"/>
        <w:rPr>
          <w:rFonts w:cs="Arial"/>
          <w:color w:val="000000"/>
        </w:rPr>
      </w:pPr>
    </w:p>
    <w:p w14:paraId="4E582122" w14:textId="77777777" w:rsidR="00041410" w:rsidRDefault="00041410" w:rsidP="00D06D0F">
      <w:pPr>
        <w:pStyle w:val="para"/>
        <w:rPr>
          <w:rFonts w:ascii="Arial" w:hAnsi="Arial" w:cs="Arial"/>
          <w:sz w:val="22"/>
          <w:szCs w:val="22"/>
        </w:rPr>
      </w:pPr>
    </w:p>
    <w:p w14:paraId="61C38C38" w14:textId="23BE15D4"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25E7316A"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315F66A8" w14:textId="77777777" w:rsidR="00423D92" w:rsidRPr="00423D92" w:rsidRDefault="00423D92" w:rsidP="00423D92">
      <w:pPr>
        <w:pStyle w:val="VnitrniText"/>
        <w:ind w:firstLine="0"/>
        <w:rPr>
          <w:sz w:val="22"/>
          <w:szCs w:val="22"/>
        </w:rPr>
      </w:pPr>
      <w:r w:rsidRPr="00423D92">
        <w:rPr>
          <w:sz w:val="22"/>
          <w:szCs w:val="22"/>
        </w:rPr>
        <w:t>Pozemků:</w:t>
      </w:r>
    </w:p>
    <w:p w14:paraId="33F208E2" w14:textId="77777777" w:rsidR="00423D92" w:rsidRDefault="00423D92" w:rsidP="00423D92">
      <w:pPr>
        <w:pStyle w:val="cary"/>
      </w:pPr>
      <w:r>
        <w:t>-------------------------------------------------------------------------------------------------------------------------------------</w:t>
      </w:r>
    </w:p>
    <w:p w14:paraId="674B9560"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9AE6475" w14:textId="77777777" w:rsidR="00423D92" w:rsidRPr="00423D92" w:rsidRDefault="00423D92" w:rsidP="00423D92">
      <w:pPr>
        <w:pStyle w:val="cary"/>
      </w:pPr>
      <w:r>
        <w:t>-------------------------------------------------------------------------------------------------------------------------------------</w:t>
      </w:r>
    </w:p>
    <w:p w14:paraId="1250BB8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E3676B8" w14:textId="22D7F90D"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Bohuňov</w:t>
      </w:r>
      <w:r w:rsidRPr="00423D92">
        <w:rPr>
          <w:rStyle w:val="tabulkyNemovitosti"/>
        </w:rPr>
        <w:tab/>
        <w:t>Bohuňov</w:t>
      </w:r>
      <w:r w:rsidRPr="00423D92">
        <w:rPr>
          <w:rStyle w:val="tabulkyNemovitosti"/>
        </w:rPr>
        <w:tab/>
        <w:t>498</w:t>
      </w:r>
      <w:r w:rsidRPr="00423D92">
        <w:rPr>
          <w:rStyle w:val="tabulkyNemovitosti"/>
        </w:rPr>
        <w:tab/>
        <w:t>orná půda</w:t>
      </w:r>
      <w:r w:rsidR="000E0037">
        <w:rPr>
          <w:rStyle w:val="tabulkyNemovitosti"/>
        </w:rPr>
        <w:tab/>
      </w:r>
      <w:r w:rsidR="00C97B38">
        <w:rPr>
          <w:rStyle w:val="tabulkyNemovitosti"/>
        </w:rPr>
        <w:t>264</w:t>
      </w:r>
    </w:p>
    <w:p w14:paraId="4A753A6C"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Žďár nad Sázavou</w:t>
      </w:r>
    </w:p>
    <w:p w14:paraId="0E4F2950" w14:textId="77777777" w:rsidR="00423D92" w:rsidRPr="00423D92" w:rsidRDefault="00423D92" w:rsidP="00423D92">
      <w:pPr>
        <w:tabs>
          <w:tab w:val="left" w:pos="2268"/>
          <w:tab w:val="left" w:pos="4536"/>
          <w:tab w:val="left" w:pos="6237"/>
          <w:tab w:val="right" w:pos="9639"/>
        </w:tabs>
        <w:rPr>
          <w:rStyle w:val="tabulkyNemovitosti"/>
        </w:rPr>
      </w:pPr>
    </w:p>
    <w:p w14:paraId="0DF0A10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635D6D04" w14:textId="46DD1464"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Bohuňov</w:t>
      </w:r>
      <w:r w:rsidRPr="00423D92">
        <w:rPr>
          <w:rStyle w:val="tabulkyNemovitosti"/>
        </w:rPr>
        <w:tab/>
        <w:t>Bohuňov</w:t>
      </w:r>
      <w:r w:rsidRPr="00423D92">
        <w:rPr>
          <w:rStyle w:val="tabulkyNemovitosti"/>
        </w:rPr>
        <w:tab/>
        <w:t>501/2</w:t>
      </w:r>
      <w:r w:rsidRPr="00423D92">
        <w:rPr>
          <w:rStyle w:val="tabulkyNemovitosti"/>
        </w:rPr>
        <w:tab/>
        <w:t>trvalý travní porost</w:t>
      </w:r>
      <w:r w:rsidRPr="00423D92">
        <w:rPr>
          <w:rStyle w:val="tabulkyNemovitosti"/>
        </w:rPr>
        <w:tab/>
      </w:r>
      <w:r w:rsidR="00C97B38">
        <w:rPr>
          <w:rStyle w:val="tabulkyNemovitosti"/>
        </w:rPr>
        <w:t>264</w:t>
      </w:r>
    </w:p>
    <w:p w14:paraId="122C2180"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Žďár nad Sázavou</w:t>
      </w:r>
    </w:p>
    <w:p w14:paraId="420DE652" w14:textId="77777777" w:rsidR="00423D92" w:rsidRPr="00423D92" w:rsidRDefault="00423D92" w:rsidP="00423D92">
      <w:pPr>
        <w:tabs>
          <w:tab w:val="left" w:pos="2268"/>
          <w:tab w:val="left" w:pos="4536"/>
          <w:tab w:val="left" w:pos="6237"/>
          <w:tab w:val="right" w:pos="9639"/>
        </w:tabs>
        <w:rPr>
          <w:rStyle w:val="tabulkyNemovitosti"/>
        </w:rPr>
      </w:pPr>
    </w:p>
    <w:p w14:paraId="2A49A1D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65D1BA72" w14:textId="3FFB285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Bohuňov</w:t>
      </w:r>
      <w:r w:rsidRPr="00423D92">
        <w:rPr>
          <w:rStyle w:val="tabulkyNemovitosti"/>
        </w:rPr>
        <w:tab/>
        <w:t>Bohuňov</w:t>
      </w:r>
      <w:r w:rsidRPr="00423D92">
        <w:rPr>
          <w:rStyle w:val="tabulkyNemovitosti"/>
        </w:rPr>
        <w:tab/>
        <w:t>657</w:t>
      </w:r>
      <w:r w:rsidRPr="00423D92">
        <w:rPr>
          <w:rStyle w:val="tabulkyNemovitosti"/>
        </w:rPr>
        <w:tab/>
        <w:t>orná půda</w:t>
      </w:r>
      <w:r w:rsidRPr="00423D92">
        <w:rPr>
          <w:rStyle w:val="tabulkyNemovitosti"/>
        </w:rPr>
        <w:tab/>
      </w:r>
      <w:r w:rsidR="00C97B38">
        <w:rPr>
          <w:rStyle w:val="tabulkyNemovitosti"/>
        </w:rPr>
        <w:t>264</w:t>
      </w:r>
    </w:p>
    <w:p w14:paraId="39EA9A5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Žďár nad Sázavou</w:t>
      </w:r>
    </w:p>
    <w:p w14:paraId="783060F5" w14:textId="77777777" w:rsidR="00423D92" w:rsidRPr="00423D92" w:rsidRDefault="00423D92" w:rsidP="00423D92">
      <w:pPr>
        <w:tabs>
          <w:tab w:val="left" w:pos="2268"/>
          <w:tab w:val="left" w:pos="4536"/>
          <w:tab w:val="left" w:pos="6237"/>
          <w:tab w:val="right" w:pos="9639"/>
        </w:tabs>
        <w:rPr>
          <w:rStyle w:val="tabulkyNemovitosti"/>
        </w:rPr>
      </w:pPr>
    </w:p>
    <w:p w14:paraId="7304974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122C7DCD" w14:textId="79DD5BBA"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Bohuňov</w:t>
      </w:r>
      <w:r w:rsidRPr="00423D92">
        <w:rPr>
          <w:rStyle w:val="tabulkyNemovitosti"/>
        </w:rPr>
        <w:tab/>
        <w:t>Bohuňov</w:t>
      </w:r>
      <w:r w:rsidRPr="00423D92">
        <w:rPr>
          <w:rStyle w:val="tabulkyNemovitosti"/>
        </w:rPr>
        <w:tab/>
        <w:t>660</w:t>
      </w:r>
      <w:r w:rsidRPr="00423D92">
        <w:rPr>
          <w:rStyle w:val="tabulkyNemovitosti"/>
        </w:rPr>
        <w:tab/>
        <w:t>trvalý travní porost</w:t>
      </w:r>
      <w:r w:rsidRPr="00423D92">
        <w:rPr>
          <w:rStyle w:val="tabulkyNemovitosti"/>
        </w:rPr>
        <w:tab/>
      </w:r>
      <w:r w:rsidR="00C97B38">
        <w:rPr>
          <w:rStyle w:val="tabulkyNemovitosti"/>
        </w:rPr>
        <w:t>264</w:t>
      </w:r>
    </w:p>
    <w:p w14:paraId="4FE2D07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Žďár nad Sázavou</w:t>
      </w:r>
    </w:p>
    <w:p w14:paraId="4B63C7B5" w14:textId="77777777" w:rsidR="00423D92" w:rsidRPr="00423D92" w:rsidRDefault="00423D92" w:rsidP="00423D92">
      <w:pPr>
        <w:tabs>
          <w:tab w:val="left" w:pos="2268"/>
          <w:tab w:val="left" w:pos="4536"/>
          <w:tab w:val="left" w:pos="6237"/>
          <w:tab w:val="right" w:pos="9639"/>
        </w:tabs>
        <w:rPr>
          <w:rStyle w:val="tabulkyNemovitosti"/>
        </w:rPr>
      </w:pPr>
    </w:p>
    <w:p w14:paraId="4DF1553A"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3E5F702E" w14:textId="2CA05C3D"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Bohuňov</w:t>
      </w:r>
      <w:r w:rsidRPr="00423D92">
        <w:rPr>
          <w:rStyle w:val="tabulkyNemovitosti"/>
        </w:rPr>
        <w:tab/>
        <w:t>Bohuňov</w:t>
      </w:r>
      <w:r w:rsidRPr="00423D92">
        <w:rPr>
          <w:rStyle w:val="tabulkyNemovitosti"/>
        </w:rPr>
        <w:tab/>
        <w:t>661</w:t>
      </w:r>
      <w:r w:rsidRPr="00423D92">
        <w:rPr>
          <w:rStyle w:val="tabulkyNemovitosti"/>
        </w:rPr>
        <w:tab/>
        <w:t>orná půda</w:t>
      </w:r>
      <w:r w:rsidRPr="00423D92">
        <w:rPr>
          <w:rStyle w:val="tabulkyNemovitosti"/>
        </w:rPr>
        <w:tab/>
      </w:r>
      <w:r w:rsidR="00C97B38">
        <w:rPr>
          <w:rStyle w:val="tabulkyNemovitosti"/>
        </w:rPr>
        <w:t>264</w:t>
      </w:r>
    </w:p>
    <w:p w14:paraId="6E5F73F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Vysočinu, Katastrální pracoviště Žďár nad Sázavou</w:t>
      </w:r>
    </w:p>
    <w:p w14:paraId="5EEFDF95" w14:textId="77777777" w:rsidR="00423D92" w:rsidRPr="00423D92" w:rsidRDefault="00423D92" w:rsidP="00423D92">
      <w:pPr>
        <w:pStyle w:val="cary"/>
      </w:pPr>
      <w:r>
        <w:t>-------------------------------------------------------------------------------------------------------------------------------------</w:t>
      </w:r>
    </w:p>
    <w:p w14:paraId="493EA42C" w14:textId="4B0E8DE2" w:rsidR="00E86DA6" w:rsidRDefault="00E86DA6" w:rsidP="00E86DA6">
      <w:pPr>
        <w:pStyle w:val="VnitrniText"/>
        <w:ind w:firstLine="0"/>
        <w:rPr>
          <w:sz w:val="22"/>
          <w:szCs w:val="22"/>
        </w:rPr>
      </w:pPr>
      <w:r>
        <w:rPr>
          <w:sz w:val="22"/>
          <w:szCs w:val="22"/>
        </w:rPr>
        <w:t>zapsaných na výše uvedeném LV u Katastrálního úřadu pro Vysočinu, Katastrální pracoviště Ž</w:t>
      </w:r>
      <w:r w:rsidR="006E2AD2">
        <w:rPr>
          <w:sz w:val="22"/>
          <w:szCs w:val="22"/>
        </w:rPr>
        <w:t>ď</w:t>
      </w:r>
      <w:r>
        <w:rPr>
          <w:sz w:val="22"/>
          <w:szCs w:val="22"/>
        </w:rPr>
        <w:t>ár nad Sázavou</w:t>
      </w:r>
    </w:p>
    <w:p w14:paraId="33613ADC" w14:textId="744CB12C"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341BDAB2" w14:textId="77777777" w:rsidR="00423D92" w:rsidRPr="00423D92" w:rsidRDefault="00423D92" w:rsidP="00423D92">
      <w:pPr>
        <w:pStyle w:val="VnitrniText"/>
        <w:rPr>
          <w:sz w:val="22"/>
          <w:szCs w:val="22"/>
        </w:rPr>
      </w:pPr>
    </w:p>
    <w:p w14:paraId="2BA1B129" w14:textId="02E819D2"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w:t>
      </w:r>
      <w:r w:rsidR="00984E4F">
        <w:rPr>
          <w:color w:val="000000"/>
          <w:sz w:val="22"/>
          <w:szCs w:val="22"/>
        </w:rPr>
        <w:t xml:space="preserve">dohodou </w:t>
      </w:r>
      <w:r w:rsidR="00027282">
        <w:rPr>
          <w:color w:val="000000"/>
          <w:sz w:val="22"/>
          <w:szCs w:val="22"/>
        </w:rPr>
        <w:t xml:space="preserve">a </w:t>
      </w:r>
      <w:r w:rsidRPr="00423D92">
        <w:rPr>
          <w:color w:val="000000"/>
          <w:sz w:val="22"/>
          <w:szCs w:val="22"/>
        </w:rPr>
        <w:t>činí</w:t>
      </w:r>
      <w:r w:rsidRPr="00423D92">
        <w:rPr>
          <w:sz w:val="22"/>
          <w:szCs w:val="22"/>
        </w:rPr>
        <w:t xml:space="preserve"> 148 463,21 Kč (slovy: jedno sto čtyřicet osm tisíc čtyři sta šedesát tři koruny české dvacet jeden haléř).</w:t>
      </w:r>
    </w:p>
    <w:p w14:paraId="75164B35" w14:textId="77777777" w:rsidR="00022579" w:rsidRPr="00C97FB5" w:rsidRDefault="00022579" w:rsidP="00EB6C54">
      <w:pPr>
        <w:pStyle w:val="VnitrniText"/>
        <w:rPr>
          <w:sz w:val="22"/>
          <w:szCs w:val="22"/>
        </w:rPr>
      </w:pPr>
    </w:p>
    <w:p w14:paraId="73501DDF"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6396EA52"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2FA844CD" w14:textId="77777777" w:rsidR="00A31E82" w:rsidRDefault="00A31E82" w:rsidP="007F6109">
      <w:pPr>
        <w:jc w:val="both"/>
        <w:rPr>
          <w:rFonts w:ascii="Arial" w:hAnsi="Arial" w:cs="Arial"/>
          <w:sz w:val="22"/>
          <w:szCs w:val="22"/>
        </w:rPr>
      </w:pPr>
    </w:p>
    <w:p w14:paraId="65642D5C" w14:textId="77777777" w:rsidR="00A31E82" w:rsidRDefault="00A31E82" w:rsidP="00A31E82">
      <w:pPr>
        <w:pStyle w:val="para"/>
        <w:rPr>
          <w:rFonts w:ascii="Arial" w:hAnsi="Arial" w:cs="Arial"/>
          <w:sz w:val="22"/>
          <w:szCs w:val="22"/>
        </w:rPr>
      </w:pPr>
      <w:r>
        <w:rPr>
          <w:rFonts w:ascii="Arial" w:hAnsi="Arial" w:cs="Arial"/>
          <w:sz w:val="22"/>
          <w:szCs w:val="22"/>
        </w:rPr>
        <w:t>IV.</w:t>
      </w:r>
    </w:p>
    <w:p w14:paraId="0D911419" w14:textId="77777777" w:rsidR="000A37A7" w:rsidRDefault="000A37A7" w:rsidP="008825DE">
      <w:pPr>
        <w:pStyle w:val="Zkladntext"/>
        <w:tabs>
          <w:tab w:val="left" w:pos="426"/>
        </w:tabs>
        <w:rPr>
          <w:rFonts w:ascii="Arial" w:hAnsi="Arial" w:cs="Arial"/>
          <w:szCs w:val="22"/>
        </w:rPr>
      </w:pPr>
      <w:r>
        <w:rPr>
          <w:rFonts w:ascii="Arial" w:hAnsi="Arial" w:cs="Arial"/>
          <w:szCs w:val="22"/>
        </w:rPr>
        <w:tab/>
        <w:t>Cenový rozdíl ve prospěch SPÚ, tj. rozdíl mezi cenami uvedenými v čl. I. a čl. II. této smlouvy, činí 31 132 856,79 Kč (slovy: třicet jeden milion jedno sto třicet dva tisíce osm set padesát šest korun českých sedmdesát devět haléřů).</w:t>
      </w:r>
    </w:p>
    <w:p w14:paraId="11BCC7A5" w14:textId="77777777" w:rsidR="00CE4E2E" w:rsidRDefault="000A37A7" w:rsidP="008825DE">
      <w:pPr>
        <w:pStyle w:val="Zkladntext"/>
        <w:tabs>
          <w:tab w:val="left" w:pos="426"/>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31 132 856,79 Kč (slovy: třicet jeden milion jedno sto třicet dva tisíce osm set padesát šest korun českých sedmdesát devět haléřů)</w:t>
      </w:r>
      <w:r w:rsidR="00CE4E2E">
        <w:rPr>
          <w:rFonts w:ascii="Arial" w:hAnsi="Arial" w:cs="Arial"/>
          <w:color w:val="000000"/>
          <w:szCs w:val="22"/>
        </w:rPr>
        <w:t xml:space="preserve"> byl uhrazen před podpisem této smlouvy na účet SPÚ, vedený u České národní banky, č. ú. 80012-3723001/0710, variabilní symbol 2004482320.</w:t>
      </w:r>
    </w:p>
    <w:p w14:paraId="1243C023"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4C2EC539"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3950F2A0"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7178B292" w14:textId="77777777" w:rsidR="00C80054" w:rsidRDefault="00C80054" w:rsidP="000B0AA7">
      <w:pPr>
        <w:pStyle w:val="VnitrniText"/>
        <w:rPr>
          <w:sz w:val="22"/>
          <w:szCs w:val="22"/>
        </w:rPr>
      </w:pPr>
    </w:p>
    <w:p w14:paraId="3E67920F"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65B2F94" w14:textId="57FF4A36"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převáděným nemovitostem v k.ú. Bedřichov u Jihlavy je řešen nájemní smlouvou č. 32N14/20 a 119N08/20, kterou se Státním pozemkovým úřadem uzavřel EUROFARMS Jihlava s.r.o., jakožto nájemce. S obsahem nájemní smlouvy byli kupující seznámeni před podpisem této smlouvy, což stvrzují svými podpisy.</w:t>
      </w:r>
    </w:p>
    <w:p w14:paraId="133D0A59" w14:textId="3DA0A1E4" w:rsidR="00C8663B" w:rsidRPr="00C97FB5" w:rsidRDefault="009B5905" w:rsidP="00EB6C54">
      <w:pPr>
        <w:pStyle w:val="VnitrniText"/>
        <w:rPr>
          <w:sz w:val="22"/>
          <w:szCs w:val="22"/>
        </w:rPr>
      </w:pPr>
      <w:r>
        <w:rPr>
          <w:sz w:val="22"/>
          <w:szCs w:val="22"/>
        </w:rPr>
        <w:lastRenderedPageBreak/>
        <w:t xml:space="preserve">2. </w:t>
      </w:r>
      <w:r w:rsidR="00C8663B" w:rsidRPr="00C97FB5">
        <w:rPr>
          <w:sz w:val="22"/>
          <w:szCs w:val="22"/>
        </w:rPr>
        <w:t>Užívací vztah k</w:t>
      </w:r>
      <w:r w:rsidR="00E77B50">
        <w:rPr>
          <w:sz w:val="22"/>
          <w:szCs w:val="22"/>
        </w:rPr>
        <w:t> </w:t>
      </w:r>
      <w:r w:rsidR="00C8663B" w:rsidRPr="00C97FB5">
        <w:rPr>
          <w:sz w:val="22"/>
          <w:szCs w:val="22"/>
        </w:rPr>
        <w:t>převáděn</w:t>
      </w:r>
      <w:r w:rsidR="00E77B50">
        <w:rPr>
          <w:sz w:val="22"/>
          <w:szCs w:val="22"/>
        </w:rPr>
        <w:t xml:space="preserve">é </w:t>
      </w:r>
      <w:r w:rsidR="00C8663B" w:rsidRPr="00C97FB5">
        <w:rPr>
          <w:sz w:val="22"/>
          <w:szCs w:val="22"/>
        </w:rPr>
        <w:t>nemovitost</w:t>
      </w:r>
      <w:r w:rsidR="00E77B50">
        <w:rPr>
          <w:sz w:val="22"/>
          <w:szCs w:val="22"/>
        </w:rPr>
        <w:t>i</w:t>
      </w:r>
      <w:r w:rsidR="00C8663B" w:rsidRPr="00C97FB5">
        <w:rPr>
          <w:sz w:val="22"/>
          <w:szCs w:val="22"/>
        </w:rPr>
        <w:t xml:space="preserve"> v k.ú. Jihlava je řešen nájemní smlouvou</w:t>
      </w:r>
      <w:r w:rsidR="00C93E52">
        <w:rPr>
          <w:sz w:val="22"/>
          <w:szCs w:val="22"/>
        </w:rPr>
        <w:t xml:space="preserve"> </w:t>
      </w:r>
      <w:r w:rsidR="005B5CCF">
        <w:rPr>
          <w:sz w:val="22"/>
          <w:szCs w:val="22"/>
        </w:rPr>
        <w:t>č.</w:t>
      </w:r>
      <w:r w:rsidR="00C8663B" w:rsidRPr="00C97FB5">
        <w:rPr>
          <w:sz w:val="22"/>
          <w:szCs w:val="22"/>
        </w:rPr>
        <w:t>209N02/20, kterou se Státním pozemkovým úřadem uzavřel</w:t>
      </w:r>
      <w:r w:rsidR="00E77B50">
        <w:rPr>
          <w:sz w:val="22"/>
          <w:szCs w:val="22"/>
        </w:rPr>
        <w:t>a</w:t>
      </w:r>
      <w:r w:rsidR="00C8663B" w:rsidRPr="00C97FB5">
        <w:rPr>
          <w:sz w:val="22"/>
          <w:szCs w:val="22"/>
        </w:rPr>
        <w:t xml:space="preserve"> </w:t>
      </w:r>
      <w:r w:rsidR="000F5E70">
        <w:rPr>
          <w:sz w:val="22"/>
          <w:szCs w:val="22"/>
        </w:rPr>
        <w:t>XXXXXX</w:t>
      </w:r>
      <w:r w:rsidR="00C8663B" w:rsidRPr="00C97FB5">
        <w:rPr>
          <w:sz w:val="22"/>
          <w:szCs w:val="22"/>
        </w:rPr>
        <w:t xml:space="preserve"> </w:t>
      </w:r>
      <w:r w:rsidR="000F5E70">
        <w:rPr>
          <w:sz w:val="22"/>
          <w:szCs w:val="22"/>
        </w:rPr>
        <w:t>XXXX</w:t>
      </w:r>
      <w:r w:rsidR="002036AE">
        <w:rPr>
          <w:sz w:val="22"/>
          <w:szCs w:val="22"/>
        </w:rPr>
        <w:t>X</w:t>
      </w:r>
      <w:r w:rsidR="00C8663B" w:rsidRPr="00C97FB5">
        <w:rPr>
          <w:sz w:val="22"/>
          <w:szCs w:val="22"/>
        </w:rPr>
        <w:t>, jakožto nájemce. S obsahem nájemní smlouvy byli kupující seznámeni před podpisem této smlouvy, což stvrzují svými podpisy.</w:t>
      </w:r>
    </w:p>
    <w:p w14:paraId="7574D53E" w14:textId="3539146A" w:rsidR="007D2608" w:rsidRPr="00C97FB5" w:rsidRDefault="007D2608" w:rsidP="00EB6C54">
      <w:pPr>
        <w:pStyle w:val="VnitrniText"/>
        <w:rPr>
          <w:sz w:val="22"/>
          <w:szCs w:val="22"/>
        </w:rPr>
      </w:pPr>
      <w:r w:rsidRPr="00C97FB5">
        <w:rPr>
          <w:sz w:val="22"/>
          <w:szCs w:val="22"/>
        </w:rPr>
        <w:t>3. Pozemek p.č. KN 5293/3 k.ú. Jihlava</w:t>
      </w:r>
      <w:r w:rsidR="00FF2FD9">
        <w:rPr>
          <w:sz w:val="22"/>
          <w:szCs w:val="22"/>
        </w:rPr>
        <w:t xml:space="preserve"> je součástí společenstevní honitby, jejímž držitelem</w:t>
      </w:r>
      <w:r w:rsidRPr="00C97FB5">
        <w:rPr>
          <w:sz w:val="22"/>
          <w:szCs w:val="22"/>
        </w:rPr>
        <w:t xml:space="preserve"> </w:t>
      </w:r>
      <w:r w:rsidR="00853C49">
        <w:rPr>
          <w:sz w:val="22"/>
          <w:szCs w:val="22"/>
        </w:rPr>
        <w:t>je</w:t>
      </w:r>
      <w:r w:rsidRPr="00C97FB5">
        <w:rPr>
          <w:sz w:val="22"/>
          <w:szCs w:val="22"/>
        </w:rPr>
        <w:t xml:space="preserve"> Honební společenstvo Velký Beranov, sml</w:t>
      </w:r>
      <w:r w:rsidR="00853C49">
        <w:rPr>
          <w:sz w:val="22"/>
          <w:szCs w:val="22"/>
        </w:rPr>
        <w:t xml:space="preserve">ouva </w:t>
      </w:r>
      <w:r w:rsidRPr="00C97FB5">
        <w:rPr>
          <w:sz w:val="22"/>
          <w:szCs w:val="22"/>
        </w:rPr>
        <w:t>č. 36M02/20. Tyto pozemky jsou ve smyslu zákona o SPÚ v režimu přičlenění.</w:t>
      </w:r>
    </w:p>
    <w:p w14:paraId="229F19E8" w14:textId="77777777" w:rsidR="007D2608" w:rsidRPr="00C97FB5" w:rsidRDefault="007D2608" w:rsidP="00EB6C54">
      <w:pPr>
        <w:pStyle w:val="VnitrniText"/>
        <w:rPr>
          <w:sz w:val="22"/>
          <w:szCs w:val="22"/>
        </w:rPr>
      </w:pPr>
      <w:r w:rsidRPr="00C97FB5">
        <w:rPr>
          <w:sz w:val="22"/>
          <w:szCs w:val="22"/>
        </w:rPr>
        <w:t>4. Nabyvatel bere na vědomí a jsou srozuměni s tím, že převádějící uzavřel s firmou EG.D, a.s., smlouvu o zřízení věcného břemene č. 2007C15/20, č. JI-14130002624/002, kterou zřídil ve prospěch oprávněného EG.D, a.s., k pozemku p.č. KN 475/2 věcné břemeno (podle listiny) spočívající v právu umístit, zřídit a provozovat, udržovat, opravovat a odstranit stavbu distribuční soustavy v rozsahu dle geom. plánu č. 1469-204/2013 - na dobu neurčitou.</w:t>
      </w:r>
    </w:p>
    <w:p w14:paraId="573D28ED" w14:textId="77777777" w:rsidR="0037157C" w:rsidRDefault="0037157C" w:rsidP="00EB6C54">
      <w:pPr>
        <w:pStyle w:val="VnitrniText"/>
        <w:rPr>
          <w:sz w:val="22"/>
          <w:szCs w:val="22"/>
        </w:rPr>
      </w:pPr>
    </w:p>
    <w:p w14:paraId="6057EA81" w14:textId="77777777" w:rsidR="00907CFB" w:rsidRDefault="00907CFB" w:rsidP="00907CFB">
      <w:pPr>
        <w:pStyle w:val="VnitrniText"/>
        <w:ind w:firstLine="0"/>
        <w:rPr>
          <w:b/>
          <w:sz w:val="22"/>
          <w:szCs w:val="22"/>
        </w:rPr>
      </w:pPr>
      <w:r>
        <w:rPr>
          <w:b/>
          <w:sz w:val="22"/>
          <w:szCs w:val="22"/>
        </w:rPr>
        <w:t>Práva týkající se nemovitostí uvedených v čl. II.</w:t>
      </w:r>
    </w:p>
    <w:p w14:paraId="27CC51F9" w14:textId="348C619E"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w:t>
      </w:r>
      <w:r w:rsidR="003227EA">
        <w:rPr>
          <w:sz w:val="22"/>
          <w:szCs w:val="22"/>
        </w:rPr>
        <w:t xml:space="preserve"> v</w:t>
      </w:r>
      <w:r w:rsidR="00D97123">
        <w:rPr>
          <w:sz w:val="22"/>
          <w:szCs w:val="22"/>
        </w:rPr>
        <w:t xml:space="preserve"> k.ú. Bo</w:t>
      </w:r>
      <w:r w:rsidR="00231553">
        <w:rPr>
          <w:sz w:val="22"/>
          <w:szCs w:val="22"/>
        </w:rPr>
        <w:t>h</w:t>
      </w:r>
      <w:r w:rsidR="00D97123">
        <w:rPr>
          <w:sz w:val="22"/>
          <w:szCs w:val="22"/>
        </w:rPr>
        <w:t xml:space="preserve">uňov je řešen nájemní smlouvou kterou uzavřel </w:t>
      </w:r>
      <w:r w:rsidR="000F5E70">
        <w:rPr>
          <w:sz w:val="22"/>
          <w:szCs w:val="22"/>
        </w:rPr>
        <w:t>XXXXX</w:t>
      </w:r>
      <w:r w:rsidR="00D97123">
        <w:rPr>
          <w:sz w:val="22"/>
          <w:szCs w:val="22"/>
        </w:rPr>
        <w:t xml:space="preserve"> </w:t>
      </w:r>
      <w:r w:rsidR="000F5E70">
        <w:rPr>
          <w:sz w:val="22"/>
          <w:szCs w:val="22"/>
        </w:rPr>
        <w:t>XXXXX</w:t>
      </w:r>
      <w:r w:rsidR="00D97123">
        <w:rPr>
          <w:sz w:val="22"/>
          <w:szCs w:val="22"/>
        </w:rPr>
        <w:t>, jakožto nájemce. S obsahem nájemní smlouvy byl SPÚ seznámen před podpisem této smlouvy, což stvrzuje svým podpisem.</w:t>
      </w:r>
    </w:p>
    <w:p w14:paraId="1516057D" w14:textId="77777777" w:rsidR="00907CFB" w:rsidRPr="00C97FB5" w:rsidRDefault="00907CFB" w:rsidP="00EB6C54">
      <w:pPr>
        <w:pStyle w:val="VnitrniText"/>
        <w:rPr>
          <w:sz w:val="22"/>
          <w:szCs w:val="22"/>
        </w:rPr>
      </w:pPr>
    </w:p>
    <w:p w14:paraId="08DD462F"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2BDA2E46"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C2E0BEB" w14:textId="77777777" w:rsidR="00FE69EF" w:rsidRDefault="00FE69EF" w:rsidP="003817F4">
      <w:pPr>
        <w:tabs>
          <w:tab w:val="left" w:pos="709"/>
        </w:tabs>
        <w:ind w:firstLine="426"/>
        <w:jc w:val="both"/>
        <w:rPr>
          <w:rFonts w:ascii="Arial" w:hAnsi="Arial" w:cs="Arial"/>
          <w:sz w:val="22"/>
          <w:szCs w:val="22"/>
          <w:lang w:val="en-US"/>
        </w:rPr>
      </w:pPr>
    </w:p>
    <w:p w14:paraId="3D8C2411" w14:textId="77777777" w:rsidR="00953F0D" w:rsidRDefault="00953F0D" w:rsidP="00953F0D">
      <w:pPr>
        <w:pStyle w:val="para"/>
        <w:rPr>
          <w:rFonts w:ascii="Arial" w:hAnsi="Arial" w:cs="Arial"/>
          <w:sz w:val="22"/>
          <w:szCs w:val="22"/>
        </w:rPr>
      </w:pPr>
      <w:r>
        <w:rPr>
          <w:rFonts w:ascii="Arial" w:hAnsi="Arial" w:cs="Arial"/>
          <w:sz w:val="22"/>
          <w:szCs w:val="22"/>
        </w:rPr>
        <w:t>VII.</w:t>
      </w:r>
    </w:p>
    <w:p w14:paraId="44507705" w14:textId="22BEFD78"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w:t>
      </w:r>
      <w:r w:rsidR="008A787A">
        <w:rPr>
          <w:rFonts w:ascii="Arial" w:hAnsi="Arial" w:cs="Arial"/>
          <w:sz w:val="22"/>
          <w:szCs w:val="22"/>
          <w:lang w:val="en-US"/>
        </w:rPr>
        <w:br/>
      </w:r>
      <w:r>
        <w:rPr>
          <w:rFonts w:ascii="Arial" w:hAnsi="Arial" w:cs="Arial"/>
          <w:sz w:val="22"/>
          <w:szCs w:val="22"/>
          <w:lang w:val="en-US"/>
        </w:rPr>
        <w:t xml:space="preserve">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5DF2C24C" w14:textId="77777777" w:rsidR="00953F0D" w:rsidRDefault="00953F0D" w:rsidP="00953F0D">
      <w:pPr>
        <w:tabs>
          <w:tab w:val="left" w:pos="709"/>
        </w:tabs>
        <w:ind w:firstLine="426"/>
        <w:jc w:val="both"/>
        <w:rPr>
          <w:rFonts w:ascii="Arial" w:hAnsi="Arial" w:cs="Arial"/>
          <w:sz w:val="22"/>
          <w:szCs w:val="22"/>
        </w:rPr>
      </w:pPr>
    </w:p>
    <w:p w14:paraId="4514C263" w14:textId="77777777" w:rsidR="00FE69EF" w:rsidRDefault="00FE69EF" w:rsidP="00FE69EF">
      <w:pPr>
        <w:pStyle w:val="para"/>
        <w:rPr>
          <w:rFonts w:ascii="Arial" w:hAnsi="Arial" w:cs="Arial"/>
          <w:sz w:val="22"/>
          <w:szCs w:val="22"/>
        </w:rPr>
      </w:pPr>
      <w:r>
        <w:rPr>
          <w:rFonts w:ascii="Arial" w:hAnsi="Arial" w:cs="Arial"/>
          <w:sz w:val="22"/>
          <w:szCs w:val="22"/>
        </w:rPr>
        <w:t>VIII.</w:t>
      </w:r>
    </w:p>
    <w:p w14:paraId="48723591"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607DE134" w14:textId="77777777" w:rsidR="00A431B4" w:rsidRDefault="00A431B4" w:rsidP="00A431B4">
      <w:pPr>
        <w:ind w:firstLine="360"/>
        <w:jc w:val="both"/>
        <w:rPr>
          <w:rFonts w:ascii="Arial" w:hAnsi="Arial" w:cs="Arial"/>
          <w:sz w:val="22"/>
          <w:szCs w:val="22"/>
        </w:rPr>
      </w:pPr>
    </w:p>
    <w:p w14:paraId="58356673"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13A82C76"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35BE66D0" w14:textId="77777777" w:rsidR="00A431B4" w:rsidRDefault="00A431B4" w:rsidP="00A431B4">
      <w:pPr>
        <w:ind w:firstLine="360"/>
        <w:jc w:val="both"/>
        <w:rPr>
          <w:rFonts w:ascii="Arial" w:hAnsi="Arial" w:cs="Arial"/>
          <w:sz w:val="22"/>
          <w:szCs w:val="22"/>
        </w:rPr>
      </w:pPr>
    </w:p>
    <w:p w14:paraId="647AF906"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5CB0559C" w14:textId="77777777" w:rsidR="00A431B4" w:rsidRDefault="00A431B4" w:rsidP="006069E5">
      <w:pPr>
        <w:pStyle w:val="para"/>
        <w:rPr>
          <w:rFonts w:ascii="Arial" w:hAnsi="Arial" w:cs="Arial"/>
          <w:sz w:val="22"/>
          <w:szCs w:val="22"/>
        </w:rPr>
      </w:pPr>
    </w:p>
    <w:p w14:paraId="73D13A3B"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3CB3CD3D"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58D574E6" w14:textId="77777777" w:rsidR="00181BC3" w:rsidRPr="00F53661" w:rsidRDefault="00181BC3" w:rsidP="00181BC3">
      <w:pPr>
        <w:tabs>
          <w:tab w:val="left" w:pos="709"/>
        </w:tabs>
        <w:ind w:firstLine="426"/>
        <w:jc w:val="both"/>
        <w:rPr>
          <w:rFonts w:ascii="Arial" w:hAnsi="Arial" w:cs="Arial"/>
          <w:sz w:val="22"/>
          <w:szCs w:val="22"/>
        </w:rPr>
      </w:pPr>
    </w:p>
    <w:p w14:paraId="1D897916" w14:textId="3F8B0A3F" w:rsidR="00181BC3" w:rsidRPr="00F53661" w:rsidRDefault="005A709E" w:rsidP="001D6E74">
      <w:pPr>
        <w:pStyle w:val="para"/>
        <w:rPr>
          <w:b w:val="0"/>
          <w:sz w:val="22"/>
          <w:szCs w:val="22"/>
        </w:rPr>
      </w:pPr>
      <w:r>
        <w:rPr>
          <w:rFonts w:ascii="Arial" w:hAnsi="Arial" w:cs="Arial"/>
          <w:sz w:val="22"/>
          <w:szCs w:val="22"/>
        </w:rPr>
        <w:t>XI.</w:t>
      </w:r>
    </w:p>
    <w:p w14:paraId="3DF7125D"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A885DAA" w14:textId="77777777" w:rsidR="00181BC3" w:rsidRPr="00716CAD" w:rsidRDefault="00E45FCD" w:rsidP="00C91049">
      <w:pPr>
        <w:ind w:firstLine="425"/>
        <w:jc w:val="both"/>
        <w:rPr>
          <w:rFonts w:ascii="Arial" w:hAnsi="Arial"/>
          <w:sz w:val="22"/>
          <w:szCs w:val="22"/>
        </w:rPr>
      </w:pPr>
      <w:r>
        <w:rPr>
          <w:rFonts w:ascii="Arial" w:hAnsi="Arial" w:cs="Arial"/>
          <w:sz w:val="22"/>
          <w:szCs w:val="22"/>
        </w:rPr>
        <w:lastRenderedPageBreak/>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C7E2177" w14:textId="77777777" w:rsidR="00181BC3" w:rsidRPr="00F53661" w:rsidRDefault="00181BC3" w:rsidP="00C91049">
      <w:pPr>
        <w:pStyle w:val="VnitrniText"/>
        <w:ind w:firstLine="425"/>
        <w:rPr>
          <w:sz w:val="22"/>
          <w:szCs w:val="22"/>
        </w:rPr>
      </w:pPr>
    </w:p>
    <w:p w14:paraId="3DD6C2D9" w14:textId="30650C30"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w:t>
      </w:r>
      <w:r w:rsidRPr="00F53661">
        <w:rPr>
          <w:rFonts w:ascii="Arial" w:hAnsi="Arial" w:cs="Arial"/>
          <w:sz w:val="22"/>
          <w:szCs w:val="22"/>
        </w:rPr>
        <w:t xml:space="preserve">. </w:t>
      </w:r>
    </w:p>
    <w:p w14:paraId="72FDD8F8"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45884FA2"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264F9861" w14:textId="466D6445" w:rsidR="00F86E89" w:rsidRPr="00A2149C" w:rsidRDefault="00F86E89" w:rsidP="002447B6">
      <w:pPr>
        <w:rPr>
          <w:sz w:val="22"/>
          <w:szCs w:val="22"/>
        </w:rPr>
      </w:pPr>
      <w:r w:rsidRPr="00A2149C">
        <w:rPr>
          <w:rFonts w:ascii="Arial" w:hAnsi="Arial" w:cs="Arial"/>
          <w:sz w:val="22"/>
          <w:szCs w:val="22"/>
        </w:rPr>
        <w:tab/>
        <w:t xml:space="preserve">    </w:t>
      </w:r>
      <w:r w:rsidRPr="00A2149C">
        <w:rPr>
          <w:sz w:val="22"/>
          <w:szCs w:val="22"/>
        </w:rPr>
        <w:t xml:space="preserve">    </w:t>
      </w:r>
    </w:p>
    <w:p w14:paraId="56958845"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18"/>
        <w:gridCol w:w="4819"/>
      </w:tblGrid>
      <w:tr w:rsidR="003468BE" w14:paraId="6DEA4018" w14:textId="77777777">
        <w:tc>
          <w:tcPr>
            <w:tcW w:w="4888" w:type="dxa"/>
            <w:shd w:val="clear" w:color="auto" w:fill="auto"/>
            <w:hideMark/>
          </w:tcPr>
          <w:p w14:paraId="4199A066" w14:textId="45ACBFB9" w:rsidR="003468BE" w:rsidRDefault="003468BE">
            <w:pPr>
              <w:pStyle w:val="VnitrniText"/>
              <w:ind w:firstLine="0"/>
              <w:rPr>
                <w:sz w:val="22"/>
                <w:szCs w:val="22"/>
              </w:rPr>
            </w:pPr>
            <w:r>
              <w:rPr>
                <w:sz w:val="22"/>
                <w:szCs w:val="22"/>
              </w:rPr>
              <w:t>V J</w:t>
            </w:r>
            <w:r w:rsidR="00B2092A">
              <w:rPr>
                <w:sz w:val="22"/>
                <w:szCs w:val="22"/>
              </w:rPr>
              <w:t>ihlavě</w:t>
            </w:r>
            <w:r>
              <w:rPr>
                <w:sz w:val="22"/>
                <w:szCs w:val="22"/>
              </w:rPr>
              <w:t xml:space="preserve"> dne</w:t>
            </w:r>
            <w:r w:rsidR="00B2092A">
              <w:rPr>
                <w:sz w:val="22"/>
                <w:szCs w:val="22"/>
              </w:rPr>
              <w:t xml:space="preserve"> </w:t>
            </w:r>
            <w:r w:rsidR="00C54522">
              <w:rPr>
                <w:sz w:val="22"/>
                <w:szCs w:val="22"/>
              </w:rPr>
              <w:t>25.10.2023</w:t>
            </w:r>
            <w:r>
              <w:rPr>
                <w:sz w:val="22"/>
                <w:szCs w:val="22"/>
              </w:rPr>
              <w:t xml:space="preserve"> </w:t>
            </w:r>
          </w:p>
        </w:tc>
        <w:tc>
          <w:tcPr>
            <w:tcW w:w="4889" w:type="dxa"/>
            <w:shd w:val="clear" w:color="auto" w:fill="auto"/>
            <w:hideMark/>
          </w:tcPr>
          <w:p w14:paraId="3DAB4105" w14:textId="2439E256" w:rsidR="003468BE" w:rsidRDefault="00C54522">
            <w:pPr>
              <w:pStyle w:val="VnitrniText"/>
              <w:tabs>
                <w:tab w:val="left" w:pos="4820"/>
              </w:tabs>
              <w:ind w:firstLine="0"/>
              <w:rPr>
                <w:sz w:val="22"/>
                <w:szCs w:val="22"/>
              </w:rPr>
            </w:pPr>
            <w:r>
              <w:rPr>
                <w:sz w:val="22"/>
                <w:szCs w:val="22"/>
              </w:rPr>
              <w:t>V Jihlavě dne 25.10.2023</w:t>
            </w:r>
          </w:p>
        </w:tc>
      </w:tr>
    </w:tbl>
    <w:p w14:paraId="4EA9CC68" w14:textId="77777777" w:rsidR="003468BE" w:rsidRDefault="003468BE" w:rsidP="003468BE">
      <w:pPr>
        <w:pStyle w:val="VnitrniText"/>
        <w:tabs>
          <w:tab w:val="left" w:pos="4820"/>
        </w:tabs>
        <w:ind w:firstLine="142"/>
        <w:rPr>
          <w:sz w:val="22"/>
          <w:szCs w:val="22"/>
        </w:rPr>
      </w:pPr>
      <w:r>
        <w:rPr>
          <w:sz w:val="22"/>
          <w:szCs w:val="22"/>
        </w:rPr>
        <w:tab/>
      </w:r>
    </w:p>
    <w:p w14:paraId="63139D00" w14:textId="77777777" w:rsidR="003468BE" w:rsidRDefault="003468BE" w:rsidP="003468BE">
      <w:pPr>
        <w:pStyle w:val="VnitrniText"/>
        <w:tabs>
          <w:tab w:val="left" w:pos="5103"/>
        </w:tabs>
        <w:ind w:firstLine="142"/>
        <w:rPr>
          <w:sz w:val="22"/>
          <w:szCs w:val="22"/>
        </w:rPr>
      </w:pPr>
    </w:p>
    <w:p w14:paraId="027B066F"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3468BE" w14:paraId="0D99891F" w14:textId="77777777">
        <w:tc>
          <w:tcPr>
            <w:tcW w:w="4888" w:type="dxa"/>
            <w:shd w:val="clear" w:color="auto" w:fill="auto"/>
          </w:tcPr>
          <w:p w14:paraId="44B28659" w14:textId="77777777" w:rsidR="003468BE" w:rsidRDefault="003468BE">
            <w:pPr>
              <w:pStyle w:val="VnitrniText"/>
              <w:ind w:firstLine="0"/>
              <w:rPr>
                <w:sz w:val="22"/>
                <w:szCs w:val="22"/>
              </w:rPr>
            </w:pPr>
          </w:p>
        </w:tc>
        <w:tc>
          <w:tcPr>
            <w:tcW w:w="4889" w:type="dxa"/>
            <w:shd w:val="clear" w:color="auto" w:fill="auto"/>
          </w:tcPr>
          <w:p w14:paraId="0FD8DCC1" w14:textId="77777777" w:rsidR="003468BE" w:rsidRDefault="003468BE">
            <w:pPr>
              <w:pStyle w:val="VnitrniText"/>
              <w:tabs>
                <w:tab w:val="left" w:pos="5103"/>
              </w:tabs>
              <w:ind w:firstLine="0"/>
              <w:rPr>
                <w:sz w:val="22"/>
                <w:szCs w:val="22"/>
              </w:rPr>
            </w:pPr>
          </w:p>
        </w:tc>
      </w:tr>
      <w:tr w:rsidR="003468BE" w14:paraId="43D996DC" w14:textId="77777777">
        <w:tc>
          <w:tcPr>
            <w:tcW w:w="4888" w:type="dxa"/>
            <w:shd w:val="clear" w:color="auto" w:fill="auto"/>
          </w:tcPr>
          <w:p w14:paraId="562E15CB" w14:textId="77777777" w:rsidR="003468BE" w:rsidRDefault="003468BE">
            <w:pPr>
              <w:pStyle w:val="VnitrniText"/>
              <w:tabs>
                <w:tab w:val="left" w:pos="5103"/>
              </w:tabs>
              <w:ind w:firstLine="0"/>
              <w:jc w:val="left"/>
              <w:rPr>
                <w:sz w:val="22"/>
                <w:szCs w:val="22"/>
              </w:rPr>
            </w:pPr>
            <w:r>
              <w:rPr>
                <w:sz w:val="22"/>
                <w:szCs w:val="22"/>
              </w:rPr>
              <w:t>............................................</w:t>
            </w:r>
          </w:p>
        </w:tc>
        <w:tc>
          <w:tcPr>
            <w:tcW w:w="4889" w:type="dxa"/>
            <w:shd w:val="clear" w:color="auto" w:fill="auto"/>
          </w:tcPr>
          <w:p w14:paraId="4106FB0A" w14:textId="77777777" w:rsidR="003468BE" w:rsidRDefault="003468BE">
            <w:pPr>
              <w:pStyle w:val="VnitrniText"/>
              <w:tabs>
                <w:tab w:val="left" w:pos="5103"/>
              </w:tabs>
              <w:ind w:firstLine="0"/>
              <w:jc w:val="left"/>
              <w:rPr>
                <w:sz w:val="22"/>
                <w:szCs w:val="22"/>
              </w:rPr>
            </w:pPr>
            <w:r>
              <w:rPr>
                <w:sz w:val="22"/>
                <w:szCs w:val="22"/>
              </w:rPr>
              <w:t>............................................</w:t>
            </w:r>
          </w:p>
        </w:tc>
      </w:tr>
      <w:tr w:rsidR="003468BE" w14:paraId="3D0294E5" w14:textId="77777777">
        <w:tc>
          <w:tcPr>
            <w:tcW w:w="4888" w:type="dxa"/>
            <w:shd w:val="clear" w:color="auto" w:fill="auto"/>
          </w:tcPr>
          <w:p w14:paraId="0D7D42C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197873E3"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LCJ Development s.r.o.</w:t>
            </w:r>
          </w:p>
        </w:tc>
      </w:tr>
      <w:tr w:rsidR="003468BE" w14:paraId="2D60C9B8" w14:textId="77777777">
        <w:tc>
          <w:tcPr>
            <w:tcW w:w="4888" w:type="dxa"/>
            <w:shd w:val="clear" w:color="auto" w:fill="auto"/>
          </w:tcPr>
          <w:p w14:paraId="2716EF55"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shd w:val="clear" w:color="auto" w:fill="auto"/>
          </w:tcPr>
          <w:p w14:paraId="35E85710" w14:textId="4EC3CF78" w:rsidR="003468BE" w:rsidRDefault="00AC5CEF">
            <w:pPr>
              <w:suppressAutoHyphens w:val="0"/>
              <w:autoSpaceDE w:val="0"/>
              <w:autoSpaceDN w:val="0"/>
              <w:adjustRightInd w:val="0"/>
              <w:rPr>
                <w:rFonts w:ascii="Arial" w:hAnsi="Arial" w:cs="Arial"/>
                <w:sz w:val="22"/>
                <w:szCs w:val="22"/>
              </w:rPr>
            </w:pPr>
            <w:r>
              <w:rPr>
                <w:rFonts w:ascii="Arial" w:hAnsi="Arial" w:cs="Arial"/>
                <w:sz w:val="22"/>
                <w:szCs w:val="22"/>
              </w:rPr>
              <w:t xml:space="preserve">zast.: JUDr. Karel Smutný, jednatel </w:t>
            </w:r>
          </w:p>
        </w:tc>
      </w:tr>
      <w:tr w:rsidR="003468BE" w14:paraId="062A2B1E" w14:textId="77777777">
        <w:tc>
          <w:tcPr>
            <w:tcW w:w="4888" w:type="dxa"/>
            <w:shd w:val="clear" w:color="auto" w:fill="auto"/>
          </w:tcPr>
          <w:p w14:paraId="7527679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Mgr. Silvie Hawerlandová, LL.M.</w:t>
            </w:r>
          </w:p>
        </w:tc>
        <w:tc>
          <w:tcPr>
            <w:tcW w:w="4889" w:type="dxa"/>
            <w:shd w:val="clear" w:color="auto" w:fill="auto"/>
          </w:tcPr>
          <w:p w14:paraId="03BD09B6" w14:textId="2DCA89C4" w:rsidR="003468BE" w:rsidRDefault="00AC5CEF">
            <w:pPr>
              <w:suppressAutoHyphens w:val="0"/>
              <w:autoSpaceDE w:val="0"/>
              <w:autoSpaceDN w:val="0"/>
              <w:adjustRightInd w:val="0"/>
              <w:rPr>
                <w:rFonts w:ascii="Arial" w:hAnsi="Arial" w:cs="Arial"/>
                <w:sz w:val="22"/>
                <w:szCs w:val="22"/>
              </w:rPr>
            </w:pPr>
            <w:r>
              <w:rPr>
                <w:rFonts w:ascii="Arial" w:hAnsi="Arial" w:cs="Arial"/>
                <w:sz w:val="22"/>
                <w:szCs w:val="22"/>
              </w:rPr>
              <w:t xml:space="preserve">          Mgr. Luboš Zajíček, jednatel</w:t>
            </w:r>
          </w:p>
        </w:tc>
      </w:tr>
      <w:tr w:rsidR="003468BE" w14:paraId="53ADBFD9" w14:textId="77777777">
        <w:tc>
          <w:tcPr>
            <w:tcW w:w="4888" w:type="dxa"/>
            <w:shd w:val="clear" w:color="auto" w:fill="auto"/>
          </w:tcPr>
          <w:p w14:paraId="1AC4C085" w14:textId="77777777" w:rsidR="003468BE" w:rsidRDefault="003468BE">
            <w:pPr>
              <w:suppressAutoHyphens w:val="0"/>
              <w:autoSpaceDE w:val="0"/>
              <w:autoSpaceDN w:val="0"/>
              <w:adjustRightInd w:val="0"/>
              <w:rPr>
                <w:rFonts w:ascii="Arial" w:hAnsi="Arial" w:cs="Arial"/>
                <w:sz w:val="22"/>
                <w:szCs w:val="22"/>
              </w:rPr>
            </w:pPr>
          </w:p>
        </w:tc>
        <w:tc>
          <w:tcPr>
            <w:tcW w:w="4889" w:type="dxa"/>
            <w:shd w:val="clear" w:color="auto" w:fill="auto"/>
          </w:tcPr>
          <w:p w14:paraId="091A5EA6" w14:textId="4EB6CBE2" w:rsidR="003468BE" w:rsidRDefault="00AC5CEF">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bl>
    <w:p w14:paraId="4BA5D4DA" w14:textId="77777777" w:rsidR="003468BE" w:rsidRDefault="003468BE">
      <w:pPr>
        <w:suppressAutoHyphens w:val="0"/>
        <w:autoSpaceDE w:val="0"/>
        <w:autoSpaceDN w:val="0"/>
        <w:adjustRightInd w:val="0"/>
        <w:rPr>
          <w:rFonts w:ascii="Arial" w:hAnsi="Arial" w:cs="Arial"/>
          <w:sz w:val="22"/>
          <w:szCs w:val="22"/>
        </w:rPr>
      </w:pPr>
    </w:p>
    <w:p w14:paraId="33E3940D" w14:textId="77777777" w:rsidR="00E82828" w:rsidRPr="00E82828" w:rsidRDefault="00E82828" w:rsidP="00E82828">
      <w:pPr>
        <w:pStyle w:val="VnitrniText"/>
        <w:ind w:firstLine="142"/>
        <w:rPr>
          <w:sz w:val="22"/>
          <w:szCs w:val="22"/>
        </w:rPr>
      </w:pPr>
    </w:p>
    <w:p w14:paraId="3CB37CEE" w14:textId="77777777" w:rsidR="00F86E89" w:rsidRPr="00A2149C" w:rsidRDefault="00F86E89" w:rsidP="00F86E89">
      <w:pPr>
        <w:pStyle w:val="VnitrniText"/>
        <w:rPr>
          <w:sz w:val="22"/>
          <w:szCs w:val="22"/>
        </w:rPr>
      </w:pPr>
    </w:p>
    <w:p w14:paraId="6C5F2A65" w14:textId="77777777" w:rsidR="00DE6E03" w:rsidRDefault="00DE6E03" w:rsidP="00DE6E03">
      <w:pPr>
        <w:rPr>
          <w:rFonts w:ascii="Arial" w:hAnsi="Arial" w:cs="Arial"/>
          <w:sz w:val="22"/>
          <w:szCs w:val="22"/>
        </w:rPr>
      </w:pPr>
    </w:p>
    <w:p w14:paraId="4C0BA688" w14:textId="77777777" w:rsidR="00DE6E03" w:rsidRDefault="00DE6E03" w:rsidP="00DE6E03">
      <w:pPr>
        <w:rPr>
          <w:rFonts w:ascii="Arial" w:hAnsi="Arial" w:cs="Arial"/>
          <w:sz w:val="22"/>
          <w:szCs w:val="22"/>
        </w:rPr>
      </w:pPr>
    </w:p>
    <w:p w14:paraId="0BE63B59" w14:textId="77777777" w:rsidR="00DE6E03" w:rsidRDefault="00DE6E03" w:rsidP="00DE6E03">
      <w:pPr>
        <w:rPr>
          <w:rFonts w:ascii="Arial" w:hAnsi="Arial" w:cs="Arial"/>
          <w:sz w:val="22"/>
          <w:szCs w:val="22"/>
        </w:rPr>
      </w:pPr>
    </w:p>
    <w:p w14:paraId="29BD12AE" w14:textId="77777777" w:rsidR="00DE6E03" w:rsidRDefault="00DE6E03" w:rsidP="00DE6E03">
      <w:pPr>
        <w:rPr>
          <w:rFonts w:ascii="Arial" w:hAnsi="Arial" w:cs="Arial"/>
          <w:sz w:val="22"/>
          <w:szCs w:val="22"/>
        </w:rPr>
      </w:pPr>
    </w:p>
    <w:p w14:paraId="06A59BDA" w14:textId="77777777" w:rsidR="00DE6E03" w:rsidRDefault="00DE6E03" w:rsidP="00DE6E03">
      <w:pPr>
        <w:rPr>
          <w:rFonts w:ascii="Arial" w:hAnsi="Arial" w:cs="Arial"/>
          <w:sz w:val="22"/>
          <w:szCs w:val="22"/>
        </w:rPr>
      </w:pPr>
    </w:p>
    <w:p w14:paraId="54DDCA3F" w14:textId="77777777" w:rsidR="00DE6E03" w:rsidRDefault="00DE6E03" w:rsidP="00DE6E03">
      <w:pPr>
        <w:rPr>
          <w:rFonts w:ascii="Arial" w:hAnsi="Arial" w:cs="Arial"/>
          <w:sz w:val="22"/>
          <w:szCs w:val="22"/>
        </w:rPr>
      </w:pPr>
    </w:p>
    <w:p w14:paraId="5686389F" w14:textId="77777777" w:rsidR="00DE6E03" w:rsidRDefault="00DE6E03" w:rsidP="00DE6E03">
      <w:pPr>
        <w:rPr>
          <w:rFonts w:ascii="Arial" w:hAnsi="Arial" w:cs="Arial"/>
          <w:sz w:val="22"/>
          <w:szCs w:val="22"/>
        </w:rPr>
      </w:pPr>
    </w:p>
    <w:p w14:paraId="3A685964" w14:textId="77777777" w:rsidR="00DE6E03" w:rsidRDefault="00DE6E03" w:rsidP="00DE6E03">
      <w:pPr>
        <w:rPr>
          <w:rFonts w:ascii="Arial" w:hAnsi="Arial" w:cs="Arial"/>
          <w:sz w:val="22"/>
          <w:szCs w:val="22"/>
        </w:rPr>
      </w:pPr>
    </w:p>
    <w:p w14:paraId="60ED756E" w14:textId="77777777" w:rsidR="00DE6E03" w:rsidRDefault="00DE6E03" w:rsidP="00DE6E03">
      <w:pPr>
        <w:rPr>
          <w:rFonts w:ascii="Arial" w:hAnsi="Arial" w:cs="Arial"/>
          <w:sz w:val="22"/>
          <w:szCs w:val="22"/>
        </w:rPr>
      </w:pPr>
    </w:p>
    <w:p w14:paraId="095C4D6F" w14:textId="77777777" w:rsidR="00DE6E03" w:rsidRDefault="00DE6E03" w:rsidP="00DE6E03">
      <w:pPr>
        <w:rPr>
          <w:rFonts w:ascii="Arial" w:hAnsi="Arial" w:cs="Arial"/>
          <w:sz w:val="22"/>
          <w:szCs w:val="22"/>
        </w:rPr>
      </w:pPr>
    </w:p>
    <w:p w14:paraId="4204D1A9" w14:textId="77777777" w:rsidR="00DE6E03" w:rsidRDefault="00DE6E03" w:rsidP="00DE6E03">
      <w:pPr>
        <w:rPr>
          <w:rFonts w:ascii="Arial" w:hAnsi="Arial" w:cs="Arial"/>
          <w:sz w:val="22"/>
          <w:szCs w:val="22"/>
        </w:rPr>
      </w:pPr>
    </w:p>
    <w:p w14:paraId="75780450" w14:textId="77777777" w:rsidR="00DE6E03" w:rsidRDefault="00DE6E03" w:rsidP="00DE6E03">
      <w:pPr>
        <w:rPr>
          <w:rFonts w:ascii="Arial" w:hAnsi="Arial" w:cs="Arial"/>
          <w:sz w:val="22"/>
          <w:szCs w:val="22"/>
        </w:rPr>
      </w:pPr>
    </w:p>
    <w:p w14:paraId="57FCF9E4" w14:textId="77777777" w:rsidR="002447B6" w:rsidRDefault="002447B6" w:rsidP="00DE6E03">
      <w:pPr>
        <w:rPr>
          <w:rFonts w:ascii="Arial" w:hAnsi="Arial" w:cs="Arial"/>
          <w:sz w:val="22"/>
          <w:szCs w:val="22"/>
        </w:rPr>
      </w:pPr>
    </w:p>
    <w:p w14:paraId="192FE54D" w14:textId="77777777" w:rsidR="002447B6" w:rsidRDefault="002447B6" w:rsidP="00DE6E03">
      <w:pPr>
        <w:rPr>
          <w:rFonts w:ascii="Arial" w:hAnsi="Arial" w:cs="Arial"/>
          <w:sz w:val="22"/>
          <w:szCs w:val="22"/>
        </w:rPr>
      </w:pPr>
    </w:p>
    <w:p w14:paraId="0A9A5876" w14:textId="77777777" w:rsidR="002447B6" w:rsidRDefault="002447B6" w:rsidP="00DE6E03">
      <w:pPr>
        <w:rPr>
          <w:rFonts w:ascii="Arial" w:hAnsi="Arial" w:cs="Arial"/>
          <w:sz w:val="22"/>
          <w:szCs w:val="22"/>
        </w:rPr>
      </w:pPr>
    </w:p>
    <w:p w14:paraId="6504DD14" w14:textId="77777777" w:rsidR="002447B6" w:rsidRDefault="002447B6" w:rsidP="00DE6E03">
      <w:pPr>
        <w:rPr>
          <w:rFonts w:ascii="Arial" w:hAnsi="Arial" w:cs="Arial"/>
          <w:sz w:val="22"/>
          <w:szCs w:val="22"/>
        </w:rPr>
      </w:pPr>
    </w:p>
    <w:p w14:paraId="19C8E085" w14:textId="77777777" w:rsidR="002447B6" w:rsidRDefault="002447B6" w:rsidP="00DE6E03">
      <w:pPr>
        <w:rPr>
          <w:rFonts w:ascii="Arial" w:hAnsi="Arial" w:cs="Arial"/>
          <w:sz w:val="22"/>
          <w:szCs w:val="22"/>
        </w:rPr>
      </w:pPr>
    </w:p>
    <w:p w14:paraId="7BEF244D" w14:textId="77777777" w:rsidR="002447B6" w:rsidRDefault="002447B6" w:rsidP="00DE6E03">
      <w:pPr>
        <w:rPr>
          <w:rFonts w:ascii="Arial" w:hAnsi="Arial" w:cs="Arial"/>
          <w:sz w:val="22"/>
          <w:szCs w:val="22"/>
        </w:rPr>
      </w:pPr>
    </w:p>
    <w:p w14:paraId="57E48638" w14:textId="4A5A0E9B" w:rsidR="00DE6E03" w:rsidRDefault="00DE6E03" w:rsidP="00DE6E03">
      <w:pPr>
        <w:rPr>
          <w:rFonts w:ascii="Arial" w:hAnsi="Arial" w:cs="Arial"/>
          <w:sz w:val="22"/>
          <w:szCs w:val="22"/>
        </w:rPr>
      </w:pPr>
      <w:r>
        <w:rPr>
          <w:rFonts w:ascii="Arial" w:hAnsi="Arial" w:cs="Arial"/>
          <w:sz w:val="22"/>
          <w:szCs w:val="22"/>
        </w:rPr>
        <w:t>Za věcnou a formální správnost odpovídá:</w:t>
      </w:r>
    </w:p>
    <w:p w14:paraId="74FE0535" w14:textId="77777777" w:rsidR="00DE6E03" w:rsidRDefault="00DE6E03" w:rsidP="00DE6E03">
      <w:pPr>
        <w:rPr>
          <w:rFonts w:ascii="Arial" w:hAnsi="Arial" w:cs="Arial"/>
          <w:sz w:val="22"/>
          <w:szCs w:val="22"/>
        </w:rPr>
      </w:pPr>
      <w:r>
        <w:rPr>
          <w:rFonts w:ascii="Arial" w:hAnsi="Arial" w:cs="Arial"/>
          <w:sz w:val="22"/>
          <w:szCs w:val="22"/>
        </w:rPr>
        <w:t>vedoucí oddělení převodu majetku státu KPÚ pro Kraj Vysočina Ing. Alena Procházková</w:t>
      </w:r>
    </w:p>
    <w:p w14:paraId="501AAD8D" w14:textId="77777777" w:rsidR="00DE6E03" w:rsidRDefault="00DE6E03" w:rsidP="00DE6E03">
      <w:pPr>
        <w:rPr>
          <w:rFonts w:ascii="Arial" w:hAnsi="Arial" w:cs="Arial"/>
          <w:sz w:val="22"/>
          <w:szCs w:val="22"/>
        </w:rPr>
      </w:pPr>
    </w:p>
    <w:p w14:paraId="2A80D842" w14:textId="77777777" w:rsidR="00DE6E03" w:rsidRDefault="00DE6E03" w:rsidP="00DE6E03">
      <w:pPr>
        <w:jc w:val="both"/>
        <w:rPr>
          <w:rFonts w:ascii="Arial" w:hAnsi="Arial" w:cs="Arial"/>
          <w:sz w:val="22"/>
          <w:szCs w:val="22"/>
        </w:rPr>
      </w:pPr>
      <w:r>
        <w:rPr>
          <w:rFonts w:ascii="Arial" w:hAnsi="Arial" w:cs="Arial"/>
          <w:sz w:val="22"/>
          <w:szCs w:val="22"/>
        </w:rPr>
        <w:t>.......................................</w:t>
      </w:r>
    </w:p>
    <w:p w14:paraId="2BF5343E" w14:textId="77777777" w:rsidR="00DE6E03" w:rsidRDefault="00DE6E03" w:rsidP="00DE6E03">
      <w:pPr>
        <w:ind w:firstLine="708"/>
        <w:rPr>
          <w:rFonts w:ascii="Arial" w:hAnsi="Arial" w:cs="Arial"/>
          <w:sz w:val="22"/>
          <w:szCs w:val="22"/>
        </w:rPr>
      </w:pPr>
      <w:r>
        <w:rPr>
          <w:rFonts w:ascii="Arial" w:hAnsi="Arial" w:cs="Arial"/>
          <w:sz w:val="22"/>
          <w:szCs w:val="22"/>
        </w:rPr>
        <w:t>podpis</w:t>
      </w:r>
    </w:p>
    <w:p w14:paraId="78E2074F" w14:textId="77777777" w:rsidR="00DE6E03" w:rsidRDefault="00DE6E03" w:rsidP="00DE6E03">
      <w:pPr>
        <w:tabs>
          <w:tab w:val="left" w:pos="120"/>
        </w:tabs>
        <w:jc w:val="both"/>
        <w:rPr>
          <w:rFonts w:ascii="Arial" w:hAnsi="Arial" w:cs="Arial"/>
          <w:sz w:val="22"/>
          <w:szCs w:val="22"/>
        </w:rPr>
      </w:pPr>
    </w:p>
    <w:p w14:paraId="123F6B45" w14:textId="77777777" w:rsidR="00DE6E03" w:rsidRDefault="00DE6E03" w:rsidP="00DE6E03">
      <w:pPr>
        <w:tabs>
          <w:tab w:val="left" w:pos="120"/>
        </w:tabs>
        <w:jc w:val="both"/>
        <w:rPr>
          <w:rFonts w:ascii="Arial" w:hAnsi="Arial" w:cs="Arial"/>
          <w:color w:val="000000"/>
          <w:sz w:val="22"/>
          <w:szCs w:val="22"/>
        </w:rPr>
      </w:pPr>
      <w:r>
        <w:rPr>
          <w:rFonts w:ascii="Arial" w:hAnsi="Arial" w:cs="Arial"/>
          <w:sz w:val="22"/>
          <w:szCs w:val="22"/>
        </w:rPr>
        <w:t xml:space="preserve">Za správnost: </w:t>
      </w:r>
      <w:r>
        <w:rPr>
          <w:rFonts w:ascii="Arial" w:hAnsi="Arial" w:cs="Arial"/>
          <w:color w:val="000000"/>
          <w:sz w:val="22"/>
          <w:szCs w:val="22"/>
        </w:rPr>
        <w:t>Ing. Skalníková Jitka</w:t>
      </w:r>
    </w:p>
    <w:p w14:paraId="2602FC6D" w14:textId="77777777" w:rsidR="00DE6E03" w:rsidRDefault="00DE6E03" w:rsidP="00DE6E03">
      <w:pPr>
        <w:jc w:val="both"/>
        <w:rPr>
          <w:rFonts w:ascii="Arial" w:hAnsi="Arial" w:cs="Arial"/>
          <w:sz w:val="22"/>
          <w:szCs w:val="22"/>
        </w:rPr>
      </w:pPr>
    </w:p>
    <w:p w14:paraId="5B9AAA94" w14:textId="77777777" w:rsidR="00DE6E03" w:rsidRDefault="00DE6E03" w:rsidP="00DE6E03">
      <w:pPr>
        <w:jc w:val="both"/>
        <w:rPr>
          <w:rFonts w:ascii="Arial" w:hAnsi="Arial" w:cs="Arial"/>
          <w:sz w:val="22"/>
          <w:szCs w:val="22"/>
        </w:rPr>
      </w:pPr>
      <w:r>
        <w:rPr>
          <w:rFonts w:ascii="Arial" w:hAnsi="Arial" w:cs="Arial"/>
          <w:sz w:val="22"/>
          <w:szCs w:val="22"/>
        </w:rPr>
        <w:t>.......................................</w:t>
      </w:r>
    </w:p>
    <w:p w14:paraId="578EC675" w14:textId="77777777" w:rsidR="00DE6E03" w:rsidRDefault="00DE6E03" w:rsidP="00DE6E03">
      <w:pPr>
        <w:jc w:val="both"/>
        <w:rPr>
          <w:rFonts w:ascii="Arial" w:hAnsi="Arial" w:cs="Arial"/>
          <w:sz w:val="22"/>
          <w:szCs w:val="22"/>
        </w:rPr>
      </w:pPr>
      <w:r>
        <w:rPr>
          <w:rFonts w:ascii="Arial" w:hAnsi="Arial" w:cs="Arial"/>
          <w:sz w:val="22"/>
          <w:szCs w:val="22"/>
        </w:rPr>
        <w:tab/>
        <w:t>podpis</w:t>
      </w:r>
    </w:p>
    <w:p w14:paraId="4CCC97DE" w14:textId="77777777" w:rsidR="00F86E89" w:rsidRPr="00A2149C" w:rsidRDefault="00F86E89" w:rsidP="00F86E89">
      <w:pPr>
        <w:pStyle w:val="VnitrniText"/>
        <w:ind w:firstLine="0"/>
        <w:rPr>
          <w:sz w:val="22"/>
          <w:szCs w:val="22"/>
        </w:rPr>
      </w:pPr>
    </w:p>
    <w:p w14:paraId="3DA5F1F4" w14:textId="77777777" w:rsidR="00DE6E03" w:rsidRDefault="00DE6E03" w:rsidP="00F86E89">
      <w:pPr>
        <w:pStyle w:val="VnitrniText"/>
        <w:ind w:firstLine="0"/>
        <w:rPr>
          <w:sz w:val="22"/>
          <w:szCs w:val="22"/>
        </w:rPr>
      </w:pPr>
    </w:p>
    <w:p w14:paraId="0B4DD820" w14:textId="77777777" w:rsidR="00DE6E03" w:rsidRDefault="00DE6E03" w:rsidP="00F86E89">
      <w:pPr>
        <w:pStyle w:val="VnitrniText"/>
        <w:ind w:firstLine="0"/>
        <w:rPr>
          <w:sz w:val="22"/>
          <w:szCs w:val="22"/>
        </w:rPr>
      </w:pPr>
    </w:p>
    <w:p w14:paraId="0B99FE13" w14:textId="77777777" w:rsidR="00DE6E03" w:rsidRDefault="00DE6E03" w:rsidP="00F86E89">
      <w:pPr>
        <w:pStyle w:val="VnitrniText"/>
        <w:ind w:firstLine="0"/>
        <w:rPr>
          <w:sz w:val="22"/>
          <w:szCs w:val="22"/>
        </w:rPr>
      </w:pPr>
    </w:p>
    <w:p w14:paraId="78F321C7" w14:textId="77777777" w:rsidR="007C06FD" w:rsidRDefault="007C06FD" w:rsidP="00F86E89">
      <w:pPr>
        <w:pStyle w:val="VnitrniText"/>
        <w:ind w:firstLine="0"/>
        <w:rPr>
          <w:sz w:val="22"/>
          <w:szCs w:val="22"/>
        </w:rPr>
      </w:pPr>
    </w:p>
    <w:p w14:paraId="69A0725E" w14:textId="77777777" w:rsidR="007C06FD" w:rsidRDefault="007C06FD" w:rsidP="00F86E89">
      <w:pPr>
        <w:pStyle w:val="VnitrniText"/>
        <w:ind w:firstLine="0"/>
        <w:rPr>
          <w:sz w:val="22"/>
          <w:szCs w:val="22"/>
        </w:rPr>
      </w:pPr>
    </w:p>
    <w:p w14:paraId="447F4C53" w14:textId="77777777" w:rsidR="009B62D1" w:rsidRDefault="009B62D1" w:rsidP="00F86E89">
      <w:pPr>
        <w:pStyle w:val="VnitrniText"/>
        <w:ind w:firstLine="0"/>
        <w:rPr>
          <w:sz w:val="22"/>
          <w:szCs w:val="22"/>
        </w:rPr>
      </w:pPr>
    </w:p>
    <w:p w14:paraId="5FEAFE95" w14:textId="3DC833FD"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55357949" w14:textId="77777777" w:rsidR="00F86E89" w:rsidRPr="00A2149C" w:rsidRDefault="00F86E89" w:rsidP="00F86E89">
      <w:pPr>
        <w:pStyle w:val="VnitrniText"/>
        <w:ind w:firstLine="0"/>
        <w:rPr>
          <w:sz w:val="22"/>
          <w:szCs w:val="22"/>
        </w:rPr>
      </w:pPr>
    </w:p>
    <w:p w14:paraId="7F7AD994"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6FA10D5" w14:textId="77777777" w:rsidR="00F86E89" w:rsidRPr="00A2149C" w:rsidRDefault="00F86E89" w:rsidP="00F86E89">
      <w:pPr>
        <w:pStyle w:val="VnitrniText"/>
        <w:ind w:firstLine="0"/>
        <w:rPr>
          <w:sz w:val="22"/>
          <w:szCs w:val="22"/>
        </w:rPr>
      </w:pPr>
    </w:p>
    <w:p w14:paraId="62647DD7" w14:textId="77777777" w:rsidR="00F86E89" w:rsidRPr="00A2149C" w:rsidRDefault="00F86E89" w:rsidP="00F86E89">
      <w:pPr>
        <w:pStyle w:val="VnitrniText"/>
        <w:ind w:firstLine="0"/>
        <w:rPr>
          <w:sz w:val="22"/>
          <w:szCs w:val="22"/>
        </w:rPr>
      </w:pPr>
      <w:r w:rsidRPr="00A2149C">
        <w:rPr>
          <w:sz w:val="22"/>
          <w:szCs w:val="22"/>
        </w:rPr>
        <w:t xml:space="preserve">ID smlouvy ……………………………... </w:t>
      </w:r>
    </w:p>
    <w:p w14:paraId="443C7F5E" w14:textId="77777777" w:rsidR="00F86E89" w:rsidRPr="00A2149C" w:rsidRDefault="00F86E89" w:rsidP="00F86E89">
      <w:pPr>
        <w:pStyle w:val="VnitrniText"/>
        <w:ind w:firstLine="0"/>
        <w:rPr>
          <w:sz w:val="22"/>
          <w:szCs w:val="22"/>
        </w:rPr>
      </w:pPr>
    </w:p>
    <w:p w14:paraId="5FEEFFF4"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6EDE266E" w14:textId="77777777" w:rsidR="00F86E89" w:rsidRPr="00EB1964" w:rsidRDefault="00F86E89" w:rsidP="00F86E89">
      <w:pPr>
        <w:pStyle w:val="VnitrniText"/>
        <w:ind w:firstLine="0"/>
        <w:rPr>
          <w:sz w:val="22"/>
          <w:szCs w:val="22"/>
        </w:rPr>
      </w:pPr>
    </w:p>
    <w:p w14:paraId="5B752E4A"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397DAF1D" w14:textId="77777777" w:rsidR="00F86E89" w:rsidRPr="00A2149C" w:rsidRDefault="00F86E89" w:rsidP="00F86E89">
      <w:pPr>
        <w:pStyle w:val="VnitrniText"/>
        <w:ind w:firstLine="0"/>
        <w:rPr>
          <w:sz w:val="22"/>
          <w:szCs w:val="22"/>
        </w:rPr>
      </w:pPr>
    </w:p>
    <w:p w14:paraId="25B3CA65"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7D685CE1"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27C01BED" w14:textId="77777777" w:rsidR="00D4325F" w:rsidRDefault="00D4325F" w:rsidP="00D4325F">
      <w:pPr>
        <w:rPr>
          <w:rFonts w:ascii="Arial" w:hAnsi="Arial" w:cs="Arial"/>
          <w:sz w:val="22"/>
          <w:szCs w:val="22"/>
        </w:rPr>
      </w:pPr>
    </w:p>
    <w:p w14:paraId="0FFC1410" w14:textId="77777777" w:rsidR="00950547" w:rsidRDefault="00950547" w:rsidP="00D4325F">
      <w:pPr>
        <w:rPr>
          <w:rFonts w:ascii="Arial" w:hAnsi="Arial" w:cs="Arial"/>
          <w:sz w:val="22"/>
          <w:szCs w:val="22"/>
        </w:rPr>
      </w:pPr>
    </w:p>
    <w:p w14:paraId="549A6FCB"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6FF9" w14:textId="77777777" w:rsidR="002576D6" w:rsidRDefault="002576D6">
      <w:r>
        <w:separator/>
      </w:r>
    </w:p>
  </w:endnote>
  <w:endnote w:type="continuationSeparator" w:id="0">
    <w:p w14:paraId="15E91CBB" w14:textId="77777777" w:rsidR="002576D6" w:rsidRDefault="0025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64B23" w14:textId="77777777" w:rsidR="002576D6" w:rsidRDefault="002576D6">
      <w:r>
        <w:separator/>
      </w:r>
    </w:p>
  </w:footnote>
  <w:footnote w:type="continuationSeparator" w:id="0">
    <w:p w14:paraId="2C53AAF3" w14:textId="77777777" w:rsidR="002576D6" w:rsidRDefault="00257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51979118">
    <w:abstractNumId w:val="0"/>
  </w:num>
  <w:num w:numId="2" w16cid:durableId="782384513">
    <w:abstractNumId w:val="1"/>
  </w:num>
  <w:num w:numId="3" w16cid:durableId="1181234994">
    <w:abstractNumId w:val="2"/>
  </w:num>
  <w:num w:numId="4" w16cid:durableId="789782220">
    <w:abstractNumId w:val="3"/>
  </w:num>
  <w:num w:numId="5" w16cid:durableId="624770212">
    <w:abstractNumId w:val="4"/>
  </w:num>
  <w:num w:numId="6" w16cid:durableId="406850899">
    <w:abstractNumId w:val="5"/>
  </w:num>
  <w:num w:numId="7" w16cid:durableId="12662348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6754429">
    <w:abstractNumId w:val="8"/>
  </w:num>
  <w:num w:numId="9" w16cid:durableId="751120541">
    <w:abstractNumId w:val="6"/>
  </w:num>
  <w:num w:numId="10" w16cid:durableId="1072657036">
    <w:abstractNumId w:val="7"/>
  </w:num>
  <w:num w:numId="11" w16cid:durableId="883907849">
    <w:abstractNumId w:val="9"/>
  </w:num>
  <w:num w:numId="12" w16cid:durableId="16102351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3348F"/>
    <w:rsid w:val="00041410"/>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458D"/>
    <w:rsid w:val="000A602F"/>
    <w:rsid w:val="000B029D"/>
    <w:rsid w:val="000B0AA7"/>
    <w:rsid w:val="000B1075"/>
    <w:rsid w:val="000B3BB9"/>
    <w:rsid w:val="000B74F4"/>
    <w:rsid w:val="000D3189"/>
    <w:rsid w:val="000D3A5A"/>
    <w:rsid w:val="000D609F"/>
    <w:rsid w:val="000E0037"/>
    <w:rsid w:val="000E2F54"/>
    <w:rsid w:val="000E4A4B"/>
    <w:rsid w:val="000F4273"/>
    <w:rsid w:val="000F5E70"/>
    <w:rsid w:val="00100347"/>
    <w:rsid w:val="00101C6D"/>
    <w:rsid w:val="00103375"/>
    <w:rsid w:val="00103EF4"/>
    <w:rsid w:val="0010629A"/>
    <w:rsid w:val="00112F3C"/>
    <w:rsid w:val="00122D7B"/>
    <w:rsid w:val="00126EEB"/>
    <w:rsid w:val="001274AE"/>
    <w:rsid w:val="00127D7E"/>
    <w:rsid w:val="00127F27"/>
    <w:rsid w:val="00132361"/>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6E74"/>
    <w:rsid w:val="001D73FD"/>
    <w:rsid w:val="001E197A"/>
    <w:rsid w:val="001E1CF7"/>
    <w:rsid w:val="001F2CF1"/>
    <w:rsid w:val="002029BF"/>
    <w:rsid w:val="002036AE"/>
    <w:rsid w:val="0020680A"/>
    <w:rsid w:val="00206BEA"/>
    <w:rsid w:val="00213539"/>
    <w:rsid w:val="00216C01"/>
    <w:rsid w:val="00223B6C"/>
    <w:rsid w:val="002242C8"/>
    <w:rsid w:val="002260D9"/>
    <w:rsid w:val="00227370"/>
    <w:rsid w:val="00227CC5"/>
    <w:rsid w:val="00231553"/>
    <w:rsid w:val="00232ADF"/>
    <w:rsid w:val="00232E62"/>
    <w:rsid w:val="0023665E"/>
    <w:rsid w:val="002447B6"/>
    <w:rsid w:val="00245A89"/>
    <w:rsid w:val="0024684B"/>
    <w:rsid w:val="002469A8"/>
    <w:rsid w:val="00250D32"/>
    <w:rsid w:val="00253121"/>
    <w:rsid w:val="00257260"/>
    <w:rsid w:val="002576D6"/>
    <w:rsid w:val="00257EB0"/>
    <w:rsid w:val="00261B6F"/>
    <w:rsid w:val="00263AF3"/>
    <w:rsid w:val="002809F9"/>
    <w:rsid w:val="00284FA8"/>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27EA"/>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0EDA"/>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569C"/>
    <w:rsid w:val="004E7224"/>
    <w:rsid w:val="004F5A52"/>
    <w:rsid w:val="0051645C"/>
    <w:rsid w:val="005211F0"/>
    <w:rsid w:val="00524DC8"/>
    <w:rsid w:val="00526280"/>
    <w:rsid w:val="00527C15"/>
    <w:rsid w:val="00544B87"/>
    <w:rsid w:val="00556316"/>
    <w:rsid w:val="00565DF2"/>
    <w:rsid w:val="00573319"/>
    <w:rsid w:val="00576EE6"/>
    <w:rsid w:val="005824AD"/>
    <w:rsid w:val="00583F66"/>
    <w:rsid w:val="00585765"/>
    <w:rsid w:val="005A0440"/>
    <w:rsid w:val="005A657A"/>
    <w:rsid w:val="005A709E"/>
    <w:rsid w:val="005B5CCF"/>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2AD2"/>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748E5"/>
    <w:rsid w:val="0079412E"/>
    <w:rsid w:val="007A0E22"/>
    <w:rsid w:val="007B15D9"/>
    <w:rsid w:val="007C06FD"/>
    <w:rsid w:val="007D2608"/>
    <w:rsid w:val="007F0181"/>
    <w:rsid w:val="007F1B83"/>
    <w:rsid w:val="007F6109"/>
    <w:rsid w:val="008173E3"/>
    <w:rsid w:val="0082535B"/>
    <w:rsid w:val="00830569"/>
    <w:rsid w:val="008345B3"/>
    <w:rsid w:val="008505AD"/>
    <w:rsid w:val="00853C49"/>
    <w:rsid w:val="008542CA"/>
    <w:rsid w:val="008825DE"/>
    <w:rsid w:val="008851FA"/>
    <w:rsid w:val="00887383"/>
    <w:rsid w:val="00895CF0"/>
    <w:rsid w:val="008A4DA6"/>
    <w:rsid w:val="008A54CA"/>
    <w:rsid w:val="008A6448"/>
    <w:rsid w:val="008A787A"/>
    <w:rsid w:val="008B6B62"/>
    <w:rsid w:val="008C1227"/>
    <w:rsid w:val="008D5012"/>
    <w:rsid w:val="008D52B4"/>
    <w:rsid w:val="008D5C23"/>
    <w:rsid w:val="008E07E0"/>
    <w:rsid w:val="008F7719"/>
    <w:rsid w:val="008F7B5E"/>
    <w:rsid w:val="00907CFB"/>
    <w:rsid w:val="0092090F"/>
    <w:rsid w:val="00926DEA"/>
    <w:rsid w:val="00930423"/>
    <w:rsid w:val="00931082"/>
    <w:rsid w:val="00937A05"/>
    <w:rsid w:val="00950547"/>
    <w:rsid w:val="009518A8"/>
    <w:rsid w:val="00953F0D"/>
    <w:rsid w:val="009579A9"/>
    <w:rsid w:val="009603E5"/>
    <w:rsid w:val="00961005"/>
    <w:rsid w:val="00970C02"/>
    <w:rsid w:val="00970EE4"/>
    <w:rsid w:val="00971DFB"/>
    <w:rsid w:val="00972F13"/>
    <w:rsid w:val="00984E4F"/>
    <w:rsid w:val="0098590D"/>
    <w:rsid w:val="009A30E2"/>
    <w:rsid w:val="009A3C89"/>
    <w:rsid w:val="009B300A"/>
    <w:rsid w:val="009B5905"/>
    <w:rsid w:val="009B62D1"/>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169A5"/>
    <w:rsid w:val="00A2057D"/>
    <w:rsid w:val="00A2149C"/>
    <w:rsid w:val="00A21E6E"/>
    <w:rsid w:val="00A24F29"/>
    <w:rsid w:val="00A31E82"/>
    <w:rsid w:val="00A3392F"/>
    <w:rsid w:val="00A34803"/>
    <w:rsid w:val="00A35A72"/>
    <w:rsid w:val="00A431B4"/>
    <w:rsid w:val="00A4751B"/>
    <w:rsid w:val="00A621EF"/>
    <w:rsid w:val="00A66E77"/>
    <w:rsid w:val="00A73D4E"/>
    <w:rsid w:val="00A74BA3"/>
    <w:rsid w:val="00A7544F"/>
    <w:rsid w:val="00A7577B"/>
    <w:rsid w:val="00A77405"/>
    <w:rsid w:val="00A93619"/>
    <w:rsid w:val="00AB658F"/>
    <w:rsid w:val="00AB7F40"/>
    <w:rsid w:val="00AC1FD6"/>
    <w:rsid w:val="00AC3EC5"/>
    <w:rsid w:val="00AC5CEF"/>
    <w:rsid w:val="00AD0B0C"/>
    <w:rsid w:val="00AD27BC"/>
    <w:rsid w:val="00AE18A9"/>
    <w:rsid w:val="00AF0382"/>
    <w:rsid w:val="00AF2149"/>
    <w:rsid w:val="00AF5FDA"/>
    <w:rsid w:val="00B03AEB"/>
    <w:rsid w:val="00B042AF"/>
    <w:rsid w:val="00B07E54"/>
    <w:rsid w:val="00B10575"/>
    <w:rsid w:val="00B17BDA"/>
    <w:rsid w:val="00B2092A"/>
    <w:rsid w:val="00B211B3"/>
    <w:rsid w:val="00B22160"/>
    <w:rsid w:val="00B23058"/>
    <w:rsid w:val="00B329D8"/>
    <w:rsid w:val="00B42E23"/>
    <w:rsid w:val="00B47C55"/>
    <w:rsid w:val="00B50428"/>
    <w:rsid w:val="00B60D75"/>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C03845"/>
    <w:rsid w:val="00C05330"/>
    <w:rsid w:val="00C10AEE"/>
    <w:rsid w:val="00C16B2F"/>
    <w:rsid w:val="00C31774"/>
    <w:rsid w:val="00C37A15"/>
    <w:rsid w:val="00C5272C"/>
    <w:rsid w:val="00C54396"/>
    <w:rsid w:val="00C54522"/>
    <w:rsid w:val="00C6727E"/>
    <w:rsid w:val="00C75CFA"/>
    <w:rsid w:val="00C80054"/>
    <w:rsid w:val="00C8663B"/>
    <w:rsid w:val="00C9018E"/>
    <w:rsid w:val="00C91049"/>
    <w:rsid w:val="00C93E52"/>
    <w:rsid w:val="00C97160"/>
    <w:rsid w:val="00C97B38"/>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25824"/>
    <w:rsid w:val="00D27F2B"/>
    <w:rsid w:val="00D35555"/>
    <w:rsid w:val="00D36269"/>
    <w:rsid w:val="00D4325F"/>
    <w:rsid w:val="00D43C07"/>
    <w:rsid w:val="00D45704"/>
    <w:rsid w:val="00D471AC"/>
    <w:rsid w:val="00D50659"/>
    <w:rsid w:val="00D50D01"/>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DE6E03"/>
    <w:rsid w:val="00E070B7"/>
    <w:rsid w:val="00E16933"/>
    <w:rsid w:val="00E16B45"/>
    <w:rsid w:val="00E17876"/>
    <w:rsid w:val="00E227E9"/>
    <w:rsid w:val="00E32251"/>
    <w:rsid w:val="00E33317"/>
    <w:rsid w:val="00E45FCD"/>
    <w:rsid w:val="00E46414"/>
    <w:rsid w:val="00E503CF"/>
    <w:rsid w:val="00E50E1E"/>
    <w:rsid w:val="00E60971"/>
    <w:rsid w:val="00E61F91"/>
    <w:rsid w:val="00E63658"/>
    <w:rsid w:val="00E63A04"/>
    <w:rsid w:val="00E75539"/>
    <w:rsid w:val="00E77B50"/>
    <w:rsid w:val="00E81EC1"/>
    <w:rsid w:val="00E82828"/>
    <w:rsid w:val="00E85F55"/>
    <w:rsid w:val="00E86DA6"/>
    <w:rsid w:val="00E92626"/>
    <w:rsid w:val="00EA19FB"/>
    <w:rsid w:val="00EA7E8C"/>
    <w:rsid w:val="00EB1964"/>
    <w:rsid w:val="00EB6C54"/>
    <w:rsid w:val="00EC467B"/>
    <w:rsid w:val="00ED43D6"/>
    <w:rsid w:val="00EE4A58"/>
    <w:rsid w:val="00EE55DE"/>
    <w:rsid w:val="00EF2483"/>
    <w:rsid w:val="00EF6C9C"/>
    <w:rsid w:val="00F02239"/>
    <w:rsid w:val="00F02A82"/>
    <w:rsid w:val="00F06757"/>
    <w:rsid w:val="00F076BF"/>
    <w:rsid w:val="00F13881"/>
    <w:rsid w:val="00F160D5"/>
    <w:rsid w:val="00F2225C"/>
    <w:rsid w:val="00F23993"/>
    <w:rsid w:val="00F26A5F"/>
    <w:rsid w:val="00F3221B"/>
    <w:rsid w:val="00F3638F"/>
    <w:rsid w:val="00F4287B"/>
    <w:rsid w:val="00F500AD"/>
    <w:rsid w:val="00F53661"/>
    <w:rsid w:val="00F61148"/>
    <w:rsid w:val="00F6119A"/>
    <w:rsid w:val="00F64CA2"/>
    <w:rsid w:val="00F66559"/>
    <w:rsid w:val="00F66E72"/>
    <w:rsid w:val="00F7680C"/>
    <w:rsid w:val="00F84387"/>
    <w:rsid w:val="00F86E89"/>
    <w:rsid w:val="00F91323"/>
    <w:rsid w:val="00FA091E"/>
    <w:rsid w:val="00FA1CE3"/>
    <w:rsid w:val="00FA41FA"/>
    <w:rsid w:val="00FA7FF5"/>
    <w:rsid w:val="00FB09B6"/>
    <w:rsid w:val="00FB15D4"/>
    <w:rsid w:val="00FB30A6"/>
    <w:rsid w:val="00FB6E4E"/>
    <w:rsid w:val="00FC1CE7"/>
    <w:rsid w:val="00FE69EF"/>
    <w:rsid w:val="00FF2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3A551"/>
  <w14:defaultImageDpi w14:val="0"/>
  <w15:docId w15:val="{55240226-B3FC-484D-8CE8-43B266925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75755">
      <w:bodyDiv w:val="1"/>
      <w:marLeft w:val="0"/>
      <w:marRight w:val="0"/>
      <w:marTop w:val="0"/>
      <w:marBottom w:val="0"/>
      <w:divBdr>
        <w:top w:val="none" w:sz="0" w:space="0" w:color="auto"/>
        <w:left w:val="none" w:sz="0" w:space="0" w:color="auto"/>
        <w:bottom w:val="none" w:sz="0" w:space="0" w:color="auto"/>
        <w:right w:val="none" w:sz="0" w:space="0" w:color="auto"/>
      </w:divBdr>
    </w:div>
    <w:div w:id="731201771">
      <w:bodyDiv w:val="1"/>
      <w:marLeft w:val="0"/>
      <w:marRight w:val="0"/>
      <w:marTop w:val="0"/>
      <w:marBottom w:val="0"/>
      <w:divBdr>
        <w:top w:val="none" w:sz="0" w:space="0" w:color="auto"/>
        <w:left w:val="none" w:sz="0" w:space="0" w:color="auto"/>
        <w:bottom w:val="none" w:sz="0" w:space="0" w:color="auto"/>
        <w:right w:val="none" w:sz="0" w:space="0" w:color="auto"/>
      </w:divBdr>
    </w:div>
    <w:div w:id="1363899562">
      <w:marLeft w:val="0"/>
      <w:marRight w:val="0"/>
      <w:marTop w:val="0"/>
      <w:marBottom w:val="0"/>
      <w:divBdr>
        <w:top w:val="none" w:sz="0" w:space="0" w:color="auto"/>
        <w:left w:val="none" w:sz="0" w:space="0" w:color="auto"/>
        <w:bottom w:val="none" w:sz="0" w:space="0" w:color="auto"/>
        <w:right w:val="none" w:sz="0" w:space="0" w:color="auto"/>
      </w:divBdr>
    </w:div>
    <w:div w:id="1363899563">
      <w:marLeft w:val="0"/>
      <w:marRight w:val="0"/>
      <w:marTop w:val="0"/>
      <w:marBottom w:val="0"/>
      <w:divBdr>
        <w:top w:val="none" w:sz="0" w:space="0" w:color="auto"/>
        <w:left w:val="none" w:sz="0" w:space="0" w:color="auto"/>
        <w:bottom w:val="none" w:sz="0" w:space="0" w:color="auto"/>
        <w:right w:val="none" w:sz="0" w:space="0" w:color="auto"/>
      </w:divBdr>
    </w:div>
    <w:div w:id="1363899564">
      <w:marLeft w:val="0"/>
      <w:marRight w:val="0"/>
      <w:marTop w:val="0"/>
      <w:marBottom w:val="0"/>
      <w:divBdr>
        <w:top w:val="none" w:sz="0" w:space="0" w:color="auto"/>
        <w:left w:val="none" w:sz="0" w:space="0" w:color="auto"/>
        <w:bottom w:val="none" w:sz="0" w:space="0" w:color="auto"/>
        <w:right w:val="none" w:sz="0" w:space="0" w:color="auto"/>
      </w:divBdr>
    </w:div>
    <w:div w:id="1363899565">
      <w:marLeft w:val="0"/>
      <w:marRight w:val="0"/>
      <w:marTop w:val="0"/>
      <w:marBottom w:val="0"/>
      <w:divBdr>
        <w:top w:val="none" w:sz="0" w:space="0" w:color="auto"/>
        <w:left w:val="none" w:sz="0" w:space="0" w:color="auto"/>
        <w:bottom w:val="none" w:sz="0" w:space="0" w:color="auto"/>
        <w:right w:val="none" w:sz="0" w:space="0" w:color="auto"/>
      </w:divBdr>
    </w:div>
    <w:div w:id="1363899566">
      <w:marLeft w:val="0"/>
      <w:marRight w:val="0"/>
      <w:marTop w:val="0"/>
      <w:marBottom w:val="0"/>
      <w:divBdr>
        <w:top w:val="none" w:sz="0" w:space="0" w:color="auto"/>
        <w:left w:val="none" w:sz="0" w:space="0" w:color="auto"/>
        <w:bottom w:val="none" w:sz="0" w:space="0" w:color="auto"/>
        <w:right w:val="none" w:sz="0" w:space="0" w:color="auto"/>
      </w:divBdr>
    </w:div>
    <w:div w:id="1363899567">
      <w:marLeft w:val="0"/>
      <w:marRight w:val="0"/>
      <w:marTop w:val="0"/>
      <w:marBottom w:val="0"/>
      <w:divBdr>
        <w:top w:val="none" w:sz="0" w:space="0" w:color="auto"/>
        <w:left w:val="none" w:sz="0" w:space="0" w:color="auto"/>
        <w:bottom w:val="none" w:sz="0" w:space="0" w:color="auto"/>
        <w:right w:val="none" w:sz="0" w:space="0" w:color="auto"/>
      </w:divBdr>
    </w:div>
    <w:div w:id="1363899568">
      <w:marLeft w:val="0"/>
      <w:marRight w:val="0"/>
      <w:marTop w:val="0"/>
      <w:marBottom w:val="0"/>
      <w:divBdr>
        <w:top w:val="none" w:sz="0" w:space="0" w:color="auto"/>
        <w:left w:val="none" w:sz="0" w:space="0" w:color="auto"/>
        <w:bottom w:val="none" w:sz="0" w:space="0" w:color="auto"/>
        <w:right w:val="none" w:sz="0" w:space="0" w:color="auto"/>
      </w:divBdr>
    </w:div>
    <w:div w:id="1363899569">
      <w:marLeft w:val="0"/>
      <w:marRight w:val="0"/>
      <w:marTop w:val="0"/>
      <w:marBottom w:val="0"/>
      <w:divBdr>
        <w:top w:val="none" w:sz="0" w:space="0" w:color="auto"/>
        <w:left w:val="none" w:sz="0" w:space="0" w:color="auto"/>
        <w:bottom w:val="none" w:sz="0" w:space="0" w:color="auto"/>
        <w:right w:val="none" w:sz="0" w:space="0" w:color="auto"/>
      </w:divBdr>
    </w:div>
    <w:div w:id="1363899570">
      <w:marLeft w:val="0"/>
      <w:marRight w:val="0"/>
      <w:marTop w:val="0"/>
      <w:marBottom w:val="0"/>
      <w:divBdr>
        <w:top w:val="none" w:sz="0" w:space="0" w:color="auto"/>
        <w:left w:val="none" w:sz="0" w:space="0" w:color="auto"/>
        <w:bottom w:val="none" w:sz="0" w:space="0" w:color="auto"/>
        <w:right w:val="none" w:sz="0" w:space="0" w:color="auto"/>
      </w:divBdr>
    </w:div>
    <w:div w:id="1363899571">
      <w:marLeft w:val="0"/>
      <w:marRight w:val="0"/>
      <w:marTop w:val="0"/>
      <w:marBottom w:val="0"/>
      <w:divBdr>
        <w:top w:val="none" w:sz="0" w:space="0" w:color="auto"/>
        <w:left w:val="none" w:sz="0" w:space="0" w:color="auto"/>
        <w:bottom w:val="none" w:sz="0" w:space="0" w:color="auto"/>
        <w:right w:val="none" w:sz="0" w:space="0" w:color="auto"/>
      </w:divBdr>
    </w:div>
    <w:div w:id="1363899572">
      <w:marLeft w:val="0"/>
      <w:marRight w:val="0"/>
      <w:marTop w:val="0"/>
      <w:marBottom w:val="0"/>
      <w:divBdr>
        <w:top w:val="none" w:sz="0" w:space="0" w:color="auto"/>
        <w:left w:val="none" w:sz="0" w:space="0" w:color="auto"/>
        <w:bottom w:val="none" w:sz="0" w:space="0" w:color="auto"/>
        <w:right w:val="none" w:sz="0" w:space="0" w:color="auto"/>
      </w:divBdr>
    </w:div>
    <w:div w:id="1363899573">
      <w:marLeft w:val="0"/>
      <w:marRight w:val="0"/>
      <w:marTop w:val="0"/>
      <w:marBottom w:val="0"/>
      <w:divBdr>
        <w:top w:val="none" w:sz="0" w:space="0" w:color="auto"/>
        <w:left w:val="none" w:sz="0" w:space="0" w:color="auto"/>
        <w:bottom w:val="none" w:sz="0" w:space="0" w:color="auto"/>
        <w:right w:val="none" w:sz="0" w:space="0" w:color="auto"/>
      </w:divBdr>
    </w:div>
    <w:div w:id="1363899574">
      <w:marLeft w:val="0"/>
      <w:marRight w:val="0"/>
      <w:marTop w:val="0"/>
      <w:marBottom w:val="0"/>
      <w:divBdr>
        <w:top w:val="none" w:sz="0" w:space="0" w:color="auto"/>
        <w:left w:val="none" w:sz="0" w:space="0" w:color="auto"/>
        <w:bottom w:val="none" w:sz="0" w:space="0" w:color="auto"/>
        <w:right w:val="none" w:sz="0" w:space="0" w:color="auto"/>
      </w:divBdr>
    </w:div>
    <w:div w:id="1363899575">
      <w:marLeft w:val="0"/>
      <w:marRight w:val="0"/>
      <w:marTop w:val="0"/>
      <w:marBottom w:val="0"/>
      <w:divBdr>
        <w:top w:val="none" w:sz="0" w:space="0" w:color="auto"/>
        <w:left w:val="none" w:sz="0" w:space="0" w:color="auto"/>
        <w:bottom w:val="none" w:sz="0" w:space="0" w:color="auto"/>
        <w:right w:val="none" w:sz="0" w:space="0" w:color="auto"/>
      </w:divBdr>
    </w:div>
    <w:div w:id="1363899576">
      <w:marLeft w:val="0"/>
      <w:marRight w:val="0"/>
      <w:marTop w:val="0"/>
      <w:marBottom w:val="0"/>
      <w:divBdr>
        <w:top w:val="none" w:sz="0" w:space="0" w:color="auto"/>
        <w:left w:val="none" w:sz="0" w:space="0" w:color="auto"/>
        <w:bottom w:val="none" w:sz="0" w:space="0" w:color="auto"/>
        <w:right w:val="none" w:sz="0" w:space="0" w:color="auto"/>
      </w:divBdr>
    </w:div>
    <w:div w:id="1363899577">
      <w:marLeft w:val="0"/>
      <w:marRight w:val="0"/>
      <w:marTop w:val="0"/>
      <w:marBottom w:val="0"/>
      <w:divBdr>
        <w:top w:val="none" w:sz="0" w:space="0" w:color="auto"/>
        <w:left w:val="none" w:sz="0" w:space="0" w:color="auto"/>
        <w:bottom w:val="none" w:sz="0" w:space="0" w:color="auto"/>
        <w:right w:val="none" w:sz="0" w:space="0" w:color="auto"/>
      </w:divBdr>
    </w:div>
    <w:div w:id="1363899578">
      <w:marLeft w:val="0"/>
      <w:marRight w:val="0"/>
      <w:marTop w:val="0"/>
      <w:marBottom w:val="0"/>
      <w:divBdr>
        <w:top w:val="none" w:sz="0" w:space="0" w:color="auto"/>
        <w:left w:val="none" w:sz="0" w:space="0" w:color="auto"/>
        <w:bottom w:val="none" w:sz="0" w:space="0" w:color="auto"/>
        <w:right w:val="none" w:sz="0" w:space="0" w:color="auto"/>
      </w:divBdr>
    </w:div>
    <w:div w:id="1363899579">
      <w:marLeft w:val="0"/>
      <w:marRight w:val="0"/>
      <w:marTop w:val="0"/>
      <w:marBottom w:val="0"/>
      <w:divBdr>
        <w:top w:val="none" w:sz="0" w:space="0" w:color="auto"/>
        <w:left w:val="none" w:sz="0" w:space="0" w:color="auto"/>
        <w:bottom w:val="none" w:sz="0" w:space="0" w:color="auto"/>
        <w:right w:val="none" w:sz="0" w:space="0" w:color="auto"/>
      </w:divBdr>
    </w:div>
    <w:div w:id="1363899580">
      <w:marLeft w:val="0"/>
      <w:marRight w:val="0"/>
      <w:marTop w:val="0"/>
      <w:marBottom w:val="0"/>
      <w:divBdr>
        <w:top w:val="none" w:sz="0" w:space="0" w:color="auto"/>
        <w:left w:val="none" w:sz="0" w:space="0" w:color="auto"/>
        <w:bottom w:val="none" w:sz="0" w:space="0" w:color="auto"/>
        <w:right w:val="none" w:sz="0" w:space="0" w:color="auto"/>
      </w:divBdr>
    </w:div>
    <w:div w:id="1363899581">
      <w:marLeft w:val="0"/>
      <w:marRight w:val="0"/>
      <w:marTop w:val="0"/>
      <w:marBottom w:val="0"/>
      <w:divBdr>
        <w:top w:val="none" w:sz="0" w:space="0" w:color="auto"/>
        <w:left w:val="none" w:sz="0" w:space="0" w:color="auto"/>
        <w:bottom w:val="none" w:sz="0" w:space="0" w:color="auto"/>
        <w:right w:val="none" w:sz="0" w:space="0" w:color="auto"/>
      </w:divBdr>
    </w:div>
    <w:div w:id="1363899582">
      <w:marLeft w:val="0"/>
      <w:marRight w:val="0"/>
      <w:marTop w:val="0"/>
      <w:marBottom w:val="0"/>
      <w:divBdr>
        <w:top w:val="none" w:sz="0" w:space="0" w:color="auto"/>
        <w:left w:val="none" w:sz="0" w:space="0" w:color="auto"/>
        <w:bottom w:val="none" w:sz="0" w:space="0" w:color="auto"/>
        <w:right w:val="none" w:sz="0" w:space="0" w:color="auto"/>
      </w:divBdr>
    </w:div>
    <w:div w:id="1363899583">
      <w:marLeft w:val="0"/>
      <w:marRight w:val="0"/>
      <w:marTop w:val="0"/>
      <w:marBottom w:val="0"/>
      <w:divBdr>
        <w:top w:val="none" w:sz="0" w:space="0" w:color="auto"/>
        <w:left w:val="none" w:sz="0" w:space="0" w:color="auto"/>
        <w:bottom w:val="none" w:sz="0" w:space="0" w:color="auto"/>
        <w:right w:val="none" w:sz="0" w:space="0" w:color="auto"/>
      </w:divBdr>
    </w:div>
    <w:div w:id="1363899584">
      <w:marLeft w:val="0"/>
      <w:marRight w:val="0"/>
      <w:marTop w:val="0"/>
      <w:marBottom w:val="0"/>
      <w:divBdr>
        <w:top w:val="none" w:sz="0" w:space="0" w:color="auto"/>
        <w:left w:val="none" w:sz="0" w:space="0" w:color="auto"/>
        <w:bottom w:val="none" w:sz="0" w:space="0" w:color="auto"/>
        <w:right w:val="none" w:sz="0" w:space="0" w:color="auto"/>
      </w:divBdr>
    </w:div>
    <w:div w:id="1363899585">
      <w:marLeft w:val="0"/>
      <w:marRight w:val="0"/>
      <w:marTop w:val="0"/>
      <w:marBottom w:val="0"/>
      <w:divBdr>
        <w:top w:val="none" w:sz="0" w:space="0" w:color="auto"/>
        <w:left w:val="none" w:sz="0" w:space="0" w:color="auto"/>
        <w:bottom w:val="none" w:sz="0" w:space="0" w:color="auto"/>
        <w:right w:val="none" w:sz="0" w:space="0" w:color="auto"/>
      </w:divBdr>
    </w:div>
    <w:div w:id="1363899586">
      <w:marLeft w:val="0"/>
      <w:marRight w:val="0"/>
      <w:marTop w:val="0"/>
      <w:marBottom w:val="0"/>
      <w:divBdr>
        <w:top w:val="none" w:sz="0" w:space="0" w:color="auto"/>
        <w:left w:val="none" w:sz="0" w:space="0" w:color="auto"/>
        <w:bottom w:val="none" w:sz="0" w:space="0" w:color="auto"/>
        <w:right w:val="none" w:sz="0" w:space="0" w:color="auto"/>
      </w:divBdr>
    </w:div>
    <w:div w:id="1363899587">
      <w:marLeft w:val="0"/>
      <w:marRight w:val="0"/>
      <w:marTop w:val="0"/>
      <w:marBottom w:val="0"/>
      <w:divBdr>
        <w:top w:val="none" w:sz="0" w:space="0" w:color="auto"/>
        <w:left w:val="none" w:sz="0" w:space="0" w:color="auto"/>
        <w:bottom w:val="none" w:sz="0" w:space="0" w:color="auto"/>
        <w:right w:val="none" w:sz="0" w:space="0" w:color="auto"/>
      </w:divBdr>
    </w:div>
    <w:div w:id="1363899588">
      <w:marLeft w:val="0"/>
      <w:marRight w:val="0"/>
      <w:marTop w:val="0"/>
      <w:marBottom w:val="0"/>
      <w:divBdr>
        <w:top w:val="none" w:sz="0" w:space="0" w:color="auto"/>
        <w:left w:val="none" w:sz="0" w:space="0" w:color="auto"/>
        <w:bottom w:val="none" w:sz="0" w:space="0" w:color="auto"/>
        <w:right w:val="none" w:sz="0" w:space="0" w:color="auto"/>
      </w:divBdr>
    </w:div>
    <w:div w:id="1363899589">
      <w:marLeft w:val="0"/>
      <w:marRight w:val="0"/>
      <w:marTop w:val="0"/>
      <w:marBottom w:val="0"/>
      <w:divBdr>
        <w:top w:val="none" w:sz="0" w:space="0" w:color="auto"/>
        <w:left w:val="none" w:sz="0" w:space="0" w:color="auto"/>
        <w:bottom w:val="none" w:sz="0" w:space="0" w:color="auto"/>
        <w:right w:val="none" w:sz="0" w:space="0" w:color="auto"/>
      </w:divBdr>
    </w:div>
    <w:div w:id="1363899590">
      <w:marLeft w:val="0"/>
      <w:marRight w:val="0"/>
      <w:marTop w:val="0"/>
      <w:marBottom w:val="0"/>
      <w:divBdr>
        <w:top w:val="none" w:sz="0" w:space="0" w:color="auto"/>
        <w:left w:val="none" w:sz="0" w:space="0" w:color="auto"/>
        <w:bottom w:val="none" w:sz="0" w:space="0" w:color="auto"/>
        <w:right w:val="none" w:sz="0" w:space="0" w:color="auto"/>
      </w:divBdr>
    </w:div>
    <w:div w:id="1363899591">
      <w:marLeft w:val="0"/>
      <w:marRight w:val="0"/>
      <w:marTop w:val="0"/>
      <w:marBottom w:val="0"/>
      <w:divBdr>
        <w:top w:val="none" w:sz="0" w:space="0" w:color="auto"/>
        <w:left w:val="none" w:sz="0" w:space="0" w:color="auto"/>
        <w:bottom w:val="none" w:sz="0" w:space="0" w:color="auto"/>
        <w:right w:val="none" w:sz="0" w:space="0" w:color="auto"/>
      </w:divBdr>
    </w:div>
    <w:div w:id="1363899592">
      <w:marLeft w:val="0"/>
      <w:marRight w:val="0"/>
      <w:marTop w:val="0"/>
      <w:marBottom w:val="0"/>
      <w:divBdr>
        <w:top w:val="none" w:sz="0" w:space="0" w:color="auto"/>
        <w:left w:val="none" w:sz="0" w:space="0" w:color="auto"/>
        <w:bottom w:val="none" w:sz="0" w:space="0" w:color="auto"/>
        <w:right w:val="none" w:sz="0" w:space="0" w:color="auto"/>
      </w:divBdr>
    </w:div>
    <w:div w:id="1363899593">
      <w:marLeft w:val="0"/>
      <w:marRight w:val="0"/>
      <w:marTop w:val="0"/>
      <w:marBottom w:val="0"/>
      <w:divBdr>
        <w:top w:val="none" w:sz="0" w:space="0" w:color="auto"/>
        <w:left w:val="none" w:sz="0" w:space="0" w:color="auto"/>
        <w:bottom w:val="none" w:sz="0" w:space="0" w:color="auto"/>
        <w:right w:val="none" w:sz="0" w:space="0" w:color="auto"/>
      </w:divBdr>
    </w:div>
    <w:div w:id="1363899594">
      <w:marLeft w:val="0"/>
      <w:marRight w:val="0"/>
      <w:marTop w:val="0"/>
      <w:marBottom w:val="0"/>
      <w:divBdr>
        <w:top w:val="none" w:sz="0" w:space="0" w:color="auto"/>
        <w:left w:val="none" w:sz="0" w:space="0" w:color="auto"/>
        <w:bottom w:val="none" w:sz="0" w:space="0" w:color="auto"/>
        <w:right w:val="none" w:sz="0" w:space="0" w:color="auto"/>
      </w:divBdr>
    </w:div>
    <w:div w:id="1363899595">
      <w:marLeft w:val="0"/>
      <w:marRight w:val="0"/>
      <w:marTop w:val="0"/>
      <w:marBottom w:val="0"/>
      <w:divBdr>
        <w:top w:val="none" w:sz="0" w:space="0" w:color="auto"/>
        <w:left w:val="none" w:sz="0" w:space="0" w:color="auto"/>
        <w:bottom w:val="none" w:sz="0" w:space="0" w:color="auto"/>
        <w:right w:val="none" w:sz="0" w:space="0" w:color="auto"/>
      </w:divBdr>
    </w:div>
    <w:div w:id="1363899596">
      <w:marLeft w:val="0"/>
      <w:marRight w:val="0"/>
      <w:marTop w:val="0"/>
      <w:marBottom w:val="0"/>
      <w:divBdr>
        <w:top w:val="none" w:sz="0" w:space="0" w:color="auto"/>
        <w:left w:val="none" w:sz="0" w:space="0" w:color="auto"/>
        <w:bottom w:val="none" w:sz="0" w:space="0" w:color="auto"/>
        <w:right w:val="none" w:sz="0" w:space="0" w:color="auto"/>
      </w:divBdr>
    </w:div>
    <w:div w:id="1363899597">
      <w:marLeft w:val="0"/>
      <w:marRight w:val="0"/>
      <w:marTop w:val="0"/>
      <w:marBottom w:val="0"/>
      <w:divBdr>
        <w:top w:val="none" w:sz="0" w:space="0" w:color="auto"/>
        <w:left w:val="none" w:sz="0" w:space="0" w:color="auto"/>
        <w:bottom w:val="none" w:sz="0" w:space="0" w:color="auto"/>
        <w:right w:val="none" w:sz="0" w:space="0" w:color="auto"/>
      </w:divBdr>
    </w:div>
    <w:div w:id="1363899598">
      <w:marLeft w:val="0"/>
      <w:marRight w:val="0"/>
      <w:marTop w:val="0"/>
      <w:marBottom w:val="0"/>
      <w:divBdr>
        <w:top w:val="none" w:sz="0" w:space="0" w:color="auto"/>
        <w:left w:val="none" w:sz="0" w:space="0" w:color="auto"/>
        <w:bottom w:val="none" w:sz="0" w:space="0" w:color="auto"/>
        <w:right w:val="none" w:sz="0" w:space="0" w:color="auto"/>
      </w:divBdr>
    </w:div>
    <w:div w:id="1363899599">
      <w:marLeft w:val="0"/>
      <w:marRight w:val="0"/>
      <w:marTop w:val="0"/>
      <w:marBottom w:val="0"/>
      <w:divBdr>
        <w:top w:val="none" w:sz="0" w:space="0" w:color="auto"/>
        <w:left w:val="none" w:sz="0" w:space="0" w:color="auto"/>
        <w:bottom w:val="none" w:sz="0" w:space="0" w:color="auto"/>
        <w:right w:val="none" w:sz="0" w:space="0" w:color="auto"/>
      </w:divBdr>
    </w:div>
    <w:div w:id="1363899600">
      <w:marLeft w:val="0"/>
      <w:marRight w:val="0"/>
      <w:marTop w:val="0"/>
      <w:marBottom w:val="0"/>
      <w:divBdr>
        <w:top w:val="none" w:sz="0" w:space="0" w:color="auto"/>
        <w:left w:val="none" w:sz="0" w:space="0" w:color="auto"/>
        <w:bottom w:val="none" w:sz="0" w:space="0" w:color="auto"/>
        <w:right w:val="none" w:sz="0" w:space="0" w:color="auto"/>
      </w:divBdr>
    </w:div>
    <w:div w:id="1363899601">
      <w:marLeft w:val="0"/>
      <w:marRight w:val="0"/>
      <w:marTop w:val="0"/>
      <w:marBottom w:val="0"/>
      <w:divBdr>
        <w:top w:val="none" w:sz="0" w:space="0" w:color="auto"/>
        <w:left w:val="none" w:sz="0" w:space="0" w:color="auto"/>
        <w:bottom w:val="none" w:sz="0" w:space="0" w:color="auto"/>
        <w:right w:val="none" w:sz="0" w:space="0" w:color="auto"/>
      </w:divBdr>
    </w:div>
    <w:div w:id="1363899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AE20A-BCD0-4E92-BF7B-429133F2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1548</Words>
  <Characters>9139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Skalníková Jitka Ing.</dc:creator>
  <cp:keywords/>
  <dc:description/>
  <cp:lastModifiedBy>Skalníková Jitka Ing.</cp:lastModifiedBy>
  <cp:revision>5</cp:revision>
  <cp:lastPrinted>2023-09-27T12:31:00Z</cp:lastPrinted>
  <dcterms:created xsi:type="dcterms:W3CDTF">2023-10-25T11:02:00Z</dcterms:created>
  <dcterms:modified xsi:type="dcterms:W3CDTF">2023-10-25T13:09:00Z</dcterms:modified>
</cp:coreProperties>
</file>