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25" w:rsidRDefault="00A94B2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A94B25" w:rsidRDefault="00726C1A">
      <w:pPr>
        <w:spacing w:before="99" w:line="425" w:lineRule="exact"/>
        <w:ind w:left="1155" w:right="1047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7210100003</w:t>
      </w:r>
    </w:p>
    <w:p w:rsidR="00A94B25" w:rsidRDefault="00726C1A">
      <w:pPr>
        <w:spacing w:line="425" w:lineRule="exact"/>
        <w:ind w:left="115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94B25" w:rsidRDefault="00726C1A">
      <w:pPr>
        <w:spacing w:before="2"/>
        <w:ind w:left="115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94B25" w:rsidRDefault="00A94B25">
      <w:pPr>
        <w:pStyle w:val="Zkladntext"/>
        <w:spacing w:before="11"/>
        <w:rPr>
          <w:sz w:val="59"/>
        </w:rPr>
      </w:pPr>
    </w:p>
    <w:p w:rsidR="00A94B25" w:rsidRDefault="00726C1A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94B25" w:rsidRDefault="00A94B25">
      <w:pPr>
        <w:pStyle w:val="Zkladntext"/>
        <w:rPr>
          <w:sz w:val="26"/>
        </w:rPr>
      </w:pPr>
    </w:p>
    <w:p w:rsidR="00A94B25" w:rsidRDefault="00726C1A">
      <w:pPr>
        <w:pStyle w:val="Nadpis2"/>
        <w:spacing w:before="188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94B25" w:rsidRDefault="00726C1A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A94B25" w:rsidRDefault="00726C1A">
      <w:pPr>
        <w:pStyle w:val="Zkladntext"/>
        <w:spacing w:line="265" w:lineRule="exact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rPr>
          <w:spacing w:val="12"/>
        </w:rPr>
        <w:t xml:space="preserve"> </w:t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94B25" w:rsidRDefault="00726C1A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94B25" w:rsidRDefault="00726C1A">
      <w:pPr>
        <w:pStyle w:val="Zkladntext"/>
        <w:tabs>
          <w:tab w:val="left" w:pos="3122"/>
        </w:tabs>
        <w:ind w:left="24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A94B25" w:rsidRDefault="00726C1A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94B25" w:rsidRDefault="00726C1A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A94B25" w:rsidRDefault="00726C1A">
      <w:pPr>
        <w:pStyle w:val="Zkladntex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A94B25" w:rsidRDefault="00A94B25">
      <w:pPr>
        <w:pStyle w:val="Zkladntext"/>
        <w:spacing w:before="12"/>
        <w:rPr>
          <w:sz w:val="19"/>
        </w:rPr>
      </w:pPr>
    </w:p>
    <w:p w:rsidR="00A94B25" w:rsidRDefault="00726C1A">
      <w:pPr>
        <w:pStyle w:val="Zkladntext"/>
        <w:ind w:left="242"/>
      </w:pPr>
      <w:r>
        <w:rPr>
          <w:w w:val="99"/>
        </w:rPr>
        <w:t>a</w:t>
      </w:r>
    </w:p>
    <w:p w:rsidR="00A94B25" w:rsidRDefault="00A94B25">
      <w:pPr>
        <w:pStyle w:val="Zkladntext"/>
        <w:spacing w:before="1"/>
      </w:pPr>
    </w:p>
    <w:p w:rsidR="00A94B25" w:rsidRDefault="00726C1A">
      <w:pPr>
        <w:pStyle w:val="Nadpis2"/>
        <w:ind w:left="242"/>
        <w:jc w:val="left"/>
      </w:pPr>
      <w:r>
        <w:t>Veolia</w:t>
      </w:r>
      <w:r>
        <w:rPr>
          <w:spacing w:val="-1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a.s.</w:t>
      </w:r>
    </w:p>
    <w:p w:rsidR="00A94B25" w:rsidRDefault="00726C1A">
      <w:pPr>
        <w:pStyle w:val="Zkladntext"/>
        <w:ind w:left="242"/>
      </w:pPr>
      <w:r>
        <w:t>obchodní</w:t>
      </w:r>
      <w:r>
        <w:rPr>
          <w:spacing w:val="4"/>
        </w:rPr>
        <w:t xml:space="preserve"> </w:t>
      </w:r>
      <w:r>
        <w:t>společnost</w:t>
      </w:r>
      <w:r>
        <w:rPr>
          <w:spacing w:val="4"/>
        </w:rPr>
        <w:t xml:space="preserve"> </w:t>
      </w:r>
      <w:r>
        <w:t>zapsaná</w:t>
      </w:r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obchodním</w:t>
      </w:r>
      <w:r>
        <w:rPr>
          <w:spacing w:val="6"/>
        </w:rPr>
        <w:t xml:space="preserve"> </w:t>
      </w:r>
      <w:r>
        <w:t>rejstříku</w:t>
      </w:r>
      <w:r>
        <w:rPr>
          <w:spacing w:val="5"/>
        </w:rPr>
        <w:t xml:space="preserve"> </w:t>
      </w:r>
      <w:r>
        <w:t>vedeném</w:t>
      </w:r>
      <w:r>
        <w:rPr>
          <w:spacing w:val="5"/>
        </w:rPr>
        <w:t xml:space="preserve"> </w:t>
      </w:r>
      <w:r>
        <w:t>Krajským</w:t>
      </w:r>
      <w:r>
        <w:rPr>
          <w:spacing w:val="5"/>
        </w:rPr>
        <w:t xml:space="preserve"> </w:t>
      </w:r>
      <w:r>
        <w:t>soudem</w:t>
      </w:r>
      <w:r>
        <w:rPr>
          <w:spacing w:val="8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Ostravě,</w:t>
      </w:r>
      <w:r>
        <w:rPr>
          <w:spacing w:val="6"/>
        </w:rPr>
        <w:t xml:space="preserve"> </w:t>
      </w:r>
      <w:r>
        <w:t>oddíl</w:t>
      </w:r>
      <w:r>
        <w:rPr>
          <w:spacing w:val="5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vložka</w:t>
      </w:r>
    </w:p>
    <w:p w:rsidR="00A94B25" w:rsidRDefault="00726C1A">
      <w:pPr>
        <w:pStyle w:val="Zkladntext"/>
        <w:spacing w:line="265" w:lineRule="exact"/>
        <w:ind w:left="242"/>
      </w:pPr>
      <w:r>
        <w:t>318</w:t>
      </w:r>
    </w:p>
    <w:p w:rsidR="00A94B25" w:rsidRDefault="00726C1A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28.</w:t>
      </w:r>
      <w:r>
        <w:rPr>
          <w:spacing w:val="-3"/>
        </w:rPr>
        <w:t xml:space="preserve"> </w:t>
      </w:r>
      <w:r>
        <w:t>října</w:t>
      </w:r>
      <w:r>
        <w:rPr>
          <w:spacing w:val="-4"/>
        </w:rPr>
        <w:t xml:space="preserve"> </w:t>
      </w:r>
      <w:r>
        <w:t>3337/7,</w:t>
      </w:r>
      <w:r>
        <w:rPr>
          <w:spacing w:val="-4"/>
        </w:rPr>
        <w:t xml:space="preserve"> </w:t>
      </w:r>
      <w:r>
        <w:t>Moravská</w:t>
      </w:r>
      <w:r>
        <w:rPr>
          <w:spacing w:val="-3"/>
        </w:rPr>
        <w:t xml:space="preserve"> </w:t>
      </w:r>
      <w:r>
        <w:t>Ostrava,</w:t>
      </w:r>
      <w:r>
        <w:rPr>
          <w:spacing w:val="-4"/>
        </w:rPr>
        <w:t xml:space="preserve"> </w:t>
      </w:r>
      <w:r>
        <w:t>702 00</w:t>
      </w:r>
      <w:r>
        <w:rPr>
          <w:spacing w:val="-3"/>
        </w:rPr>
        <w:t xml:space="preserve"> </w:t>
      </w:r>
      <w:r>
        <w:t>Ostrava</w:t>
      </w:r>
    </w:p>
    <w:p w:rsidR="00A94B25" w:rsidRDefault="00726C1A">
      <w:pPr>
        <w:pStyle w:val="Zkladntext"/>
        <w:tabs>
          <w:tab w:val="left" w:pos="3122"/>
        </w:tabs>
        <w:spacing w:before="1"/>
        <w:ind w:left="242"/>
      </w:pPr>
      <w:r>
        <w:t>IČO:</w:t>
      </w:r>
      <w:r>
        <w:rPr>
          <w:rFonts w:ascii="Times New Roman" w:hAnsi="Times New Roman"/>
        </w:rPr>
        <w:tab/>
      </w:r>
      <w:r>
        <w:t>45193410</w:t>
      </w:r>
    </w:p>
    <w:p w:rsidR="00A94B25" w:rsidRDefault="00726C1A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Ing.</w:t>
      </w:r>
      <w:r>
        <w:rPr>
          <w:spacing w:val="7"/>
        </w:rPr>
        <w:t xml:space="preserve"> </w:t>
      </w:r>
      <w:r>
        <w:t>Michalem</w:t>
      </w:r>
      <w:r>
        <w:rPr>
          <w:spacing w:val="9"/>
        </w:rPr>
        <w:t xml:space="preserve"> </w:t>
      </w:r>
      <w:r>
        <w:t>J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</w:t>
      </w:r>
      <w:r>
        <w:rPr>
          <w:spacing w:val="8"/>
        </w:rPr>
        <w:t xml:space="preserve"> 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m,</w:t>
      </w:r>
      <w:r>
        <w:rPr>
          <w:spacing w:val="8"/>
        </w:rPr>
        <w:t xml:space="preserve"> </w:t>
      </w:r>
      <w:r>
        <w:t>technickým</w:t>
      </w:r>
      <w:r>
        <w:rPr>
          <w:spacing w:val="8"/>
        </w:rPr>
        <w:t xml:space="preserve"> </w:t>
      </w:r>
      <w:r>
        <w:t>ředitelem,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základě</w:t>
      </w:r>
      <w:r>
        <w:rPr>
          <w:spacing w:val="10"/>
        </w:rPr>
        <w:t xml:space="preserve"> </w:t>
      </w:r>
      <w:r>
        <w:t>pověření</w:t>
      </w:r>
    </w:p>
    <w:p w:rsidR="00A94B25" w:rsidRDefault="00726C1A">
      <w:pPr>
        <w:pStyle w:val="Zkladntext"/>
        <w:spacing w:before="1"/>
        <w:ind w:right="4958"/>
        <w:jc w:val="right"/>
      </w:pP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2022</w:t>
      </w:r>
    </w:p>
    <w:p w:rsidR="00A94B25" w:rsidRDefault="00726C1A">
      <w:pPr>
        <w:pStyle w:val="Zkladntext"/>
        <w:tabs>
          <w:tab w:val="left" w:pos="2880"/>
        </w:tabs>
        <w:ind w:right="4865"/>
        <w:jc w:val="righ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A94B25" w:rsidRDefault="00726C1A">
      <w:pPr>
        <w:pStyle w:val="Zkladntext"/>
        <w:tabs>
          <w:tab w:val="left" w:pos="3122"/>
        </w:tabs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6606791/0100</w:t>
      </w:r>
    </w:p>
    <w:p w:rsidR="00A94B25" w:rsidRDefault="00726C1A">
      <w:pPr>
        <w:pStyle w:val="Zkladntext"/>
        <w:spacing w:before="1" w:line="265" w:lineRule="exac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94B25" w:rsidRDefault="00726C1A">
      <w:pPr>
        <w:pStyle w:val="Zkladntext"/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94B25" w:rsidRDefault="00A94B25">
      <w:pPr>
        <w:pStyle w:val="Zkladntext"/>
      </w:pPr>
    </w:p>
    <w:p w:rsidR="00A94B25" w:rsidRDefault="00726C1A">
      <w:pPr>
        <w:pStyle w:val="Nadpis1"/>
        <w:spacing w:before="1"/>
        <w:ind w:right="1047"/>
      </w:pPr>
      <w:r>
        <w:t>I.</w:t>
      </w:r>
    </w:p>
    <w:p w:rsidR="00A94B25" w:rsidRDefault="00726C1A">
      <w:pPr>
        <w:pStyle w:val="Nadpis2"/>
        <w:ind w:right="105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94B25" w:rsidRDefault="00A94B25">
      <w:pPr>
        <w:pStyle w:val="Zkladntext"/>
        <w:spacing w:before="1"/>
        <w:rPr>
          <w:b/>
        </w:rPr>
      </w:pPr>
    </w:p>
    <w:p w:rsidR="00A94B25" w:rsidRDefault="00726C1A">
      <w:pPr>
        <w:pStyle w:val="Odstavecseseznamem"/>
        <w:numPr>
          <w:ilvl w:val="0"/>
          <w:numId w:val="8"/>
        </w:numPr>
        <w:tabs>
          <w:tab w:val="left" w:pos="526"/>
        </w:tabs>
        <w:ind w:right="129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</w:t>
      </w:r>
      <w:r>
        <w:rPr>
          <w:spacing w:val="55"/>
          <w:sz w:val="20"/>
        </w:rPr>
        <w:t xml:space="preserve"> </w:t>
      </w:r>
      <w:r>
        <w:rPr>
          <w:sz w:val="20"/>
        </w:rPr>
        <w:t>(dále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„Smlouva“)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uzavírá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1"/>
          <w:sz w:val="20"/>
        </w:rPr>
        <w:t xml:space="preserve"> </w:t>
      </w:r>
      <w:r>
        <w:rPr>
          <w:sz w:val="20"/>
        </w:rPr>
        <w:t>ministra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7210100003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 prostředků ze Státního fondu životního prostředí ČR ze dne 08.11.2021 v rámci Programu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Modernizačního fondu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5"/>
          <w:sz w:val="20"/>
        </w:rPr>
        <w:t xml:space="preserve"> </w:t>
      </w:r>
      <w:r>
        <w:rPr>
          <w:sz w:val="20"/>
        </w:rPr>
        <w:t>„Rozhodnutí“).</w:t>
      </w:r>
    </w:p>
    <w:p w:rsidR="00A94B25" w:rsidRDefault="00726C1A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potvrzuje,</w:t>
      </w:r>
      <w:r>
        <w:rPr>
          <w:spacing w:val="41"/>
          <w:sz w:val="20"/>
        </w:rPr>
        <w:t xml:space="preserve"> </w:t>
      </w:r>
      <w:r>
        <w:rPr>
          <w:sz w:val="20"/>
        </w:rPr>
        <w:t>že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seznámil</w:t>
      </w:r>
      <w:r>
        <w:rPr>
          <w:spacing w:val="46"/>
          <w:sz w:val="20"/>
        </w:rPr>
        <w:t xml:space="preserve"> </w:t>
      </w:r>
      <w:r>
        <w:rPr>
          <w:sz w:val="20"/>
        </w:rPr>
        <w:t>s</w:t>
      </w:r>
      <w:r>
        <w:rPr>
          <w:spacing w:val="41"/>
          <w:sz w:val="20"/>
        </w:rPr>
        <w:t xml:space="preserve"> </w:t>
      </w:r>
      <w:r>
        <w:rPr>
          <w:sz w:val="20"/>
        </w:rPr>
        <w:t>Výzvou</w:t>
      </w:r>
      <w:r>
        <w:rPr>
          <w:spacing w:val="42"/>
          <w:sz w:val="20"/>
        </w:rPr>
        <w:t xml:space="preserve"> </w:t>
      </w:r>
      <w:r>
        <w:rPr>
          <w:sz w:val="20"/>
        </w:rPr>
        <w:t>ModF</w:t>
      </w:r>
      <w:r>
        <w:rPr>
          <w:spacing w:val="43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20"/>
        </w:rPr>
        <w:t>HEAT</w:t>
      </w:r>
      <w:r>
        <w:rPr>
          <w:spacing w:val="42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1/2021</w:t>
      </w:r>
      <w:r>
        <w:rPr>
          <w:spacing w:val="46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20"/>
        </w:rPr>
        <w:t>ModF-HEAT-HS_2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94B25" w:rsidRDefault="00A94B25">
      <w:pPr>
        <w:jc w:val="both"/>
        <w:rPr>
          <w:sz w:val="20"/>
        </w:rPr>
        <w:sectPr w:rsidR="00A94B25">
          <w:headerReference w:type="default" r:id="rId7"/>
          <w:footerReference w:type="default" r:id="rId8"/>
          <w:type w:val="continuous"/>
          <w:pgSz w:w="12240" w:h="15840"/>
          <w:pgMar w:top="2040" w:right="1000" w:bottom="960" w:left="1460" w:header="708" w:footer="771" w:gutter="0"/>
          <w:pgNumType w:start="1"/>
          <w:cols w:space="708"/>
        </w:sectPr>
      </w:pPr>
    </w:p>
    <w:p w:rsidR="00A94B25" w:rsidRDefault="00A94B25">
      <w:pPr>
        <w:pStyle w:val="Zkladntext"/>
      </w:pPr>
    </w:p>
    <w:p w:rsidR="00A94B25" w:rsidRDefault="00A94B25">
      <w:pPr>
        <w:pStyle w:val="Zkladntext"/>
      </w:pPr>
    </w:p>
    <w:p w:rsidR="00A94B25" w:rsidRDefault="00A94B25">
      <w:pPr>
        <w:pStyle w:val="Zkladntext"/>
        <w:spacing w:before="11"/>
        <w:rPr>
          <w:sz w:val="27"/>
        </w:rPr>
      </w:pPr>
    </w:p>
    <w:p w:rsidR="00A94B25" w:rsidRDefault="00726C1A">
      <w:pPr>
        <w:pStyle w:val="Odstavecseseznamem"/>
        <w:numPr>
          <w:ilvl w:val="0"/>
          <w:numId w:val="8"/>
        </w:numPr>
        <w:tabs>
          <w:tab w:val="left" w:pos="52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94B25" w:rsidRDefault="00726C1A">
      <w:pPr>
        <w:pStyle w:val="Nadpis2"/>
        <w:spacing w:before="120"/>
        <w:ind w:left="2642"/>
        <w:jc w:val="both"/>
      </w:pPr>
      <w:r>
        <w:t>„Dekarbonizace</w:t>
      </w:r>
      <w:r>
        <w:rPr>
          <w:spacing w:val="-3"/>
        </w:rPr>
        <w:t xml:space="preserve"> </w:t>
      </w:r>
      <w:r>
        <w:t>Teplárny</w:t>
      </w:r>
      <w:r>
        <w:rPr>
          <w:spacing w:val="-3"/>
        </w:rPr>
        <w:t xml:space="preserve"> </w:t>
      </w:r>
      <w:r>
        <w:t>Karviná -</w:t>
      </w:r>
      <w:r>
        <w:rPr>
          <w:spacing w:val="-2"/>
        </w:rPr>
        <w:t xml:space="preserve"> </w:t>
      </w:r>
      <w:r>
        <w:t>část</w:t>
      </w:r>
      <w:r>
        <w:rPr>
          <w:spacing w:val="-4"/>
        </w:rPr>
        <w:t xml:space="preserve"> </w:t>
      </w:r>
      <w:r>
        <w:t>plynofikace“</w:t>
      </w:r>
    </w:p>
    <w:p w:rsidR="00A94B25" w:rsidRDefault="00726C1A">
      <w:pPr>
        <w:pStyle w:val="Zkladntext"/>
        <w:spacing w:before="121"/>
        <w:ind w:left="52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94B25" w:rsidRDefault="00726C1A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-4"/>
          <w:sz w:val="20"/>
        </w:rPr>
        <w:t xml:space="preserve"> </w:t>
      </w:r>
      <w:r>
        <w:rPr>
          <w:sz w:val="20"/>
        </w:rPr>
        <w:t>Komise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651/2014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17.</w:t>
      </w:r>
      <w:r>
        <w:rPr>
          <w:spacing w:val="-5"/>
          <w:sz w:val="20"/>
        </w:rPr>
        <w:t xml:space="preserve"> </w:t>
      </w:r>
      <w:r>
        <w:rPr>
          <w:sz w:val="20"/>
        </w:rPr>
        <w:t>června</w:t>
      </w:r>
      <w:r>
        <w:rPr>
          <w:spacing w:val="-5"/>
          <w:sz w:val="20"/>
        </w:rPr>
        <w:t xml:space="preserve"> </w:t>
      </w:r>
      <w:r>
        <w:rPr>
          <w:sz w:val="20"/>
        </w:rPr>
        <w:t>2014,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9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1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7"/>
          <w:sz w:val="20"/>
        </w:rPr>
        <w:t xml:space="preserve"> </w:t>
      </w:r>
      <w:r>
        <w:rPr>
          <w:sz w:val="20"/>
        </w:rPr>
        <w:t>SA.62857</w:t>
      </w:r>
      <w:r>
        <w:rPr>
          <w:spacing w:val="2"/>
          <w:sz w:val="20"/>
        </w:rPr>
        <w:t xml:space="preserve"> </w:t>
      </w:r>
      <w:r>
        <w:rPr>
          <w:sz w:val="20"/>
        </w:rPr>
        <w:t>(článek</w:t>
      </w:r>
      <w:r>
        <w:rPr>
          <w:spacing w:val="-1"/>
          <w:sz w:val="20"/>
        </w:rPr>
        <w:t xml:space="preserve"> </w:t>
      </w:r>
      <w:r>
        <w:rPr>
          <w:sz w:val="20"/>
        </w:rPr>
        <w:t>46).</w:t>
      </w:r>
    </w:p>
    <w:p w:rsidR="00A94B25" w:rsidRDefault="00726C1A">
      <w:pPr>
        <w:pStyle w:val="Nadpis1"/>
        <w:ind w:right="691"/>
      </w:pPr>
      <w:r>
        <w:t>II.</w:t>
      </w:r>
    </w:p>
    <w:p w:rsidR="00A94B25" w:rsidRDefault="00726C1A">
      <w:pPr>
        <w:pStyle w:val="Nadpis2"/>
        <w:ind w:right="69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94B25" w:rsidRDefault="00A94B25">
      <w:pPr>
        <w:pStyle w:val="Zkladntext"/>
        <w:spacing w:before="1"/>
        <w:rPr>
          <w:b/>
        </w:rPr>
      </w:pPr>
    </w:p>
    <w:p w:rsidR="00A94B25" w:rsidRDefault="00726C1A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poskytnout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příjemci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podporu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dotace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150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865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753,06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Kč</w:t>
      </w:r>
      <w:r>
        <w:rPr>
          <w:b/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(slovy:</w:t>
      </w:r>
    </w:p>
    <w:p w:rsidR="00A94B25" w:rsidRDefault="00726C1A">
      <w:pPr>
        <w:pStyle w:val="Zkladntext"/>
        <w:ind w:left="525"/>
        <w:jc w:val="both"/>
      </w:pPr>
      <w:r>
        <w:t>sto</w:t>
      </w:r>
      <w:r>
        <w:rPr>
          <w:spacing w:val="-3"/>
        </w:rPr>
        <w:t xml:space="preserve"> </w:t>
      </w:r>
      <w:r>
        <w:t>padesát</w:t>
      </w:r>
      <w:r>
        <w:rPr>
          <w:spacing w:val="-4"/>
        </w:rPr>
        <w:t xml:space="preserve"> </w:t>
      </w:r>
      <w:r>
        <w:t>milionů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šedesát</w:t>
      </w:r>
      <w:r>
        <w:rPr>
          <w:spacing w:val="-4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sedm</w:t>
      </w:r>
      <w:r>
        <w:rPr>
          <w:spacing w:val="-2"/>
        </w:rPr>
        <w:t xml:space="preserve"> </w:t>
      </w:r>
      <w:r>
        <w:t>set padesát</w:t>
      </w:r>
      <w:r>
        <w:rPr>
          <w:spacing w:val="-4"/>
        </w:rPr>
        <w:t xml:space="preserve"> </w:t>
      </w:r>
      <w:r>
        <w:t>tři</w:t>
      </w:r>
      <w:r>
        <w:rPr>
          <w:spacing w:val="5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 a</w:t>
      </w:r>
      <w:r>
        <w:rPr>
          <w:spacing w:val="-3"/>
        </w:rPr>
        <w:t xml:space="preserve"> </w:t>
      </w:r>
      <w:r>
        <w:t>šest</w:t>
      </w:r>
      <w:r>
        <w:rPr>
          <w:spacing w:val="-4"/>
        </w:rPr>
        <w:t xml:space="preserve"> </w:t>
      </w:r>
      <w:r>
        <w:t>haléřů).</w:t>
      </w:r>
    </w:p>
    <w:p w:rsidR="00A94B25" w:rsidRDefault="00726C1A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251</w:t>
      </w:r>
      <w:r>
        <w:rPr>
          <w:spacing w:val="1"/>
          <w:sz w:val="20"/>
        </w:rPr>
        <w:t xml:space="preserve"> </w:t>
      </w:r>
      <w:r>
        <w:rPr>
          <w:sz w:val="20"/>
        </w:rPr>
        <w:t>442</w:t>
      </w:r>
      <w:r>
        <w:rPr>
          <w:spacing w:val="1"/>
          <w:sz w:val="20"/>
        </w:rPr>
        <w:t xml:space="preserve"> </w:t>
      </w:r>
      <w:r>
        <w:rPr>
          <w:sz w:val="20"/>
        </w:rPr>
        <w:t>921,77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94B25" w:rsidRDefault="00726C1A">
      <w:pPr>
        <w:pStyle w:val="Odstavecseseznamem"/>
        <w:numPr>
          <w:ilvl w:val="0"/>
          <w:numId w:val="7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94B25" w:rsidRDefault="00726C1A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A94B25" w:rsidRDefault="00726C1A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vzniklých v přímé souvislosti s dodávkami, službami a popřípadě jinými 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 je akce realizována, a které vznikly a byly</w:t>
      </w:r>
      <w:r>
        <w:rPr>
          <w:sz w:val="20"/>
        </w:rPr>
        <w:t xml:space="preserve"> uhrazeny v období od 08. 11. 2021 do 07.11. 2025 (48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Rozhodnutí).</w:t>
      </w:r>
    </w:p>
    <w:p w:rsidR="00A94B25" w:rsidRDefault="00726C1A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</w:p>
    <w:p w:rsidR="00A94B25" w:rsidRDefault="00726C1A">
      <w:pPr>
        <w:pStyle w:val="Zkladntext"/>
        <w:ind w:left="525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94B25" w:rsidRDefault="00726C1A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94B25" w:rsidRDefault="00A94B25">
      <w:pPr>
        <w:pStyle w:val="Zkladntext"/>
        <w:spacing w:before="1"/>
      </w:pPr>
    </w:p>
    <w:p w:rsidR="00A94B25" w:rsidRDefault="00726C1A">
      <w:pPr>
        <w:pStyle w:val="Nadpis1"/>
        <w:ind w:right="1051"/>
      </w:pPr>
      <w:r>
        <w:t>III.</w:t>
      </w:r>
    </w:p>
    <w:p w:rsidR="00A94B25" w:rsidRDefault="00726C1A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94B25" w:rsidRDefault="00A94B25">
      <w:pPr>
        <w:pStyle w:val="Zkladntext"/>
        <w:spacing w:before="13"/>
        <w:rPr>
          <w:b/>
          <w:sz w:val="19"/>
        </w:rPr>
      </w:pP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ind w:right="13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 bankovní účet příjemce podpory, uvedený v této Smlouvě. Fond bude příjemci podpory jednotlivé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avizovat.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0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94B25" w:rsidRDefault="00A94B25">
      <w:pPr>
        <w:jc w:val="both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12"/>
        <w:rPr>
          <w:sz w:val="9"/>
        </w:rPr>
      </w:pP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 s každou žádostí o platbu příslušné doklady prokazující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 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Výzvou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A94B25" w:rsidRDefault="00726C1A">
      <w:pPr>
        <w:pStyle w:val="Zkladntext"/>
        <w:spacing w:before="1"/>
        <w:ind w:left="525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zdrojích</w:t>
      </w:r>
      <w:r>
        <w:rPr>
          <w:spacing w:val="-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podaných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 prostřednictvím AIS SFŽP a v závisl</w:t>
      </w:r>
      <w:r>
        <w:rPr>
          <w:sz w:val="20"/>
        </w:rPr>
        <w:t>osti na výši disponibilních prostředků a plnění výdajového</w:t>
      </w:r>
      <w:r>
        <w:rPr>
          <w:spacing w:val="1"/>
          <w:sz w:val="20"/>
        </w:rPr>
        <w:t xml:space="preserve"> </w:t>
      </w:r>
      <w:r>
        <w:rPr>
          <w:sz w:val="20"/>
        </w:rPr>
        <w:t>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s vrácenými prostředky neprodlen</w:t>
      </w:r>
      <w:r>
        <w:rPr>
          <w:sz w:val="20"/>
        </w:rPr>
        <w:t>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94B25" w:rsidRDefault="00726C1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28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3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4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faktur/y</w:t>
      </w:r>
      <w:r>
        <w:rPr>
          <w:spacing w:val="-53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94B25" w:rsidRDefault="00A94B25">
      <w:pPr>
        <w:jc w:val="both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12"/>
        <w:rPr>
          <w:sz w:val="9"/>
        </w:rPr>
      </w:pPr>
    </w:p>
    <w:p w:rsidR="00A94B25" w:rsidRDefault="00726C1A">
      <w:pPr>
        <w:pStyle w:val="Nadpis1"/>
        <w:spacing w:before="99"/>
      </w:pPr>
      <w:r>
        <w:t>IV.</w:t>
      </w:r>
    </w:p>
    <w:p w:rsidR="00A94B25" w:rsidRDefault="00726C1A">
      <w:pPr>
        <w:pStyle w:val="Nadpis2"/>
        <w:ind w:right="104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</w:p>
    <w:p w:rsidR="00A94B25" w:rsidRDefault="00A94B25">
      <w:pPr>
        <w:pStyle w:val="Zkladntext"/>
        <w:spacing w:before="11"/>
        <w:rPr>
          <w:b/>
          <w:sz w:val="25"/>
        </w:rPr>
      </w:pPr>
    </w:p>
    <w:p w:rsidR="00A94B25" w:rsidRDefault="00726C1A">
      <w:pPr>
        <w:pStyle w:val="Odstavecseseznamem"/>
        <w:numPr>
          <w:ilvl w:val="0"/>
          <w:numId w:val="5"/>
        </w:numPr>
        <w:tabs>
          <w:tab w:val="left" w:pos="46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3"/>
        </w:tabs>
        <w:spacing w:before="82"/>
        <w:jc w:val="both"/>
        <w:rPr>
          <w:sz w:val="20"/>
        </w:rPr>
      </w:pPr>
      <w:r>
        <w:rPr>
          <w:sz w:val="20"/>
        </w:rPr>
        <w:t>splní</w:t>
      </w:r>
      <w:r>
        <w:rPr>
          <w:spacing w:val="18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„Dekarbonizace</w:t>
      </w:r>
      <w:r>
        <w:rPr>
          <w:spacing w:val="18"/>
          <w:sz w:val="20"/>
        </w:rPr>
        <w:t xml:space="preserve"> </w:t>
      </w:r>
      <w:r>
        <w:rPr>
          <w:sz w:val="20"/>
        </w:rPr>
        <w:t>Teplárny</w:t>
      </w:r>
      <w:r>
        <w:rPr>
          <w:spacing w:val="19"/>
          <w:sz w:val="20"/>
        </w:rPr>
        <w:t xml:space="preserve"> </w:t>
      </w:r>
      <w:r>
        <w:rPr>
          <w:sz w:val="20"/>
        </w:rPr>
        <w:t>Karviná</w:t>
      </w:r>
      <w:r>
        <w:rPr>
          <w:spacing w:val="22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část</w:t>
      </w:r>
      <w:r>
        <w:rPr>
          <w:spacing w:val="19"/>
          <w:sz w:val="20"/>
        </w:rPr>
        <w:t xml:space="preserve"> </w:t>
      </w:r>
      <w:r>
        <w:rPr>
          <w:sz w:val="20"/>
        </w:rPr>
        <w:t>plynofikace“</w:t>
      </w:r>
      <w:r>
        <w:rPr>
          <w:spacing w:val="19"/>
          <w:sz w:val="20"/>
        </w:rPr>
        <w:t xml:space="preserve"> </w:t>
      </w:r>
      <w:r>
        <w:rPr>
          <w:sz w:val="20"/>
        </w:rPr>
        <w:t>tím,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18"/>
          <w:sz w:val="20"/>
        </w:rPr>
        <w:t xml:space="preserve"> </w:t>
      </w:r>
      <w:r>
        <w:rPr>
          <w:sz w:val="20"/>
        </w:rPr>
        <w:t>provedena</w:t>
      </w:r>
    </w:p>
    <w:p w:rsidR="00A94B25" w:rsidRDefault="00726C1A">
      <w:pPr>
        <w:pStyle w:val="Zkladntext"/>
        <w:spacing w:before="1"/>
        <w:ind w:left="882"/>
        <w:jc w:val="both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3"/>
        </w:tabs>
        <w:spacing w:before="79"/>
        <w:ind w:right="127"/>
        <w:jc w:val="both"/>
        <w:rPr>
          <w:sz w:val="20"/>
        </w:rPr>
      </w:pPr>
      <w:r>
        <w:rPr>
          <w:sz w:val="20"/>
        </w:rPr>
        <w:t>předmětem projektu je rekonstrukce kotlů ve společnosti Veolia Energie ČR, a.s. V rámci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 dojde k náhradě odstavené parní teplárny České Armády (spalující převážně černé uhlí a</w:t>
      </w:r>
      <w:r>
        <w:rPr>
          <w:spacing w:val="1"/>
          <w:sz w:val="20"/>
        </w:rPr>
        <w:t xml:space="preserve"> </w:t>
      </w:r>
      <w:r>
        <w:rPr>
          <w:sz w:val="20"/>
        </w:rPr>
        <w:t>uhelné</w:t>
      </w:r>
      <w:r>
        <w:rPr>
          <w:spacing w:val="25"/>
          <w:sz w:val="20"/>
        </w:rPr>
        <w:t xml:space="preserve"> </w:t>
      </w:r>
      <w:r>
        <w:rPr>
          <w:sz w:val="20"/>
        </w:rPr>
        <w:t>kaly)</w:t>
      </w:r>
      <w:r>
        <w:rPr>
          <w:spacing w:val="26"/>
          <w:sz w:val="20"/>
        </w:rPr>
        <w:t xml:space="preserve"> </w:t>
      </w:r>
      <w:r>
        <w:rPr>
          <w:sz w:val="20"/>
        </w:rPr>
        <w:t>horkovodními</w:t>
      </w:r>
      <w:r>
        <w:rPr>
          <w:spacing w:val="28"/>
          <w:sz w:val="20"/>
        </w:rPr>
        <w:t xml:space="preserve"> </w:t>
      </w:r>
      <w:r>
        <w:rPr>
          <w:sz w:val="20"/>
        </w:rPr>
        <w:t>výtopnami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zemní</w:t>
      </w:r>
      <w:r>
        <w:rPr>
          <w:spacing w:val="27"/>
          <w:sz w:val="20"/>
        </w:rPr>
        <w:t xml:space="preserve"> </w:t>
      </w:r>
      <w:r>
        <w:rPr>
          <w:sz w:val="20"/>
        </w:rPr>
        <w:t>plyn.</w:t>
      </w:r>
      <w:r>
        <w:rPr>
          <w:spacing w:val="29"/>
          <w:sz w:val="20"/>
        </w:rPr>
        <w:t xml:space="preserve"> </w:t>
      </w:r>
      <w:r>
        <w:rPr>
          <w:sz w:val="20"/>
        </w:rPr>
        <w:t>Nově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vybudován</w:t>
      </w:r>
      <w:r>
        <w:rPr>
          <w:spacing w:val="26"/>
          <w:sz w:val="20"/>
        </w:rPr>
        <w:t xml:space="preserve"> </w:t>
      </w:r>
      <w:r>
        <w:rPr>
          <w:sz w:val="20"/>
        </w:rPr>
        <w:t>horkovodní</w:t>
      </w:r>
      <w:r>
        <w:rPr>
          <w:spacing w:val="27"/>
          <w:sz w:val="20"/>
        </w:rPr>
        <w:t xml:space="preserve"> </w:t>
      </w:r>
      <w:r>
        <w:rPr>
          <w:sz w:val="20"/>
        </w:rPr>
        <w:t>zdroj</w:t>
      </w:r>
      <w:r>
        <w:rPr>
          <w:spacing w:val="32"/>
          <w:sz w:val="20"/>
        </w:rPr>
        <w:t xml:space="preserve"> </w:t>
      </w:r>
      <w:r>
        <w:rPr>
          <w:sz w:val="20"/>
        </w:rPr>
        <w:t>–</w:t>
      </w:r>
    </w:p>
    <w:p w:rsidR="00A94B25" w:rsidRDefault="00726C1A">
      <w:pPr>
        <w:pStyle w:val="Zkladntext"/>
        <w:ind w:left="882" w:right="131"/>
        <w:jc w:val="both"/>
      </w:pPr>
      <w:r>
        <w:t>„Plynová</w:t>
      </w:r>
      <w:r>
        <w:rPr>
          <w:spacing w:val="-11"/>
        </w:rPr>
        <w:t xml:space="preserve"> </w:t>
      </w:r>
      <w:r>
        <w:t>kotelna</w:t>
      </w:r>
      <w:r>
        <w:rPr>
          <w:spacing w:val="-11"/>
        </w:rPr>
        <w:t xml:space="preserve"> </w:t>
      </w:r>
      <w:r>
        <w:t>K8÷K10“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jmenovitém</w:t>
      </w:r>
      <w:r>
        <w:rPr>
          <w:spacing w:val="-10"/>
        </w:rPr>
        <w:t xml:space="preserve"> </w:t>
      </w:r>
      <w:r>
        <w:t>výkonu</w:t>
      </w:r>
      <w:r>
        <w:rPr>
          <w:spacing w:val="-10"/>
        </w:rPr>
        <w:t xml:space="preserve"> </w:t>
      </w:r>
      <w:r>
        <w:t>3x</w:t>
      </w:r>
      <w:r>
        <w:rPr>
          <w:spacing w:val="-11"/>
        </w:rPr>
        <w:t xml:space="preserve"> </w:t>
      </w:r>
      <w:r>
        <w:t>36</w:t>
      </w:r>
      <w:r>
        <w:rPr>
          <w:spacing w:val="-10"/>
        </w:rPr>
        <w:t xml:space="preserve"> </w:t>
      </w:r>
      <w:r>
        <w:t>MW,</w:t>
      </w:r>
      <w:r>
        <w:rPr>
          <w:spacing w:val="-11"/>
        </w:rPr>
        <w:t xml:space="preserve"> </w:t>
      </w:r>
      <w:r>
        <w:t>dvě</w:t>
      </w:r>
      <w:r>
        <w:rPr>
          <w:spacing w:val="-11"/>
        </w:rPr>
        <w:t xml:space="preserve"> </w:t>
      </w:r>
      <w:r>
        <w:t>satelitní</w:t>
      </w:r>
      <w:r>
        <w:rPr>
          <w:spacing w:val="-10"/>
        </w:rPr>
        <w:t xml:space="preserve"> </w:t>
      </w:r>
      <w:r>
        <w:t>plynové</w:t>
      </w:r>
      <w:r>
        <w:rPr>
          <w:spacing w:val="-12"/>
        </w:rPr>
        <w:t xml:space="preserve"> </w:t>
      </w:r>
      <w:r>
        <w:t>horkovodní</w:t>
      </w:r>
      <w:r>
        <w:rPr>
          <w:spacing w:val="-10"/>
        </w:rPr>
        <w:t xml:space="preserve"> </w:t>
      </w:r>
      <w:r>
        <w:t>kotelny</w:t>
      </w:r>
      <w:r>
        <w:rPr>
          <w:spacing w:val="-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jmenovitém</w:t>
      </w:r>
      <w:r>
        <w:rPr>
          <w:spacing w:val="55"/>
        </w:rPr>
        <w:t xml:space="preserve"> </w:t>
      </w:r>
      <w:r>
        <w:t>tepelném</w:t>
      </w:r>
      <w:r>
        <w:rPr>
          <w:spacing w:val="55"/>
        </w:rPr>
        <w:t xml:space="preserve"> </w:t>
      </w:r>
      <w:r>
        <w:t>výkonu</w:t>
      </w:r>
      <w:r>
        <w:rPr>
          <w:spacing w:val="55"/>
        </w:rPr>
        <w:t xml:space="preserve"> </w:t>
      </w:r>
      <w:r>
        <w:t>2x18,7</w:t>
      </w:r>
      <w:r>
        <w:rPr>
          <w:spacing w:val="54"/>
        </w:rPr>
        <w:t xml:space="preserve"> </w:t>
      </w:r>
      <w:r>
        <w:t>MW</w:t>
      </w:r>
      <w:r>
        <w:rPr>
          <w:spacing w:val="55"/>
        </w:rPr>
        <w:t xml:space="preserve"> </w:t>
      </w:r>
      <w:r>
        <w:t>a dále</w:t>
      </w:r>
      <w:r>
        <w:rPr>
          <w:spacing w:val="55"/>
        </w:rPr>
        <w:t xml:space="preserve"> </w:t>
      </w:r>
      <w:r>
        <w:t>dojde k úpravám</w:t>
      </w:r>
      <w:r>
        <w:rPr>
          <w:spacing w:val="55"/>
        </w:rPr>
        <w:t xml:space="preserve"> </w:t>
      </w:r>
      <w:r>
        <w:t>technologického</w:t>
      </w:r>
      <w:r>
        <w:rPr>
          <w:spacing w:val="55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oběhové</w:t>
      </w:r>
      <w:r>
        <w:rPr>
          <w:spacing w:val="-2"/>
        </w:rPr>
        <w:t xml:space="preserve"> </w:t>
      </w:r>
      <w:r>
        <w:t>stanici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stávající</w:t>
      </w:r>
      <w:r>
        <w:rPr>
          <w:spacing w:val="-2"/>
        </w:rPr>
        <w:t xml:space="preserve"> </w:t>
      </w:r>
      <w:r>
        <w:t>strojovně,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chemické</w:t>
      </w:r>
      <w:r>
        <w:rPr>
          <w:spacing w:val="-2"/>
        </w:rPr>
        <w:t xml:space="preserve"> </w:t>
      </w:r>
      <w:r>
        <w:t>úpravě</w:t>
      </w:r>
      <w:r>
        <w:rPr>
          <w:spacing w:val="-2"/>
        </w:rPr>
        <w:t xml:space="preserve"> </w:t>
      </w:r>
      <w:r>
        <w:t>vody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horkovodních</w:t>
      </w:r>
      <w:r>
        <w:rPr>
          <w:spacing w:val="-2"/>
        </w:rPr>
        <w:t xml:space="preserve"> </w:t>
      </w:r>
      <w:r>
        <w:t>rozvodech,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121"/>
        <w:ind w:left="885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A94B25" w:rsidRDefault="00A94B25">
      <w:pPr>
        <w:pStyle w:val="Zkladntext"/>
        <w:rPr>
          <w:sz w:val="9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3291"/>
      </w:tblGrid>
      <w:tr w:rsidR="00A94B25">
        <w:trPr>
          <w:trHeight w:val="505"/>
        </w:trPr>
        <w:tc>
          <w:tcPr>
            <w:tcW w:w="5538" w:type="dxa"/>
          </w:tcPr>
          <w:p w:rsidR="00A94B25" w:rsidRDefault="00726C1A">
            <w:pPr>
              <w:pStyle w:val="TableParagraph"/>
              <w:spacing w:before="120"/>
              <w:ind w:left="235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3291" w:type="dxa"/>
          </w:tcPr>
          <w:p w:rsidR="00A94B25" w:rsidRDefault="00726C1A">
            <w:pPr>
              <w:pStyle w:val="TableParagraph"/>
              <w:spacing w:before="120"/>
              <w:ind w:left="1142" w:right="1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A94B25">
        <w:trPr>
          <w:trHeight w:val="506"/>
        </w:trPr>
        <w:tc>
          <w:tcPr>
            <w:tcW w:w="5538" w:type="dxa"/>
          </w:tcPr>
          <w:p w:rsidR="00A94B25" w:rsidRDefault="00726C1A">
            <w:pPr>
              <w:pStyle w:val="TableParagraph"/>
              <w:ind w:left="235" w:right="235"/>
              <w:jc w:val="center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(GJ/rok)</w:t>
            </w:r>
          </w:p>
        </w:tc>
        <w:tc>
          <w:tcPr>
            <w:tcW w:w="3291" w:type="dxa"/>
          </w:tcPr>
          <w:p w:rsidR="00A94B25" w:rsidRDefault="00726C1A">
            <w:pPr>
              <w:pStyle w:val="TableParagraph"/>
              <w:spacing w:before="120"/>
              <w:ind w:left="1144" w:right="1137"/>
              <w:jc w:val="center"/>
              <w:rPr>
                <w:sz w:val="20"/>
              </w:rPr>
            </w:pPr>
            <w:r>
              <w:rPr>
                <w:sz w:val="20"/>
              </w:rPr>
              <w:t>709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547,00</w:t>
            </w:r>
          </w:p>
        </w:tc>
      </w:tr>
      <w:tr w:rsidR="00A94B25">
        <w:trPr>
          <w:trHeight w:val="505"/>
        </w:trPr>
        <w:tc>
          <w:tcPr>
            <w:tcW w:w="5538" w:type="dxa"/>
          </w:tcPr>
          <w:p w:rsidR="00A94B25" w:rsidRDefault="00726C1A">
            <w:pPr>
              <w:pStyle w:val="TableParagraph"/>
              <w:ind w:left="235" w:right="234"/>
              <w:jc w:val="center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CO2/rok)</w:t>
            </w:r>
          </w:p>
        </w:tc>
        <w:tc>
          <w:tcPr>
            <w:tcW w:w="3291" w:type="dxa"/>
          </w:tcPr>
          <w:p w:rsidR="00A94B25" w:rsidRDefault="00726C1A">
            <w:pPr>
              <w:pStyle w:val="TableParagraph"/>
              <w:spacing w:before="120"/>
              <w:ind w:left="1144" w:right="1137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068,00</w:t>
            </w:r>
          </w:p>
        </w:tc>
      </w:tr>
    </w:tbl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1"/>
        <w:ind w:left="88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 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4"/>
          <w:sz w:val="20"/>
        </w:rPr>
        <w:t xml:space="preserve"> </w:t>
      </w:r>
      <w:r>
        <w:rPr>
          <w:sz w:val="20"/>
        </w:rPr>
        <w:t>f),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right="135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48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</w:t>
      </w:r>
      <w:r>
        <w:rPr>
          <w:sz w:val="20"/>
        </w:rPr>
        <w:t>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stavebním</w:t>
      </w:r>
      <w:r>
        <w:rPr>
          <w:spacing w:val="12"/>
          <w:sz w:val="20"/>
        </w:rPr>
        <w:t xml:space="preserve"> </w:t>
      </w:r>
      <w:r>
        <w:rPr>
          <w:sz w:val="20"/>
        </w:rPr>
        <w:t>řádu</w:t>
      </w:r>
      <w:r>
        <w:rPr>
          <w:spacing w:val="10"/>
          <w:sz w:val="20"/>
        </w:rPr>
        <w:t xml:space="preserve"> </w:t>
      </w:r>
      <w:r>
        <w:rPr>
          <w:sz w:val="20"/>
        </w:rPr>
        <w:t>(stavební</w:t>
      </w:r>
      <w:r>
        <w:rPr>
          <w:spacing w:val="13"/>
          <w:sz w:val="20"/>
        </w:rPr>
        <w:t xml:space="preserve"> </w:t>
      </w:r>
      <w:r>
        <w:rPr>
          <w:sz w:val="20"/>
        </w:rPr>
        <w:t>zákon),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0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2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0"/>
          <w:sz w:val="20"/>
        </w:rPr>
        <w:t xml:space="preserve"> </w:t>
      </w:r>
      <w:r>
        <w:rPr>
          <w:sz w:val="20"/>
        </w:rPr>
        <w:t>protokolu</w:t>
      </w:r>
    </w:p>
    <w:p w:rsidR="00A94B25" w:rsidRDefault="00726C1A">
      <w:pPr>
        <w:pStyle w:val="Zkladntext"/>
        <w:ind w:left="885" w:right="132"/>
        <w:jc w:val="both"/>
      </w:pP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převzetí</w:t>
      </w:r>
      <w:r>
        <w:rPr>
          <w:spacing w:val="-13"/>
        </w:rPr>
        <w:t xml:space="preserve"> </w:t>
      </w:r>
      <w:r>
        <w:rPr>
          <w:spacing w:val="-1"/>
        </w:rPr>
        <w:t>díla,</w:t>
      </w:r>
      <w:r>
        <w:rPr>
          <w:spacing w:val="-12"/>
        </w:rPr>
        <w:t xml:space="preserve"> </w:t>
      </w:r>
      <w:r>
        <w:rPr>
          <w:spacing w:val="-1"/>
        </w:rPr>
        <w:t>případně</w:t>
      </w:r>
      <w:r>
        <w:rPr>
          <w:spacing w:val="-13"/>
        </w:rPr>
        <w:t xml:space="preserve"> </w:t>
      </w:r>
      <w:r>
        <w:rPr>
          <w:spacing w:val="-1"/>
        </w:rPr>
        <w:t>jiný</w:t>
      </w:r>
      <w:r>
        <w:rPr>
          <w:spacing w:val="-13"/>
        </w:rPr>
        <w:t xml:space="preserve"> </w:t>
      </w:r>
      <w:r>
        <w:rPr>
          <w:spacing w:val="-1"/>
        </w:rPr>
        <w:t>termín</w:t>
      </w:r>
      <w:r>
        <w:rPr>
          <w:spacing w:val="-12"/>
        </w:rPr>
        <w:t xml:space="preserve"> </w:t>
      </w:r>
      <w:r>
        <w:rPr>
          <w:spacing w:val="-1"/>
        </w:rPr>
        <w:t>dle</w:t>
      </w:r>
      <w:r>
        <w:rPr>
          <w:spacing w:val="-13"/>
        </w:rPr>
        <w:t xml:space="preserve"> </w:t>
      </w:r>
      <w:r>
        <w:rPr>
          <w:spacing w:val="-1"/>
        </w:rPr>
        <w:t>charakteru</w:t>
      </w:r>
      <w:r>
        <w:rPr>
          <w:spacing w:val="-11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(v</w:t>
      </w:r>
      <w:r>
        <w:rPr>
          <w:spacing w:val="-12"/>
        </w:rPr>
        <w:t xml:space="preserve"> </w:t>
      </w:r>
      <w:r>
        <w:t>případech,</w:t>
      </w:r>
      <w:r>
        <w:rPr>
          <w:spacing w:val="-12"/>
        </w:rPr>
        <w:t xml:space="preserve"> </w:t>
      </w:r>
      <w:r>
        <w:t>kde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realizaci</w:t>
      </w:r>
      <w:r>
        <w:rPr>
          <w:spacing w:val="-52"/>
        </w:rPr>
        <w:t xml:space="preserve"> </w:t>
      </w:r>
      <w:r>
        <w:t>projektu</w:t>
      </w:r>
      <w:r>
        <w:rPr>
          <w:spacing w:val="12"/>
        </w:rPr>
        <w:t xml:space="preserve"> </w:t>
      </w:r>
      <w:r>
        <w:t>nevyžaduje</w:t>
      </w:r>
      <w:r>
        <w:rPr>
          <w:spacing w:val="9"/>
        </w:rPr>
        <w:t xml:space="preserve"> </w:t>
      </w:r>
      <w:r>
        <w:t>stavební</w:t>
      </w:r>
      <w:r>
        <w:rPr>
          <w:spacing w:val="10"/>
        </w:rPr>
        <w:t xml:space="preserve"> </w:t>
      </w:r>
      <w:r>
        <w:t>povolení).</w:t>
      </w:r>
      <w:r>
        <w:rPr>
          <w:spacing w:val="12"/>
        </w:rPr>
        <w:t xml:space="preserve"> </w:t>
      </w:r>
      <w:r>
        <w:t>Bude-li</w:t>
      </w:r>
      <w:r>
        <w:rPr>
          <w:spacing w:val="10"/>
        </w:rPr>
        <w:t xml:space="preserve"> </w:t>
      </w:r>
      <w:r>
        <w:t>vydán</w:t>
      </w:r>
      <w:r>
        <w:rPr>
          <w:spacing w:val="10"/>
        </w:rPr>
        <w:t xml:space="preserve"> </w:t>
      </w:r>
      <w:r>
        <w:t>jak</w:t>
      </w:r>
      <w:r>
        <w:rPr>
          <w:spacing w:val="9"/>
        </w:rPr>
        <w:t xml:space="preserve"> </w:t>
      </w:r>
      <w:r>
        <w:t>Kolaudační</w:t>
      </w:r>
      <w:r>
        <w:rPr>
          <w:spacing w:val="12"/>
        </w:rPr>
        <w:t xml:space="preserve"> </w:t>
      </w:r>
      <w:r>
        <w:t>souhlas,</w:t>
      </w:r>
      <w:r>
        <w:rPr>
          <w:spacing w:val="10"/>
        </w:rPr>
        <w:t xml:space="preserve"> </w:t>
      </w:r>
      <w:r>
        <w:t>tak</w:t>
      </w:r>
      <w:r>
        <w:rPr>
          <w:spacing w:val="9"/>
        </w:rPr>
        <w:t xml:space="preserve"> </w:t>
      </w:r>
      <w:r>
        <w:t>oznámení</w:t>
      </w:r>
    </w:p>
    <w:p w:rsidR="00A94B25" w:rsidRDefault="00726C1A">
      <w:pPr>
        <w:pStyle w:val="Zkladntext"/>
        <w:ind w:left="885"/>
        <w:jc w:val="both"/>
      </w:pPr>
      <w:r>
        <w:t>o</w:t>
      </w:r>
      <w:r>
        <w:rPr>
          <w:spacing w:val="-2"/>
        </w:rPr>
        <w:t xml:space="preserve"> </w:t>
      </w:r>
      <w:r>
        <w:t>užívání,</w:t>
      </w:r>
      <w:r>
        <w:rPr>
          <w:spacing w:val="-3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datum dokumentu</w:t>
      </w:r>
      <w:r>
        <w:rPr>
          <w:spacing w:val="-3"/>
        </w:rPr>
        <w:t xml:space="preserve"> </w:t>
      </w:r>
      <w:r>
        <w:t>vydaného</w:t>
      </w:r>
      <w:r>
        <w:rPr>
          <w:spacing w:val="-1"/>
        </w:rPr>
        <w:t xml:space="preserve"> </w:t>
      </w:r>
      <w:r>
        <w:t>později,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15</w:t>
      </w:r>
      <w:r>
        <w:rPr>
          <w:spacing w:val="14"/>
          <w:sz w:val="20"/>
        </w:rPr>
        <w:t xml:space="preserve"> </w:t>
      </w:r>
      <w:r>
        <w:rPr>
          <w:sz w:val="20"/>
        </w:rPr>
        <w:t>měsíců</w:t>
      </w:r>
      <w:r>
        <w:rPr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spacing w:val="15"/>
          <w:sz w:val="20"/>
        </w:rPr>
        <w:t xml:space="preserve"> </w:t>
      </w:r>
      <w:r>
        <w:rPr>
          <w:sz w:val="20"/>
        </w:rPr>
        <w:t>ukončení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(dle</w:t>
      </w:r>
      <w:r>
        <w:rPr>
          <w:spacing w:val="12"/>
          <w:sz w:val="20"/>
        </w:rPr>
        <w:t xml:space="preserve"> </w:t>
      </w:r>
      <w:r>
        <w:rPr>
          <w:sz w:val="20"/>
        </w:rPr>
        <w:t>písmene</w:t>
      </w:r>
      <w:r>
        <w:rPr>
          <w:spacing w:val="14"/>
          <w:sz w:val="20"/>
        </w:rPr>
        <w:t xml:space="preserve"> </w:t>
      </w:r>
      <w:r>
        <w:rPr>
          <w:sz w:val="20"/>
        </w:rPr>
        <w:t>e)</w:t>
      </w:r>
      <w:r>
        <w:rPr>
          <w:spacing w:val="15"/>
          <w:sz w:val="20"/>
        </w:rPr>
        <w:t xml:space="preserve"> </w:t>
      </w:r>
      <w:r>
        <w:rPr>
          <w:sz w:val="20"/>
        </w:rPr>
        <w:t>podklady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</w:p>
    <w:p w:rsidR="00A94B25" w:rsidRDefault="00726C1A">
      <w:pPr>
        <w:pStyle w:val="Zkladntext"/>
        <w:ind w:left="885"/>
        <w:jc w:val="both"/>
      </w:pPr>
      <w:r>
        <w:t>čl.</w:t>
      </w:r>
      <w:r>
        <w:rPr>
          <w:spacing w:val="-2"/>
        </w:rPr>
        <w:t xml:space="preserve"> </w:t>
      </w:r>
      <w:r>
        <w:t>14.4</w:t>
      </w:r>
      <w:r>
        <w:rPr>
          <w:spacing w:val="-2"/>
        </w:rPr>
        <w:t xml:space="preserve"> </w:t>
      </w:r>
      <w:r>
        <w:t>Výzvy,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right="13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3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stavba). Příjemce podp</w:t>
      </w:r>
      <w:r>
        <w:rPr>
          <w:sz w:val="20"/>
        </w:rPr>
        <w:t>ory je povinen zabezpečit,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nebude</w:t>
      </w:r>
      <w:r>
        <w:rPr>
          <w:spacing w:val="30"/>
          <w:sz w:val="20"/>
        </w:rPr>
        <w:t xml:space="preserve"> </w:t>
      </w:r>
      <w:r>
        <w:rPr>
          <w:sz w:val="20"/>
        </w:rPr>
        <w:t>převeden</w:t>
      </w:r>
      <w:r>
        <w:rPr>
          <w:spacing w:val="33"/>
          <w:sz w:val="20"/>
        </w:rPr>
        <w:t xml:space="preserve"> </w:t>
      </w:r>
      <w:r>
        <w:rPr>
          <w:sz w:val="20"/>
        </w:rPr>
        <w:t>bez</w:t>
      </w:r>
      <w:r>
        <w:rPr>
          <w:spacing w:val="31"/>
          <w:sz w:val="20"/>
        </w:rPr>
        <w:t xml:space="preserve"> </w:t>
      </w:r>
      <w:r>
        <w:rPr>
          <w:sz w:val="20"/>
        </w:rPr>
        <w:t>souhlasu</w:t>
      </w:r>
      <w:r>
        <w:rPr>
          <w:spacing w:val="31"/>
          <w:sz w:val="20"/>
        </w:rPr>
        <w:t xml:space="preserve"> </w:t>
      </w: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jinou</w:t>
      </w:r>
      <w:r>
        <w:rPr>
          <w:spacing w:val="31"/>
          <w:sz w:val="20"/>
        </w:rPr>
        <w:t xml:space="preserve"> </w:t>
      </w:r>
      <w:r>
        <w:rPr>
          <w:sz w:val="20"/>
        </w:rPr>
        <w:t>osobu</w:t>
      </w:r>
      <w:r>
        <w:rPr>
          <w:spacing w:val="31"/>
          <w:sz w:val="20"/>
        </w:rPr>
        <w:t xml:space="preserve"> </w:t>
      </w:r>
      <w:r>
        <w:rPr>
          <w:sz w:val="20"/>
        </w:rPr>
        <w:t>nejméně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1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případě, že Fond převod předmětu podpory odsouhlasí, příjemce podpory zabezpečí, že účel,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 je poskytnuta podpora podle této Smlouvy, bude řádně plněn po stanovenou dobu. Po tutéž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1"/>
        <w:ind w:left="88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</w:t>
      </w:r>
      <w:r>
        <w:rPr>
          <w:sz w:val="20"/>
        </w:rPr>
        <w:t>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</w:t>
      </w:r>
      <w:r>
        <w:rPr>
          <w:spacing w:val="38"/>
          <w:sz w:val="20"/>
        </w:rPr>
        <w:t xml:space="preserve"> </w:t>
      </w:r>
      <w:r>
        <w:rPr>
          <w:sz w:val="20"/>
        </w:rPr>
        <w:t>realizaci</w:t>
      </w:r>
      <w:r>
        <w:rPr>
          <w:spacing w:val="38"/>
          <w:sz w:val="20"/>
        </w:rPr>
        <w:t xml:space="preserve"> </w:t>
      </w:r>
      <w:r>
        <w:rPr>
          <w:sz w:val="20"/>
        </w:rPr>
        <w:t>akce</w:t>
      </w:r>
      <w:r>
        <w:rPr>
          <w:spacing w:val="41"/>
          <w:sz w:val="20"/>
        </w:rPr>
        <w:t xml:space="preserve"> </w:t>
      </w:r>
      <w:r>
        <w:rPr>
          <w:sz w:val="20"/>
        </w:rPr>
        <w:t>ani</w:t>
      </w:r>
      <w:r>
        <w:rPr>
          <w:spacing w:val="40"/>
          <w:sz w:val="20"/>
        </w:rPr>
        <w:t xml:space="preserve"> </w:t>
      </w:r>
      <w:r>
        <w:rPr>
          <w:sz w:val="20"/>
        </w:rPr>
        <w:t>plnění</w:t>
      </w:r>
      <w:r>
        <w:rPr>
          <w:spacing w:val="38"/>
          <w:sz w:val="20"/>
        </w:rPr>
        <w:t xml:space="preserve"> </w:t>
      </w:r>
      <w:r>
        <w:rPr>
          <w:sz w:val="20"/>
        </w:rPr>
        <w:t>jejího</w:t>
      </w:r>
      <w:r>
        <w:rPr>
          <w:spacing w:val="40"/>
          <w:sz w:val="20"/>
        </w:rPr>
        <w:t xml:space="preserve"> </w:t>
      </w:r>
      <w:r>
        <w:rPr>
          <w:sz w:val="20"/>
        </w:rPr>
        <w:t>účelu</w:t>
      </w:r>
      <w:r>
        <w:rPr>
          <w:spacing w:val="38"/>
          <w:sz w:val="20"/>
        </w:rPr>
        <w:t xml:space="preserve"> </w:t>
      </w:r>
      <w:r>
        <w:rPr>
          <w:sz w:val="20"/>
        </w:rPr>
        <w:t>po</w:t>
      </w:r>
      <w:r>
        <w:rPr>
          <w:spacing w:val="42"/>
          <w:sz w:val="20"/>
        </w:rPr>
        <w:t xml:space="preserve"> </w:t>
      </w:r>
      <w:r>
        <w:rPr>
          <w:sz w:val="20"/>
        </w:rPr>
        <w:t>stanovenou</w:t>
      </w:r>
      <w:r>
        <w:rPr>
          <w:spacing w:val="40"/>
          <w:sz w:val="20"/>
        </w:rPr>
        <w:t xml:space="preserve"> </w:t>
      </w:r>
      <w:r>
        <w:rPr>
          <w:sz w:val="20"/>
        </w:rPr>
        <w:t>dobu)</w:t>
      </w:r>
      <w:r>
        <w:rPr>
          <w:spacing w:val="39"/>
          <w:sz w:val="20"/>
        </w:rPr>
        <w:t xml:space="preserve"> </w:t>
      </w:r>
      <w:r>
        <w:rPr>
          <w:sz w:val="20"/>
        </w:rPr>
        <w:t>umožní</w:t>
      </w:r>
      <w:r>
        <w:rPr>
          <w:spacing w:val="41"/>
          <w:sz w:val="20"/>
        </w:rPr>
        <w:t xml:space="preserve"> </w:t>
      </w:r>
      <w:r>
        <w:rPr>
          <w:sz w:val="20"/>
        </w:rPr>
        <w:t>pouze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základě</w:t>
      </w:r>
    </w:p>
    <w:p w:rsidR="00A94B25" w:rsidRDefault="00A94B25">
      <w:pPr>
        <w:jc w:val="both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12"/>
        <w:rPr>
          <w:sz w:val="9"/>
        </w:rPr>
      </w:pPr>
    </w:p>
    <w:p w:rsidR="00A94B25" w:rsidRDefault="00726C1A">
      <w:pPr>
        <w:pStyle w:val="Zkladntext"/>
        <w:spacing w:before="99"/>
        <w:ind w:left="885" w:right="135"/>
        <w:jc w:val="both"/>
      </w:pPr>
      <w:r>
        <w:rPr>
          <w:spacing w:val="-1"/>
        </w:rPr>
        <w:t>předchozího</w:t>
      </w:r>
      <w:r>
        <w:rPr>
          <w:spacing w:val="-11"/>
        </w:rPr>
        <w:t xml:space="preserve"> </w:t>
      </w:r>
      <w:r>
        <w:rPr>
          <w:spacing w:val="-1"/>
        </w:rPr>
        <w:t>souhlasu</w:t>
      </w:r>
      <w:r>
        <w:rPr>
          <w:spacing w:val="-12"/>
        </w:rPr>
        <w:t xml:space="preserve"> </w:t>
      </w:r>
      <w:r>
        <w:rPr>
          <w:spacing w:val="-1"/>
        </w:rPr>
        <w:t>Fondu,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základě</w:t>
      </w:r>
      <w:r>
        <w:rPr>
          <w:spacing w:val="-12"/>
        </w:rPr>
        <w:t xml:space="preserve"> </w:t>
      </w:r>
      <w:r>
        <w:rPr>
          <w:spacing w:val="-1"/>
        </w:rPr>
        <w:t>písemné</w:t>
      </w:r>
      <w:r>
        <w:rPr>
          <w:spacing w:val="-13"/>
        </w:rPr>
        <w:t xml:space="preserve"> </w:t>
      </w:r>
      <w:r>
        <w:rPr>
          <w:spacing w:val="-1"/>
        </w:rPr>
        <w:t>žádosti</w:t>
      </w:r>
      <w:r>
        <w:rPr>
          <w:spacing w:val="-11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zaslané</w:t>
      </w:r>
      <w:r>
        <w:rPr>
          <w:spacing w:val="-12"/>
        </w:rPr>
        <w:t xml:space="preserve"> </w:t>
      </w:r>
      <w:r>
        <w:t>Fondu,</w:t>
      </w:r>
      <w:r>
        <w:rPr>
          <w:spacing w:val="-12"/>
        </w:rPr>
        <w:t xml:space="preserve"> </w:t>
      </w:r>
      <w:r>
        <w:t>který</w:t>
      </w:r>
      <w:r>
        <w:rPr>
          <w:spacing w:val="-52"/>
        </w:rPr>
        <w:t xml:space="preserve"> </w:t>
      </w:r>
      <w:r>
        <w:t>danou žádost posoudí. V případě, že k právnímu zatížení nebude ze strany Fondu vydán souhlas,</w:t>
      </w:r>
      <w:r>
        <w:rPr>
          <w:spacing w:val="1"/>
        </w:rPr>
        <w:t xml:space="preserve"> </w:t>
      </w:r>
      <w:r>
        <w:t>platí,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zatížení</w:t>
      </w:r>
      <w:r>
        <w:rPr>
          <w:spacing w:val="-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podpory</w:t>
      </w:r>
      <w:r>
        <w:rPr>
          <w:spacing w:val="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možné,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78"/>
        <w:ind w:left="885" w:right="131" w:hanging="360"/>
        <w:jc w:val="both"/>
        <w:rPr>
          <w:sz w:val="20"/>
        </w:rPr>
      </w:pPr>
      <w:r>
        <w:rPr>
          <w:sz w:val="20"/>
        </w:rPr>
        <w:t xml:space="preserve">zajistí dobu udržitelnosti projektu nejméně 10 let od jeho ukončení, </w:t>
      </w:r>
      <w:r>
        <w:rPr>
          <w:sz w:val="20"/>
        </w:rPr>
        <w:t>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stavby k trvalému provozu (čl. 11 písm. d) Výzvy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47"/>
          <w:sz w:val="20"/>
        </w:rPr>
        <w:t xml:space="preserve"> </w:t>
      </w:r>
      <w:r>
        <w:rPr>
          <w:sz w:val="20"/>
        </w:rPr>
        <w:t>souhlasu,</w:t>
      </w:r>
      <w:r>
        <w:rPr>
          <w:spacing w:val="45"/>
          <w:sz w:val="20"/>
        </w:rPr>
        <w:t xml:space="preserve"> </w:t>
      </w:r>
      <w:r>
        <w:rPr>
          <w:sz w:val="20"/>
        </w:rPr>
        <w:t>doložení</w:t>
      </w:r>
      <w:r>
        <w:rPr>
          <w:spacing w:val="45"/>
          <w:sz w:val="20"/>
        </w:rPr>
        <w:t xml:space="preserve"> </w:t>
      </w:r>
      <w:r>
        <w:rPr>
          <w:sz w:val="20"/>
        </w:rPr>
        <w:t>oslovení</w:t>
      </w:r>
      <w:r>
        <w:rPr>
          <w:spacing w:val="45"/>
          <w:sz w:val="20"/>
        </w:rPr>
        <w:t xml:space="preserve"> </w:t>
      </w:r>
      <w:r>
        <w:rPr>
          <w:sz w:val="20"/>
        </w:rPr>
        <w:t>stavebního</w:t>
      </w:r>
      <w:r>
        <w:rPr>
          <w:spacing w:val="46"/>
          <w:sz w:val="20"/>
        </w:rPr>
        <w:t xml:space="preserve"> </w:t>
      </w:r>
      <w:r>
        <w:rPr>
          <w:sz w:val="20"/>
        </w:rPr>
        <w:t>úřadu</w:t>
      </w:r>
      <w:r>
        <w:rPr>
          <w:spacing w:val="45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souhlasu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z w:val="20"/>
        </w:rPr>
        <w:t>užíváním</w:t>
      </w:r>
      <w:r>
        <w:rPr>
          <w:spacing w:val="46"/>
          <w:sz w:val="20"/>
        </w:rPr>
        <w:t xml:space="preserve"> </w:t>
      </w:r>
      <w:r>
        <w:rPr>
          <w:sz w:val="20"/>
        </w:rPr>
        <w:t>stavby).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   zvláštní    skutečnosti    spočívající    v mimořádné,    nepředvídatelné,    neodvratitelné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3"/>
          <w:sz w:val="20"/>
        </w:rPr>
        <w:t xml:space="preserve"> </w:t>
      </w:r>
      <w:r>
        <w:rPr>
          <w:sz w:val="20"/>
        </w:rPr>
        <w:t>události</w:t>
      </w:r>
      <w:r>
        <w:rPr>
          <w:spacing w:val="42"/>
          <w:sz w:val="20"/>
        </w:rPr>
        <w:t xml:space="preserve"> </w:t>
      </w:r>
      <w:r>
        <w:rPr>
          <w:sz w:val="20"/>
        </w:rPr>
        <w:t>může</w:t>
      </w:r>
      <w:r>
        <w:rPr>
          <w:spacing w:val="42"/>
          <w:sz w:val="20"/>
        </w:rPr>
        <w:t xml:space="preserve"> </w:t>
      </w:r>
      <w:r>
        <w:rPr>
          <w:sz w:val="20"/>
        </w:rPr>
        <w:t>Fond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písemnou</w:t>
      </w:r>
      <w:r>
        <w:rPr>
          <w:spacing w:val="44"/>
          <w:sz w:val="20"/>
        </w:rPr>
        <w:t xml:space="preserve"> </w:t>
      </w:r>
      <w:r>
        <w:rPr>
          <w:sz w:val="20"/>
        </w:rPr>
        <w:t>žádost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42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posoudit</w:t>
      </w:r>
      <w:r>
        <w:rPr>
          <w:spacing w:val="42"/>
          <w:sz w:val="20"/>
        </w:rPr>
        <w:t xml:space="preserve"> </w:t>
      </w:r>
      <w:r>
        <w:rPr>
          <w:sz w:val="20"/>
        </w:rPr>
        <w:t>tuto</w:t>
      </w:r>
      <w:r>
        <w:rPr>
          <w:spacing w:val="44"/>
          <w:sz w:val="20"/>
        </w:rPr>
        <w:t xml:space="preserve"> </w:t>
      </w:r>
      <w:r>
        <w:rPr>
          <w:sz w:val="20"/>
        </w:rPr>
        <w:t>situaci</w:t>
      </w:r>
      <w:r>
        <w:rPr>
          <w:spacing w:val="-53"/>
          <w:sz w:val="20"/>
        </w:rPr>
        <w:t xml:space="preserve"> </w:t>
      </w:r>
      <w:r>
        <w:rPr>
          <w:sz w:val="20"/>
        </w:rPr>
        <w:t>a rozhodn</w:t>
      </w:r>
      <w:r>
        <w:rPr>
          <w:sz w:val="20"/>
        </w:rPr>
        <w:t>out tak o případném stavění uvedené lhůty. Příjemce podpory je v takovém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zajistit,</w:t>
      </w:r>
      <w:r>
        <w:rPr>
          <w:spacing w:val="-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2"/>
          <w:sz w:val="20"/>
        </w:rPr>
        <w:t xml:space="preserve"> </w:t>
      </w:r>
      <w:r>
        <w:rPr>
          <w:sz w:val="20"/>
        </w:rPr>
        <w:t>stavění</w:t>
      </w:r>
      <w:r>
        <w:rPr>
          <w:spacing w:val="-2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 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8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7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udržitelnosti,</w:t>
      </w:r>
    </w:p>
    <w:p w:rsidR="00A94B25" w:rsidRDefault="00726C1A">
      <w:pPr>
        <w:pStyle w:val="Zkladntext"/>
        <w:spacing w:before="1"/>
        <w:ind w:left="885"/>
        <w:jc w:val="both"/>
      </w:pPr>
      <w:r>
        <w:t>dle</w:t>
      </w:r>
      <w:r>
        <w:rPr>
          <w:spacing w:val="-3"/>
        </w:rPr>
        <w:t xml:space="preserve"> </w:t>
      </w:r>
      <w:r>
        <w:t>písmene</w:t>
      </w:r>
      <w:r>
        <w:rPr>
          <w:spacing w:val="-2"/>
        </w:rPr>
        <w:t xml:space="preserve"> </w:t>
      </w:r>
      <w:r>
        <w:t>i),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left="885" w:right="13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1"/>
        <w:ind w:left="88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left="88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94B25" w:rsidRDefault="00726C1A">
      <w:pPr>
        <w:pStyle w:val="Odstavecseseznamem"/>
        <w:numPr>
          <w:ilvl w:val="0"/>
          <w:numId w:val="5"/>
        </w:numPr>
        <w:tabs>
          <w:tab w:val="left" w:pos="465"/>
        </w:tabs>
        <w:spacing w:before="8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5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z w:val="20"/>
        </w:rPr>
        <w:t xml:space="preserve">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3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</w:t>
      </w:r>
      <w:r>
        <w:rPr>
          <w:sz w:val="20"/>
        </w:rPr>
        <w:t xml:space="preserve">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78"/>
        <w:ind w:left="808" w:right="13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</w:p>
    <w:p w:rsidR="00A94B25" w:rsidRDefault="00A94B25">
      <w:pPr>
        <w:jc w:val="both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12"/>
        <w:rPr>
          <w:sz w:val="9"/>
        </w:rPr>
      </w:pPr>
    </w:p>
    <w:p w:rsidR="00A94B25" w:rsidRDefault="00726C1A">
      <w:pPr>
        <w:pStyle w:val="Zkladntext"/>
        <w:spacing w:before="99"/>
        <w:ind w:left="808"/>
        <w:jc w:val="both"/>
      </w:pPr>
      <w:r>
        <w:t>povinností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3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8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0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8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jím</w:t>
      </w:r>
      <w:r>
        <w:rPr>
          <w:spacing w:val="12"/>
          <w:sz w:val="20"/>
        </w:rPr>
        <w:t xml:space="preserve"> </w:t>
      </w:r>
      <w:r>
        <w:rPr>
          <w:sz w:val="20"/>
        </w:rPr>
        <w:t>podané</w:t>
      </w:r>
      <w:r>
        <w:rPr>
          <w:spacing w:val="10"/>
          <w:sz w:val="20"/>
        </w:rPr>
        <w:t xml:space="preserve"> </w:t>
      </w:r>
      <w:r>
        <w:rPr>
          <w:sz w:val="20"/>
        </w:rPr>
        <w:t>informace)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79"/>
        <w:ind w:left="80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12"/>
          <w:sz w:val="20"/>
        </w:rPr>
        <w:t xml:space="preserve"> </w:t>
      </w:r>
      <w:r>
        <w:rPr>
          <w:sz w:val="20"/>
        </w:rPr>
        <w:t>uvedenými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79"/>
        <w:ind w:left="80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5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 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0"/>
          <w:sz w:val="20"/>
        </w:rPr>
        <w:t xml:space="preserve"> </w:t>
      </w:r>
      <w:r>
        <w:rPr>
          <w:sz w:val="20"/>
        </w:rPr>
        <w:t>651/2014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94B25" w:rsidRDefault="00A94B25">
      <w:pPr>
        <w:pStyle w:val="Zkladntext"/>
      </w:pPr>
    </w:p>
    <w:p w:rsidR="00A94B25" w:rsidRDefault="00726C1A">
      <w:pPr>
        <w:pStyle w:val="Nadpis1"/>
      </w:pPr>
      <w:r>
        <w:t>V.</w:t>
      </w:r>
    </w:p>
    <w:p w:rsidR="00A94B25" w:rsidRDefault="00726C1A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94B25" w:rsidRDefault="00A94B25">
      <w:pPr>
        <w:pStyle w:val="Zkladntext"/>
        <w:spacing w:before="1"/>
        <w:rPr>
          <w:b/>
        </w:rPr>
      </w:pP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</w:t>
      </w:r>
      <w:r>
        <w:rPr>
          <w:sz w:val="20"/>
        </w:rPr>
        <w:t>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2"/>
          <w:sz w:val="20"/>
        </w:rPr>
        <w:t xml:space="preserve"> </w:t>
      </w:r>
      <w:r>
        <w:rPr>
          <w:sz w:val="20"/>
        </w:rPr>
        <w:t>5 nebo</w:t>
      </w:r>
      <w:r>
        <w:rPr>
          <w:spacing w:val="3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1 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 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A94B25" w:rsidRDefault="00726C1A">
      <w:pPr>
        <w:pStyle w:val="Odstavecseseznamem"/>
        <w:numPr>
          <w:ilvl w:val="1"/>
          <w:numId w:val="5"/>
        </w:numPr>
        <w:tabs>
          <w:tab w:val="left" w:pos="722"/>
        </w:tabs>
        <w:ind w:left="525" w:right="132" w:firstLine="0"/>
        <w:jc w:val="both"/>
        <w:rPr>
          <w:sz w:val="20"/>
        </w:rPr>
      </w:pPr>
      <w:r>
        <w:rPr>
          <w:sz w:val="20"/>
        </w:rPr>
        <w:t>nebo podle článku IV bodu 2 písm. a), b) nebo k)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Naplnění článku IV bodu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 je 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</w:t>
      </w:r>
      <w:r>
        <w:rPr>
          <w:sz w:val="20"/>
        </w:rPr>
        <w:t xml:space="preserve">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94B25" w:rsidRDefault="00726C1A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spacing w:before="121" w:line="265" w:lineRule="exact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A94B25" w:rsidRDefault="00726C1A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spacing w:line="265" w:lineRule="exact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94B25" w:rsidRDefault="00726C1A">
      <w:pPr>
        <w:pStyle w:val="Odstavecseseznamem"/>
        <w:numPr>
          <w:ilvl w:val="1"/>
          <w:numId w:val="4"/>
        </w:numPr>
        <w:tabs>
          <w:tab w:val="left" w:pos="954"/>
          <w:tab w:val="left" w:pos="955"/>
          <w:tab w:val="left" w:pos="4562"/>
        </w:tabs>
        <w:spacing w:before="1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94B25" w:rsidRDefault="00726C1A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94B25" w:rsidRDefault="00726C1A">
      <w:pPr>
        <w:pStyle w:val="Zkladntext"/>
        <w:spacing w:before="120"/>
        <w:ind w:left="52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takto: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2"/>
          <w:sz w:val="20"/>
        </w:rPr>
        <w:t xml:space="preserve"> </w:t>
      </w:r>
      <w:r>
        <w:rPr>
          <w:sz w:val="20"/>
        </w:rPr>
        <w:t>dní bez postihu, od 61 do 120 kalendářních dní odvod 0,5 % z poskytnuté podpory, od 121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0"/>
          <w:sz w:val="20"/>
        </w:rPr>
        <w:t xml:space="preserve"> </w:t>
      </w:r>
      <w:r>
        <w:rPr>
          <w:sz w:val="20"/>
        </w:rPr>
        <w:t>odvod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1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0"/>
          <w:sz w:val="20"/>
        </w:rPr>
        <w:t xml:space="preserve"> </w:t>
      </w:r>
      <w:r>
        <w:rPr>
          <w:sz w:val="20"/>
        </w:rPr>
        <w:t>podpory,</w:t>
      </w:r>
      <w:r>
        <w:rPr>
          <w:spacing w:val="53"/>
          <w:sz w:val="20"/>
        </w:rPr>
        <w:t xml:space="preserve"> </w:t>
      </w:r>
      <w:r>
        <w:rPr>
          <w:sz w:val="20"/>
        </w:rPr>
        <w:t>prodlení</w:t>
      </w:r>
      <w:r>
        <w:rPr>
          <w:spacing w:val="52"/>
          <w:sz w:val="20"/>
        </w:rPr>
        <w:t xml:space="preserve"> </w:t>
      </w:r>
      <w:r>
        <w:rPr>
          <w:sz w:val="20"/>
        </w:rPr>
        <w:t>delší</w:t>
      </w:r>
      <w:r>
        <w:rPr>
          <w:spacing w:val="50"/>
          <w:sz w:val="20"/>
        </w:rPr>
        <w:t xml:space="preserve"> </w:t>
      </w:r>
      <w:r>
        <w:rPr>
          <w:sz w:val="20"/>
        </w:rPr>
        <w:t>než</w:t>
      </w:r>
      <w:r>
        <w:rPr>
          <w:spacing w:val="52"/>
          <w:sz w:val="20"/>
        </w:rPr>
        <w:t xml:space="preserve"> </w:t>
      </w:r>
      <w:r>
        <w:rPr>
          <w:sz w:val="20"/>
        </w:rPr>
        <w:t>180</w:t>
      </w:r>
      <w:r>
        <w:rPr>
          <w:spacing w:val="5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</w:p>
    <w:p w:rsidR="00A94B25" w:rsidRDefault="00A94B25">
      <w:pPr>
        <w:jc w:val="both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12"/>
        <w:rPr>
          <w:sz w:val="9"/>
        </w:rPr>
      </w:pPr>
    </w:p>
    <w:p w:rsidR="00A94B25" w:rsidRDefault="00726C1A">
      <w:pPr>
        <w:pStyle w:val="Zkladntext"/>
        <w:spacing w:before="99"/>
        <w:ind w:left="525"/>
      </w:pPr>
      <w:r>
        <w:t>nároku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odpočet</w:t>
      </w:r>
      <w:r>
        <w:rPr>
          <w:spacing w:val="-1"/>
        </w:rPr>
        <w:t xml:space="preserve"> </w:t>
      </w:r>
      <w:r>
        <w:t>DPH.</w:t>
      </w: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spacing w:before="123" w:line="237" w:lineRule="auto"/>
        <w:ind w:right="129"/>
        <w:rPr>
          <w:sz w:val="20"/>
        </w:rPr>
      </w:pPr>
      <w:r>
        <w:rPr>
          <w:w w:val="95"/>
          <w:sz w:val="20"/>
        </w:rPr>
        <w:t>V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i),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94B25" w:rsidRDefault="00726C1A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A94B25" w:rsidRDefault="00726C1A">
      <w:pPr>
        <w:pStyle w:val="Zkladntext"/>
        <w:ind w:left="525"/>
      </w:pPr>
      <w:r>
        <w:t>podpory.</w:t>
      </w:r>
    </w:p>
    <w:p w:rsidR="00A94B25" w:rsidRDefault="00A94B25">
      <w:pPr>
        <w:pStyle w:val="Zkladntext"/>
        <w:spacing w:before="1"/>
      </w:pPr>
    </w:p>
    <w:p w:rsidR="00A94B25" w:rsidRDefault="00726C1A">
      <w:pPr>
        <w:pStyle w:val="Nadpis1"/>
      </w:pPr>
      <w:r>
        <w:t>VI.</w:t>
      </w:r>
    </w:p>
    <w:p w:rsidR="00A94B25" w:rsidRDefault="00726C1A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94B25" w:rsidRDefault="00A94B25">
      <w:pPr>
        <w:pStyle w:val="Zkladntext"/>
        <w:spacing w:before="11"/>
        <w:rPr>
          <w:b/>
          <w:sz w:val="19"/>
        </w:rPr>
      </w:pP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V.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A94B25" w:rsidRDefault="00726C1A">
      <w:pPr>
        <w:pStyle w:val="Zkladntext"/>
        <w:spacing w:line="265" w:lineRule="exact"/>
        <w:ind w:left="525"/>
        <w:jc w:val="both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3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A94B25" w:rsidRDefault="00726C1A">
      <w:pPr>
        <w:pStyle w:val="Zkladntext"/>
        <w:spacing w:line="265" w:lineRule="exact"/>
        <w:ind w:left="525"/>
      </w:pPr>
      <w:r>
        <w:t>Smlouvou.</w:t>
      </w: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</w:t>
      </w:r>
      <w:r>
        <w:rPr>
          <w:sz w:val="20"/>
        </w:rPr>
        <w:t>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1"/>
          <w:sz w:val="20"/>
        </w:rPr>
        <w:t xml:space="preserve"> </w:t>
      </w:r>
      <w:r>
        <w:rPr>
          <w:sz w:val="20"/>
        </w:rPr>
        <w:t>ukládá.</w:t>
      </w:r>
    </w:p>
    <w:p w:rsidR="00A94B25" w:rsidRDefault="00A94B25">
      <w:pPr>
        <w:jc w:val="both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</w:pPr>
    </w:p>
    <w:p w:rsidR="00A94B25" w:rsidRDefault="00A94B25">
      <w:pPr>
        <w:pStyle w:val="Zkladntext"/>
        <w:spacing w:before="12"/>
        <w:rPr>
          <w:sz w:val="18"/>
        </w:rPr>
      </w:pPr>
    </w:p>
    <w:p w:rsidR="00A94B25" w:rsidRDefault="00726C1A">
      <w:pPr>
        <w:pStyle w:val="Odstavecseseznamem"/>
        <w:numPr>
          <w:ilvl w:val="0"/>
          <w:numId w:val="3"/>
        </w:numPr>
        <w:tabs>
          <w:tab w:val="left" w:pos="598"/>
        </w:tabs>
        <w:spacing w:before="100"/>
        <w:ind w:left="242" w:right="136" w:firstLin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 podpisy zástupců smluvních stran, popřípadě je vyhotovena ve dvou listinných exemplářích</w:t>
      </w:r>
      <w:r>
        <w:rPr>
          <w:spacing w:val="-52"/>
          <w:sz w:val="20"/>
        </w:rPr>
        <w:t xml:space="preserve"> </w:t>
      </w:r>
      <w:r>
        <w:rPr>
          <w:sz w:val="20"/>
        </w:rPr>
        <w:t>a podepsána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A94B25" w:rsidRDefault="00A94B25">
      <w:pPr>
        <w:pStyle w:val="Zkladntext"/>
        <w:rPr>
          <w:sz w:val="26"/>
        </w:rPr>
      </w:pPr>
    </w:p>
    <w:p w:rsidR="00A94B25" w:rsidRDefault="00A94B25">
      <w:pPr>
        <w:pStyle w:val="Zkladntext"/>
        <w:spacing w:before="11"/>
        <w:rPr>
          <w:sz w:val="33"/>
        </w:rPr>
      </w:pPr>
    </w:p>
    <w:p w:rsidR="00A94B25" w:rsidRDefault="00726C1A">
      <w:pPr>
        <w:pStyle w:val="Zkladntext"/>
        <w:ind w:left="242"/>
      </w:pPr>
      <w:r>
        <w:t>V:</w:t>
      </w:r>
    </w:p>
    <w:p w:rsidR="00A94B25" w:rsidRDefault="00A94B25">
      <w:pPr>
        <w:pStyle w:val="Zkladntext"/>
      </w:pPr>
    </w:p>
    <w:p w:rsidR="00A94B25" w:rsidRDefault="00726C1A">
      <w:pPr>
        <w:pStyle w:val="Zkladntext"/>
        <w:tabs>
          <w:tab w:val="left" w:pos="6722"/>
        </w:tabs>
        <w:spacing w:before="1"/>
        <w:ind w:left="24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94B25" w:rsidRDefault="00A94B25">
      <w:pPr>
        <w:pStyle w:val="Zkladntext"/>
        <w:rPr>
          <w:sz w:val="26"/>
        </w:rPr>
      </w:pPr>
    </w:p>
    <w:p w:rsidR="00A94B25" w:rsidRDefault="00A94B25">
      <w:pPr>
        <w:pStyle w:val="Zkladntext"/>
        <w:spacing w:before="12"/>
        <w:rPr>
          <w:sz w:val="33"/>
        </w:rPr>
      </w:pPr>
    </w:p>
    <w:p w:rsidR="00A94B25" w:rsidRDefault="00726C1A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94B25" w:rsidRDefault="00726C1A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94B25" w:rsidRDefault="00A94B25">
      <w:pPr>
        <w:pStyle w:val="Zkladntext"/>
        <w:rPr>
          <w:sz w:val="26"/>
        </w:rPr>
      </w:pPr>
    </w:p>
    <w:p w:rsidR="00A94B25" w:rsidRDefault="00A94B25">
      <w:pPr>
        <w:pStyle w:val="Zkladntext"/>
        <w:rPr>
          <w:sz w:val="26"/>
        </w:rPr>
      </w:pPr>
    </w:p>
    <w:p w:rsidR="00A94B25" w:rsidRDefault="00A94B25">
      <w:pPr>
        <w:pStyle w:val="Zkladntext"/>
        <w:rPr>
          <w:sz w:val="26"/>
        </w:rPr>
      </w:pPr>
    </w:p>
    <w:p w:rsidR="00A94B25" w:rsidRDefault="00A94B25">
      <w:pPr>
        <w:pStyle w:val="Zkladntext"/>
        <w:rPr>
          <w:sz w:val="26"/>
        </w:rPr>
      </w:pPr>
    </w:p>
    <w:p w:rsidR="00A94B25" w:rsidRDefault="00A94B25">
      <w:pPr>
        <w:pStyle w:val="Zkladntext"/>
        <w:rPr>
          <w:sz w:val="26"/>
        </w:rPr>
      </w:pPr>
    </w:p>
    <w:p w:rsidR="00A94B25" w:rsidRDefault="00A94B25">
      <w:pPr>
        <w:pStyle w:val="Zkladntext"/>
        <w:spacing w:before="2"/>
        <w:rPr>
          <w:sz w:val="28"/>
        </w:rPr>
      </w:pPr>
    </w:p>
    <w:p w:rsidR="00A94B25" w:rsidRDefault="00726C1A">
      <w:pPr>
        <w:pStyle w:val="Zkladntext"/>
        <w:ind w:left="24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94B25" w:rsidRDefault="00A94B25">
      <w:p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12"/>
        <w:rPr>
          <w:sz w:val="29"/>
        </w:rPr>
      </w:pPr>
    </w:p>
    <w:p w:rsidR="00A94B25" w:rsidRDefault="00726C1A">
      <w:pPr>
        <w:spacing w:before="99"/>
        <w:ind w:left="24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A94B25" w:rsidRDefault="00A94B25">
      <w:pPr>
        <w:pStyle w:val="Zkladntext"/>
        <w:spacing w:before="12"/>
        <w:rPr>
          <w:i/>
          <w:sz w:val="26"/>
        </w:rPr>
      </w:pPr>
    </w:p>
    <w:p w:rsidR="00A94B25" w:rsidRDefault="00726C1A">
      <w:pPr>
        <w:pStyle w:val="Nadpis2"/>
        <w:tabs>
          <w:tab w:val="left" w:pos="1390"/>
          <w:tab w:val="left" w:pos="2019"/>
          <w:tab w:val="left" w:pos="3014"/>
          <w:tab w:val="left" w:pos="3714"/>
          <w:tab w:val="left" w:pos="4127"/>
          <w:tab w:val="left" w:pos="4980"/>
          <w:tab w:val="left" w:pos="6088"/>
          <w:tab w:val="left" w:pos="7124"/>
          <w:tab w:val="left" w:pos="8337"/>
          <w:tab w:val="left" w:pos="8814"/>
        </w:tabs>
        <w:spacing w:before="1"/>
        <w:ind w:left="24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94B25" w:rsidRDefault="00A94B25">
      <w:pPr>
        <w:pStyle w:val="Zkladntext"/>
        <w:spacing w:before="1"/>
        <w:rPr>
          <w:b/>
          <w:sz w:val="27"/>
        </w:rPr>
      </w:pPr>
    </w:p>
    <w:p w:rsidR="00A94B25" w:rsidRDefault="00726C1A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A94B25" w:rsidRDefault="00726C1A">
      <w:pPr>
        <w:pStyle w:val="Odstavecseseznamem"/>
        <w:numPr>
          <w:ilvl w:val="1"/>
          <w:numId w:val="2"/>
        </w:numPr>
        <w:tabs>
          <w:tab w:val="left" w:pos="809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i) Smlouvy, při zadávání zakázek / 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</w:t>
      </w:r>
      <w:r>
        <w:rPr>
          <w:sz w:val="20"/>
        </w:rPr>
        <w:t>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A94B25" w:rsidRDefault="00A94B25">
      <w:pPr>
        <w:pStyle w:val="Zkladntext"/>
        <w:spacing w:before="12"/>
        <w:rPr>
          <w:sz w:val="19"/>
        </w:rPr>
      </w:pPr>
    </w:p>
    <w:p w:rsidR="00A94B25" w:rsidRDefault="00726C1A">
      <w:pPr>
        <w:pStyle w:val="Odstavecseseznamem"/>
        <w:numPr>
          <w:ilvl w:val="1"/>
          <w:numId w:val="2"/>
        </w:numPr>
        <w:tabs>
          <w:tab w:val="left" w:pos="809"/>
        </w:tabs>
        <w:ind w:right="13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nemohlo</w:t>
      </w:r>
      <w:r>
        <w:rPr>
          <w:spacing w:val="54"/>
          <w:sz w:val="20"/>
        </w:rPr>
        <w:t xml:space="preserve"> </w:t>
      </w:r>
      <w:r>
        <w:rPr>
          <w:sz w:val="20"/>
        </w:rPr>
        <w:t>mít</w:t>
      </w:r>
      <w:r>
        <w:rPr>
          <w:spacing w:val="55"/>
          <w:sz w:val="20"/>
        </w:rPr>
        <w:t xml:space="preserve"> </w:t>
      </w:r>
      <w:r>
        <w:rPr>
          <w:sz w:val="20"/>
        </w:rPr>
        <w:t>ani</w:t>
      </w:r>
      <w:r>
        <w:rPr>
          <w:spacing w:val="55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dopad,</w:t>
      </w:r>
      <w:r>
        <w:rPr>
          <w:spacing w:val="54"/>
          <w:sz w:val="20"/>
        </w:rPr>
        <w:t xml:space="preserve"> </w:t>
      </w:r>
      <w:r>
        <w:rPr>
          <w:sz w:val="20"/>
        </w:rPr>
        <w:t>nestanoví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A94B25" w:rsidRDefault="00A94B25">
      <w:pPr>
        <w:pStyle w:val="Zkladntext"/>
        <w:spacing w:before="1"/>
      </w:pPr>
    </w:p>
    <w:p w:rsidR="00A94B25" w:rsidRDefault="00726C1A">
      <w:pPr>
        <w:pStyle w:val="Odstavecseseznamem"/>
        <w:numPr>
          <w:ilvl w:val="1"/>
          <w:numId w:val="2"/>
        </w:numPr>
        <w:tabs>
          <w:tab w:val="left" w:pos="809"/>
        </w:tabs>
        <w:ind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94B25" w:rsidRDefault="00A94B25">
      <w:pPr>
        <w:pStyle w:val="Zkladntext"/>
        <w:spacing w:before="1"/>
      </w:pPr>
    </w:p>
    <w:p w:rsidR="00A94B25" w:rsidRDefault="00726C1A">
      <w:pPr>
        <w:pStyle w:val="Odstavecseseznamem"/>
        <w:numPr>
          <w:ilvl w:val="1"/>
          <w:numId w:val="2"/>
        </w:numPr>
        <w:tabs>
          <w:tab w:val="left" w:pos="808"/>
          <w:tab w:val="left" w:pos="809"/>
        </w:tabs>
        <w:spacing w:line="265" w:lineRule="exact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 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A94B25" w:rsidRDefault="00726C1A">
      <w:pPr>
        <w:pStyle w:val="Zkladntext"/>
        <w:spacing w:line="265" w:lineRule="exact"/>
        <w:ind w:left="80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A94B25" w:rsidRDefault="00A94B25">
      <w:pPr>
        <w:pStyle w:val="Zkladntext"/>
        <w:spacing w:before="1"/>
      </w:pPr>
    </w:p>
    <w:p w:rsidR="00A94B25" w:rsidRDefault="00726C1A">
      <w:pPr>
        <w:pStyle w:val="Odstavecseseznamem"/>
        <w:numPr>
          <w:ilvl w:val="1"/>
          <w:numId w:val="2"/>
        </w:numPr>
        <w:tabs>
          <w:tab w:val="left" w:pos="809"/>
        </w:tabs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A94B25" w:rsidRDefault="00A94B25">
      <w:pPr>
        <w:pStyle w:val="Zkladntext"/>
        <w:spacing w:before="1"/>
      </w:pPr>
    </w:p>
    <w:p w:rsidR="00A94B25" w:rsidRDefault="00726C1A">
      <w:pPr>
        <w:pStyle w:val="Odstavecseseznamem"/>
        <w:numPr>
          <w:ilvl w:val="1"/>
          <w:numId w:val="2"/>
        </w:numPr>
        <w:tabs>
          <w:tab w:val="left" w:pos="809"/>
        </w:tabs>
        <w:ind w:right="129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0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94B25" w:rsidRDefault="00A94B25">
      <w:pPr>
        <w:pStyle w:val="Zkladntext"/>
      </w:pPr>
    </w:p>
    <w:p w:rsidR="00A94B25" w:rsidRDefault="00726C1A">
      <w:pPr>
        <w:pStyle w:val="Odstavecseseznamem"/>
        <w:numPr>
          <w:ilvl w:val="1"/>
          <w:numId w:val="2"/>
        </w:numPr>
        <w:tabs>
          <w:tab w:val="left" w:pos="80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94B25" w:rsidRDefault="00A94B25">
      <w:pPr>
        <w:jc w:val="both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12"/>
        <w:rPr>
          <w:sz w:val="9"/>
        </w:rPr>
      </w:pPr>
    </w:p>
    <w:p w:rsidR="00A94B25" w:rsidRDefault="00726C1A">
      <w:pPr>
        <w:pStyle w:val="Nadpis1"/>
        <w:numPr>
          <w:ilvl w:val="0"/>
          <w:numId w:val="2"/>
        </w:numPr>
        <w:tabs>
          <w:tab w:val="left" w:pos="52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94B25" w:rsidRDefault="00A94B25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94B25" w:rsidRDefault="00726C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94B25" w:rsidRDefault="00726C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94B25" w:rsidRDefault="00726C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94B25" w:rsidRDefault="00726C1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B25" w:rsidRDefault="00726C1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94B25">
        <w:trPr>
          <w:trHeight w:val="18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94B25" w:rsidRDefault="00726C1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94B2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94B25" w:rsidRDefault="00726C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94B25" w:rsidRDefault="00726C1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94B25" w:rsidRDefault="00726C1A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94B25" w:rsidRDefault="00726C1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94B25" w:rsidRDefault="00726C1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94B25" w:rsidRDefault="00726C1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94B2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94B25" w:rsidRDefault="00726C1A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94B2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94B25" w:rsidRDefault="00726C1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94B25" w:rsidRDefault="00726C1A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94B25" w:rsidRDefault="00726C1A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94B2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94B25" w:rsidRDefault="00726C1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94B25" w:rsidRDefault="00726C1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94B25" w:rsidRDefault="00726C1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94B25" w:rsidRDefault="00A94B25">
      <w:pPr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94B25" w:rsidRDefault="00726C1A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94B25" w:rsidRDefault="00726C1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94B2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94B25" w:rsidRDefault="00726C1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94B25" w:rsidRDefault="00726C1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94B2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94B2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94B25" w:rsidRDefault="00726C1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94B25" w:rsidRDefault="00726C1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94B25" w:rsidRDefault="00726C1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94B25" w:rsidRDefault="00726C1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94B2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94B25" w:rsidRDefault="00726C1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94B2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94B25" w:rsidRDefault="00726C1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94B25" w:rsidRDefault="00726C1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94B2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A94B25" w:rsidRDefault="00A94B25">
      <w:pPr>
        <w:jc w:val="center"/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94B25" w:rsidRDefault="00726C1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94B25" w:rsidRDefault="00726C1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94B25" w:rsidRDefault="00726C1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94B25" w:rsidRDefault="00726C1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94B25" w:rsidRDefault="00726C1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94B25" w:rsidRDefault="00726C1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94B25" w:rsidRDefault="00726C1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94B2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94B25" w:rsidRDefault="00726C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94B25" w:rsidRDefault="00726C1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94B25" w:rsidRDefault="00726C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94B2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B25" w:rsidRDefault="00726C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94B25" w:rsidRDefault="00726C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94B25" w:rsidRDefault="00726C1A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94B25" w:rsidRDefault="00726C1A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94B25" w:rsidRDefault="00726C1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94B25" w:rsidRDefault="00726C1A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B2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94B25" w:rsidRDefault="00726C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94B25" w:rsidRDefault="00726C1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94B2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94B25" w:rsidRDefault="00726C1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B25" w:rsidRDefault="00726C1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94B25" w:rsidRDefault="00A94B25">
      <w:pPr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</w:p>
          <w:p w:rsidR="00A94B25" w:rsidRDefault="00726C1A">
            <w:pPr>
              <w:pStyle w:val="TableParagraph"/>
              <w:spacing w:before="3" w:line="237" w:lineRule="auto"/>
              <w:ind w:right="640"/>
              <w:rPr>
                <w:sz w:val="20"/>
              </w:rPr>
            </w:pPr>
            <w:r>
              <w:rPr>
                <w:sz w:val="20"/>
              </w:rPr>
              <w:t>elektronické katalogy,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centralizované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:rsidR="00A94B25" w:rsidRDefault="00726C1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A94B25" w:rsidRDefault="00726C1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94B25" w:rsidRDefault="00726C1A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94B2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94B25" w:rsidRDefault="00726C1A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94B25" w:rsidRDefault="00726C1A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94B25" w:rsidRDefault="00726C1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94B25" w:rsidRDefault="00726C1A">
            <w:pPr>
              <w:pStyle w:val="TableParagraph"/>
              <w:spacing w:before="3" w:line="237" w:lineRule="auto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94B25" w:rsidRDefault="00726C1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94B25" w:rsidRDefault="00726C1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94B25" w:rsidRDefault="00726C1A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94B25" w:rsidRDefault="00726C1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94B25" w:rsidRDefault="00726C1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94B25" w:rsidRDefault="00726C1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94B2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94B25" w:rsidRDefault="00726C1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B25" w:rsidRDefault="00726C1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94B25" w:rsidRDefault="00726C1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94B25" w:rsidRDefault="00726C1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94B2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94B25" w:rsidRDefault="00726C1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94B25" w:rsidRDefault="00726C1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94B25" w:rsidRDefault="00726C1A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94B25" w:rsidRDefault="00726C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94B25" w:rsidRDefault="00726C1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B25" w:rsidRDefault="00726C1A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B25" w:rsidRDefault="00726C1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B25" w:rsidRDefault="00726C1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94B2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94B25" w:rsidRDefault="00704689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DCD97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94B25" w:rsidRDefault="00A94B25">
      <w:pPr>
        <w:pStyle w:val="Zkladntext"/>
        <w:rPr>
          <w:b/>
        </w:rPr>
      </w:pPr>
    </w:p>
    <w:p w:rsidR="00A94B25" w:rsidRDefault="00A94B25">
      <w:pPr>
        <w:pStyle w:val="Zkladntext"/>
        <w:spacing w:before="12"/>
        <w:rPr>
          <w:b/>
          <w:sz w:val="13"/>
        </w:rPr>
      </w:pPr>
    </w:p>
    <w:p w:rsidR="00A94B25" w:rsidRDefault="00726C1A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94B25" w:rsidRDefault="00A94B25">
      <w:pPr>
        <w:rPr>
          <w:sz w:val="16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4B2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94B25" w:rsidRDefault="00726C1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94B25" w:rsidRDefault="00726C1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94B25" w:rsidRDefault="00726C1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94B25" w:rsidRDefault="00726C1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B25" w:rsidRDefault="00726C1A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B25" w:rsidRDefault="00726C1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B25" w:rsidRDefault="00726C1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94B25" w:rsidRDefault="00726C1A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94B25" w:rsidRDefault="00726C1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94B25" w:rsidRDefault="00726C1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94B2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94B25" w:rsidRDefault="00726C1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94B25" w:rsidRDefault="00726C1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94B25" w:rsidRDefault="00726C1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94B25" w:rsidRDefault="00726C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94B25" w:rsidRDefault="00726C1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94B25" w:rsidRDefault="00726C1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A94B25" w:rsidRDefault="00A94B25">
      <w:pPr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94B25" w:rsidRDefault="00726C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94B2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B25" w:rsidRDefault="00726C1A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94B25" w:rsidRDefault="00726C1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94B25" w:rsidRDefault="00726C1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94B2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94B25" w:rsidRDefault="00726C1A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94B25" w:rsidRDefault="00726C1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A94B25" w:rsidRDefault="00A94B25">
      <w:pPr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94B25" w:rsidRDefault="00726C1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94B25" w:rsidRDefault="00726C1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94B25" w:rsidRDefault="00726C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94B25" w:rsidRDefault="00726C1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94B25" w:rsidRDefault="00726C1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94B25" w:rsidRDefault="00726C1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94B25" w:rsidRDefault="00726C1A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94B25" w:rsidRDefault="00726C1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B2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94B25" w:rsidRDefault="00726C1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94B25" w:rsidRDefault="00726C1A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94B25" w:rsidRDefault="00726C1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94B2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94B25" w:rsidRDefault="00726C1A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94B25" w:rsidRDefault="00726C1A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94B2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94B25" w:rsidRDefault="00726C1A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94B25" w:rsidRDefault="00726C1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B2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A94B25" w:rsidRDefault="00A94B25">
      <w:pPr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94B25" w:rsidRDefault="00726C1A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94B25" w:rsidRDefault="00726C1A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94B25" w:rsidRDefault="00726C1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94B25" w:rsidRDefault="00726C1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94B25" w:rsidRDefault="00726C1A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B2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94B25" w:rsidRDefault="00726C1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94B25" w:rsidRDefault="00726C1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94B25" w:rsidRDefault="00726C1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B2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94B25" w:rsidRDefault="00726C1A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94B25" w:rsidRDefault="00726C1A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94B25" w:rsidRDefault="00726C1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94B25" w:rsidRDefault="00A94B25">
      <w:pPr>
        <w:rPr>
          <w:sz w:val="20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94B25" w:rsidRDefault="00726C1A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94B25" w:rsidRDefault="00726C1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94B25" w:rsidRDefault="00726C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94B25" w:rsidRDefault="00726C1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94B25" w:rsidRDefault="00726C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94B25" w:rsidRDefault="00726C1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B2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94B25" w:rsidRDefault="00726C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94B25" w:rsidRDefault="00726C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94B25" w:rsidRDefault="00726C1A"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94B25" w:rsidRDefault="00726C1A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94B2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94B25" w:rsidRDefault="00726C1A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</w:t>
            </w:r>
            <w:r>
              <w:rPr>
                <w:sz w:val="20"/>
              </w:rPr>
              <w:t>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94B25" w:rsidRDefault="00726C1A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94B2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94B25" w:rsidRDefault="00726C1A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A94B25" w:rsidRDefault="00704689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BABD4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94B25" w:rsidRDefault="00A94B25">
      <w:pPr>
        <w:pStyle w:val="Zkladntext"/>
      </w:pPr>
    </w:p>
    <w:p w:rsidR="00A94B25" w:rsidRDefault="00A94B25">
      <w:pPr>
        <w:pStyle w:val="Zkladntext"/>
        <w:spacing w:before="12"/>
        <w:rPr>
          <w:sz w:val="13"/>
        </w:rPr>
      </w:pPr>
    </w:p>
    <w:p w:rsidR="00A94B25" w:rsidRDefault="00726C1A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A94B25" w:rsidRDefault="00A94B25">
      <w:pPr>
        <w:rPr>
          <w:sz w:val="16"/>
        </w:rPr>
        <w:sectPr w:rsidR="00A94B25">
          <w:pgSz w:w="12240" w:h="15840"/>
          <w:pgMar w:top="2040" w:right="1000" w:bottom="960" w:left="1460" w:header="708" w:footer="771" w:gutter="0"/>
          <w:cols w:space="708"/>
        </w:sectPr>
      </w:pPr>
    </w:p>
    <w:p w:rsidR="00A94B25" w:rsidRDefault="00A94B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94B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94B2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94B25" w:rsidRDefault="00726C1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94B25" w:rsidRDefault="00726C1A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94B25" w:rsidRDefault="00726C1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94B2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94B25" w:rsidRDefault="00726C1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B25" w:rsidRDefault="00A94B2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94B25" w:rsidRDefault="00A94B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94B25" w:rsidRDefault="00726C1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94B25" w:rsidRDefault="00726C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94B2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94B25" w:rsidRDefault="00A94B2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94B25" w:rsidRDefault="00726C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94B25" w:rsidRDefault="00A94B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94B25" w:rsidRDefault="00726C1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94B25" w:rsidRDefault="00726C1A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94B2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94B25" w:rsidRDefault="00726C1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A94B25" w:rsidRDefault="00726C1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94B25" w:rsidRDefault="00726C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94B2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4B25" w:rsidRDefault="00A94B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94B25" w:rsidRDefault="00726C1A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94B25" w:rsidRDefault="00726C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26C1A" w:rsidRDefault="00726C1A"/>
    <w:sectPr w:rsidR="00726C1A">
      <w:pgSz w:w="12240" w:h="15840"/>
      <w:pgMar w:top="2040" w:right="1000" w:bottom="960" w:left="146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1A" w:rsidRDefault="00726C1A">
      <w:r>
        <w:separator/>
      </w:r>
    </w:p>
  </w:endnote>
  <w:endnote w:type="continuationSeparator" w:id="0">
    <w:p w:rsidR="00726C1A" w:rsidRDefault="0072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25" w:rsidRDefault="0070468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B25" w:rsidRDefault="00726C1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46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94B25" w:rsidRDefault="00726C1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46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1A" w:rsidRDefault="00726C1A">
      <w:r>
        <w:separator/>
      </w:r>
    </w:p>
  </w:footnote>
  <w:footnote w:type="continuationSeparator" w:id="0">
    <w:p w:rsidR="00726C1A" w:rsidRDefault="0072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25" w:rsidRDefault="00726C1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6CC"/>
    <w:multiLevelType w:val="hybridMultilevel"/>
    <w:tmpl w:val="DC344B12"/>
    <w:lvl w:ilvl="0" w:tplc="6BC60F3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5E716A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7B1E9FD0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847281B8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FFC4C8C0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F7DEC91E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026E784A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3C12E25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C302A880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57D3E54"/>
    <w:multiLevelType w:val="hybridMultilevel"/>
    <w:tmpl w:val="D1B00CAE"/>
    <w:lvl w:ilvl="0" w:tplc="D23CD57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0A9024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41C6A906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F348A332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509AA29C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C4CA1378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53007AE0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804665F2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7E0C03B4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7C477D3"/>
    <w:multiLevelType w:val="hybridMultilevel"/>
    <w:tmpl w:val="33022868"/>
    <w:lvl w:ilvl="0" w:tplc="764CDAE6">
      <w:start w:val="1"/>
      <w:numFmt w:val="decimal"/>
      <w:lvlText w:val="%1"/>
      <w:lvlJc w:val="left"/>
      <w:pPr>
        <w:ind w:left="3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C284FBC"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 w:tplc="2FA4F662"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 w:tplc="B9F0E30C"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 w:tplc="E330335C"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 w:tplc="A7F28362"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 w:tplc="B106A3D8"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 w:tplc="1C7C4C0C"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 w:tplc="F08007C4"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1DCB201A"/>
    <w:multiLevelType w:val="hybridMultilevel"/>
    <w:tmpl w:val="5776BD90"/>
    <w:lvl w:ilvl="0" w:tplc="B7AA7DBE">
      <w:start w:val="1"/>
      <w:numFmt w:val="decimal"/>
      <w:lvlText w:val="%1)"/>
      <w:lvlJc w:val="left"/>
      <w:pPr>
        <w:ind w:left="46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AA78D2">
      <w:start w:val="1"/>
      <w:numFmt w:val="lowerLetter"/>
      <w:lvlText w:val="%2)"/>
      <w:lvlJc w:val="left"/>
      <w:pPr>
        <w:ind w:left="8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13853FC">
      <w:numFmt w:val="bullet"/>
      <w:lvlText w:val="•"/>
      <w:lvlJc w:val="left"/>
      <w:pPr>
        <w:ind w:left="880" w:hanging="358"/>
      </w:pPr>
      <w:rPr>
        <w:rFonts w:hint="default"/>
        <w:lang w:val="cs-CZ" w:eastAsia="en-US" w:bidi="ar-SA"/>
      </w:rPr>
    </w:lvl>
    <w:lvl w:ilvl="3" w:tplc="56B006A2">
      <w:numFmt w:val="bullet"/>
      <w:lvlText w:val="•"/>
      <w:lvlJc w:val="left"/>
      <w:pPr>
        <w:ind w:left="1040" w:hanging="358"/>
      </w:pPr>
      <w:rPr>
        <w:rFonts w:hint="default"/>
        <w:lang w:val="cs-CZ" w:eastAsia="en-US" w:bidi="ar-SA"/>
      </w:rPr>
    </w:lvl>
    <w:lvl w:ilvl="4" w:tplc="C8E0C73C">
      <w:numFmt w:val="bullet"/>
      <w:lvlText w:val="•"/>
      <w:lvlJc w:val="left"/>
      <w:pPr>
        <w:ind w:left="2288" w:hanging="358"/>
      </w:pPr>
      <w:rPr>
        <w:rFonts w:hint="default"/>
        <w:lang w:val="cs-CZ" w:eastAsia="en-US" w:bidi="ar-SA"/>
      </w:rPr>
    </w:lvl>
    <w:lvl w:ilvl="5" w:tplc="EE40BD82">
      <w:numFmt w:val="bullet"/>
      <w:lvlText w:val="•"/>
      <w:lvlJc w:val="left"/>
      <w:pPr>
        <w:ind w:left="3537" w:hanging="358"/>
      </w:pPr>
      <w:rPr>
        <w:rFonts w:hint="default"/>
        <w:lang w:val="cs-CZ" w:eastAsia="en-US" w:bidi="ar-SA"/>
      </w:rPr>
    </w:lvl>
    <w:lvl w:ilvl="6" w:tplc="A7505864">
      <w:numFmt w:val="bullet"/>
      <w:lvlText w:val="•"/>
      <w:lvlJc w:val="left"/>
      <w:pPr>
        <w:ind w:left="4785" w:hanging="358"/>
      </w:pPr>
      <w:rPr>
        <w:rFonts w:hint="default"/>
        <w:lang w:val="cs-CZ" w:eastAsia="en-US" w:bidi="ar-SA"/>
      </w:rPr>
    </w:lvl>
    <w:lvl w:ilvl="7" w:tplc="49885D0E">
      <w:numFmt w:val="bullet"/>
      <w:lvlText w:val="•"/>
      <w:lvlJc w:val="left"/>
      <w:pPr>
        <w:ind w:left="6034" w:hanging="358"/>
      </w:pPr>
      <w:rPr>
        <w:rFonts w:hint="default"/>
        <w:lang w:val="cs-CZ" w:eastAsia="en-US" w:bidi="ar-SA"/>
      </w:rPr>
    </w:lvl>
    <w:lvl w:ilvl="8" w:tplc="760AF00A">
      <w:numFmt w:val="bullet"/>
      <w:lvlText w:val="•"/>
      <w:lvlJc w:val="left"/>
      <w:pPr>
        <w:ind w:left="7282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1F287400"/>
    <w:multiLevelType w:val="hybridMultilevel"/>
    <w:tmpl w:val="C8DE631C"/>
    <w:lvl w:ilvl="0" w:tplc="C04CDAA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921B5C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13503672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2034C99C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170C7B62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E7E82CA8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8820B182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34144626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7CDA2380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6FD6892"/>
    <w:multiLevelType w:val="hybridMultilevel"/>
    <w:tmpl w:val="F918B640"/>
    <w:lvl w:ilvl="0" w:tplc="36689B70">
      <w:start w:val="1"/>
      <w:numFmt w:val="upperLetter"/>
      <w:lvlText w:val="%1."/>
      <w:lvlJc w:val="left"/>
      <w:pPr>
        <w:ind w:left="5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6323DBC">
      <w:start w:val="1"/>
      <w:numFmt w:val="upperRoman"/>
      <w:lvlText w:val="%2."/>
      <w:lvlJc w:val="left"/>
      <w:pPr>
        <w:ind w:left="80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E1AE364"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 w:tplc="1338A73E"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 w:tplc="69C8A814"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 w:tplc="B5FACC72"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 w:tplc="C33EC950"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 w:tplc="ACB882DA"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 w:tplc="78F84282"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2CC06BC1"/>
    <w:multiLevelType w:val="hybridMultilevel"/>
    <w:tmpl w:val="22F441A8"/>
    <w:lvl w:ilvl="0" w:tplc="4FA84C4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E44B3C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D3283AAE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B09252C6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D25A4114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2E060076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EA7C23DE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6A16326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0F5462A0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EE64D67"/>
    <w:multiLevelType w:val="hybridMultilevel"/>
    <w:tmpl w:val="3C5E395E"/>
    <w:lvl w:ilvl="0" w:tplc="2A5C6D2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C2183A">
      <w:start w:val="1"/>
      <w:numFmt w:val="lowerLetter"/>
      <w:lvlText w:val="%2)"/>
      <w:lvlJc w:val="left"/>
      <w:pPr>
        <w:ind w:left="9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0F007EC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3F7CD8C2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1E286B82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E28EE522"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 w:tplc="D7488280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D090A424"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 w:tplc="8C54EF8A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25"/>
    <w:rsid w:val="00704689"/>
    <w:rsid w:val="00726C1A"/>
    <w:rsid w:val="00A9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B02FD-07FA-41E8-821B-B583CD86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5164</Words>
  <Characters>30474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2023-10-25T10:04:00Z</dcterms:created>
  <dcterms:modified xsi:type="dcterms:W3CDTF">2023-10-25T10:04:00Z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2023-10-25T00:00:00Z</vt:filetime>
  </property>
</Properties>
</file>