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4C8" w:rsidRDefault="003C667C">
      <w:pPr>
        <w:pStyle w:val="Zkladntext"/>
        <w:ind w:left="301"/>
        <w:rPr>
          <w:rFonts w:ascii="Times New Roman"/>
        </w:rPr>
      </w:pPr>
      <w:bookmarkStart w:id="0" w:name="_GoBack"/>
      <w:bookmarkEnd w:id="0"/>
      <w:r>
        <w:rPr>
          <w:rFonts w:ascii="Times New Roman"/>
          <w:noProof/>
          <w:lang w:eastAsia="cs-CZ"/>
        </w:rPr>
        <w:drawing>
          <wp:inline distT="0" distB="0" distL="0" distR="0">
            <wp:extent cx="5777043" cy="850773"/>
            <wp:effectExtent l="0" t="0" r="0" b="0"/>
            <wp:docPr id="1" name="image1.jpeg" descr="Obsah obrázku text, snímek obrazovky, Písmo, design  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7043" cy="850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64C8" w:rsidRDefault="00CB64C8">
      <w:pPr>
        <w:pStyle w:val="Zkladntext"/>
        <w:rPr>
          <w:rFonts w:ascii="Times New Roman"/>
        </w:rPr>
      </w:pPr>
    </w:p>
    <w:p w:rsidR="00CB64C8" w:rsidRDefault="00CB64C8">
      <w:pPr>
        <w:pStyle w:val="Zkladntext"/>
        <w:rPr>
          <w:rFonts w:ascii="Times New Roman"/>
        </w:rPr>
      </w:pPr>
    </w:p>
    <w:p w:rsidR="00CB64C8" w:rsidRDefault="00CB64C8">
      <w:pPr>
        <w:pStyle w:val="Zkladntext"/>
        <w:spacing w:before="2"/>
        <w:rPr>
          <w:rFonts w:ascii="Times New Roman"/>
          <w:sz w:val="24"/>
        </w:rPr>
      </w:pPr>
    </w:p>
    <w:p w:rsidR="00CB64C8" w:rsidRDefault="003C667C">
      <w:pPr>
        <w:spacing w:before="99"/>
        <w:ind w:left="3905" w:right="3914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č. 1</w:t>
      </w:r>
    </w:p>
    <w:p w:rsidR="00CB64C8" w:rsidRDefault="003C667C">
      <w:pPr>
        <w:spacing w:before="2" w:line="425" w:lineRule="exact"/>
        <w:ind w:left="1017" w:right="1024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smlouvě</w:t>
      </w:r>
      <w:r>
        <w:rPr>
          <w:color w:val="808080"/>
          <w:spacing w:val="-1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83"/>
          <w:sz w:val="32"/>
        </w:rPr>
        <w:t xml:space="preserve"> </w:t>
      </w:r>
      <w:r>
        <w:rPr>
          <w:color w:val="808080"/>
          <w:sz w:val="32"/>
        </w:rPr>
        <w:t>7210100007</w:t>
      </w:r>
    </w:p>
    <w:p w:rsidR="00CB64C8" w:rsidRDefault="003C667C">
      <w:pPr>
        <w:spacing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CB64C8" w:rsidRDefault="003C667C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CB64C8" w:rsidRDefault="00CB64C8">
      <w:pPr>
        <w:pStyle w:val="Zkladntext"/>
        <w:rPr>
          <w:sz w:val="42"/>
        </w:rPr>
      </w:pPr>
    </w:p>
    <w:p w:rsidR="00CB64C8" w:rsidRDefault="00CB64C8">
      <w:pPr>
        <w:pStyle w:val="Zkladntext"/>
        <w:spacing w:before="1"/>
        <w:rPr>
          <w:sz w:val="38"/>
        </w:rPr>
      </w:pPr>
    </w:p>
    <w:p w:rsidR="00CB64C8" w:rsidRDefault="003C667C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CB64C8" w:rsidRDefault="00CB64C8">
      <w:pPr>
        <w:pStyle w:val="Zkladntext"/>
        <w:rPr>
          <w:sz w:val="26"/>
        </w:rPr>
      </w:pPr>
    </w:p>
    <w:p w:rsidR="00CB64C8" w:rsidRDefault="003C667C">
      <w:pPr>
        <w:pStyle w:val="Nadpis1"/>
        <w:spacing w:before="185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CB64C8" w:rsidRDefault="003C667C">
      <w:pPr>
        <w:pStyle w:val="Zkladntext"/>
        <w:tabs>
          <w:tab w:val="left" w:pos="2982"/>
        </w:tabs>
        <w:ind w:left="102"/>
      </w:pPr>
      <w:r>
        <w:t>se</w:t>
      </w:r>
      <w:r>
        <w:rPr>
          <w:spacing w:val="-5"/>
        </w:rPr>
        <w:t xml:space="preserve"> </w:t>
      </w:r>
      <w:r>
        <w:t>sídlem:</w:t>
      </w:r>
      <w:r>
        <w:tab/>
        <w:t>Kaplanova</w:t>
      </w:r>
      <w:r>
        <w:rPr>
          <w:spacing w:val="-3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3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11</w:t>
      </w:r>
    </w:p>
    <w:p w:rsidR="00CB64C8" w:rsidRDefault="003C667C">
      <w:pPr>
        <w:pStyle w:val="Zkladntext"/>
        <w:tabs>
          <w:tab w:val="left" w:pos="2982"/>
        </w:tabs>
        <w:spacing w:before="1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</w:r>
      <w:r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CB64C8" w:rsidRDefault="003C667C">
      <w:pPr>
        <w:pStyle w:val="Zkladntext"/>
        <w:tabs>
          <w:tab w:val="right" w:pos="3846"/>
        </w:tabs>
        <w:ind w:left="102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CB64C8" w:rsidRDefault="003C667C">
      <w:pPr>
        <w:pStyle w:val="Zkladntext"/>
        <w:tabs>
          <w:tab w:val="left" w:pos="2982"/>
        </w:tabs>
        <w:spacing w:before="3" w:line="237" w:lineRule="auto"/>
        <w:ind w:left="102" w:right="2360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V a</w:t>
      </w:r>
      <w:r>
        <w:rPr>
          <w:spacing w:val="-3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m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t>ředitelem</w:t>
      </w:r>
      <w:r>
        <w:rPr>
          <w:spacing w:val="-1"/>
        </w:rPr>
        <w:t xml:space="preserve"> </w:t>
      </w:r>
      <w:r>
        <w:t>SFŽP</w:t>
      </w:r>
      <w:r>
        <w:rPr>
          <w:spacing w:val="-1"/>
        </w:rPr>
        <w:t xml:space="preserve"> </w:t>
      </w:r>
      <w:r>
        <w:t>ČR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„Fond“)</w:t>
      </w:r>
    </w:p>
    <w:p w:rsidR="00CB64C8" w:rsidRDefault="00CB64C8">
      <w:pPr>
        <w:pStyle w:val="Zkladntext"/>
        <w:spacing w:before="2"/>
      </w:pPr>
    </w:p>
    <w:p w:rsidR="00CB64C8" w:rsidRDefault="003C667C">
      <w:pPr>
        <w:pStyle w:val="Zkladntext"/>
        <w:ind w:left="102"/>
      </w:pPr>
      <w:r>
        <w:rPr>
          <w:w w:val="99"/>
        </w:rPr>
        <w:t>a</w:t>
      </w:r>
    </w:p>
    <w:p w:rsidR="00CB64C8" w:rsidRDefault="00CB64C8">
      <w:pPr>
        <w:pStyle w:val="Zkladntext"/>
        <w:spacing w:before="1"/>
      </w:pPr>
    </w:p>
    <w:p w:rsidR="00CB64C8" w:rsidRDefault="003C667C">
      <w:pPr>
        <w:pStyle w:val="Nadpis1"/>
      </w:pPr>
      <w:r>
        <w:t>Veolia</w:t>
      </w:r>
      <w:r>
        <w:rPr>
          <w:spacing w:val="-2"/>
        </w:rPr>
        <w:t xml:space="preserve"> </w:t>
      </w:r>
      <w:r>
        <w:t>Energie</w:t>
      </w:r>
      <w:r>
        <w:rPr>
          <w:spacing w:val="-3"/>
        </w:rPr>
        <w:t xml:space="preserve"> </w:t>
      </w:r>
      <w:r>
        <w:t>Kolín,</w:t>
      </w:r>
      <w:r>
        <w:rPr>
          <w:spacing w:val="-3"/>
        </w:rPr>
        <w:t xml:space="preserve"> </w:t>
      </w:r>
      <w:r>
        <w:t>a.s.</w:t>
      </w:r>
    </w:p>
    <w:p w:rsidR="00CB64C8" w:rsidRDefault="003C667C">
      <w:pPr>
        <w:pStyle w:val="Zkladntext"/>
        <w:ind w:left="102"/>
      </w:pPr>
      <w:r>
        <w:t>obchodní</w:t>
      </w:r>
      <w:r>
        <w:rPr>
          <w:spacing w:val="11"/>
        </w:rPr>
        <w:t xml:space="preserve"> </w:t>
      </w:r>
      <w:r>
        <w:t>společnost</w:t>
      </w:r>
      <w:r>
        <w:rPr>
          <w:spacing w:val="11"/>
        </w:rPr>
        <w:t xml:space="preserve"> </w:t>
      </w:r>
      <w:r>
        <w:t>zapsaná</w:t>
      </w:r>
      <w:r>
        <w:rPr>
          <w:spacing w:val="12"/>
        </w:rPr>
        <w:t xml:space="preserve"> </w:t>
      </w:r>
      <w:r>
        <w:t>v</w:t>
      </w:r>
      <w:r>
        <w:rPr>
          <w:spacing w:val="13"/>
        </w:rPr>
        <w:t xml:space="preserve"> </w:t>
      </w:r>
      <w:r>
        <w:t>obchodním</w:t>
      </w:r>
      <w:r>
        <w:rPr>
          <w:spacing w:val="13"/>
        </w:rPr>
        <w:t xml:space="preserve"> </w:t>
      </w:r>
      <w:r>
        <w:t>rejstříku</w:t>
      </w:r>
      <w:r>
        <w:rPr>
          <w:spacing w:val="12"/>
        </w:rPr>
        <w:t xml:space="preserve"> </w:t>
      </w:r>
      <w:r>
        <w:t>vedeném</w:t>
      </w:r>
      <w:r>
        <w:rPr>
          <w:spacing w:val="19"/>
        </w:rPr>
        <w:t xml:space="preserve"> </w:t>
      </w:r>
      <w:r>
        <w:t>Městským</w:t>
      </w:r>
      <w:r>
        <w:rPr>
          <w:spacing w:val="13"/>
        </w:rPr>
        <w:t xml:space="preserve"> </w:t>
      </w:r>
      <w:r>
        <w:t>soudem</w:t>
      </w:r>
      <w:r>
        <w:rPr>
          <w:spacing w:val="13"/>
        </w:rPr>
        <w:t xml:space="preserve"> </w:t>
      </w:r>
      <w:r>
        <w:t>v</w:t>
      </w:r>
      <w:r>
        <w:rPr>
          <w:spacing w:val="13"/>
        </w:rPr>
        <w:t xml:space="preserve"> </w:t>
      </w:r>
      <w:r>
        <w:t>Praze,</w:t>
      </w:r>
      <w:r>
        <w:rPr>
          <w:spacing w:val="12"/>
        </w:rPr>
        <w:t xml:space="preserve"> </w:t>
      </w:r>
      <w:r>
        <w:t>oddíl</w:t>
      </w:r>
      <w:r>
        <w:rPr>
          <w:spacing w:val="13"/>
        </w:rPr>
        <w:t xml:space="preserve"> </w:t>
      </w:r>
      <w:r>
        <w:t>B,</w:t>
      </w:r>
      <w:r>
        <w:rPr>
          <w:spacing w:val="12"/>
        </w:rPr>
        <w:t xml:space="preserve"> </w:t>
      </w:r>
      <w:r>
        <w:t>vložka</w:t>
      </w:r>
    </w:p>
    <w:p w:rsidR="00CB64C8" w:rsidRDefault="003C667C">
      <w:pPr>
        <w:pStyle w:val="Zkladntext"/>
        <w:spacing w:before="1" w:line="265" w:lineRule="exact"/>
        <w:ind w:left="102"/>
      </w:pPr>
      <w:r>
        <w:t>1523</w:t>
      </w:r>
    </w:p>
    <w:p w:rsidR="00CB64C8" w:rsidRDefault="003C667C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5"/>
        </w:rPr>
        <w:t xml:space="preserve"> </w:t>
      </w:r>
      <w:r>
        <w:t>sídlem:</w:t>
      </w:r>
      <w:r>
        <w:tab/>
        <w:t>Tovární</w:t>
      </w:r>
      <w:r>
        <w:rPr>
          <w:spacing w:val="-1"/>
        </w:rPr>
        <w:t xml:space="preserve"> </w:t>
      </w:r>
      <w:r>
        <w:t>21,</w:t>
      </w:r>
      <w:r>
        <w:rPr>
          <w:spacing w:val="-1"/>
        </w:rPr>
        <w:t xml:space="preserve"> </w:t>
      </w:r>
      <w:r>
        <w:t>280 63</w:t>
      </w:r>
      <w:r>
        <w:rPr>
          <w:spacing w:val="-1"/>
        </w:rPr>
        <w:t xml:space="preserve"> </w:t>
      </w:r>
      <w:r>
        <w:t>Kolín</w:t>
      </w:r>
      <w:r>
        <w:rPr>
          <w:spacing w:val="-1"/>
        </w:rPr>
        <w:t xml:space="preserve"> </w:t>
      </w:r>
      <w:r>
        <w:t>V.</w:t>
      </w:r>
    </w:p>
    <w:p w:rsidR="00CB64C8" w:rsidRDefault="003C667C">
      <w:pPr>
        <w:pStyle w:val="Zkladntext"/>
        <w:tabs>
          <w:tab w:val="left" w:pos="2982"/>
        </w:tabs>
        <w:ind w:left="102"/>
      </w:pPr>
      <w:r>
        <w:t>IČO:</w:t>
      </w:r>
      <w:r>
        <w:rPr>
          <w:rFonts w:ascii="Times New Roman" w:hAnsi="Times New Roman"/>
        </w:rPr>
        <w:tab/>
      </w:r>
      <w:r>
        <w:t>45148091</w:t>
      </w:r>
    </w:p>
    <w:p w:rsidR="00CB64C8" w:rsidRDefault="003C667C">
      <w:pPr>
        <w:pStyle w:val="Zkladntext"/>
        <w:tabs>
          <w:tab w:val="left" w:pos="2982"/>
        </w:tabs>
        <w:ind w:left="102" w:right="2148"/>
      </w:pPr>
      <w:r>
        <w:t>zastoupená:</w:t>
      </w:r>
      <w:r>
        <w:tab/>
        <w:t>Ing.</w:t>
      </w:r>
      <w:r>
        <w:rPr>
          <w:spacing w:val="-2"/>
        </w:rPr>
        <w:t xml:space="preserve"> </w:t>
      </w:r>
      <w:r>
        <w:t>Michalem</w:t>
      </w:r>
      <w:r>
        <w:rPr>
          <w:spacing w:val="-1"/>
        </w:rPr>
        <w:t xml:space="preserve"> </w:t>
      </w:r>
      <w:r>
        <w:t>J i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m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základě</w:t>
      </w:r>
      <w:r>
        <w:rPr>
          <w:spacing w:val="-3"/>
        </w:rPr>
        <w:t xml:space="preserve"> </w:t>
      </w:r>
      <w:r>
        <w:t>plné</w:t>
      </w:r>
      <w:r>
        <w:rPr>
          <w:spacing w:val="-3"/>
        </w:rPr>
        <w:t xml:space="preserve"> </w:t>
      </w:r>
      <w:r>
        <w:t>moci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CB64C8" w:rsidRDefault="00CB64C8">
      <w:pPr>
        <w:pStyle w:val="Zkladntext"/>
        <w:rPr>
          <w:sz w:val="26"/>
        </w:rPr>
      </w:pPr>
    </w:p>
    <w:p w:rsidR="00CB64C8" w:rsidRDefault="003C667C">
      <w:pPr>
        <w:pStyle w:val="Zkladntext"/>
        <w:spacing w:before="186"/>
        <w:ind w:left="102"/>
      </w:pPr>
      <w:r>
        <w:t>se</w:t>
      </w:r>
      <w:r>
        <w:rPr>
          <w:spacing w:val="24"/>
        </w:rPr>
        <w:t xml:space="preserve"> </w:t>
      </w:r>
      <w:r>
        <w:t>dohodly</w:t>
      </w:r>
      <w:r>
        <w:rPr>
          <w:spacing w:val="25"/>
        </w:rPr>
        <w:t xml:space="preserve"> </w:t>
      </w:r>
      <w:r>
        <w:t>na</w:t>
      </w:r>
      <w:r>
        <w:rPr>
          <w:spacing w:val="26"/>
        </w:rPr>
        <w:t xml:space="preserve"> </w:t>
      </w:r>
      <w:r>
        <w:t>této</w:t>
      </w:r>
      <w:r>
        <w:rPr>
          <w:spacing w:val="26"/>
        </w:rPr>
        <w:t xml:space="preserve"> </w:t>
      </w:r>
      <w:r>
        <w:t>změně</w:t>
      </w:r>
      <w:r>
        <w:rPr>
          <w:spacing w:val="28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doplnění</w:t>
      </w:r>
      <w:r>
        <w:rPr>
          <w:spacing w:val="27"/>
        </w:rPr>
        <w:t xml:space="preserve"> </w:t>
      </w:r>
      <w:r>
        <w:t>smlouvy</w:t>
      </w:r>
      <w:r>
        <w:rPr>
          <w:spacing w:val="25"/>
        </w:rPr>
        <w:t xml:space="preserve"> </w:t>
      </w:r>
      <w:r>
        <w:t>č.</w:t>
      </w:r>
      <w:r>
        <w:rPr>
          <w:spacing w:val="30"/>
        </w:rPr>
        <w:t xml:space="preserve"> </w:t>
      </w:r>
      <w:r>
        <w:t>7210100007</w:t>
      </w:r>
      <w:r>
        <w:rPr>
          <w:spacing w:val="30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poskytnutí</w:t>
      </w:r>
      <w:r>
        <w:rPr>
          <w:spacing w:val="25"/>
        </w:rPr>
        <w:t xml:space="preserve"> </w:t>
      </w:r>
      <w:r>
        <w:t>podpory</w:t>
      </w:r>
      <w:r>
        <w:rPr>
          <w:spacing w:val="27"/>
        </w:rPr>
        <w:t xml:space="preserve"> </w:t>
      </w:r>
      <w:r>
        <w:t>ze</w:t>
      </w:r>
      <w:r>
        <w:rPr>
          <w:spacing w:val="25"/>
        </w:rPr>
        <w:t xml:space="preserve"> </w:t>
      </w:r>
      <w:r>
        <w:t>Státního</w:t>
      </w:r>
      <w:r>
        <w:rPr>
          <w:spacing w:val="27"/>
        </w:rPr>
        <w:t xml:space="preserve"> </w:t>
      </w:r>
      <w:r>
        <w:t>fondu</w:t>
      </w:r>
      <w:r>
        <w:rPr>
          <w:spacing w:val="-52"/>
        </w:rPr>
        <w:t xml:space="preserve"> </w:t>
      </w:r>
      <w:r>
        <w:t>životního</w:t>
      </w:r>
      <w:r>
        <w:rPr>
          <w:spacing w:val="-1"/>
        </w:rPr>
        <w:t xml:space="preserve"> </w:t>
      </w:r>
      <w:r>
        <w:t>prostředí</w:t>
      </w:r>
      <w:r>
        <w:rPr>
          <w:spacing w:val="2"/>
        </w:rPr>
        <w:t xml:space="preserve"> </w:t>
      </w:r>
      <w:r>
        <w:t>České</w:t>
      </w:r>
      <w:r>
        <w:rPr>
          <w:spacing w:val="-2"/>
        </w:rPr>
        <w:t xml:space="preserve"> </w:t>
      </w:r>
      <w:r>
        <w:t>republiky</w:t>
      </w:r>
      <w:r>
        <w:rPr>
          <w:spacing w:val="-1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dne</w:t>
      </w:r>
      <w:r>
        <w:rPr>
          <w:spacing w:val="2"/>
        </w:rPr>
        <w:t xml:space="preserve"> </w:t>
      </w:r>
      <w:r>
        <w:t>7.</w:t>
      </w:r>
      <w:r>
        <w:rPr>
          <w:spacing w:val="-2"/>
        </w:rPr>
        <w:t xml:space="preserve"> </w:t>
      </w:r>
      <w:r>
        <w:t>12.</w:t>
      </w:r>
      <w:r>
        <w:rPr>
          <w:spacing w:val="-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„Smlouva“):</w:t>
      </w:r>
    </w:p>
    <w:p w:rsidR="00CB64C8" w:rsidRDefault="00CB64C8">
      <w:pPr>
        <w:pStyle w:val="Zkladntext"/>
        <w:rPr>
          <w:sz w:val="26"/>
        </w:rPr>
      </w:pPr>
    </w:p>
    <w:p w:rsidR="00CB64C8" w:rsidRDefault="003C667C">
      <w:pPr>
        <w:pStyle w:val="Odstavecseseznamem"/>
        <w:numPr>
          <w:ilvl w:val="0"/>
          <w:numId w:val="1"/>
        </w:numPr>
        <w:tabs>
          <w:tab w:val="left" w:pos="386"/>
        </w:tabs>
        <w:spacing w:before="188"/>
        <w:ind w:right="111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bod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dotace</w:t>
      </w:r>
      <w:r>
        <w:rPr>
          <w:spacing w:val="-4"/>
          <w:sz w:val="20"/>
        </w:rPr>
        <w:t xml:space="preserve"> </w:t>
      </w:r>
      <w:r>
        <w:rPr>
          <w:sz w:val="20"/>
        </w:rPr>
        <w:t>mění</w:t>
      </w:r>
      <w:r>
        <w:rPr>
          <w:spacing w:val="-3"/>
          <w:sz w:val="20"/>
        </w:rPr>
        <w:t xml:space="preserve"> </w:t>
      </w:r>
      <w:r>
        <w:rPr>
          <w:sz w:val="20"/>
        </w:rPr>
        <w:t>na částku</w:t>
      </w:r>
      <w:r>
        <w:rPr>
          <w:spacing w:val="-3"/>
          <w:sz w:val="20"/>
        </w:rPr>
        <w:t xml:space="preserve"> </w:t>
      </w:r>
      <w:r>
        <w:rPr>
          <w:sz w:val="20"/>
        </w:rPr>
        <w:t>132</w:t>
      </w:r>
      <w:r>
        <w:rPr>
          <w:spacing w:val="-2"/>
          <w:sz w:val="20"/>
        </w:rPr>
        <w:t xml:space="preserve"> </w:t>
      </w:r>
      <w:r>
        <w:rPr>
          <w:sz w:val="20"/>
        </w:rPr>
        <w:t>138</w:t>
      </w:r>
      <w:r>
        <w:rPr>
          <w:spacing w:val="-3"/>
          <w:sz w:val="20"/>
        </w:rPr>
        <w:t xml:space="preserve"> </w:t>
      </w:r>
      <w:r>
        <w:rPr>
          <w:sz w:val="20"/>
        </w:rPr>
        <w:t>420,60</w:t>
      </w:r>
      <w:r>
        <w:rPr>
          <w:spacing w:val="-4"/>
          <w:sz w:val="20"/>
        </w:rPr>
        <w:t xml:space="preserve"> </w:t>
      </w:r>
      <w:r>
        <w:rPr>
          <w:sz w:val="20"/>
        </w:rPr>
        <w:t>Kč</w:t>
      </w:r>
      <w:r>
        <w:rPr>
          <w:spacing w:val="-1"/>
          <w:sz w:val="20"/>
        </w:rPr>
        <w:t xml:space="preserve"> </w:t>
      </w:r>
      <w:r>
        <w:rPr>
          <w:sz w:val="20"/>
        </w:rPr>
        <w:t>(slovy:</w:t>
      </w:r>
      <w:r>
        <w:rPr>
          <w:spacing w:val="-2"/>
          <w:sz w:val="20"/>
        </w:rPr>
        <w:t xml:space="preserve"> </w:t>
      </w:r>
      <w:r>
        <w:rPr>
          <w:sz w:val="20"/>
        </w:rPr>
        <w:t>sto</w:t>
      </w:r>
      <w:r>
        <w:rPr>
          <w:spacing w:val="-1"/>
          <w:sz w:val="20"/>
        </w:rPr>
        <w:t xml:space="preserve"> </w:t>
      </w:r>
      <w:r>
        <w:rPr>
          <w:sz w:val="20"/>
        </w:rPr>
        <w:t>třicet</w:t>
      </w:r>
      <w:r>
        <w:rPr>
          <w:spacing w:val="-1"/>
          <w:sz w:val="20"/>
        </w:rPr>
        <w:t xml:space="preserve"> </w:t>
      </w:r>
      <w:r>
        <w:rPr>
          <w:sz w:val="20"/>
        </w:rPr>
        <w:t>dva</w:t>
      </w:r>
      <w:r>
        <w:rPr>
          <w:spacing w:val="-3"/>
          <w:sz w:val="20"/>
        </w:rPr>
        <w:t xml:space="preserve"> </w:t>
      </w:r>
      <w:r>
        <w:rPr>
          <w:sz w:val="20"/>
        </w:rPr>
        <w:t>miliónů</w:t>
      </w:r>
      <w:r>
        <w:rPr>
          <w:spacing w:val="-2"/>
          <w:sz w:val="20"/>
        </w:rPr>
        <w:t xml:space="preserve"> </w:t>
      </w:r>
      <w:r>
        <w:rPr>
          <w:sz w:val="20"/>
        </w:rPr>
        <w:t>sto</w:t>
      </w:r>
      <w:r>
        <w:rPr>
          <w:spacing w:val="-2"/>
          <w:sz w:val="20"/>
        </w:rPr>
        <w:t xml:space="preserve"> </w:t>
      </w:r>
      <w:r>
        <w:rPr>
          <w:sz w:val="20"/>
        </w:rPr>
        <w:t>třicet</w:t>
      </w:r>
      <w:r>
        <w:rPr>
          <w:spacing w:val="-52"/>
          <w:sz w:val="20"/>
        </w:rPr>
        <w:t xml:space="preserve"> </w:t>
      </w:r>
      <w:r>
        <w:rPr>
          <w:sz w:val="20"/>
        </w:rPr>
        <w:t>osm</w:t>
      </w:r>
      <w:r>
        <w:rPr>
          <w:spacing w:val="-1"/>
          <w:sz w:val="20"/>
        </w:rPr>
        <w:t xml:space="preserve"> </w:t>
      </w:r>
      <w:r>
        <w:rPr>
          <w:sz w:val="20"/>
        </w:rPr>
        <w:t>tisíc</w:t>
      </w:r>
      <w:r>
        <w:rPr>
          <w:spacing w:val="2"/>
          <w:sz w:val="20"/>
        </w:rPr>
        <w:t xml:space="preserve"> </w:t>
      </w:r>
      <w:r>
        <w:rPr>
          <w:sz w:val="20"/>
        </w:rPr>
        <w:t>čtyři</w:t>
      </w:r>
      <w:r>
        <w:rPr>
          <w:spacing w:val="2"/>
          <w:sz w:val="20"/>
        </w:rPr>
        <w:t xml:space="preserve"> </w:t>
      </w:r>
      <w:r>
        <w:rPr>
          <w:sz w:val="20"/>
        </w:rPr>
        <w:t>sta</w:t>
      </w:r>
      <w:r>
        <w:rPr>
          <w:spacing w:val="-2"/>
          <w:sz w:val="20"/>
        </w:rPr>
        <w:t xml:space="preserve"> </w:t>
      </w:r>
      <w:r>
        <w:rPr>
          <w:sz w:val="20"/>
        </w:rPr>
        <w:t>dvacet</w:t>
      </w:r>
      <w:r>
        <w:rPr>
          <w:spacing w:val="1"/>
          <w:sz w:val="20"/>
        </w:rPr>
        <w:t xml:space="preserve"> </w:t>
      </w:r>
      <w:r>
        <w:rPr>
          <w:sz w:val="20"/>
        </w:rPr>
        <w:t>korun českých a</w:t>
      </w:r>
      <w:r>
        <w:rPr>
          <w:spacing w:val="-2"/>
          <w:sz w:val="20"/>
        </w:rPr>
        <w:t xml:space="preserve"> </w:t>
      </w:r>
      <w:r>
        <w:rPr>
          <w:sz w:val="20"/>
        </w:rPr>
        <w:t>šedesát haléřů).</w:t>
      </w:r>
    </w:p>
    <w:p w:rsidR="00CB64C8" w:rsidRDefault="00CB64C8">
      <w:pPr>
        <w:pStyle w:val="Zkladntext"/>
        <w:spacing w:before="12"/>
        <w:rPr>
          <w:sz w:val="19"/>
        </w:rPr>
      </w:pPr>
    </w:p>
    <w:p w:rsidR="00CB64C8" w:rsidRDefault="003C667C">
      <w:pPr>
        <w:pStyle w:val="Odstavecseseznamem"/>
        <w:numPr>
          <w:ilvl w:val="0"/>
          <w:numId w:val="1"/>
        </w:numPr>
        <w:tabs>
          <w:tab w:val="left" w:pos="386"/>
        </w:tabs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-3"/>
          <w:sz w:val="20"/>
        </w:rPr>
        <w:t xml:space="preserve"> </w:t>
      </w:r>
      <w:r>
        <w:rPr>
          <w:sz w:val="20"/>
        </w:rPr>
        <w:t>bod 2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mění</w:t>
      </w:r>
      <w:r>
        <w:rPr>
          <w:spacing w:val="-3"/>
          <w:sz w:val="20"/>
        </w:rPr>
        <w:t xml:space="preserve"> </w:t>
      </w:r>
      <w:r>
        <w:rPr>
          <w:sz w:val="20"/>
        </w:rPr>
        <w:t>na částku</w:t>
      </w:r>
      <w:r>
        <w:rPr>
          <w:spacing w:val="-2"/>
          <w:sz w:val="20"/>
        </w:rPr>
        <w:t xml:space="preserve"> </w:t>
      </w:r>
      <w:r>
        <w:rPr>
          <w:sz w:val="20"/>
        </w:rPr>
        <w:t>220 230</w:t>
      </w:r>
      <w:r>
        <w:rPr>
          <w:spacing w:val="-1"/>
          <w:sz w:val="20"/>
        </w:rPr>
        <w:t xml:space="preserve"> </w:t>
      </w:r>
      <w:r>
        <w:rPr>
          <w:sz w:val="20"/>
        </w:rPr>
        <w:t>701,00 Kč.</w:t>
      </w:r>
    </w:p>
    <w:p w:rsidR="00CB64C8" w:rsidRDefault="00CB64C8">
      <w:pPr>
        <w:rPr>
          <w:sz w:val="20"/>
        </w:rPr>
        <w:sectPr w:rsidR="00CB64C8">
          <w:footerReference w:type="default" r:id="rId8"/>
          <w:type w:val="continuous"/>
          <w:pgSz w:w="12240" w:h="15840"/>
          <w:pgMar w:top="1140" w:right="1020" w:bottom="1140" w:left="1600" w:header="0" w:footer="957" w:gutter="0"/>
          <w:pgNumType w:start="1"/>
          <w:cols w:space="708"/>
        </w:sectPr>
      </w:pPr>
    </w:p>
    <w:p w:rsidR="00CB64C8" w:rsidRDefault="003C667C">
      <w:pPr>
        <w:pStyle w:val="Odstavecseseznamem"/>
        <w:numPr>
          <w:ilvl w:val="0"/>
          <w:numId w:val="1"/>
        </w:numPr>
        <w:tabs>
          <w:tab w:val="left" w:pos="386"/>
        </w:tabs>
        <w:spacing w:before="73"/>
        <w:jc w:val="both"/>
        <w:rPr>
          <w:sz w:val="20"/>
        </w:rPr>
      </w:pPr>
      <w:r>
        <w:rPr>
          <w:sz w:val="20"/>
        </w:rPr>
        <w:lastRenderedPageBreak/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-2"/>
          <w:sz w:val="20"/>
        </w:rPr>
        <w:t xml:space="preserve"> </w:t>
      </w:r>
      <w:r>
        <w:rPr>
          <w:sz w:val="20"/>
        </w:rPr>
        <w:t>bod 5 nově</w:t>
      </w:r>
      <w:r>
        <w:rPr>
          <w:spacing w:val="-2"/>
          <w:sz w:val="20"/>
        </w:rPr>
        <w:t xml:space="preserve"> </w:t>
      </w:r>
      <w:r>
        <w:rPr>
          <w:sz w:val="20"/>
        </w:rPr>
        <w:t>zní:</w:t>
      </w:r>
    </w:p>
    <w:p w:rsidR="00CB64C8" w:rsidRDefault="003C667C">
      <w:pPr>
        <w:pStyle w:val="Zkladntext"/>
        <w:spacing w:before="120"/>
        <w:ind w:left="529" w:right="107"/>
        <w:jc w:val="both"/>
      </w:pPr>
      <w:r>
        <w:t>„5)</w:t>
      </w:r>
      <w:r>
        <w:rPr>
          <w:spacing w:val="26"/>
        </w:rPr>
        <w:t xml:space="preserve"> </w:t>
      </w:r>
      <w:r>
        <w:t>Podporu</w:t>
      </w:r>
      <w:r>
        <w:rPr>
          <w:spacing w:val="79"/>
        </w:rPr>
        <w:t xml:space="preserve"> </w:t>
      </w:r>
      <w:r>
        <w:t>je</w:t>
      </w:r>
      <w:r>
        <w:rPr>
          <w:spacing w:val="77"/>
        </w:rPr>
        <w:t xml:space="preserve"> </w:t>
      </w:r>
      <w:r>
        <w:t>možno</w:t>
      </w:r>
      <w:r>
        <w:rPr>
          <w:spacing w:val="81"/>
        </w:rPr>
        <w:t xml:space="preserve"> </w:t>
      </w:r>
      <w:r>
        <w:t>použít</w:t>
      </w:r>
      <w:r>
        <w:rPr>
          <w:spacing w:val="78"/>
        </w:rPr>
        <w:t xml:space="preserve"> </w:t>
      </w:r>
      <w:r>
        <w:t>pouze</w:t>
      </w:r>
      <w:r>
        <w:rPr>
          <w:spacing w:val="79"/>
        </w:rPr>
        <w:t xml:space="preserve"> </w:t>
      </w:r>
      <w:r>
        <w:t>na</w:t>
      </w:r>
      <w:r>
        <w:rPr>
          <w:spacing w:val="78"/>
        </w:rPr>
        <w:t xml:space="preserve"> </w:t>
      </w:r>
      <w:r>
        <w:t>úhradu</w:t>
      </w:r>
      <w:r>
        <w:rPr>
          <w:spacing w:val="80"/>
        </w:rPr>
        <w:t xml:space="preserve"> </w:t>
      </w:r>
      <w:r>
        <w:t>skutečných,</w:t>
      </w:r>
      <w:r>
        <w:rPr>
          <w:spacing w:val="80"/>
        </w:rPr>
        <w:t xml:space="preserve"> </w:t>
      </w:r>
      <w:r>
        <w:t>účelných,</w:t>
      </w:r>
      <w:r>
        <w:rPr>
          <w:spacing w:val="81"/>
        </w:rPr>
        <w:t xml:space="preserve"> </w:t>
      </w:r>
      <w:r>
        <w:t>efektivních,</w:t>
      </w:r>
      <w:r>
        <w:rPr>
          <w:spacing w:val="79"/>
        </w:rPr>
        <w:t xml:space="preserve"> </w:t>
      </w:r>
      <w:r>
        <w:t>oprávněně</w:t>
      </w:r>
      <w:r>
        <w:rPr>
          <w:spacing w:val="-53"/>
        </w:rPr>
        <w:t xml:space="preserve"> </w:t>
      </w:r>
      <w:r>
        <w:t>a nezbytně vynaložených výdajů, vzniklých v přímé souvislosti s dodávkami, službami a popřípadě</w:t>
      </w:r>
      <w:r>
        <w:rPr>
          <w:spacing w:val="1"/>
        </w:rPr>
        <w:t xml:space="preserve"> </w:t>
      </w:r>
      <w:r>
        <w:t>jinými</w:t>
      </w:r>
      <w:r>
        <w:rPr>
          <w:spacing w:val="-1"/>
        </w:rPr>
        <w:t xml:space="preserve"> </w:t>
      </w:r>
      <w:r>
        <w:t>pracemi, kterými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akce</w:t>
      </w:r>
      <w:r>
        <w:rPr>
          <w:spacing w:val="-1"/>
        </w:rPr>
        <w:t xml:space="preserve"> </w:t>
      </w:r>
      <w:r>
        <w:t>realizována,</w:t>
      </w:r>
      <w:r>
        <w:rPr>
          <w:spacing w:val="-1"/>
        </w:rPr>
        <w:t xml:space="preserve"> </w:t>
      </w:r>
      <w:r>
        <w:t>a které</w:t>
      </w:r>
      <w:r>
        <w:rPr>
          <w:spacing w:val="-2"/>
        </w:rPr>
        <w:t xml:space="preserve"> </w:t>
      </w:r>
      <w:r>
        <w:t>vznikly</w:t>
      </w:r>
      <w:r>
        <w:rPr>
          <w:spacing w:val="-1"/>
        </w:rPr>
        <w:t xml:space="preserve"> </w:t>
      </w:r>
      <w:r>
        <w:t>a byly</w:t>
      </w:r>
      <w:r>
        <w:rPr>
          <w:spacing w:val="-1"/>
        </w:rPr>
        <w:t xml:space="preserve"> </w:t>
      </w:r>
      <w:r>
        <w:t>uhrazeny v</w:t>
      </w:r>
      <w:r>
        <w:rPr>
          <w:spacing w:val="5"/>
        </w:rPr>
        <w:t xml:space="preserve"> </w:t>
      </w:r>
      <w:r>
        <w:t>období od</w:t>
      </w:r>
      <w:r>
        <w:rPr>
          <w:spacing w:val="1"/>
        </w:rPr>
        <w:t xml:space="preserve"> </w:t>
      </w:r>
      <w:r>
        <w:t>8.</w:t>
      </w:r>
      <w:r>
        <w:rPr>
          <w:spacing w:val="-2"/>
        </w:rPr>
        <w:t xml:space="preserve"> </w:t>
      </w:r>
      <w:r>
        <w:t>11.</w:t>
      </w:r>
      <w:r>
        <w:rPr>
          <w:spacing w:val="-2"/>
        </w:rPr>
        <w:t xml:space="preserve"> </w:t>
      </w:r>
      <w:r>
        <w:t>2021 do</w:t>
      </w:r>
    </w:p>
    <w:p w:rsidR="00CB64C8" w:rsidRDefault="003C667C">
      <w:pPr>
        <w:pStyle w:val="Zkladntext"/>
        <w:spacing w:before="2"/>
        <w:ind w:left="529"/>
        <w:jc w:val="both"/>
      </w:pPr>
      <w:r>
        <w:t>7.</w:t>
      </w:r>
      <w:r>
        <w:rPr>
          <w:spacing w:val="-3"/>
        </w:rPr>
        <w:t xml:space="preserve"> </w:t>
      </w:r>
      <w:r>
        <w:t>11.</w:t>
      </w:r>
      <w:r>
        <w:rPr>
          <w:spacing w:val="-3"/>
        </w:rPr>
        <w:t xml:space="preserve"> </w:t>
      </w:r>
      <w:r>
        <w:t>2025</w:t>
      </w:r>
      <w:r>
        <w:rPr>
          <w:spacing w:val="-1"/>
        </w:rPr>
        <w:t xml:space="preserve"> </w:t>
      </w:r>
      <w:r>
        <w:t>(48</w:t>
      </w:r>
      <w:r>
        <w:rPr>
          <w:spacing w:val="-1"/>
        </w:rPr>
        <w:t xml:space="preserve"> </w:t>
      </w:r>
      <w:r>
        <w:t>měsíců</w:t>
      </w:r>
      <w:r>
        <w:rPr>
          <w:spacing w:val="-2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vydání</w:t>
      </w:r>
      <w:r>
        <w:rPr>
          <w:spacing w:val="-3"/>
        </w:rPr>
        <w:t xml:space="preserve"> </w:t>
      </w:r>
      <w:r>
        <w:t>Rozhodnutí).“</w:t>
      </w:r>
    </w:p>
    <w:p w:rsidR="00CB64C8" w:rsidRDefault="00CB64C8">
      <w:pPr>
        <w:pStyle w:val="Zkladntext"/>
        <w:spacing w:before="11"/>
        <w:rPr>
          <w:sz w:val="19"/>
        </w:rPr>
      </w:pPr>
    </w:p>
    <w:p w:rsidR="00CB64C8" w:rsidRDefault="003C667C">
      <w:pPr>
        <w:pStyle w:val="Odstavecseseznamem"/>
        <w:numPr>
          <w:ilvl w:val="0"/>
          <w:numId w:val="1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Ostatní</w:t>
      </w:r>
      <w:r>
        <w:rPr>
          <w:spacing w:val="-4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nemění.</w:t>
      </w:r>
    </w:p>
    <w:p w:rsidR="00CB64C8" w:rsidRDefault="003C667C">
      <w:pPr>
        <w:pStyle w:val="Odstavecseseznamem"/>
        <w:numPr>
          <w:ilvl w:val="0"/>
          <w:numId w:val="1"/>
        </w:numPr>
        <w:tabs>
          <w:tab w:val="left" w:pos="386"/>
        </w:tabs>
        <w:spacing w:before="231"/>
        <w:ind w:right="112"/>
        <w:jc w:val="both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souhlasí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zveřejněním</w:t>
      </w:r>
      <w:r>
        <w:rPr>
          <w:spacing w:val="-10"/>
          <w:sz w:val="20"/>
        </w:rPr>
        <w:t xml:space="preserve"> </w:t>
      </w:r>
      <w:r>
        <w:rPr>
          <w:sz w:val="20"/>
        </w:rPr>
        <w:t>celého</w:t>
      </w:r>
      <w:r>
        <w:rPr>
          <w:spacing w:val="-10"/>
          <w:sz w:val="20"/>
        </w:rPr>
        <w:t xml:space="preserve"> </w:t>
      </w:r>
      <w:r>
        <w:rPr>
          <w:sz w:val="20"/>
        </w:rPr>
        <w:t>textu</w:t>
      </w:r>
      <w:r>
        <w:rPr>
          <w:spacing w:val="-9"/>
          <w:sz w:val="20"/>
        </w:rPr>
        <w:t xml:space="preserve"> </w:t>
      </w:r>
      <w:r>
        <w:rPr>
          <w:sz w:val="20"/>
        </w:rPr>
        <w:t>Smlouvy,</w:t>
      </w:r>
      <w:r>
        <w:rPr>
          <w:spacing w:val="-11"/>
          <w:sz w:val="20"/>
        </w:rPr>
        <w:t xml:space="preserve"> </w:t>
      </w:r>
      <w:r>
        <w:rPr>
          <w:sz w:val="20"/>
        </w:rPr>
        <w:t>včetně</w:t>
      </w:r>
      <w:r>
        <w:rPr>
          <w:spacing w:val="-12"/>
          <w:sz w:val="20"/>
        </w:rPr>
        <w:t xml:space="preserve"> </w:t>
      </w:r>
      <w:r>
        <w:rPr>
          <w:sz w:val="20"/>
        </w:rPr>
        <w:t>tohoto</w:t>
      </w:r>
      <w:r>
        <w:rPr>
          <w:spacing w:val="-10"/>
          <w:sz w:val="20"/>
        </w:rPr>
        <w:t xml:space="preserve"> </w:t>
      </w:r>
      <w:r>
        <w:rPr>
          <w:sz w:val="20"/>
        </w:rPr>
        <w:t>dodatku,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</w:t>
      </w:r>
      <w:r>
        <w:rPr>
          <w:spacing w:val="-52"/>
          <w:sz w:val="20"/>
        </w:rPr>
        <w:t xml:space="preserve"> </w:t>
      </w:r>
      <w:r>
        <w:rPr>
          <w:sz w:val="20"/>
        </w:rPr>
        <w:t>podle zákona č. 340/2015 Sb., o zvláštních podmínkách účinnosti některých smluv, uveřejňování těchto</w:t>
      </w:r>
      <w:r>
        <w:rPr>
          <w:spacing w:val="1"/>
          <w:sz w:val="20"/>
        </w:rPr>
        <w:t xml:space="preserve"> </w:t>
      </w:r>
      <w:r>
        <w:rPr>
          <w:sz w:val="20"/>
        </w:rPr>
        <w:t>smluv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smluv),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Smlouvy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tohoto</w:t>
      </w:r>
      <w:r>
        <w:rPr>
          <w:spacing w:val="-8"/>
          <w:sz w:val="20"/>
        </w:rPr>
        <w:t xml:space="preserve"> </w:t>
      </w:r>
      <w:r>
        <w:rPr>
          <w:sz w:val="20"/>
        </w:rPr>
        <w:t>dodatku</w:t>
      </w:r>
      <w:r>
        <w:rPr>
          <w:spacing w:val="-8"/>
          <w:sz w:val="20"/>
        </w:rPr>
        <w:t xml:space="preserve"> </w:t>
      </w:r>
      <w:r>
        <w:rPr>
          <w:sz w:val="20"/>
        </w:rPr>
        <w:t>tento</w:t>
      </w:r>
      <w:r>
        <w:rPr>
          <w:spacing w:val="-52"/>
          <w:sz w:val="20"/>
        </w:rPr>
        <w:t xml:space="preserve"> </w:t>
      </w:r>
      <w:r>
        <w:rPr>
          <w:sz w:val="20"/>
        </w:rPr>
        <w:t>zákon</w:t>
      </w:r>
      <w:r>
        <w:rPr>
          <w:spacing w:val="-1"/>
          <w:sz w:val="20"/>
        </w:rPr>
        <w:t xml:space="preserve"> </w:t>
      </w:r>
      <w:r>
        <w:rPr>
          <w:sz w:val="20"/>
        </w:rPr>
        <w:t>ukládá.</w:t>
      </w:r>
    </w:p>
    <w:p w:rsidR="00CB64C8" w:rsidRDefault="00CB64C8">
      <w:pPr>
        <w:pStyle w:val="Zkladntext"/>
        <w:spacing w:before="13"/>
        <w:rPr>
          <w:sz w:val="19"/>
        </w:rPr>
      </w:pPr>
    </w:p>
    <w:p w:rsidR="00CB64C8" w:rsidRDefault="003C667C">
      <w:pPr>
        <w:pStyle w:val="Odstavecseseznamem"/>
        <w:numPr>
          <w:ilvl w:val="0"/>
          <w:numId w:val="1"/>
        </w:numPr>
        <w:tabs>
          <w:tab w:val="left" w:pos="386"/>
        </w:tabs>
        <w:ind w:right="115"/>
        <w:jc w:val="both"/>
        <w:rPr>
          <w:sz w:val="20"/>
        </w:rPr>
      </w:pPr>
      <w:r>
        <w:rPr>
          <w:sz w:val="20"/>
        </w:rPr>
        <w:t>Tento</w:t>
      </w:r>
      <w:r>
        <w:rPr>
          <w:spacing w:val="1"/>
          <w:sz w:val="20"/>
        </w:rPr>
        <w:t xml:space="preserve"> </w:t>
      </w:r>
      <w:r>
        <w:rPr>
          <w:sz w:val="20"/>
        </w:rPr>
        <w:t>dodatek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elektronickými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podpisy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zástupců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smluvních</w:t>
      </w:r>
      <w:r>
        <w:rPr>
          <w:spacing w:val="-12"/>
          <w:sz w:val="20"/>
        </w:rPr>
        <w:t xml:space="preserve"> </w:t>
      </w:r>
      <w:r>
        <w:rPr>
          <w:sz w:val="20"/>
        </w:rPr>
        <w:t>stran,</w:t>
      </w:r>
      <w:r>
        <w:rPr>
          <w:spacing w:val="-1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13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vyhotoven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dvou</w:t>
      </w:r>
      <w:r>
        <w:rPr>
          <w:spacing w:val="-12"/>
          <w:sz w:val="20"/>
        </w:rPr>
        <w:t xml:space="preserve"> </w:t>
      </w:r>
      <w:r>
        <w:rPr>
          <w:sz w:val="20"/>
        </w:rPr>
        <w:t>listinných</w:t>
      </w:r>
      <w:r>
        <w:rPr>
          <w:spacing w:val="-9"/>
          <w:sz w:val="20"/>
        </w:rPr>
        <w:t xml:space="preserve"> </w:t>
      </w:r>
      <w:r>
        <w:rPr>
          <w:sz w:val="20"/>
        </w:rPr>
        <w:t>exemplářích</w:t>
      </w:r>
      <w:r>
        <w:rPr>
          <w:spacing w:val="-53"/>
          <w:sz w:val="20"/>
        </w:rPr>
        <w:t xml:space="preserve"> </w:t>
      </w:r>
      <w:r>
        <w:rPr>
          <w:sz w:val="20"/>
        </w:rPr>
        <w:t>a podepsán vlastnoručně; každý exemplář má platnost originálu. Každá smluvní strana obdrží jeden</w:t>
      </w:r>
      <w:r>
        <w:rPr>
          <w:spacing w:val="1"/>
          <w:sz w:val="20"/>
        </w:rPr>
        <w:t xml:space="preserve"> </w:t>
      </w:r>
      <w:r>
        <w:rPr>
          <w:sz w:val="20"/>
        </w:rPr>
        <w:t>exemplář</w:t>
      </w:r>
      <w:r>
        <w:rPr>
          <w:sz w:val="20"/>
        </w:rPr>
        <w:t>.</w:t>
      </w:r>
    </w:p>
    <w:p w:rsidR="00CB64C8" w:rsidRDefault="00CB64C8">
      <w:pPr>
        <w:pStyle w:val="Zkladntext"/>
        <w:rPr>
          <w:sz w:val="26"/>
        </w:rPr>
      </w:pPr>
    </w:p>
    <w:p w:rsidR="00CB64C8" w:rsidRDefault="003C667C">
      <w:pPr>
        <w:pStyle w:val="Zkladntext"/>
        <w:tabs>
          <w:tab w:val="left" w:pos="5805"/>
        </w:tabs>
        <w:spacing w:before="187"/>
        <w:ind w:left="102"/>
      </w:pPr>
      <w:r>
        <w:t>V: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CB64C8" w:rsidRDefault="00CB64C8">
      <w:pPr>
        <w:pStyle w:val="Zkladntext"/>
      </w:pPr>
    </w:p>
    <w:p w:rsidR="00CB64C8" w:rsidRDefault="003C667C">
      <w:pPr>
        <w:pStyle w:val="Zkladntext"/>
        <w:ind w:left="102"/>
      </w:pPr>
      <w:r>
        <w:t>dne:</w:t>
      </w:r>
    </w:p>
    <w:p w:rsidR="00CB64C8" w:rsidRDefault="00CB64C8">
      <w:pPr>
        <w:pStyle w:val="Zkladntext"/>
        <w:rPr>
          <w:sz w:val="26"/>
        </w:rPr>
      </w:pPr>
    </w:p>
    <w:p w:rsidR="00CB64C8" w:rsidRDefault="00CB64C8">
      <w:pPr>
        <w:pStyle w:val="Zkladntext"/>
        <w:spacing w:before="13"/>
        <w:rPr>
          <w:sz w:val="33"/>
        </w:rPr>
      </w:pPr>
    </w:p>
    <w:p w:rsidR="00CB64C8" w:rsidRDefault="003C667C">
      <w:pPr>
        <w:pStyle w:val="Zkladntext"/>
        <w:tabs>
          <w:tab w:val="left" w:pos="5862"/>
          <w:tab w:val="left" w:pos="6582"/>
        </w:tabs>
        <w:ind w:left="212" w:right="1054" w:hanging="111"/>
      </w:pPr>
      <w:r>
        <w:t>……………………………………………..</w:t>
      </w:r>
      <w:r>
        <w:tab/>
      </w:r>
      <w:r>
        <w:rPr>
          <w:spacing w:val="-1"/>
        </w:rPr>
        <w:t>...............……………………………………</w:t>
      </w:r>
      <w:r>
        <w:rPr>
          <w:spacing w:val="-52"/>
        </w:rPr>
        <w:t xml:space="preserve"> </w:t>
      </w: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</w:r>
      <w:r>
        <w:tab/>
        <w:t>zástupce</w:t>
      </w:r>
      <w:r>
        <w:rPr>
          <w:spacing w:val="-2"/>
        </w:rPr>
        <w:t xml:space="preserve"> </w:t>
      </w:r>
      <w:r>
        <w:t>Fondu</w:t>
      </w:r>
    </w:p>
    <w:sectPr w:rsidR="00CB64C8">
      <w:pgSz w:w="12240" w:h="15840"/>
      <w:pgMar w:top="1060" w:right="1020" w:bottom="1140" w:left="1600" w:header="0" w:footer="9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67C" w:rsidRDefault="003C667C">
      <w:r>
        <w:separator/>
      </w:r>
    </w:p>
  </w:endnote>
  <w:endnote w:type="continuationSeparator" w:id="0">
    <w:p w:rsidR="003C667C" w:rsidRDefault="003C6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4C8" w:rsidRDefault="005E7146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3996690</wp:posOffset>
              </wp:positionH>
              <wp:positionV relativeFrom="page">
                <wp:posOffset>9311005</wp:posOffset>
              </wp:positionV>
              <wp:extent cx="152400" cy="16573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64C8" w:rsidRDefault="003C667C">
                          <w:pPr>
                            <w:pStyle w:val="Zkladn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E7146">
                            <w:rPr>
                              <w:rFonts w:ascii="Times New Roman"/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7pt;margin-top:733.15pt;width:12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" filled="f" stroked="f">
              <v:textbox inset="0,0,0,0">
                <w:txbxContent>
                  <w:p w:rsidR="00CB64C8" w:rsidRDefault="003C667C">
                    <w:pPr>
                      <w:pStyle w:val="Zkladn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E7146">
                      <w:rPr>
                        <w:rFonts w:ascii="Times New Roman"/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67C" w:rsidRDefault="003C667C">
      <w:r>
        <w:separator/>
      </w:r>
    </w:p>
  </w:footnote>
  <w:footnote w:type="continuationSeparator" w:id="0">
    <w:p w:rsidR="003C667C" w:rsidRDefault="003C66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D1E18"/>
    <w:multiLevelType w:val="hybridMultilevel"/>
    <w:tmpl w:val="6658BE18"/>
    <w:lvl w:ilvl="0" w:tplc="25604CBA">
      <w:start w:val="1"/>
      <w:numFmt w:val="decimal"/>
      <w:lvlText w:val="%1.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E52D77C">
      <w:numFmt w:val="bullet"/>
      <w:lvlText w:val="•"/>
      <w:lvlJc w:val="left"/>
      <w:pPr>
        <w:ind w:left="740" w:hanging="284"/>
      </w:pPr>
      <w:rPr>
        <w:rFonts w:hint="default"/>
        <w:lang w:val="cs-CZ" w:eastAsia="en-US" w:bidi="ar-SA"/>
      </w:rPr>
    </w:lvl>
    <w:lvl w:ilvl="2" w:tplc="43F222E8">
      <w:numFmt w:val="bullet"/>
      <w:lvlText w:val="•"/>
      <w:lvlJc w:val="left"/>
      <w:pPr>
        <w:ind w:left="1726" w:hanging="284"/>
      </w:pPr>
      <w:rPr>
        <w:rFonts w:hint="default"/>
        <w:lang w:val="cs-CZ" w:eastAsia="en-US" w:bidi="ar-SA"/>
      </w:rPr>
    </w:lvl>
    <w:lvl w:ilvl="3" w:tplc="9EE2CB0E">
      <w:numFmt w:val="bullet"/>
      <w:lvlText w:val="•"/>
      <w:lvlJc w:val="left"/>
      <w:pPr>
        <w:ind w:left="2713" w:hanging="284"/>
      </w:pPr>
      <w:rPr>
        <w:rFonts w:hint="default"/>
        <w:lang w:val="cs-CZ" w:eastAsia="en-US" w:bidi="ar-SA"/>
      </w:rPr>
    </w:lvl>
    <w:lvl w:ilvl="4" w:tplc="740A12F8">
      <w:numFmt w:val="bullet"/>
      <w:lvlText w:val="•"/>
      <w:lvlJc w:val="left"/>
      <w:pPr>
        <w:ind w:left="3700" w:hanging="284"/>
      </w:pPr>
      <w:rPr>
        <w:rFonts w:hint="default"/>
        <w:lang w:val="cs-CZ" w:eastAsia="en-US" w:bidi="ar-SA"/>
      </w:rPr>
    </w:lvl>
    <w:lvl w:ilvl="5" w:tplc="2F30C10C">
      <w:numFmt w:val="bullet"/>
      <w:lvlText w:val="•"/>
      <w:lvlJc w:val="left"/>
      <w:pPr>
        <w:ind w:left="4686" w:hanging="284"/>
      </w:pPr>
      <w:rPr>
        <w:rFonts w:hint="default"/>
        <w:lang w:val="cs-CZ" w:eastAsia="en-US" w:bidi="ar-SA"/>
      </w:rPr>
    </w:lvl>
    <w:lvl w:ilvl="6" w:tplc="63820640">
      <w:numFmt w:val="bullet"/>
      <w:lvlText w:val="•"/>
      <w:lvlJc w:val="left"/>
      <w:pPr>
        <w:ind w:left="5673" w:hanging="284"/>
      </w:pPr>
      <w:rPr>
        <w:rFonts w:hint="default"/>
        <w:lang w:val="cs-CZ" w:eastAsia="en-US" w:bidi="ar-SA"/>
      </w:rPr>
    </w:lvl>
    <w:lvl w:ilvl="7" w:tplc="44AC00F6">
      <w:numFmt w:val="bullet"/>
      <w:lvlText w:val="•"/>
      <w:lvlJc w:val="left"/>
      <w:pPr>
        <w:ind w:left="6660" w:hanging="284"/>
      </w:pPr>
      <w:rPr>
        <w:rFonts w:hint="default"/>
        <w:lang w:val="cs-CZ" w:eastAsia="en-US" w:bidi="ar-SA"/>
      </w:rPr>
    </w:lvl>
    <w:lvl w:ilvl="8" w:tplc="5D6681AC">
      <w:numFmt w:val="bullet"/>
      <w:lvlText w:val="•"/>
      <w:lvlJc w:val="left"/>
      <w:pPr>
        <w:ind w:left="7646" w:hanging="284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C8"/>
    <w:rsid w:val="003C667C"/>
    <w:rsid w:val="005E7146"/>
    <w:rsid w:val="00CB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1BFA6B1-5A0E-437F-ABE4-FEDBCF877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2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2023-10-25T09:59:00Z</dcterms:created>
  <dcterms:modified xsi:type="dcterms:W3CDTF">2023-10-25T09:59:00Z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2023-10-12T00:00:00Z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2023-10-25T00:00:00Z</vt:filetime>
  </property>
</Properties>
</file>