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7B07" w14:textId="640428C5" w:rsidR="00EC62D1" w:rsidRPr="006C5B76" w:rsidRDefault="00EC62D1" w:rsidP="003F23A2">
      <w:pPr>
        <w:pStyle w:val="Nadpis1"/>
        <w:rPr>
          <w:rFonts w:cstheme="majorHAnsi"/>
          <w:sz w:val="24"/>
          <w:szCs w:val="24"/>
        </w:rPr>
      </w:pPr>
    </w:p>
    <w:p w14:paraId="54E8236F" w14:textId="4F3F5839" w:rsidR="00225292" w:rsidRPr="00BA5CFD" w:rsidRDefault="00225292" w:rsidP="00225292">
      <w:pPr>
        <w:pStyle w:val="Nadpis1"/>
        <w:jc w:val="center"/>
        <w:rPr>
          <w:rFonts w:ascii="Times New Roman" w:hAnsi="Times New Roman" w:cs="Times New Roman"/>
          <w:b w:val="0"/>
          <w:bCs/>
        </w:rPr>
      </w:pPr>
      <w:r w:rsidRPr="00BA5CFD">
        <w:rPr>
          <w:rFonts w:ascii="Times New Roman" w:hAnsi="Times New Roman" w:cs="Times New Roman"/>
          <w:b w:val="0"/>
          <w:bCs/>
        </w:rPr>
        <w:t xml:space="preserve">Příloha č. </w:t>
      </w:r>
      <w:r w:rsidR="00AD6787" w:rsidRPr="00BA5CFD">
        <w:rPr>
          <w:rFonts w:ascii="Times New Roman" w:hAnsi="Times New Roman" w:cs="Times New Roman"/>
          <w:b w:val="0"/>
          <w:bCs/>
        </w:rPr>
        <w:t>1</w:t>
      </w:r>
      <w:r w:rsidRPr="00BA5CFD">
        <w:rPr>
          <w:rFonts w:ascii="Times New Roman" w:hAnsi="Times New Roman" w:cs="Times New Roman"/>
          <w:b w:val="0"/>
          <w:bCs/>
        </w:rPr>
        <w:t xml:space="preserve"> Smlouvy o partnerství s finančním příspěvkem</w:t>
      </w:r>
    </w:p>
    <w:p w14:paraId="481F26B3" w14:textId="5715DDD1" w:rsidR="00E77999" w:rsidRPr="00BA5CFD" w:rsidRDefault="00225292" w:rsidP="00225292">
      <w:pPr>
        <w:pStyle w:val="Nadpis1"/>
        <w:jc w:val="center"/>
        <w:rPr>
          <w:rFonts w:ascii="Times New Roman" w:hAnsi="Times New Roman" w:cs="Times New Roman"/>
          <w:b w:val="0"/>
          <w:bCs/>
        </w:rPr>
      </w:pPr>
      <w:r w:rsidRPr="00BA5CFD">
        <w:rPr>
          <w:rFonts w:ascii="Times New Roman" w:hAnsi="Times New Roman" w:cs="Times New Roman"/>
          <w:b w:val="0"/>
          <w:bCs/>
        </w:rPr>
        <w:t>Projektový záměra Partnera včetně indikátorů</w:t>
      </w:r>
    </w:p>
    <w:p w14:paraId="7CEB88D8" w14:textId="72EDB236" w:rsidR="00225292" w:rsidRPr="006C5B76" w:rsidRDefault="00225292" w:rsidP="00225292">
      <w:pPr>
        <w:rPr>
          <w:rFonts w:asciiTheme="majorHAnsi" w:hAnsiTheme="majorHAnsi" w:cstheme="majorHAnsi"/>
        </w:rPr>
      </w:pPr>
    </w:p>
    <w:p w14:paraId="4F498B5B" w14:textId="5589AE79" w:rsidR="00225292" w:rsidRPr="00AD6787" w:rsidRDefault="00225292" w:rsidP="00225292">
      <w:pPr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</w:rPr>
        <w:t xml:space="preserve">Název projektu: </w:t>
      </w:r>
      <w:r w:rsidR="003F23A2" w:rsidRPr="00AD6787">
        <w:rPr>
          <w:rFonts w:ascii="Times New Roman" w:hAnsi="Times New Roman" w:cs="Times New Roman"/>
        </w:rPr>
        <w:t>Implementace DZ JMK</w:t>
      </w:r>
    </w:p>
    <w:p w14:paraId="48DBD705" w14:textId="14F47F68" w:rsidR="00225292" w:rsidRPr="006C5B76" w:rsidRDefault="00225292" w:rsidP="00225292">
      <w:pPr>
        <w:rPr>
          <w:rFonts w:asciiTheme="majorHAnsi" w:hAnsiTheme="majorHAnsi" w:cstheme="majorHAnsi"/>
        </w:rPr>
      </w:pPr>
    </w:p>
    <w:p w14:paraId="02C87E05" w14:textId="60A146F7" w:rsidR="00225292" w:rsidRPr="006C5B76" w:rsidRDefault="00134750" w:rsidP="00E05CAF">
      <w:pPr>
        <w:pStyle w:val="Nadpis2"/>
        <w:rPr>
          <w:rFonts w:cstheme="majorHAnsi"/>
        </w:rPr>
      </w:pPr>
      <w:r w:rsidRPr="006C5B76">
        <w:rPr>
          <w:rFonts w:cstheme="majorHAnsi"/>
        </w:rPr>
        <w:t>Část 1 – Identifikační údaje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2978"/>
        <w:gridCol w:w="1344"/>
        <w:gridCol w:w="3198"/>
      </w:tblGrid>
      <w:tr w:rsidR="0013669E" w:rsidRPr="006C5B76" w14:paraId="0C5DEA4D" w14:textId="77777777" w:rsidTr="006451A4">
        <w:trPr>
          <w:trHeight w:val="300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7D3D66" w14:textId="77777777" w:rsidR="0013669E" w:rsidRPr="00AD6787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Název partnera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6A7" w14:textId="2538E928" w:rsidR="0013669E" w:rsidRPr="00AD6787" w:rsidRDefault="006451A4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Integrovaná střední škola automobilní</w:t>
            </w:r>
            <w:r w:rsidR="00ED62A6" w:rsidRPr="00AD6787">
              <w:rPr>
                <w:rFonts w:ascii="Times New Roman" w:eastAsia="Times New Roman" w:hAnsi="Times New Roman" w:cs="Times New Roman"/>
                <w:lang w:eastAsia="cs-CZ"/>
              </w:rPr>
              <w:t xml:space="preserve"> Brno</w:t>
            </w: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 xml:space="preserve">, příspěvková organizace 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3CC224" w14:textId="77777777" w:rsidR="0013669E" w:rsidRPr="00AD6787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Statutární zástupce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A104" w14:textId="3086E568" w:rsidR="0013669E" w:rsidRPr="00AD6787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6451A4"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Ing. Milan Chylík </w:t>
            </w:r>
          </w:p>
        </w:tc>
      </w:tr>
      <w:tr w:rsidR="0013669E" w:rsidRPr="006C5B76" w14:paraId="0ACF95EE" w14:textId="77777777" w:rsidTr="006451A4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F24945" w14:textId="77777777" w:rsidR="0013669E" w:rsidRPr="00AD6787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Číslo partnera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F82" w14:textId="594E6C93" w:rsidR="0013669E" w:rsidRPr="00AD6787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="00497511" w:rsidRPr="00AD6787">
              <w:rPr>
                <w:rFonts w:ascii="Times New Roman" w:eastAsia="Times New Roman" w:hAnsi="Times New Roman" w:cs="Times New Roman"/>
                <w:lang w:eastAsia="cs-CZ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B574D9" w14:textId="77777777" w:rsidR="0013669E" w:rsidRPr="00AD6787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Telefon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5B69" w14:textId="5FC9A0D1" w:rsidR="0013669E" w:rsidRPr="00AD6787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3669E" w:rsidRPr="006C5B76" w14:paraId="16A08064" w14:textId="77777777" w:rsidTr="006451A4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B77A37" w14:textId="77777777" w:rsidR="0013669E" w:rsidRPr="00AD6787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Oficiální adresa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703" w14:textId="112F65BE" w:rsidR="0013669E" w:rsidRPr="00AD6787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="006451A4" w:rsidRPr="00AD6787">
              <w:rPr>
                <w:rFonts w:ascii="Times New Roman" w:eastAsia="Times New Roman" w:hAnsi="Times New Roman" w:cs="Times New Roman"/>
                <w:lang w:eastAsia="cs-CZ"/>
              </w:rPr>
              <w:t>Křižíkova 106/15, Brno 612 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5A5833" w14:textId="77777777" w:rsidR="0013669E" w:rsidRPr="00AD6787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E-mail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67983" w14:textId="6D29AD4D" w:rsidR="0013669E" w:rsidRPr="00AD6787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6451A4"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milan.chylik@issabrno.cz</w:t>
            </w:r>
          </w:p>
        </w:tc>
      </w:tr>
      <w:tr w:rsidR="006C5B76" w:rsidRPr="006C5B76" w14:paraId="384E7DEA" w14:textId="77777777" w:rsidTr="004779AC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6A4217" w14:textId="77777777" w:rsidR="006C5B76" w:rsidRPr="00AD6787" w:rsidRDefault="006C5B76" w:rsidP="006C5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Adresa pro doručení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23F4" w14:textId="7A6854B1" w:rsidR="006C5B76" w:rsidRPr="00AD6787" w:rsidRDefault="006C5B76" w:rsidP="006C5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 Křižíkova 106/15, Brno 612 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4E18F0" w14:textId="77777777" w:rsidR="006C5B76" w:rsidRPr="00AD6787" w:rsidRDefault="006C5B76" w:rsidP="006C5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Hlavní kontaktní osoba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1F8C19" w14:textId="11CAA514" w:rsidR="006C5B76" w:rsidRPr="00AD6787" w:rsidRDefault="006C5B76" w:rsidP="006C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C5B76" w:rsidRPr="006C5B76" w14:paraId="7032EBC3" w14:textId="77777777" w:rsidTr="004779AC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4143E3" w14:textId="77777777" w:rsidR="006C5B76" w:rsidRPr="00AD6787" w:rsidRDefault="006C5B76" w:rsidP="006C5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IČ: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90E" w14:textId="4197A632" w:rsidR="006C5B76" w:rsidRPr="00AD6787" w:rsidRDefault="006C5B76" w:rsidP="006C5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 00219321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577C8B" w14:textId="77777777" w:rsidR="006C5B76" w:rsidRPr="00AD6787" w:rsidRDefault="006C5B76" w:rsidP="006C5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Telefon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51ABA6" w14:textId="552B6DA2" w:rsidR="006C5B76" w:rsidRPr="00AD6787" w:rsidRDefault="006C5B76" w:rsidP="006C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C5B76" w:rsidRPr="006C5B76" w14:paraId="4C334049" w14:textId="77777777" w:rsidTr="004779AC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8B8203" w14:textId="77777777" w:rsidR="006C5B76" w:rsidRPr="00AD6787" w:rsidRDefault="006C5B76" w:rsidP="006C5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DIČ: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5C4" w14:textId="71CFB3A3" w:rsidR="006C5B76" w:rsidRPr="00AD6787" w:rsidRDefault="006C5B76" w:rsidP="006C5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 CZ 00219321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09509A" w14:textId="77777777" w:rsidR="006C5B76" w:rsidRPr="00AD6787" w:rsidRDefault="006C5B76" w:rsidP="006C5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E-mail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65F9F6" w14:textId="7E19B56B" w:rsidR="006C5B76" w:rsidRPr="00AD6787" w:rsidRDefault="006C5B76" w:rsidP="006C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451A4" w:rsidRPr="006C5B76" w14:paraId="4FE7B05E" w14:textId="77777777" w:rsidTr="006451A4">
        <w:trPr>
          <w:trHeight w:val="33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361C57" w14:textId="77777777" w:rsidR="006451A4" w:rsidRPr="00AD6787" w:rsidRDefault="006451A4" w:rsidP="00645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Datová schránka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E0E" w14:textId="63E444C0" w:rsidR="006451A4" w:rsidRPr="00AD6787" w:rsidRDefault="006451A4" w:rsidP="00645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 c84wg85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8FE0DF" w14:textId="40FB4583" w:rsidR="006451A4" w:rsidRPr="00AD6787" w:rsidRDefault="006451A4" w:rsidP="00645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Požadovaná částka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800F" w14:textId="05887844" w:rsidR="006451A4" w:rsidRPr="00AD6787" w:rsidRDefault="00DF0AF7" w:rsidP="00645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F0AF7">
              <w:rPr>
                <w:rFonts w:ascii="Times New Roman" w:eastAsia="Times New Roman" w:hAnsi="Times New Roman" w:cs="Times New Roman"/>
                <w:lang w:eastAsia="cs-CZ"/>
              </w:rPr>
              <w:t>1 277 554,40</w:t>
            </w:r>
          </w:p>
        </w:tc>
      </w:tr>
      <w:tr w:rsidR="006451A4" w:rsidRPr="006C5B76" w14:paraId="377F9AD4" w14:textId="77777777" w:rsidTr="006451A4">
        <w:trPr>
          <w:trHeight w:val="33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7306E190" w14:textId="344D64FB" w:rsidR="006451A4" w:rsidRPr="00AD6787" w:rsidRDefault="006451A4" w:rsidP="00645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Místo realizace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429A" w14:textId="6F14AF6C" w:rsidR="006451A4" w:rsidRPr="00AD6787" w:rsidRDefault="006451A4" w:rsidP="00645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lang w:eastAsia="cs-CZ"/>
              </w:rPr>
              <w:t>Jihomoravský kraj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9F0005C" w14:textId="77777777" w:rsidR="006451A4" w:rsidRPr="00AD6787" w:rsidRDefault="006451A4" w:rsidP="00645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B145" w14:textId="77777777" w:rsidR="006451A4" w:rsidRPr="00AD6787" w:rsidRDefault="006451A4" w:rsidP="00645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262C55FD" w14:textId="6D44225E" w:rsidR="00134750" w:rsidRPr="006C5B76" w:rsidRDefault="00134750" w:rsidP="00225292">
      <w:pPr>
        <w:rPr>
          <w:rFonts w:asciiTheme="majorHAnsi" w:hAnsiTheme="majorHAnsi" w:cstheme="majorHAnsi"/>
        </w:rPr>
      </w:pPr>
    </w:p>
    <w:p w14:paraId="69E7609D" w14:textId="609CB638" w:rsidR="00116081" w:rsidRPr="006C5B76" w:rsidRDefault="00E05CAF" w:rsidP="00E05CAF">
      <w:pPr>
        <w:pStyle w:val="Nadpis2"/>
        <w:rPr>
          <w:rFonts w:cstheme="majorHAnsi"/>
        </w:rPr>
      </w:pPr>
      <w:r w:rsidRPr="006C5B76">
        <w:rPr>
          <w:rFonts w:cstheme="majorHAnsi"/>
        </w:rPr>
        <w:t>Část 2 – Zapojení partnera projektu</w:t>
      </w:r>
    </w:p>
    <w:p w14:paraId="77077C40" w14:textId="08BE9DBE" w:rsidR="00E05CAF" w:rsidRPr="00AD6787" w:rsidRDefault="00E74D58" w:rsidP="00AD6787">
      <w:pPr>
        <w:pStyle w:val="Nadpis3"/>
        <w:jc w:val="both"/>
        <w:rPr>
          <w:rFonts w:ascii="Times New Roman" w:hAnsi="Times New Roman" w:cs="Times New Roman"/>
          <w:sz w:val="22"/>
          <w:szCs w:val="22"/>
        </w:rPr>
      </w:pPr>
      <w:r w:rsidRPr="00AD6787">
        <w:rPr>
          <w:rFonts w:ascii="Times New Roman" w:hAnsi="Times New Roman" w:cs="Times New Roman"/>
          <w:sz w:val="22"/>
          <w:szCs w:val="22"/>
        </w:rPr>
        <w:t>Zdůvodnění potřebnosti projektu včetně popisu výchozího stavu</w:t>
      </w:r>
    </w:p>
    <w:p w14:paraId="1D0E79D4" w14:textId="41299F15" w:rsidR="006451A4" w:rsidRPr="00AD6787" w:rsidRDefault="006451A4" w:rsidP="00AD6787">
      <w:pPr>
        <w:jc w:val="both"/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</w:rPr>
        <w:t>Integrovaná střední škola automobilní Brn</w:t>
      </w:r>
      <w:r w:rsidR="00ED62A6" w:rsidRPr="00AD6787">
        <w:rPr>
          <w:rFonts w:ascii="Times New Roman" w:hAnsi="Times New Roman" w:cs="Times New Roman"/>
        </w:rPr>
        <w:t>o</w:t>
      </w:r>
      <w:r w:rsidRPr="00AD6787">
        <w:rPr>
          <w:rFonts w:ascii="Times New Roman" w:hAnsi="Times New Roman" w:cs="Times New Roman"/>
        </w:rPr>
        <w:t xml:space="preserve"> je příspěvkovou organizací, která se řadí mezi největší odborné školy v Jihomoravském kraji. Je také pilotní školou v oblasti výuky automobilních oborů v tomto kraji. ISŠA Brno plánuje spolupracovat s dalšími středními školami, které se zaměřují na automobilní obory, a podílet se na jejich rozvoji. Navíc bude sdílet učebny jak s žáky, tak pedagogy těchto škol.</w:t>
      </w:r>
    </w:p>
    <w:p w14:paraId="6F4A2117" w14:textId="6D7F6978" w:rsidR="00406AB5" w:rsidRPr="00AD6787" w:rsidRDefault="00406AB5" w:rsidP="00AD6787">
      <w:pPr>
        <w:jc w:val="both"/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</w:rPr>
        <w:t>Pro žáky středních škol s výukou autooborů z JMK budou připraveny výukové dny zaměřené na oblast alternativních pohonů vozidel a technologie budoucnosti jako například elektromobilita, autonomní řízení, asistenční systémy, konektivita atd. Tato témata jsou v automobilovém průmyslu v současnosti velmi aktuální, ale ve většině škol nejsou vzdělávána z důvodu absence výukových materiálů, odborníků a učebních pomůcek.</w:t>
      </w:r>
    </w:p>
    <w:p w14:paraId="66FA411D" w14:textId="17687D9F" w:rsidR="006C5B76" w:rsidRPr="00AD6787" w:rsidRDefault="00892193" w:rsidP="00AD6787">
      <w:pPr>
        <w:jc w:val="both"/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  <w:b/>
        </w:rPr>
        <w:t>Výchozí stav:</w:t>
      </w:r>
      <w:r w:rsidR="006C5B76" w:rsidRPr="00AD6787">
        <w:rPr>
          <w:rFonts w:ascii="Times New Roman" w:hAnsi="Times New Roman" w:cs="Times New Roman"/>
          <w:b/>
        </w:rPr>
        <w:t xml:space="preserve"> </w:t>
      </w:r>
      <w:r w:rsidR="006451A4" w:rsidRPr="00AD6787">
        <w:rPr>
          <w:rFonts w:ascii="Times New Roman" w:hAnsi="Times New Roman" w:cs="Times New Roman"/>
        </w:rPr>
        <w:t xml:space="preserve">Spolupráce mezi středními školami s automobilním zaměřením v Jihomoravském kraji je na velmi vysoké úrovni. K tomu přispívají společná setkávání, soutěže, odborná školení pedagogických pracovníků a další aktivity. Jako pilotní škola máme za cíl systematicky zvyšovat kvalitu vzdělávání v automobilních oborech ve všech automobilových školách v Jihomoravském kraji. </w:t>
      </w:r>
      <w:r w:rsidR="006C5B76" w:rsidRPr="00AD6787">
        <w:rPr>
          <w:rFonts w:ascii="Times New Roman" w:hAnsi="Times New Roman" w:cs="Times New Roman"/>
        </w:rPr>
        <w:t>Zaměříme se na aktuální témata automobilového průmyslu z oblasti elektropohonů, systémů autonomního řízení a konektivity. Žáci zatím mají na svých školách omezenou možnost teoretické i praktické přípravy na moderní technologie používané v současných vozidlech.</w:t>
      </w:r>
    </w:p>
    <w:p w14:paraId="20F59F5F" w14:textId="29A0F43E" w:rsidR="00892193" w:rsidRPr="006C5B76" w:rsidRDefault="00892193" w:rsidP="00E74D58">
      <w:pPr>
        <w:rPr>
          <w:rFonts w:asciiTheme="majorHAnsi" w:hAnsiTheme="majorHAnsi" w:cstheme="majorHAnsi"/>
        </w:rPr>
      </w:pPr>
    </w:p>
    <w:p w14:paraId="4AF765B2" w14:textId="2DA8E576" w:rsidR="0070035D" w:rsidRPr="00AD6787" w:rsidRDefault="0070035D" w:rsidP="0070035D">
      <w:pPr>
        <w:pStyle w:val="Nadpis2"/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</w:rPr>
        <w:lastRenderedPageBreak/>
        <w:t xml:space="preserve">Část 3 – </w:t>
      </w:r>
      <w:r w:rsidR="00D92947" w:rsidRPr="00AD6787">
        <w:rPr>
          <w:rFonts w:ascii="Times New Roman" w:hAnsi="Times New Roman" w:cs="Times New Roman"/>
        </w:rPr>
        <w:t>Spolupracující subjekty</w:t>
      </w:r>
    </w:p>
    <w:p w14:paraId="79D3447C" w14:textId="77777777" w:rsidR="00263A9C" w:rsidRPr="006C5B76" w:rsidRDefault="00263A9C">
      <w:pPr>
        <w:rPr>
          <w:rFonts w:asciiTheme="majorHAnsi" w:hAnsiTheme="majorHAnsi" w:cstheme="majorHAnsi"/>
          <w:b/>
        </w:rPr>
      </w:pPr>
      <w:r w:rsidRPr="00AD6787">
        <w:rPr>
          <w:rFonts w:ascii="Times New Roman" w:hAnsi="Times New Roman" w:cs="Times New Roman"/>
          <w:b/>
        </w:rPr>
        <w:t>Zapojení spolupracujících subjektů</w:t>
      </w:r>
      <w:r w:rsidRPr="006C5B76">
        <w:rPr>
          <w:rFonts w:asciiTheme="majorHAnsi" w:hAnsiTheme="majorHAnsi" w:cstheme="majorHAnsi"/>
          <w:b/>
        </w:rPr>
        <w:t>:</w:t>
      </w:r>
    </w:p>
    <w:p w14:paraId="29C5C91C" w14:textId="77777777" w:rsidR="006C5B76" w:rsidRPr="00AD6787" w:rsidRDefault="006C5B76" w:rsidP="006C5B76">
      <w:pPr>
        <w:spacing w:line="240" w:lineRule="auto"/>
        <w:jc w:val="both"/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</w:rPr>
        <w:t>Integrovaná střední škola Slavkov, příspěvková organizace, Tyršova 479, 684 01 Slavkov u Brna</w:t>
      </w:r>
    </w:p>
    <w:p w14:paraId="23C110DD" w14:textId="77777777" w:rsidR="006C5B76" w:rsidRPr="00AD6787" w:rsidRDefault="006C5B76" w:rsidP="006C5B76">
      <w:pPr>
        <w:spacing w:line="240" w:lineRule="auto"/>
        <w:jc w:val="both"/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</w:rPr>
        <w:t>Střední škola dopravy, obchodu a služeb, příspěvková organizace, nám. Klášterní 127, 672 01 Moravský Krumlov</w:t>
      </w:r>
      <w:r w:rsidRPr="00AD6787" w:rsidDel="00B6615B">
        <w:rPr>
          <w:rFonts w:ascii="Times New Roman" w:hAnsi="Times New Roman" w:cs="Times New Roman"/>
        </w:rPr>
        <w:t xml:space="preserve"> </w:t>
      </w:r>
    </w:p>
    <w:p w14:paraId="40B0B205" w14:textId="77777777" w:rsidR="006C5B76" w:rsidRPr="00AD6787" w:rsidRDefault="006C5B76" w:rsidP="006C5B76">
      <w:pPr>
        <w:spacing w:line="240" w:lineRule="auto"/>
        <w:jc w:val="both"/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</w:rPr>
        <w:t>Střední škola automobilní Kyjov, příspěvková organizace, Nádražní 471/48, 697 01 Kyjov</w:t>
      </w:r>
    </w:p>
    <w:p w14:paraId="55AA4B72" w14:textId="77777777" w:rsidR="006C5B76" w:rsidRPr="00AD6787" w:rsidRDefault="006C5B76" w:rsidP="006C5B76">
      <w:pPr>
        <w:spacing w:line="240" w:lineRule="auto"/>
        <w:jc w:val="both"/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</w:rPr>
        <w:t>Střední škola André Citroëna Boskovice, příspěvková organizace, nám. 9. května 2153/2a, 680 01 Boskovice</w:t>
      </w:r>
    </w:p>
    <w:p w14:paraId="011D4842" w14:textId="77777777" w:rsidR="006C5B76" w:rsidRPr="00AD6787" w:rsidRDefault="006C5B76" w:rsidP="006C5B76">
      <w:pPr>
        <w:spacing w:line="240" w:lineRule="auto"/>
        <w:jc w:val="both"/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</w:rPr>
        <w:t>Střední škola technická Znojmo, příspěvková organizace, Uhelná 3264, 669 02 Znojmo</w:t>
      </w:r>
    </w:p>
    <w:p w14:paraId="5B69B868" w14:textId="77777777" w:rsidR="006C5B76" w:rsidRPr="00AD6787" w:rsidRDefault="006C5B76" w:rsidP="006C5B76">
      <w:pPr>
        <w:spacing w:line="240" w:lineRule="auto"/>
        <w:jc w:val="both"/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</w:rPr>
        <w:t>Střední škola a základní škola Tišnov, příspěvková organizace, nám. Míru 22, 666 01 Tišnov</w:t>
      </w:r>
    </w:p>
    <w:p w14:paraId="01D462F9" w14:textId="77777777" w:rsidR="006C5B76" w:rsidRPr="00AD6787" w:rsidRDefault="006C5B76" w:rsidP="006C5B76">
      <w:pPr>
        <w:spacing w:line="240" w:lineRule="auto"/>
        <w:jc w:val="both"/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</w:rPr>
        <w:t>Střední škola elektrotechnická a energetická Sokolnice, příspěvková organizace, Sokolnice 496, 66452</w:t>
      </w:r>
    </w:p>
    <w:p w14:paraId="4BE5ACB1" w14:textId="77777777" w:rsidR="006C5B76" w:rsidRPr="00AD6787" w:rsidRDefault="006C5B76" w:rsidP="006C5B76">
      <w:pPr>
        <w:spacing w:line="240" w:lineRule="auto"/>
        <w:jc w:val="both"/>
        <w:rPr>
          <w:rFonts w:ascii="Times New Roman" w:hAnsi="Times New Roman" w:cs="Times New Roman"/>
        </w:rPr>
      </w:pPr>
      <w:r w:rsidRPr="00AD6787">
        <w:rPr>
          <w:rFonts w:ascii="Times New Roman" w:hAnsi="Times New Roman" w:cs="Times New Roman"/>
        </w:rPr>
        <w:t>Střední odborná škola a Střední odborné učiliště, příspěvková organizace, Přímětická 1812/50, 669 41 Znojmo.</w:t>
      </w:r>
    </w:p>
    <w:p w14:paraId="11B80C33" w14:textId="4AF7ADD1" w:rsidR="00892193" w:rsidRPr="006C5B76" w:rsidRDefault="00892193">
      <w:pPr>
        <w:rPr>
          <w:rFonts w:asciiTheme="majorHAnsi" w:hAnsiTheme="majorHAnsi" w:cstheme="majorHAnsi"/>
        </w:rPr>
      </w:pPr>
    </w:p>
    <w:p w14:paraId="73694F13" w14:textId="3349CFF1" w:rsidR="00892193" w:rsidRDefault="00892193" w:rsidP="00892193">
      <w:pPr>
        <w:pStyle w:val="Nadpis2"/>
        <w:rPr>
          <w:rFonts w:cstheme="majorHAnsi"/>
        </w:rPr>
      </w:pPr>
      <w:r w:rsidRPr="006C5B76">
        <w:rPr>
          <w:rFonts w:cstheme="majorHAnsi"/>
        </w:rPr>
        <w:t xml:space="preserve">Část </w:t>
      </w:r>
      <w:r w:rsidR="00D92947" w:rsidRPr="006C5B76">
        <w:rPr>
          <w:rFonts w:cstheme="majorHAnsi"/>
        </w:rPr>
        <w:t>4</w:t>
      </w:r>
      <w:r w:rsidRPr="006C5B76">
        <w:rPr>
          <w:rFonts w:cstheme="majorHAnsi"/>
        </w:rPr>
        <w:t xml:space="preserve"> – </w:t>
      </w:r>
      <w:r w:rsidR="002D7113" w:rsidRPr="006C5B76">
        <w:rPr>
          <w:rFonts w:cstheme="majorHAnsi"/>
        </w:rPr>
        <w:t>Zapojení do klíčových aktivit</w:t>
      </w:r>
    </w:p>
    <w:p w14:paraId="28385EBB" w14:textId="12FC8ABE" w:rsidR="00AD6787" w:rsidRPr="00AA2915" w:rsidRDefault="00AD6787" w:rsidP="00AD6787">
      <w:pPr>
        <w:rPr>
          <w:rFonts w:ascii="Times New Roman" w:hAnsi="Times New Roman" w:cs="Times New Roman"/>
          <w:color w:val="FF000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AD6787" w:rsidRPr="00B04219" w14:paraId="239206F2" w14:textId="77777777" w:rsidTr="00DF0AF7">
        <w:trPr>
          <w:trHeight w:val="31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596E269" w14:textId="77777777" w:rsidR="00AD6787" w:rsidRPr="005061A9" w:rsidRDefault="00AD6787" w:rsidP="00AD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061A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KA02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8788BA4" w14:textId="77777777" w:rsidR="00AD6787" w:rsidRPr="005061A9" w:rsidRDefault="00AD6787" w:rsidP="00AD67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5061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250D0F" w:rsidRPr="006C5B76" w14:paraId="16CA432D" w14:textId="77777777" w:rsidTr="00DF0AF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2220FF95" w14:textId="1720E2EA" w:rsidR="00250D0F" w:rsidRPr="005061A9" w:rsidRDefault="00250D0F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061A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 w:rsidR="00FF57D6" w:rsidRPr="005061A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66F9C367" w14:textId="22657DFC" w:rsidR="00250D0F" w:rsidRPr="005061A9" w:rsidRDefault="00FF57D6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5061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Sdílení pedagogů, odborných učeben a laboratoří, příklady dobré praxe (mezi SŠ, mezi SŠ a ZŠ, mezi VŠ a SŠ)</w:t>
            </w:r>
          </w:p>
        </w:tc>
      </w:tr>
      <w:tr w:rsidR="00250D0F" w:rsidRPr="006C5B76" w14:paraId="05D596AC" w14:textId="77777777" w:rsidTr="00DF0AF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785B3C88" w14:textId="77777777" w:rsidR="00250D0F" w:rsidRPr="00AA2915" w:rsidRDefault="00250D0F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29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5F2E1482" w14:textId="25CFD926" w:rsidR="00250D0F" w:rsidRPr="00AA2915" w:rsidRDefault="00250D0F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AA29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</w:t>
            </w:r>
            <w:r w:rsidR="00D730F2" w:rsidRPr="00AA29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Pr="00AA29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-06/202</w:t>
            </w:r>
            <w:r w:rsidR="00D730F2" w:rsidRPr="00AA29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423EE03A" w14:textId="77777777" w:rsidR="00FF57D6" w:rsidRDefault="00FF57D6" w:rsidP="00FF57D6"/>
    <w:p w14:paraId="3111F747" w14:textId="2F687065" w:rsidR="00FF57D6" w:rsidRPr="00FF57D6" w:rsidRDefault="00FF57D6" w:rsidP="00FF57D6">
      <w:pPr>
        <w:rPr>
          <w:b/>
          <w:bCs/>
        </w:rPr>
      </w:pPr>
      <w:r w:rsidRPr="00FF57D6">
        <w:rPr>
          <w:b/>
          <w:bCs/>
        </w:rPr>
        <w:t xml:space="preserve">Popis klíčové aktivity: </w:t>
      </w:r>
    </w:p>
    <w:p w14:paraId="0474179A" w14:textId="5EA38554" w:rsidR="00FF57D6" w:rsidRDefault="00FF57D6" w:rsidP="00FF57D6">
      <w:r>
        <w:t xml:space="preserve">Sdílení učeben s ostatními automobilovými školami s výukou autooborů se zaměřením na výuku alternativních pohonů vozidel a technologie budoucnosti (elektromobilita, autonomní řízení, asistenční systémy, konektivita). Naše škola disponuje v ČR unikátními výukovými pomůckami maketou elektropohonu a trakčními akumulátory. Do sdílení se zapojí i ostatní školy z regionu dle svých možností a vybavení. </w:t>
      </w:r>
    </w:p>
    <w:p w14:paraId="74BA32D4" w14:textId="4E72A49C" w:rsidR="00FF57D6" w:rsidRDefault="00FF57D6" w:rsidP="00FF57D6">
      <w:r w:rsidRPr="00776572">
        <w:t>Výukové dny</w:t>
      </w:r>
      <w:r>
        <w:t xml:space="preserve"> pro osm škol s výukou autooborů v JMK. Určeno žákům posledních ročníků škol s výukou autooborů v JMK, hlavně pro obory autotronik, autoelektrikář případně mechanik opravář motorových vozidel.</w:t>
      </w:r>
    </w:p>
    <w:p w14:paraId="263CDE96" w14:textId="5F9B2579" w:rsidR="00FF57D6" w:rsidRDefault="00FF57D6" w:rsidP="00FF57D6">
      <w:r>
        <w:t xml:space="preserve">Sdílení bude koncipováno jako výukový den určený pro třídní kolektivy. Třída rozdělená do tří skupin absolvuje postupně 3 bloky výuky na specializovaných pracovištích. </w:t>
      </w:r>
    </w:p>
    <w:p w14:paraId="0833E5CE" w14:textId="77777777" w:rsidR="00FF57D6" w:rsidRPr="00514414" w:rsidRDefault="00FF57D6" w:rsidP="00FF57D6">
      <w:r w:rsidRPr="00514414">
        <w:t>Pro aktivity bude potřeba pracovat se spotřebním materiálem, který využijí žáci při své práci</w:t>
      </w:r>
      <w:r>
        <w:t xml:space="preserve">. Předpokládáme úhradu dopravy pro zapojené školy. </w:t>
      </w:r>
    </w:p>
    <w:p w14:paraId="4A03C3FC" w14:textId="77777777" w:rsidR="00FF57D6" w:rsidRPr="00EA70B7" w:rsidRDefault="00FF57D6" w:rsidP="00FF57D6">
      <w:pPr>
        <w:rPr>
          <w:b/>
          <w:bCs/>
        </w:rPr>
      </w:pPr>
      <w:r w:rsidRPr="00EA70B7">
        <w:rPr>
          <w:b/>
          <w:bCs/>
        </w:rPr>
        <w:t>Výstup</w:t>
      </w:r>
      <w:r>
        <w:rPr>
          <w:b/>
          <w:bCs/>
        </w:rPr>
        <w:t>y klíčové podaktivity:</w:t>
      </w:r>
    </w:p>
    <w:p w14:paraId="0D828493" w14:textId="77777777" w:rsidR="00FF57D6" w:rsidRDefault="00FF57D6" w:rsidP="00FF57D6">
      <w:r>
        <w:t xml:space="preserve">Aktivita proběhne 4x ročně pro třídní kolektiv, předpokládáme 24 žáků, určeno primárně pro žáky oboru Autotronik. </w:t>
      </w:r>
    </w:p>
    <w:p w14:paraId="00593AC1" w14:textId="716D3F4B" w:rsidR="00C9778B" w:rsidRDefault="00C9778B" w:rsidP="00E74D58">
      <w:pPr>
        <w:rPr>
          <w:rFonts w:asciiTheme="majorHAnsi" w:hAnsiTheme="majorHAnsi" w:cstheme="majorHAnsi"/>
        </w:rPr>
      </w:pPr>
    </w:p>
    <w:p w14:paraId="24A62827" w14:textId="77777777" w:rsidR="00FF57D6" w:rsidRDefault="00FF57D6" w:rsidP="00E74D58">
      <w:pPr>
        <w:rPr>
          <w:rFonts w:asciiTheme="majorHAnsi" w:hAnsiTheme="majorHAnsi" w:cstheme="majorHAnsi"/>
        </w:rPr>
      </w:pPr>
    </w:p>
    <w:p w14:paraId="10CB75E8" w14:textId="36190B2B" w:rsidR="00C9778B" w:rsidRPr="006C5B76" w:rsidRDefault="00E31EBF" w:rsidP="00E74D58">
      <w:pPr>
        <w:rPr>
          <w:rFonts w:asciiTheme="majorHAnsi" w:hAnsiTheme="majorHAnsi" w:cstheme="majorHAnsi"/>
          <w:b/>
        </w:rPr>
      </w:pPr>
      <w:r w:rsidRPr="006C5B76">
        <w:rPr>
          <w:rFonts w:asciiTheme="majorHAnsi" w:hAnsiTheme="majorHAnsi" w:cstheme="majorHAnsi"/>
          <w:b/>
        </w:rPr>
        <w:lastRenderedPageBreak/>
        <w:t xml:space="preserve">MI </w:t>
      </w:r>
      <w:r w:rsidR="001F6F4C" w:rsidRPr="006C5B76">
        <w:rPr>
          <w:rFonts w:asciiTheme="majorHAnsi" w:hAnsiTheme="majorHAnsi" w:cstheme="majorHAnsi"/>
          <w:b/>
        </w:rPr>
        <w:t>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A14F0" w:rsidRPr="006C5B76" w14:paraId="0A3F68E6" w14:textId="076C683E" w:rsidTr="00E719BD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4E7D9B4" w14:textId="21530618" w:rsidR="00CA14F0" w:rsidRPr="006C5B76" w:rsidRDefault="00CA14F0" w:rsidP="00CA14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Monitorovací indikátory:</w:t>
            </w:r>
          </w:p>
        </w:tc>
      </w:tr>
      <w:tr w:rsidR="00CA14F0" w:rsidRPr="006C5B76" w14:paraId="6ECD9539" w14:textId="76CA7EED" w:rsidTr="00CA14F0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8041D" w14:textId="687FF3EA" w:rsidR="00CA14F0" w:rsidRPr="006C5B76" w:rsidRDefault="00CA14F0" w:rsidP="00CA14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2AE17" w14:textId="6BC9BC94" w:rsidR="00CA14F0" w:rsidRPr="006C5B76" w:rsidRDefault="00CA14F0" w:rsidP="00CA14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7436BE" w14:textId="1AA578B5" w:rsidR="00CA14F0" w:rsidRPr="006C5B76" w:rsidRDefault="00CA14F0" w:rsidP="00CA14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Počet MI</w:t>
            </w:r>
          </w:p>
        </w:tc>
      </w:tr>
      <w:tr w:rsidR="00CA14F0" w:rsidRPr="006C5B76" w14:paraId="691EB3D7" w14:textId="20B4E61E" w:rsidTr="00CA14F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2A90F" w14:textId="4A052959" w:rsidR="00CA14F0" w:rsidRPr="006C5B76" w:rsidRDefault="00CA14F0" w:rsidP="00CA14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="00710100"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7CA04F" w14:textId="108E1696" w:rsidR="00CA14F0" w:rsidRPr="006C5B76" w:rsidRDefault="00710100" w:rsidP="003755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Počet školních a mimoškolních aktivit</w:t>
            </w:r>
            <w:r w:rsidR="00CA14F0"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ECBF66" w14:textId="4A30337F" w:rsidR="00CA14F0" w:rsidRPr="006C5B76" w:rsidRDefault="00326336" w:rsidP="00CA14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4</w:t>
            </w:r>
          </w:p>
        </w:tc>
      </w:tr>
      <w:tr w:rsidR="00CA14F0" w:rsidRPr="006C5B76" w14:paraId="614520A2" w14:textId="6357EAD6" w:rsidTr="00CA14F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62156" w14:textId="7080269F" w:rsidR="00CA14F0" w:rsidRPr="006C5B76" w:rsidRDefault="00CA14F0" w:rsidP="00CA14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="00A35AE7"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9BF19" w14:textId="36CAA8AA" w:rsidR="00CA14F0" w:rsidRPr="006C5B76" w:rsidRDefault="00A35AE7" w:rsidP="003755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Počet vzdělávacích akcí pro pracovníky ve vzdělávání</w:t>
            </w:r>
            <w:r w:rsidR="00CA14F0"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ED90D47" w14:textId="39759014" w:rsidR="00CA14F0" w:rsidRPr="006C5B76" w:rsidRDefault="00CA14F0" w:rsidP="00CA14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9C332D" w:rsidRPr="006C5B76" w14:paraId="742AB4F7" w14:textId="77777777" w:rsidTr="00CA14F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E7802E" w14:textId="095A8443" w:rsidR="009C332D" w:rsidRPr="006C5B76" w:rsidRDefault="00740B88" w:rsidP="00CA14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2D5DB8" w14:textId="4F02EF08" w:rsidR="009C332D" w:rsidRPr="006C5B76" w:rsidRDefault="00740B88" w:rsidP="0037559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071432B" w14:textId="6E251C24" w:rsidR="009C332D" w:rsidRPr="006C5B76" w:rsidRDefault="009C332D" w:rsidP="00CA14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</w:tbl>
    <w:p w14:paraId="79CE2ECF" w14:textId="75E6B242" w:rsidR="001F6F4C" w:rsidRDefault="001F6F4C" w:rsidP="00E74D58">
      <w:pPr>
        <w:rPr>
          <w:rFonts w:asciiTheme="majorHAnsi" w:hAnsiTheme="majorHAnsi" w:cstheme="majorHAnsi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FF57D6" w:rsidRPr="006C5B76" w14:paraId="0BACD143" w14:textId="77777777" w:rsidTr="00DF0AF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050BCB31" w14:textId="55A09780" w:rsidR="00FF57D6" w:rsidRPr="005061A9" w:rsidRDefault="00FF57D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5061A9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KA0</w:t>
            </w:r>
            <w:r w:rsidR="00997870" w:rsidRPr="005061A9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307ECDE0" w14:textId="11A3E811" w:rsidR="00FF57D6" w:rsidRPr="005061A9" w:rsidRDefault="00997870" w:rsidP="005E6B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cs-CZ"/>
              </w:rPr>
            </w:pPr>
            <w:r w:rsidRPr="005061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  <w:r w:rsidRPr="005061A9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F57D6" w:rsidRPr="006C5B76" w14:paraId="0DC26561" w14:textId="77777777" w:rsidTr="00DF0AF7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7FE4A45E" w14:textId="2FC61EAA" w:rsidR="00FF57D6" w:rsidRPr="005061A9" w:rsidRDefault="00FF57D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5061A9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KA02-3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0182B0B9" w14:textId="09792683" w:rsidR="00FF57D6" w:rsidRPr="005061A9" w:rsidRDefault="00997870" w:rsidP="00997870">
            <w:pPr>
              <w:pStyle w:val="Nadpis3"/>
              <w:jc w:val="center"/>
              <w:rPr>
                <w:rFonts w:eastAsia="Times New Roman" w:cstheme="majorHAnsi"/>
                <w:i/>
                <w:iCs/>
                <w:sz w:val="20"/>
                <w:szCs w:val="20"/>
                <w:lang w:eastAsia="cs-CZ"/>
              </w:rPr>
            </w:pPr>
            <w:r w:rsidRPr="005061A9">
              <w:rPr>
                <w:rFonts w:eastAsia="Times New Roman" w:cstheme="majorHAnsi"/>
                <w:i/>
                <w:color w:val="auto"/>
                <w:lang w:eastAsia="cs-CZ"/>
              </w:rPr>
              <w:t>Rozvoj znalostí a dovedností učitelů odborných předmětů, praktického vyučování a odborného výcviku</w:t>
            </w:r>
          </w:p>
        </w:tc>
      </w:tr>
      <w:tr w:rsidR="00FF57D6" w:rsidRPr="006C5B76" w14:paraId="0BEC56CE" w14:textId="77777777" w:rsidTr="00DF0AF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75B7E83E" w14:textId="77777777" w:rsidR="00FF57D6" w:rsidRPr="006C5B76" w:rsidRDefault="00FF57D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2B558C19" w14:textId="77777777" w:rsidR="00FF57D6" w:rsidRPr="006C5B76" w:rsidRDefault="00FF57D6" w:rsidP="005E6B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cs-CZ"/>
              </w:rPr>
              <w:t>09/2023 -06/2024</w:t>
            </w:r>
          </w:p>
        </w:tc>
      </w:tr>
    </w:tbl>
    <w:p w14:paraId="04CAC766" w14:textId="77777777" w:rsidR="00FF57D6" w:rsidRDefault="00FF57D6" w:rsidP="00FF57D6"/>
    <w:p w14:paraId="72504E1F" w14:textId="77777777" w:rsidR="00FF57D6" w:rsidRPr="00FF57D6" w:rsidRDefault="00FF57D6" w:rsidP="00FF57D6">
      <w:pPr>
        <w:rPr>
          <w:b/>
          <w:bCs/>
        </w:rPr>
      </w:pPr>
      <w:r w:rsidRPr="00FF57D6">
        <w:rPr>
          <w:b/>
          <w:bCs/>
        </w:rPr>
        <w:t xml:space="preserve">Popis klíčové aktivity: </w:t>
      </w:r>
    </w:p>
    <w:p w14:paraId="5F99E527" w14:textId="77777777" w:rsidR="00326336" w:rsidRDefault="00326336" w:rsidP="00AA2915">
      <w:pPr>
        <w:jc w:val="both"/>
      </w:pPr>
      <w:r>
        <w:rPr>
          <w:rFonts w:cstheme="minorHAnsi"/>
        </w:rPr>
        <w:t xml:space="preserve">Systémové koordinované vzdělávání odborných pedagogů v aktuálních tématech automobilového průmyslu zaměřených na oblast elektropohonů, systémů autonomního řízení a konektivity a dalších novinek v autoopravárenství. </w:t>
      </w:r>
      <w:r>
        <w:t xml:space="preserve">Do vzdělávání se zapojí i ostatní školy z regionu dle svých možností a vybavení. </w:t>
      </w:r>
    </w:p>
    <w:p w14:paraId="5B733152" w14:textId="77777777" w:rsidR="00C42BE3" w:rsidRPr="00811909" w:rsidRDefault="00C42BE3" w:rsidP="00AA2915">
      <w:pPr>
        <w:jc w:val="both"/>
      </w:pPr>
      <w:r w:rsidRPr="00811909">
        <w:t xml:space="preserve">Systematická spolupráce mezi školami je zásadní pro výměnu zkušeností i sdílení příkladů dobré praxe. Našim cílem je zorganizovat schůzky odborných učitelů s obdobným zaměřením, ale i managementu automobilových škol v kraji. </w:t>
      </w:r>
    </w:p>
    <w:p w14:paraId="6D37F38C" w14:textId="77777777" w:rsidR="00C42BE3" w:rsidRDefault="00C42BE3" w:rsidP="00AA2915">
      <w:pPr>
        <w:jc w:val="both"/>
      </w:pPr>
      <w:r w:rsidRPr="00811909">
        <w:t xml:space="preserve">Náplň setkání: příprava na zavádění nové soustavy oborů, která </w:t>
      </w:r>
      <w:r>
        <w:t xml:space="preserve">se bude zásadně odlišovat od aktuálního stavu a tím pádem bude mít zásadní dopad na podobu vzdělávacích programů a vzdělávání žáků v autooborech. </w:t>
      </w:r>
      <w:r w:rsidRPr="00811909">
        <w:t xml:space="preserve">Příprava na sestavování nového Rámcového vzdělávacího programu a Školního vzdělávacího programu. </w:t>
      </w:r>
      <w:r>
        <w:t xml:space="preserve">Dalšími tématy setkávání budou organizace výuky autoškoly, inovace zadání závěrečných zkoušek, </w:t>
      </w:r>
      <w:r w:rsidRPr="00811909">
        <w:t>podpora rozvoje dalšího vzdělávání</w:t>
      </w:r>
      <w:r>
        <w:t xml:space="preserve"> dospělých ve školách, zavádění témat </w:t>
      </w:r>
      <w:r w:rsidRPr="00811909">
        <w:t>elektromobilit</w:t>
      </w:r>
      <w:r>
        <w:t>y, asistenčních a autonomních systémů, konektivity do výuky na středních školách včetně důrazu na bezpečnost práce a elektrotechnickou kvalifikaci pedagogů. Dále příprava odborných soutěží včetně propojení s významnými zaměstnavateli v regionu a společná prezentace autooborů a škol s výukou autooborů.</w:t>
      </w:r>
    </w:p>
    <w:p w14:paraId="16873D1F" w14:textId="77777777" w:rsidR="00C42BE3" w:rsidRDefault="00C42BE3" w:rsidP="00AA2915">
      <w:pPr>
        <w:jc w:val="both"/>
      </w:pPr>
      <w:r>
        <w:t xml:space="preserve">Pro vzájemnou spolupráci a společnou propagaci škol s výukou autooborů bude sloužit webová platforma s přesahem na sociální sítě. Webové stránky informují veřejnost o nabízených studijních oborech a slouží také ke vzájemnému sdílení výukových materiálů mezi pedagogy škol a spolupracujícími firmami.  </w:t>
      </w:r>
    </w:p>
    <w:p w14:paraId="13D131E1" w14:textId="77777777" w:rsidR="00C42BE3" w:rsidRDefault="00C42BE3" w:rsidP="00326336"/>
    <w:p w14:paraId="2DF8FA03" w14:textId="77777777" w:rsidR="00326336" w:rsidRPr="0004228B" w:rsidRDefault="00326336" w:rsidP="00326336">
      <w:pPr>
        <w:rPr>
          <w:b/>
          <w:bCs/>
        </w:rPr>
      </w:pPr>
      <w:r w:rsidRPr="0004228B">
        <w:rPr>
          <w:b/>
          <w:bCs/>
        </w:rPr>
        <w:t>Výstup</w:t>
      </w:r>
      <w:r>
        <w:rPr>
          <w:b/>
          <w:bCs/>
        </w:rPr>
        <w:t xml:space="preserve"> klíčové podaktivity</w:t>
      </w:r>
      <w:r w:rsidRPr="0004228B">
        <w:rPr>
          <w:b/>
          <w:bCs/>
        </w:rPr>
        <w:t xml:space="preserve"> </w:t>
      </w:r>
    </w:p>
    <w:p w14:paraId="439C0DB2" w14:textId="77777777" w:rsidR="00326336" w:rsidRDefault="00326336" w:rsidP="00326336">
      <w:r w:rsidRPr="000836EF">
        <w:t xml:space="preserve">Aktivita </w:t>
      </w:r>
      <w:r w:rsidRPr="00565C01">
        <w:t>4x</w:t>
      </w:r>
      <w:r w:rsidRPr="000836EF">
        <w:t xml:space="preserve"> ročně odborné neakreditované školení, </w:t>
      </w:r>
      <w:r>
        <w:t xml:space="preserve">4 x </w:t>
      </w:r>
      <w:r w:rsidRPr="000836EF">
        <w:t>1</w:t>
      </w:r>
      <w:r>
        <w:t>6</w:t>
      </w:r>
      <w:r w:rsidRPr="000836EF">
        <w:t xml:space="preserve"> účastníků</w:t>
      </w:r>
      <w:r>
        <w:t xml:space="preserve">. </w:t>
      </w:r>
    </w:p>
    <w:p w14:paraId="61F3248E" w14:textId="77777777" w:rsidR="00C42BE3" w:rsidRDefault="00C42BE3" w:rsidP="00C42BE3">
      <w:r>
        <w:t xml:space="preserve">Setkání odborných učitelů: 1x ročně, odhadem 25 osob, doba trvání max. 8 hodin, akce je dvoudenní a obsahuje krátkodobá odborná školení.  </w:t>
      </w:r>
    </w:p>
    <w:p w14:paraId="47CE35A6" w14:textId="77777777" w:rsidR="00C42BE3" w:rsidRDefault="00C42BE3" w:rsidP="00C42BE3">
      <w:r>
        <w:t xml:space="preserve">Setkání managementu škol: 1x ročně, odhadem 20 osob, doba trvání cca 4-6 hodin. </w:t>
      </w:r>
    </w:p>
    <w:p w14:paraId="0B15E4B2" w14:textId="77777777" w:rsidR="00C42BE3" w:rsidRDefault="00C42BE3" w:rsidP="00326336"/>
    <w:p w14:paraId="4C495117" w14:textId="77777777" w:rsidR="00326336" w:rsidRPr="006C5B76" w:rsidRDefault="00326336" w:rsidP="00326336">
      <w:pPr>
        <w:rPr>
          <w:rFonts w:asciiTheme="majorHAnsi" w:hAnsiTheme="majorHAnsi" w:cstheme="majorHAnsi"/>
          <w:b/>
        </w:rPr>
      </w:pPr>
      <w:r w:rsidRPr="006C5B76">
        <w:rPr>
          <w:rFonts w:asciiTheme="majorHAnsi" w:hAnsiTheme="majorHAnsi" w:cstheme="majorHAnsi"/>
          <w:b/>
        </w:rPr>
        <w:lastRenderedPageBreak/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326336" w:rsidRPr="006C5B76" w14:paraId="53B64187" w14:textId="77777777" w:rsidTr="005E6B5A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33B8CDA7" w14:textId="77777777" w:rsidR="00326336" w:rsidRPr="006C5B76" w:rsidRDefault="0032633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Monitorovací indikátory:</w:t>
            </w:r>
          </w:p>
        </w:tc>
      </w:tr>
      <w:tr w:rsidR="00326336" w:rsidRPr="006C5B76" w14:paraId="2E6979C1" w14:textId="77777777" w:rsidTr="005E6B5A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CCB49" w14:textId="77777777" w:rsidR="00326336" w:rsidRPr="006C5B76" w:rsidRDefault="0032633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0F70EF" w14:textId="77777777" w:rsidR="00326336" w:rsidRPr="006C5B76" w:rsidRDefault="00326336" w:rsidP="005E6B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D6C4A41" w14:textId="77777777" w:rsidR="00326336" w:rsidRPr="006C5B76" w:rsidRDefault="00326336" w:rsidP="005E6B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Počet MI</w:t>
            </w:r>
          </w:p>
        </w:tc>
      </w:tr>
      <w:tr w:rsidR="00326336" w:rsidRPr="006C5B76" w14:paraId="57517FE0" w14:textId="77777777" w:rsidTr="005E6B5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70A84C" w14:textId="77777777" w:rsidR="00326336" w:rsidRPr="006C5B76" w:rsidRDefault="0032633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F53484" w14:textId="77777777" w:rsidR="00326336" w:rsidRPr="006C5B76" w:rsidRDefault="0032633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CEC7BAD" w14:textId="27A9D5A3" w:rsidR="00326336" w:rsidRPr="006C5B76" w:rsidRDefault="00326336" w:rsidP="005E6B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326336" w:rsidRPr="006C5B76" w14:paraId="43A47D71" w14:textId="77777777" w:rsidTr="005E6B5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3A105" w14:textId="77777777" w:rsidR="00326336" w:rsidRPr="006C5B76" w:rsidRDefault="0032633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52531" w14:textId="77777777" w:rsidR="00326336" w:rsidRPr="006C5B76" w:rsidRDefault="0032633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50A3B1" w14:textId="1CC83FA3" w:rsidR="00326336" w:rsidRPr="006C5B76" w:rsidRDefault="00C42BE3" w:rsidP="005E6B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6</w:t>
            </w:r>
          </w:p>
        </w:tc>
      </w:tr>
      <w:tr w:rsidR="00326336" w:rsidRPr="006C5B76" w14:paraId="07829F87" w14:textId="77777777" w:rsidTr="005E6B5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6D1E1D" w14:textId="77777777" w:rsidR="00326336" w:rsidRPr="006C5B76" w:rsidRDefault="0032633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28EBA5" w14:textId="77777777" w:rsidR="00326336" w:rsidRPr="006C5B76" w:rsidRDefault="0032633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5E4D9C2" w14:textId="77777777" w:rsidR="00326336" w:rsidRPr="006C5B76" w:rsidRDefault="00326336" w:rsidP="005E6B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0</w:t>
            </w:r>
          </w:p>
        </w:tc>
      </w:tr>
    </w:tbl>
    <w:p w14:paraId="47A757DC" w14:textId="77777777" w:rsidR="00326336" w:rsidRDefault="00326336" w:rsidP="00326336">
      <w:pPr>
        <w:rPr>
          <w:rFonts w:asciiTheme="majorHAnsi" w:hAnsiTheme="majorHAnsi" w:cstheme="majorHAnsi"/>
        </w:rPr>
      </w:pPr>
    </w:p>
    <w:p w14:paraId="2A200C8B" w14:textId="77777777" w:rsidR="00997870" w:rsidRDefault="00997870" w:rsidP="00326336">
      <w:pPr>
        <w:rPr>
          <w:rFonts w:asciiTheme="majorHAnsi" w:hAnsiTheme="majorHAnsi" w:cstheme="majorHAnsi"/>
        </w:rPr>
      </w:pPr>
    </w:p>
    <w:p w14:paraId="30E86439" w14:textId="77777777" w:rsidR="00454960" w:rsidRDefault="00454960" w:rsidP="00326336">
      <w:pPr>
        <w:rPr>
          <w:rFonts w:asciiTheme="majorHAnsi" w:hAnsiTheme="majorHAnsi" w:cstheme="majorHAnsi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326336" w:rsidRPr="006C5B76" w14:paraId="274F919D" w14:textId="77777777" w:rsidTr="00DF0AF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2826D5FE" w14:textId="70DA2559" w:rsidR="00326336" w:rsidRPr="005061A9" w:rsidRDefault="0032633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5061A9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KA0</w:t>
            </w:r>
            <w:r w:rsidR="00997870" w:rsidRPr="005061A9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74EC463D" w14:textId="5A0C953D" w:rsidR="00326336" w:rsidRPr="005061A9" w:rsidRDefault="00997870" w:rsidP="005E6B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cs-CZ"/>
              </w:rPr>
            </w:pPr>
            <w:r w:rsidRPr="005061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326336" w:rsidRPr="006C5B76" w14:paraId="11060748" w14:textId="77777777" w:rsidTr="00DF0AF7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32920CD4" w14:textId="028FA2A3" w:rsidR="00326336" w:rsidRPr="005061A9" w:rsidRDefault="0032633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5061A9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KA02-</w:t>
            </w:r>
            <w:r w:rsidR="00997870" w:rsidRPr="005061A9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2802DDDC" w14:textId="29C2D732" w:rsidR="00326336" w:rsidRPr="005061A9" w:rsidRDefault="00997870" w:rsidP="005E6B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cs-CZ"/>
              </w:rPr>
            </w:pPr>
            <w:r w:rsidRPr="005061A9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cs-CZ"/>
              </w:rPr>
              <w:t>Zvýšení motivace a zájmu žáků o odborné a polytechnické vzdělávání</w:t>
            </w:r>
          </w:p>
        </w:tc>
      </w:tr>
      <w:tr w:rsidR="00326336" w:rsidRPr="006C5B76" w14:paraId="496BA4B0" w14:textId="77777777" w:rsidTr="00DF0AF7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2F521E23" w14:textId="77777777" w:rsidR="00326336" w:rsidRPr="006C5B76" w:rsidRDefault="00326336" w:rsidP="005E6B5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7C5AFB67" w14:textId="77777777" w:rsidR="00326336" w:rsidRPr="006C5B76" w:rsidRDefault="00326336" w:rsidP="005E6B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cs-CZ"/>
              </w:rPr>
            </w:pPr>
            <w:r w:rsidRPr="006C5B7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cs-CZ"/>
              </w:rPr>
              <w:t>09/2023 -06/2024</w:t>
            </w:r>
          </w:p>
        </w:tc>
      </w:tr>
    </w:tbl>
    <w:p w14:paraId="4199E0F5" w14:textId="77777777" w:rsidR="00326336" w:rsidRDefault="00326336" w:rsidP="00326336"/>
    <w:p w14:paraId="4757FBDB" w14:textId="77777777" w:rsidR="00326336" w:rsidRPr="00FF57D6" w:rsidRDefault="00326336" w:rsidP="00326336">
      <w:pPr>
        <w:rPr>
          <w:b/>
          <w:bCs/>
        </w:rPr>
      </w:pPr>
      <w:r w:rsidRPr="00FF57D6">
        <w:rPr>
          <w:b/>
          <w:bCs/>
        </w:rPr>
        <w:t xml:space="preserve">Popis klíčové aktivity: </w:t>
      </w:r>
    </w:p>
    <w:p w14:paraId="082D0349" w14:textId="77777777" w:rsidR="00326336" w:rsidRDefault="00326336" w:rsidP="00326336">
      <w:pPr>
        <w:rPr>
          <w:rFonts w:eastAsia="Calibri"/>
        </w:rPr>
      </w:pPr>
      <w:r>
        <w:rPr>
          <w:rFonts w:eastAsia="Calibri"/>
        </w:rPr>
        <w:t xml:space="preserve">Realizace kroužků pro žáky SŠ v oblasti autoopravárenství s cílem podporovat a zvyšovat motivaci a zájem žáků o vzdělávání v oblasti autooborů. Do kroužků se zapojí na základě projeveného zájmu 4 školy s výukou autooborů v JMK. </w:t>
      </w:r>
    </w:p>
    <w:p w14:paraId="41E3C5B6" w14:textId="77777777" w:rsidR="00326336" w:rsidRPr="00E124B2" w:rsidRDefault="00326336" w:rsidP="00326336">
      <w:pPr>
        <w:rPr>
          <w:rFonts w:cstheme="minorHAnsi"/>
          <w:b/>
        </w:rPr>
      </w:pPr>
      <w:r w:rsidRPr="00E124B2">
        <w:rPr>
          <w:rFonts w:cstheme="minorHAnsi"/>
          <w:b/>
        </w:rPr>
        <w:t>Výstup</w:t>
      </w:r>
      <w:r>
        <w:rPr>
          <w:rFonts w:cstheme="minorHAnsi"/>
          <w:b/>
        </w:rPr>
        <w:t>y</w:t>
      </w:r>
      <w:r w:rsidRPr="00E124B2">
        <w:rPr>
          <w:rFonts w:cstheme="minorHAnsi"/>
          <w:b/>
        </w:rPr>
        <w:t xml:space="preserve"> klíčové podaktivity</w:t>
      </w:r>
      <w:r>
        <w:rPr>
          <w:rFonts w:cstheme="minorHAnsi"/>
          <w:b/>
        </w:rPr>
        <w:t>:</w:t>
      </w:r>
    </w:p>
    <w:p w14:paraId="5A24A7D0" w14:textId="77777777" w:rsidR="00326336" w:rsidRPr="00B8480D" w:rsidRDefault="00326336" w:rsidP="00326336">
      <w:r>
        <w:t xml:space="preserve">7 kroužků na 5 SŠ, rozsah kroužku cca 30 týdnů á 2 hodiny. </w:t>
      </w:r>
    </w:p>
    <w:p w14:paraId="5F10B5AE" w14:textId="77777777" w:rsidR="00326336" w:rsidRPr="006C5B76" w:rsidRDefault="00326336" w:rsidP="00326336">
      <w:pPr>
        <w:rPr>
          <w:rFonts w:asciiTheme="majorHAnsi" w:hAnsiTheme="majorHAnsi" w:cstheme="majorHAnsi"/>
          <w:b/>
        </w:rPr>
      </w:pPr>
      <w:r w:rsidRPr="006C5B76">
        <w:rPr>
          <w:rFonts w:asciiTheme="majorHAnsi" w:hAnsiTheme="majorHAnsi" w:cstheme="majorHAnsi"/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326336" w:rsidRPr="006C5B76" w14:paraId="4564CBC8" w14:textId="77777777" w:rsidTr="005E6B5A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F16B685" w14:textId="77777777" w:rsidR="00326336" w:rsidRPr="00AD6787" w:rsidRDefault="00326336" w:rsidP="005E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326336" w:rsidRPr="006C5B76" w14:paraId="5C262B77" w14:textId="77777777" w:rsidTr="005E6B5A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A8BBA" w14:textId="77777777" w:rsidR="00326336" w:rsidRPr="00AD6787" w:rsidRDefault="00326336" w:rsidP="005E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FF30C5" w14:textId="77777777" w:rsidR="00326336" w:rsidRPr="00AD6787" w:rsidRDefault="00326336" w:rsidP="005E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EFEB303" w14:textId="77777777" w:rsidR="00326336" w:rsidRPr="00AD6787" w:rsidRDefault="00326336" w:rsidP="005E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326336" w:rsidRPr="006C5B76" w14:paraId="10DD4AC0" w14:textId="77777777" w:rsidTr="005E6B5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5E68F8" w14:textId="77777777" w:rsidR="00326336" w:rsidRPr="00AD6787" w:rsidRDefault="00326336" w:rsidP="005E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EDCBC9" w14:textId="77777777" w:rsidR="00326336" w:rsidRPr="00AD6787" w:rsidRDefault="00326336" w:rsidP="005E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4AFA1C0" w14:textId="08EE89AE" w:rsidR="00326336" w:rsidRPr="00AD6787" w:rsidRDefault="00326336" w:rsidP="005E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</w:tr>
      <w:tr w:rsidR="00326336" w:rsidRPr="006C5B76" w14:paraId="580BF28E" w14:textId="77777777" w:rsidTr="005E6B5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94EF1" w14:textId="77777777" w:rsidR="00326336" w:rsidRPr="00AD6787" w:rsidRDefault="00326336" w:rsidP="005E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A626F3" w14:textId="77777777" w:rsidR="00326336" w:rsidRPr="00AD6787" w:rsidRDefault="00326336" w:rsidP="005E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B312958" w14:textId="0D86FAF7" w:rsidR="00326336" w:rsidRPr="00AD6787" w:rsidRDefault="00326336" w:rsidP="005E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26336" w:rsidRPr="006C5B76" w14:paraId="473DEF59" w14:textId="77777777" w:rsidTr="005E6B5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65067A" w14:textId="77777777" w:rsidR="00326336" w:rsidRPr="00AD6787" w:rsidRDefault="00326336" w:rsidP="005E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B66ECF" w14:textId="77777777" w:rsidR="00326336" w:rsidRPr="00AD6787" w:rsidRDefault="00326336" w:rsidP="005E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D678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CC5B1AB" w14:textId="0E568144" w:rsidR="00326336" w:rsidRPr="00AD6787" w:rsidRDefault="00326336" w:rsidP="005E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591F8712" w14:textId="298DA5EA" w:rsidR="00AD6787" w:rsidRDefault="00AD6787" w:rsidP="00E74D58">
      <w:pPr>
        <w:rPr>
          <w:rFonts w:asciiTheme="majorHAnsi" w:hAnsiTheme="majorHAnsi" w:cstheme="majorHAnsi"/>
        </w:rPr>
      </w:pPr>
    </w:p>
    <w:p w14:paraId="68E95216" w14:textId="77777777" w:rsidR="00997870" w:rsidRDefault="00997870" w:rsidP="00793CBF">
      <w:pPr>
        <w:pStyle w:val="Nadpis2"/>
        <w:rPr>
          <w:lang w:eastAsia="cs-CZ"/>
        </w:rPr>
      </w:pPr>
    </w:p>
    <w:p w14:paraId="76393657" w14:textId="7D636367" w:rsidR="00AD6787" w:rsidRDefault="00AD6787" w:rsidP="00793CBF">
      <w:pPr>
        <w:pStyle w:val="Nadpis2"/>
        <w:rPr>
          <w:rFonts w:cstheme="majorHAnsi"/>
        </w:rPr>
      </w:pPr>
      <w:r w:rsidRPr="005A2EEE">
        <w:rPr>
          <w:lang w:eastAsia="cs-CZ"/>
        </w:rPr>
        <w:t>Část 5 – Celkové monitorovací indikátory za všechny aktivity partnera</w:t>
      </w:r>
    </w:p>
    <w:p w14:paraId="12D427BA" w14:textId="77777777" w:rsidR="00AD6787" w:rsidRDefault="00AD6787" w:rsidP="00AD6787"/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AD6787" w:rsidRPr="00CA14F0" w14:paraId="7FFEAF69" w14:textId="77777777" w:rsidTr="00413252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7004B773" w14:textId="77777777" w:rsidR="00AD6787" w:rsidRPr="00CA14F0" w:rsidRDefault="00AD6787" w:rsidP="00413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AD6787" w:rsidRPr="00CA14F0" w14:paraId="5730C0A4" w14:textId="77777777" w:rsidTr="00413252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C3A11" w14:textId="77777777" w:rsidR="00AD6787" w:rsidRPr="00CA14F0" w:rsidRDefault="00AD6787" w:rsidP="00413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C7FCF" w14:textId="77777777" w:rsidR="00AD6787" w:rsidRPr="00CA14F0" w:rsidRDefault="00AD6787" w:rsidP="0041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96FF5AC" w14:textId="77777777" w:rsidR="00AD6787" w:rsidRPr="00CA14F0" w:rsidRDefault="00AD6787" w:rsidP="0041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AD6787" w:rsidRPr="00CA14F0" w14:paraId="51BC60E7" w14:textId="77777777" w:rsidTr="00413252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B48D8" w14:textId="77777777" w:rsidR="00AD6787" w:rsidRPr="00CA14F0" w:rsidRDefault="00AD6787" w:rsidP="00413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64436" w14:textId="77777777" w:rsidR="00AD6787" w:rsidRPr="00CA14F0" w:rsidRDefault="00AD6787" w:rsidP="00413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47398DF" w14:textId="080355E7" w:rsidR="00AD6787" w:rsidRPr="00CA14F0" w:rsidRDefault="00AD6787" w:rsidP="0041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</w:tr>
      <w:tr w:rsidR="00AD6787" w:rsidRPr="00CA14F0" w14:paraId="0158260B" w14:textId="77777777" w:rsidTr="00413252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E591B" w14:textId="77777777" w:rsidR="00AD6787" w:rsidRPr="00CA14F0" w:rsidRDefault="00AD6787" w:rsidP="00413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D3CD2" w14:textId="77777777" w:rsidR="00AD6787" w:rsidRPr="00CA14F0" w:rsidRDefault="00AD6787" w:rsidP="00413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1E3203B" w14:textId="4E47F0B0" w:rsidR="00AD6787" w:rsidRPr="00CA14F0" w:rsidRDefault="00E56F12" w:rsidP="0041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</w:tr>
      <w:tr w:rsidR="00AD6787" w:rsidRPr="00CA14F0" w14:paraId="632F36A0" w14:textId="77777777" w:rsidTr="00413252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B826BA" w14:textId="77777777" w:rsidR="00AD6787" w:rsidRPr="00CA14F0" w:rsidRDefault="00AD6787" w:rsidP="00413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B276EC" w14:textId="77777777" w:rsidR="00AD6787" w:rsidRPr="00CA14F0" w:rsidRDefault="00AD6787" w:rsidP="00413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588FBC3" w14:textId="77777777" w:rsidR="00AD6787" w:rsidRPr="00CA14F0" w:rsidRDefault="00AD6787" w:rsidP="0041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</w:tbl>
    <w:p w14:paraId="2756A943" w14:textId="77777777" w:rsidR="00AD6787" w:rsidRDefault="00AD6787" w:rsidP="00793CBF">
      <w:pPr>
        <w:pStyle w:val="Nadpis2"/>
        <w:rPr>
          <w:rFonts w:cstheme="majorHAnsi"/>
        </w:rPr>
      </w:pPr>
    </w:p>
    <w:p w14:paraId="4C0C66E4" w14:textId="77777777" w:rsidR="00AD6787" w:rsidRDefault="00AD6787" w:rsidP="00793CBF">
      <w:pPr>
        <w:pStyle w:val="Nadpis2"/>
        <w:rPr>
          <w:rFonts w:cstheme="majorHAnsi"/>
        </w:rPr>
      </w:pPr>
    </w:p>
    <w:p w14:paraId="660EE69C" w14:textId="77777777" w:rsidR="00997870" w:rsidRDefault="00997870" w:rsidP="00997870"/>
    <w:p w14:paraId="17F806A1" w14:textId="77777777" w:rsidR="00997870" w:rsidRDefault="00997870" w:rsidP="00997870"/>
    <w:p w14:paraId="589900AF" w14:textId="77777777" w:rsidR="00997870" w:rsidRPr="00997870" w:rsidRDefault="00997870" w:rsidP="00997870"/>
    <w:p w14:paraId="2DF7348E" w14:textId="33E233D3" w:rsidR="00793CBF" w:rsidRPr="00670574" w:rsidRDefault="00793CBF" w:rsidP="00793CBF">
      <w:pPr>
        <w:pStyle w:val="Nadpis2"/>
        <w:rPr>
          <w:rFonts w:cstheme="majorHAnsi"/>
        </w:rPr>
      </w:pPr>
      <w:r w:rsidRPr="00670574">
        <w:rPr>
          <w:rFonts w:cstheme="majorHAnsi"/>
        </w:rPr>
        <w:lastRenderedPageBreak/>
        <w:t xml:space="preserve">Část </w:t>
      </w:r>
      <w:r w:rsidR="00AD6787">
        <w:rPr>
          <w:rFonts w:cstheme="majorHAnsi"/>
        </w:rPr>
        <w:t>6</w:t>
      </w:r>
      <w:r w:rsidRPr="00670574">
        <w:rPr>
          <w:rFonts w:cstheme="majorHAnsi"/>
        </w:rPr>
        <w:t xml:space="preserve"> – Plánované veřejné zakázky</w:t>
      </w:r>
    </w:p>
    <w:p w14:paraId="4AD39969" w14:textId="77777777" w:rsidR="00793CBF" w:rsidRPr="00670574" w:rsidRDefault="00793CBF" w:rsidP="00793CBF">
      <w:pPr>
        <w:rPr>
          <w:rFonts w:asciiTheme="majorHAnsi" w:hAnsiTheme="majorHAnsi" w:cstheme="majorHAnsi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793CBF" w:rsidRPr="00670574" w14:paraId="009891B9" w14:textId="77777777" w:rsidTr="00190C7A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412CEE9" w14:textId="6A214210" w:rsidR="00793CBF" w:rsidRPr="00670574" w:rsidRDefault="00793CBF" w:rsidP="00190C7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7057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Plánované veřejné zakázky</w:t>
            </w:r>
          </w:p>
        </w:tc>
      </w:tr>
      <w:tr w:rsidR="00793CBF" w:rsidRPr="00670574" w14:paraId="2ACA8FD8" w14:textId="77777777" w:rsidTr="00190C7A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B07D9" w14:textId="18F03E3A" w:rsidR="00793CBF" w:rsidRPr="00670574" w:rsidRDefault="00793CBF" w:rsidP="00190C7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7057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8FF07" w14:textId="73AC188B" w:rsidR="00793CBF" w:rsidRPr="00670574" w:rsidRDefault="00793CBF" w:rsidP="00190C7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7057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Název veřejné zakázky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42C83D7" w14:textId="2B40193A" w:rsidR="00793CBF" w:rsidRPr="00670574" w:rsidRDefault="00793CBF" w:rsidP="00190C7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67057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Částka</w:t>
            </w:r>
          </w:p>
        </w:tc>
      </w:tr>
      <w:tr w:rsidR="00793CBF" w:rsidRPr="00670574" w14:paraId="3487C5A8" w14:textId="77777777" w:rsidTr="00190C7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D28E9" w14:textId="00CCF349" w:rsidR="00793CBF" w:rsidRPr="00670574" w:rsidRDefault="00670574" w:rsidP="006705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74B83" w14:textId="132029DE" w:rsidR="00793CBF" w:rsidRPr="00670574" w:rsidRDefault="00861A04" w:rsidP="006705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NE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6B8A466" w14:textId="426740D9" w:rsidR="00793CBF" w:rsidRPr="00670574" w:rsidRDefault="00670574" w:rsidP="006705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-</w:t>
            </w:r>
          </w:p>
        </w:tc>
      </w:tr>
      <w:tr w:rsidR="00793CBF" w:rsidRPr="00670574" w14:paraId="7E9C7E58" w14:textId="77777777" w:rsidTr="00190C7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68763" w14:textId="3302222A" w:rsidR="00793CBF" w:rsidRPr="00670574" w:rsidRDefault="00670574" w:rsidP="006705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4B423" w14:textId="6C46E80D" w:rsidR="00793CBF" w:rsidRPr="00670574" w:rsidRDefault="00861A04" w:rsidP="006705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NE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82F6E04" w14:textId="564DC6B5" w:rsidR="00793CBF" w:rsidRPr="00670574" w:rsidRDefault="00670574" w:rsidP="006705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-</w:t>
            </w:r>
          </w:p>
        </w:tc>
      </w:tr>
    </w:tbl>
    <w:p w14:paraId="186239AA" w14:textId="77777777" w:rsidR="00E74D58" w:rsidRDefault="00E74D58" w:rsidP="00E74D58">
      <w:pPr>
        <w:rPr>
          <w:rFonts w:asciiTheme="majorHAnsi" w:hAnsiTheme="majorHAnsi" w:cstheme="majorHAnsi"/>
        </w:rPr>
      </w:pPr>
    </w:p>
    <w:p w14:paraId="4BD12934" w14:textId="77777777" w:rsidR="00997870" w:rsidRDefault="00997870" w:rsidP="00E74D58">
      <w:pPr>
        <w:rPr>
          <w:rFonts w:asciiTheme="majorHAnsi" w:hAnsiTheme="majorHAnsi" w:cstheme="majorHAnsi"/>
        </w:rPr>
      </w:pPr>
    </w:p>
    <w:p w14:paraId="0BD20453" w14:textId="77777777" w:rsidR="00997870" w:rsidRDefault="00997870" w:rsidP="00E74D58">
      <w:pPr>
        <w:rPr>
          <w:rFonts w:asciiTheme="majorHAnsi" w:hAnsiTheme="majorHAnsi" w:cstheme="majorHAnsi"/>
        </w:rPr>
      </w:pPr>
    </w:p>
    <w:p w14:paraId="1E348FB9" w14:textId="77777777" w:rsidR="00DB2336" w:rsidRDefault="00DB2336" w:rsidP="00E74D58">
      <w:pPr>
        <w:rPr>
          <w:rFonts w:asciiTheme="majorHAnsi" w:hAnsiTheme="majorHAnsi" w:cstheme="majorHAnsi"/>
        </w:rPr>
      </w:pPr>
    </w:p>
    <w:p w14:paraId="2346FCA2" w14:textId="3B51B458" w:rsidR="003C36A3" w:rsidRPr="006C5B76" w:rsidRDefault="003C36A3" w:rsidP="00E74D58">
      <w:pPr>
        <w:rPr>
          <w:rFonts w:asciiTheme="majorHAnsi" w:hAnsiTheme="majorHAnsi" w:cstheme="majorHAnsi"/>
        </w:rPr>
      </w:pPr>
    </w:p>
    <w:sectPr w:rsidR="003C36A3" w:rsidRPr="006C5B76" w:rsidSect="00EC62D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0A6B" w14:textId="77777777" w:rsidR="00734293" w:rsidRDefault="00734293" w:rsidP="004145A4">
      <w:pPr>
        <w:spacing w:after="0" w:line="240" w:lineRule="auto"/>
      </w:pPr>
      <w:r>
        <w:separator/>
      </w:r>
    </w:p>
  </w:endnote>
  <w:endnote w:type="continuationSeparator" w:id="0">
    <w:p w14:paraId="34205751" w14:textId="77777777" w:rsidR="00734293" w:rsidRDefault="00734293" w:rsidP="0041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1072" w14:textId="77777777" w:rsidR="00734293" w:rsidRDefault="00734293" w:rsidP="004145A4">
      <w:pPr>
        <w:spacing w:after="0" w:line="240" w:lineRule="auto"/>
      </w:pPr>
      <w:r>
        <w:separator/>
      </w:r>
    </w:p>
  </w:footnote>
  <w:footnote w:type="continuationSeparator" w:id="0">
    <w:p w14:paraId="4A376B8F" w14:textId="77777777" w:rsidR="00734293" w:rsidRDefault="00734293" w:rsidP="00414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A4"/>
    <w:rsid w:val="00002A04"/>
    <w:rsid w:val="00080F54"/>
    <w:rsid w:val="000A027F"/>
    <w:rsid w:val="000C7F60"/>
    <w:rsid w:val="000F0890"/>
    <w:rsid w:val="00116081"/>
    <w:rsid w:val="00134750"/>
    <w:rsid w:val="0013669E"/>
    <w:rsid w:val="001B1036"/>
    <w:rsid w:val="001F6F4C"/>
    <w:rsid w:val="002231AD"/>
    <w:rsid w:val="00225292"/>
    <w:rsid w:val="00250D0F"/>
    <w:rsid w:val="00260162"/>
    <w:rsid w:val="00263A9C"/>
    <w:rsid w:val="00292EA6"/>
    <w:rsid w:val="002A0355"/>
    <w:rsid w:val="002D6934"/>
    <w:rsid w:val="002D7113"/>
    <w:rsid w:val="00326336"/>
    <w:rsid w:val="00375591"/>
    <w:rsid w:val="003C36A3"/>
    <w:rsid w:val="003F23A2"/>
    <w:rsid w:val="00406AB5"/>
    <w:rsid w:val="00410125"/>
    <w:rsid w:val="004145A4"/>
    <w:rsid w:val="00454960"/>
    <w:rsid w:val="00467FB3"/>
    <w:rsid w:val="00497511"/>
    <w:rsid w:val="005061A9"/>
    <w:rsid w:val="005D0F66"/>
    <w:rsid w:val="005E4172"/>
    <w:rsid w:val="006451A4"/>
    <w:rsid w:val="00670574"/>
    <w:rsid w:val="00674AD3"/>
    <w:rsid w:val="006C5B76"/>
    <w:rsid w:val="0070035D"/>
    <w:rsid w:val="00710100"/>
    <w:rsid w:val="00734293"/>
    <w:rsid w:val="00740B88"/>
    <w:rsid w:val="00746AE0"/>
    <w:rsid w:val="007624EB"/>
    <w:rsid w:val="00793CBF"/>
    <w:rsid w:val="00861A04"/>
    <w:rsid w:val="00885959"/>
    <w:rsid w:val="00892193"/>
    <w:rsid w:val="008A099A"/>
    <w:rsid w:val="008B750D"/>
    <w:rsid w:val="008F2E12"/>
    <w:rsid w:val="00900290"/>
    <w:rsid w:val="009245BF"/>
    <w:rsid w:val="00933208"/>
    <w:rsid w:val="00955066"/>
    <w:rsid w:val="00997870"/>
    <w:rsid w:val="009B43A4"/>
    <w:rsid w:val="009C332D"/>
    <w:rsid w:val="009D6F99"/>
    <w:rsid w:val="009E520F"/>
    <w:rsid w:val="009E5356"/>
    <w:rsid w:val="00A35AE7"/>
    <w:rsid w:val="00A614B7"/>
    <w:rsid w:val="00A66776"/>
    <w:rsid w:val="00A93630"/>
    <w:rsid w:val="00AA2915"/>
    <w:rsid w:val="00AD6787"/>
    <w:rsid w:val="00B4334D"/>
    <w:rsid w:val="00BA5CFD"/>
    <w:rsid w:val="00BB3602"/>
    <w:rsid w:val="00BD7385"/>
    <w:rsid w:val="00C42BE3"/>
    <w:rsid w:val="00C77802"/>
    <w:rsid w:val="00C9778B"/>
    <w:rsid w:val="00CA14F0"/>
    <w:rsid w:val="00D113E5"/>
    <w:rsid w:val="00D3110F"/>
    <w:rsid w:val="00D730F2"/>
    <w:rsid w:val="00D92947"/>
    <w:rsid w:val="00DA063C"/>
    <w:rsid w:val="00DA3FB5"/>
    <w:rsid w:val="00DA7508"/>
    <w:rsid w:val="00DB2336"/>
    <w:rsid w:val="00DD4C04"/>
    <w:rsid w:val="00DF0AF7"/>
    <w:rsid w:val="00E05CAF"/>
    <w:rsid w:val="00E17394"/>
    <w:rsid w:val="00E31EBF"/>
    <w:rsid w:val="00E56F12"/>
    <w:rsid w:val="00E6028C"/>
    <w:rsid w:val="00E673A6"/>
    <w:rsid w:val="00E74D58"/>
    <w:rsid w:val="00E77999"/>
    <w:rsid w:val="00EC62D1"/>
    <w:rsid w:val="00ED4C8A"/>
    <w:rsid w:val="00ED62A6"/>
    <w:rsid w:val="00EF2209"/>
    <w:rsid w:val="00EF4AE7"/>
    <w:rsid w:val="00F37B87"/>
    <w:rsid w:val="00F432F6"/>
    <w:rsid w:val="00FF57D6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9F5A"/>
  <w15:chartTrackingRefBased/>
  <w15:docId w15:val="{6AA73947-2F47-4B51-9BBF-4D8769D4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5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63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5C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03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9E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2BA64DDAE634FA9C4AC7293C5F4E0" ma:contentTypeVersion="10" ma:contentTypeDescription="Vytvoří nový dokument" ma:contentTypeScope="" ma:versionID="7809d28912bc70616d52d422129c4577">
  <xsd:schema xmlns:xsd="http://www.w3.org/2001/XMLSchema" xmlns:xs="http://www.w3.org/2001/XMLSchema" xmlns:p="http://schemas.microsoft.com/office/2006/metadata/properties" xmlns:ns2="7c10043c-84c1-4e41-b130-be369dc7c031" xmlns:ns3="11cc4d4b-6a86-428f-92b2-5de29f39955d" targetNamespace="http://schemas.microsoft.com/office/2006/metadata/properties" ma:root="true" ma:fieldsID="ab45453ea4cb3b046f7e58ea4eb13c17" ns2:_="" ns3:_="">
    <xsd:import namespace="7c10043c-84c1-4e41-b130-be369dc7c031"/>
    <xsd:import namespace="11cc4d4b-6a86-428f-92b2-5de29f39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0043c-84c1-4e41-b130-be369dc7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4d4b-6a86-428f-92b2-5de29f39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60dbd2-c102-4830-9295-76ed4de970e2}" ma:internalName="TaxCatchAll" ma:showField="CatchAllData" ma:web="11cc4d4b-6a86-428f-92b2-5de29f39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10043c-84c1-4e41-b130-be369dc7c031">
      <Terms xmlns="http://schemas.microsoft.com/office/infopath/2007/PartnerControls"/>
    </lcf76f155ced4ddcb4097134ff3c332f>
    <TaxCatchAll xmlns="11cc4d4b-6a86-428f-92b2-5de29f3995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C4A9E-6194-403E-9195-B2C0EAAF3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0043c-84c1-4e41-b130-be369dc7c031"/>
    <ds:schemaRef ds:uri="11cc4d4b-6a86-428f-92b2-5de29f39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F0E38-320D-4F9C-A8E1-DE2836984E3C}">
  <ds:schemaRefs>
    <ds:schemaRef ds:uri="http://schemas.microsoft.com/office/2006/metadata/properties"/>
    <ds:schemaRef ds:uri="http://schemas.microsoft.com/office/infopath/2007/PartnerControls"/>
    <ds:schemaRef ds:uri="7c10043c-84c1-4e41-b130-be369dc7c031"/>
    <ds:schemaRef ds:uri="11cc4d4b-6a86-428f-92b2-5de29f39955d"/>
  </ds:schemaRefs>
</ds:datastoreItem>
</file>

<file path=customXml/itemProps3.xml><?xml version="1.0" encoding="utf-8"?>
<ds:datastoreItem xmlns:ds="http://schemas.openxmlformats.org/officeDocument/2006/customXml" ds:itemID="{14AC766F-FA70-453C-A18D-A1A91B32D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1168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Zedníčková Veronika</dc:creator>
  <cp:keywords/>
  <dc:description/>
  <cp:lastModifiedBy>Truksa Roman</cp:lastModifiedBy>
  <cp:revision>13</cp:revision>
  <cp:lastPrinted>2023-09-26T08:23:00Z</cp:lastPrinted>
  <dcterms:created xsi:type="dcterms:W3CDTF">2023-08-15T07:35:00Z</dcterms:created>
  <dcterms:modified xsi:type="dcterms:W3CDTF">2023-10-17T10:48:00Z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zednickova.veronika@kr-jihomoravsky.cz</vt:lpwstr>
  </property>
  <property fmtid="{D5CDD505-2E9C-101B-9397-08002B2CF9AE}" pid="5" name="MSIP_Label_690ebb53-23a2-471a-9c6e-17bd0d11311e_SetDate">
    <vt:lpwstr>2019-12-09T09:42:29.0401499Z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0x0101006802BA64DDAE634FA9C4AC7293C5F4E0</vt:lpwstr>
  </property>
  <property fmtid="{D5CDD505-2E9C-101B-9397-08002B2CF9AE}" pid="11" name="MediaServiceImageTags">
    <vt:lpwstr/>
  </property>
</Properties>
</file>