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CCFD" w14:textId="77777777" w:rsidR="00483A46" w:rsidRDefault="00483A46" w:rsidP="00483A46">
      <w:pPr>
        <w:spacing w:after="120"/>
        <w:rPr>
          <w:rFonts w:ascii="Arial" w:hAnsi="Arial" w:cs="Arial"/>
          <w:color w:val="1F497D"/>
          <w:sz w:val="16"/>
          <w:szCs w:val="16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Projekce TZB Prokeš s.r.o.</w:t>
      </w:r>
    </w:p>
    <w:p w14:paraId="17B8B8A4" w14:textId="5E25867D" w:rsidR="00483A46" w:rsidRDefault="00483A46" w:rsidP="00483A46">
      <w:pPr>
        <w:ind w:right="1122"/>
        <w:rPr>
          <w:rFonts w:ascii="Arial" w:hAnsi="Arial" w:cs="Arial"/>
          <w:color w:val="1F497D"/>
          <w:sz w:val="24"/>
          <w:szCs w:val="24"/>
          <w:lang w:eastAsia="cs-CZ"/>
        </w:rPr>
      </w:pPr>
      <w:r>
        <w:rPr>
          <w:rFonts w:ascii="Arial" w:hAnsi="Arial" w:cs="Arial"/>
          <w:noProof/>
          <w:color w:val="1F497D"/>
          <w:lang w:eastAsia="cs-CZ"/>
        </w:rPr>
        <w:drawing>
          <wp:inline distT="0" distB="0" distL="0" distR="0" wp14:anchorId="5DA33D34" wp14:editId="0516FE46">
            <wp:extent cx="1714500" cy="847725"/>
            <wp:effectExtent l="0" t="0" r="0" b="9525"/>
            <wp:docPr id="1" name="Obrázek 1" descr="TZB 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ZB 4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01DEF" w14:textId="77777777" w:rsidR="00483A46" w:rsidRDefault="00483A46" w:rsidP="00483A46">
      <w:pPr>
        <w:spacing w:before="120"/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47D90FB3" w14:textId="77777777" w:rsidR="00483A46" w:rsidRDefault="00483A46" w:rsidP="00483A46">
      <w:pPr>
        <w:spacing w:before="120"/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Projekční činnost v oborech: </w:t>
      </w:r>
    </w:p>
    <w:p w14:paraId="6D3C1081" w14:textId="77777777" w:rsidR="00483A46" w:rsidRDefault="00483A46" w:rsidP="00483A4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Zařízení pro vytápění staveb</w:t>
      </w:r>
      <w:r>
        <w:rPr>
          <w:rFonts w:eastAsia="Times New Roman"/>
          <w:color w:val="1F497D"/>
          <w:lang w:eastAsia="cs-CZ"/>
        </w:rPr>
        <w:t xml:space="preserve"> </w:t>
      </w:r>
    </w:p>
    <w:p w14:paraId="345213D5" w14:textId="77777777" w:rsidR="00483A46" w:rsidRDefault="00483A46" w:rsidP="00483A46">
      <w:pPr>
        <w:numPr>
          <w:ilvl w:val="0"/>
          <w:numId w:val="2"/>
        </w:numPr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Zařízení pro ochlazování staveb </w:t>
      </w:r>
      <w:r>
        <w:rPr>
          <w:rFonts w:eastAsia="Times New Roman"/>
          <w:color w:val="1F497D"/>
          <w:lang w:eastAsia="cs-CZ"/>
        </w:rPr>
        <w:t xml:space="preserve"> </w:t>
      </w:r>
    </w:p>
    <w:p w14:paraId="4BCFACAB" w14:textId="77777777" w:rsidR="00483A46" w:rsidRDefault="00483A46" w:rsidP="00483A4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 xml:space="preserve"> Zdravotně technické instalace </w:t>
      </w:r>
    </w:p>
    <w:p w14:paraId="791FF13D" w14:textId="77777777" w:rsidR="00483A46" w:rsidRDefault="00483A46" w:rsidP="00483A46">
      <w:pPr>
        <w:numPr>
          <w:ilvl w:val="0"/>
          <w:numId w:val="2"/>
        </w:numPr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Vzduchotechnika</w:t>
      </w:r>
      <w:r>
        <w:rPr>
          <w:rFonts w:eastAsia="Times New Roman"/>
          <w:color w:val="1F497D"/>
          <w:lang w:eastAsia="cs-CZ"/>
        </w:rPr>
        <w:t xml:space="preserve"> </w:t>
      </w:r>
    </w:p>
    <w:p w14:paraId="5976982F" w14:textId="77777777" w:rsidR="00483A46" w:rsidRDefault="00483A46" w:rsidP="00483A46">
      <w:pPr>
        <w:numPr>
          <w:ilvl w:val="0"/>
          <w:numId w:val="2"/>
        </w:numPr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Plynová zařízení</w:t>
      </w:r>
    </w:p>
    <w:p w14:paraId="35B939FD" w14:textId="77777777" w:rsidR="00483A46" w:rsidRDefault="00483A46" w:rsidP="00483A46">
      <w:pPr>
        <w:numPr>
          <w:ilvl w:val="0"/>
          <w:numId w:val="2"/>
        </w:numPr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F497D"/>
          <w:sz w:val="20"/>
          <w:szCs w:val="20"/>
          <w:lang w:eastAsia="cs-CZ"/>
        </w:rPr>
        <w:t>Vodní stavby</w:t>
      </w:r>
    </w:p>
    <w:p w14:paraId="1DF25C81" w14:textId="77777777" w:rsidR="00483A46" w:rsidRDefault="00483A46" w:rsidP="00483A46">
      <w:pPr>
        <w:ind w:left="360"/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75D3802D" w14:textId="77777777" w:rsidR="00483A46" w:rsidRDefault="00483A46" w:rsidP="00483A46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Kancelář </w:t>
      </w:r>
      <w:proofErr w:type="gramStart"/>
      <w:r>
        <w:rPr>
          <w:rFonts w:ascii="Arial" w:hAnsi="Arial" w:cs="Arial"/>
          <w:color w:val="1F497D"/>
          <w:sz w:val="20"/>
          <w:szCs w:val="20"/>
          <w:lang w:eastAsia="cs-CZ"/>
        </w:rPr>
        <w:t>Brno:   </w:t>
      </w:r>
      <w:proofErr w:type="gramEnd"/>
      <w:r>
        <w:rPr>
          <w:rFonts w:ascii="Arial" w:hAnsi="Arial" w:cs="Arial"/>
          <w:color w:val="1F497D"/>
          <w:sz w:val="20"/>
          <w:szCs w:val="20"/>
          <w:lang w:eastAsia="cs-CZ"/>
        </w:rPr>
        <w:t>  Hlinky 135/68, 603 00 Brno</w:t>
      </w:r>
    </w:p>
    <w:p w14:paraId="4DE92AD8" w14:textId="77777777" w:rsidR="00483A46" w:rsidRDefault="00483A46" w:rsidP="00483A46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Kancelář </w:t>
      </w:r>
      <w:proofErr w:type="gramStart"/>
      <w:r>
        <w:rPr>
          <w:rFonts w:ascii="Arial" w:hAnsi="Arial" w:cs="Arial"/>
          <w:color w:val="1F497D"/>
          <w:sz w:val="20"/>
          <w:szCs w:val="20"/>
          <w:lang w:eastAsia="cs-CZ"/>
        </w:rPr>
        <w:t>Praha:   </w:t>
      </w:r>
      <w:proofErr w:type="gramEnd"/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 Plzeňská 155/113, 150 00 Praha</w:t>
      </w:r>
    </w:p>
    <w:p w14:paraId="051D7AE9" w14:textId="77777777" w:rsidR="00483A46" w:rsidRDefault="00C93912" w:rsidP="00483A46">
      <w:pPr>
        <w:jc w:val="center"/>
        <w:rPr>
          <w:rFonts w:ascii="Arial" w:eastAsia="Times New Roman" w:hAnsi="Arial" w:cs="Arial"/>
          <w:color w:val="1F497D"/>
          <w:lang w:eastAsia="cs-CZ"/>
        </w:rPr>
      </w:pPr>
      <w:r>
        <w:rPr>
          <w:rFonts w:ascii="Arial" w:eastAsia="Times New Roman" w:hAnsi="Arial" w:cs="Arial"/>
          <w:color w:val="1F497D"/>
          <w:lang w:eastAsia="cs-CZ"/>
        </w:rPr>
        <w:pict w14:anchorId="5A6FCFD4">
          <v:rect id="_x0000_i1025" style="width:470.3pt;height:.5pt" o:hralign="center" o:hrstd="t" o:hr="t" fillcolor="#a0a0a0" stroked="f"/>
        </w:pict>
      </w:r>
    </w:p>
    <w:p w14:paraId="5700F956" w14:textId="0FC9B2DD" w:rsidR="00483A46" w:rsidRDefault="00483A46" w:rsidP="00483A46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tel.:                  </w:t>
      </w:r>
      <w:r w:rsidR="00C93912">
        <w:rPr>
          <w:rFonts w:ascii="Arial" w:hAnsi="Arial" w:cs="Arial"/>
          <w:color w:val="1F497D"/>
          <w:sz w:val="20"/>
          <w:szCs w:val="20"/>
          <w:lang w:eastAsia="cs-CZ"/>
        </w:rPr>
        <w:t>***</w:t>
      </w:r>
    </w:p>
    <w:p w14:paraId="5B6A3706" w14:textId="3C70DB3B" w:rsidR="00483A46" w:rsidRDefault="00483A46" w:rsidP="00483A46">
      <w:pPr>
        <w:rPr>
          <w:rFonts w:ascii="Arial" w:hAnsi="Arial" w:cs="Arial"/>
          <w:color w:val="1F497D"/>
          <w:sz w:val="20"/>
          <w:szCs w:val="20"/>
          <w:lang w:eastAsia="cs-CZ"/>
        </w:rPr>
      </w:pPr>
      <w:proofErr w:type="gramStart"/>
      <w:r>
        <w:rPr>
          <w:rFonts w:ascii="Arial" w:hAnsi="Arial" w:cs="Arial"/>
          <w:color w:val="1F497D"/>
          <w:sz w:val="20"/>
          <w:szCs w:val="20"/>
          <w:lang w:eastAsia="cs-CZ"/>
        </w:rPr>
        <w:t>email:   </w:t>
      </w:r>
      <w:proofErr w:type="gramEnd"/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            </w:t>
      </w:r>
      <w:hyperlink r:id="rId7" w:history="1">
        <w:r w:rsidR="00C93912">
          <w:rPr>
            <w:rStyle w:val="Hypertextovodkaz"/>
            <w:rFonts w:ascii="Arial" w:hAnsi="Arial" w:cs="Arial"/>
            <w:sz w:val="20"/>
            <w:szCs w:val="20"/>
            <w:lang w:eastAsia="cs-CZ"/>
          </w:rPr>
          <w:t>***</w:t>
        </w:r>
      </w:hyperlink>
    </w:p>
    <w:p w14:paraId="14CDD8C5" w14:textId="5921EDBD" w:rsidR="00483A46" w:rsidRDefault="00483A46" w:rsidP="00483A46">
      <w:proofErr w:type="gramStart"/>
      <w:r>
        <w:rPr>
          <w:rFonts w:ascii="Arial" w:hAnsi="Arial" w:cs="Arial"/>
          <w:color w:val="1F497D"/>
          <w:sz w:val="20"/>
          <w:szCs w:val="20"/>
          <w:lang w:eastAsia="cs-CZ"/>
        </w:rPr>
        <w:t>http:   </w:t>
      </w:r>
      <w:proofErr w:type="gramEnd"/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              </w:t>
      </w:r>
      <w:hyperlink r:id="rId8" w:history="1">
        <w:r w:rsidR="00C93912">
          <w:rPr>
            <w:rStyle w:val="Hypertextovodkaz"/>
            <w:rFonts w:ascii="Arial" w:hAnsi="Arial" w:cs="Arial"/>
            <w:sz w:val="20"/>
            <w:szCs w:val="20"/>
            <w:lang w:eastAsia="cs-CZ"/>
          </w:rPr>
          <w:t>***</w:t>
        </w:r>
      </w:hyperlink>
    </w:p>
    <w:p w14:paraId="43472455" w14:textId="1B4998F6" w:rsidR="00483A46" w:rsidRDefault="00483A46" w:rsidP="00483A46"/>
    <w:p w14:paraId="717DE52A" w14:textId="14B28103" w:rsidR="00483A46" w:rsidRPr="00483A46" w:rsidRDefault="00483A46" w:rsidP="00483A46">
      <w:pPr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</w:pPr>
      <w:r w:rsidRPr="00483A46"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  <w:t>Cenová nabídka</w:t>
      </w:r>
    </w:p>
    <w:p w14:paraId="7300457E" w14:textId="77777777" w:rsidR="00483A46" w:rsidRDefault="00483A46" w:rsidP="00483A46">
      <w:pPr>
        <w:rPr>
          <w:b/>
          <w:bCs/>
          <w:color w:val="FF0000"/>
          <w:u w:val="single"/>
        </w:rPr>
      </w:pPr>
    </w:p>
    <w:p w14:paraId="6C76ED34" w14:textId="77777777" w:rsidR="00483A46" w:rsidRDefault="00483A46" w:rsidP="00483A46">
      <w:pPr>
        <w:pStyle w:val="Odstavecseseznamem"/>
        <w:numPr>
          <w:ilvl w:val="0"/>
          <w:numId w:val="1"/>
        </w:numPr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Oprava rozvodů chlazení a vytápění JZ Bastion Špilberk</w:t>
      </w:r>
    </w:p>
    <w:p w14:paraId="2976DC9A" w14:textId="77777777" w:rsidR="00483A46" w:rsidRDefault="00483A46" w:rsidP="00483A46">
      <w:pPr>
        <w:rPr>
          <w:b/>
          <w:bCs/>
          <w:color w:val="1F497D"/>
          <w:u w:val="single"/>
        </w:rPr>
      </w:pPr>
    </w:p>
    <w:p w14:paraId="4FF9CB66" w14:textId="77777777" w:rsidR="00483A46" w:rsidRDefault="00483A46" w:rsidP="00483A46">
      <w:pPr>
        <w:rPr>
          <w:color w:val="1F497D"/>
        </w:rPr>
      </w:pPr>
      <w:r>
        <w:rPr>
          <w:b/>
          <w:bCs/>
          <w:color w:val="1F497D"/>
        </w:rPr>
        <w:t xml:space="preserve">Zařízení pro vytápění </w:t>
      </w:r>
      <w:proofErr w:type="gramStart"/>
      <w:r>
        <w:rPr>
          <w:b/>
          <w:bCs/>
          <w:color w:val="1F497D"/>
        </w:rPr>
        <w:t>staveb:  </w:t>
      </w:r>
      <w:r>
        <w:rPr>
          <w:color w:val="1F497D"/>
        </w:rPr>
        <w:t> </w:t>
      </w:r>
      <w:proofErr w:type="gramEnd"/>
      <w:r>
        <w:rPr>
          <w:color w:val="1F497D"/>
        </w:rPr>
        <w:t>                             </w:t>
      </w:r>
      <w:r>
        <w:rPr>
          <w:b/>
          <w:bCs/>
          <w:color w:val="1F497D"/>
        </w:rPr>
        <w:t>DVZ(DPS):          41.400,- Kč + DPH</w:t>
      </w:r>
      <w:r>
        <w:rPr>
          <w:color w:val="1F497D"/>
        </w:rPr>
        <w:t xml:space="preserve"> (koncepce - technická zpráva, výkresová část, výkaz výměr)</w:t>
      </w:r>
    </w:p>
    <w:p w14:paraId="3CFCDE86" w14:textId="77777777" w:rsidR="00483A46" w:rsidRDefault="00483A46" w:rsidP="00483A46">
      <w:pPr>
        <w:ind w:left="4245"/>
        <w:rPr>
          <w:color w:val="FF0000"/>
        </w:rPr>
      </w:pPr>
      <w:r>
        <w:rPr>
          <w:color w:val="1F497D"/>
        </w:rPr>
        <w:t xml:space="preserve">Pozn.: řešení sestává z novém hydraulickém zapojení podružného R+S v prostoru strojovny VZT. Bude nezbytné provést změření dispozičního tlaku na patě větve a průtoku, na jejichž základě případně posílit čerpadlo na větvi v kotelně. Rozdělovač bude nově řešen jako tlakový R+S se vstřikovacím zapojením, s výměnou nevhodných pozinkovaných fitinek, doplněním armatur – zpětné klapky, vyvažovací ventily atd… Je nezbytná součinnost profese </w:t>
      </w:r>
      <w:proofErr w:type="spellStart"/>
      <w:r>
        <w:rPr>
          <w:color w:val="1F497D"/>
        </w:rPr>
        <w:t>MaR</w:t>
      </w:r>
      <w:proofErr w:type="spellEnd"/>
      <w:r>
        <w:rPr>
          <w:color w:val="1F497D"/>
        </w:rPr>
        <w:t xml:space="preserve">, která oživí, propojí a bude řídit celý systém. Systém </w:t>
      </w:r>
      <w:proofErr w:type="spellStart"/>
      <w:r>
        <w:rPr>
          <w:color w:val="1F497D"/>
        </w:rPr>
        <w:t>MaR</w:t>
      </w:r>
      <w:proofErr w:type="spellEnd"/>
      <w:r>
        <w:rPr>
          <w:color w:val="1F497D"/>
        </w:rPr>
        <w:t xml:space="preserve"> není součástí nabídky. </w:t>
      </w:r>
    </w:p>
    <w:p w14:paraId="4BF185AF" w14:textId="77777777" w:rsidR="00483A46" w:rsidRDefault="00483A46" w:rsidP="00483A4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 </w:t>
      </w:r>
    </w:p>
    <w:p w14:paraId="0BA25D99" w14:textId="77777777" w:rsidR="00483A46" w:rsidRDefault="00483A46" w:rsidP="00483A46">
      <w:pPr>
        <w:rPr>
          <w:color w:val="1F497D"/>
        </w:rPr>
      </w:pPr>
      <w:r>
        <w:rPr>
          <w:b/>
          <w:bCs/>
          <w:color w:val="1F497D"/>
        </w:rPr>
        <w:t>Zařízení pro ochlazování staveb</w:t>
      </w:r>
      <w:r>
        <w:rPr>
          <w:color w:val="1F497D"/>
        </w:rPr>
        <w:t xml:space="preserve">                            </w:t>
      </w:r>
      <w:r>
        <w:rPr>
          <w:b/>
          <w:bCs/>
          <w:color w:val="1F497D"/>
        </w:rPr>
        <w:t>DVZ(DPS</w:t>
      </w:r>
      <w:proofErr w:type="gramStart"/>
      <w:r>
        <w:rPr>
          <w:b/>
          <w:bCs/>
          <w:color w:val="1F497D"/>
        </w:rPr>
        <w:t>):   </w:t>
      </w:r>
      <w:proofErr w:type="gramEnd"/>
      <w:r>
        <w:rPr>
          <w:b/>
          <w:bCs/>
          <w:color w:val="1F497D"/>
        </w:rPr>
        <w:t>       42.500,- Kč + DPH</w:t>
      </w:r>
      <w:r>
        <w:rPr>
          <w:color w:val="1F497D"/>
        </w:rPr>
        <w:t xml:space="preserve"> (koncepce - technická zpráva, výkresová část, výkaz výměr)</w:t>
      </w:r>
    </w:p>
    <w:p w14:paraId="6EED73F2" w14:textId="77777777" w:rsidR="00483A46" w:rsidRDefault="00483A46" w:rsidP="00483A46">
      <w:pPr>
        <w:ind w:left="4245"/>
        <w:rPr>
          <w:color w:val="FF0000"/>
        </w:rPr>
      </w:pPr>
      <w:r>
        <w:rPr>
          <w:color w:val="1F497D"/>
        </w:rPr>
        <w:t xml:space="preserve">Pozn.: zahrnuje řešení nového zapojení rozvodů systému nepřímého chlazení. Zdroj chladu je umístěn ve strojovně VZT. Bude se jednat o kompletní výměnu původních rozvodů z PVC a hydraulické zapojení s akumulační nádrží.  Je nezbytná součinnost profese </w:t>
      </w:r>
      <w:proofErr w:type="spellStart"/>
      <w:r>
        <w:rPr>
          <w:color w:val="1F497D"/>
        </w:rPr>
        <w:t>MaR</w:t>
      </w:r>
      <w:proofErr w:type="spellEnd"/>
      <w:r>
        <w:rPr>
          <w:color w:val="1F497D"/>
        </w:rPr>
        <w:t xml:space="preserve">, která oživí, propojí a bude řídit celý systém. Systém </w:t>
      </w:r>
      <w:proofErr w:type="spellStart"/>
      <w:r>
        <w:rPr>
          <w:color w:val="1F497D"/>
        </w:rPr>
        <w:t>MaR</w:t>
      </w:r>
      <w:proofErr w:type="spellEnd"/>
      <w:r>
        <w:rPr>
          <w:color w:val="1F497D"/>
        </w:rPr>
        <w:t xml:space="preserve"> není součástí nabídky. </w:t>
      </w:r>
    </w:p>
    <w:p w14:paraId="2686020D" w14:textId="77777777" w:rsidR="00483A46" w:rsidRDefault="00483A46" w:rsidP="00483A46">
      <w:pPr>
        <w:rPr>
          <w:color w:val="1F497D"/>
        </w:rPr>
      </w:pPr>
    </w:p>
    <w:p w14:paraId="7E097F5D" w14:textId="77777777" w:rsidR="00483A46" w:rsidRDefault="00483A46" w:rsidP="00483A46">
      <w:pPr>
        <w:rPr>
          <w:color w:val="1F497D"/>
        </w:rPr>
      </w:pPr>
      <w:r>
        <w:rPr>
          <w:b/>
          <w:bCs/>
          <w:color w:val="1F497D"/>
        </w:rPr>
        <w:t xml:space="preserve">Vzduchotechnická zařízení </w:t>
      </w:r>
      <w:r>
        <w:rPr>
          <w:color w:val="1F497D"/>
        </w:rPr>
        <w:t xml:space="preserve">                                    </w:t>
      </w:r>
      <w:r>
        <w:rPr>
          <w:b/>
          <w:bCs/>
          <w:color w:val="1F497D"/>
        </w:rPr>
        <w:t>DVZ(DPS</w:t>
      </w:r>
      <w:proofErr w:type="gramStart"/>
      <w:r>
        <w:rPr>
          <w:b/>
          <w:bCs/>
          <w:color w:val="1F497D"/>
        </w:rPr>
        <w:t>):   </w:t>
      </w:r>
      <w:proofErr w:type="gramEnd"/>
      <w:r>
        <w:rPr>
          <w:b/>
          <w:bCs/>
          <w:color w:val="1F497D"/>
        </w:rPr>
        <w:t>       12.700,- Kč + DPH</w:t>
      </w:r>
      <w:r>
        <w:rPr>
          <w:color w:val="1F497D"/>
        </w:rPr>
        <w:t xml:space="preserve"> (koncepce - technická zpráva, výkresová část, výkaz výměr)</w:t>
      </w:r>
    </w:p>
    <w:p w14:paraId="4D682066" w14:textId="77777777" w:rsidR="00483A46" w:rsidRDefault="00483A46" w:rsidP="00483A46">
      <w:pPr>
        <w:ind w:left="4245"/>
        <w:rPr>
          <w:color w:val="FF0000"/>
        </w:rPr>
      </w:pPr>
      <w:r>
        <w:rPr>
          <w:color w:val="1F497D"/>
        </w:rPr>
        <w:lastRenderedPageBreak/>
        <w:t xml:space="preserve">Pozn.: zahrnuje výměnu výměníků vytápění – dle ohledání na místě, se dostupné výměníky ve strojovně, že jsou značně poškozené korozí. Budou vyměněny za adekvátní. Nicméně ze strojovny jsou napájeny VZT jednotky v počtu 5 ks, ale ty dvě jsou někde v depozitních prostorech a nikdy jsme je neviděli. Bez přístupu, není možné případnou výměnu navrhnout, budou tyto ponechány. Je nezbytná součinnost profese </w:t>
      </w:r>
      <w:proofErr w:type="spellStart"/>
      <w:r>
        <w:rPr>
          <w:color w:val="1F497D"/>
        </w:rPr>
        <w:t>MaR</w:t>
      </w:r>
      <w:proofErr w:type="spellEnd"/>
      <w:r>
        <w:rPr>
          <w:color w:val="1F497D"/>
        </w:rPr>
        <w:t xml:space="preserve">, která oživí, propojí a bude řídit celý systém. Systém </w:t>
      </w:r>
      <w:proofErr w:type="spellStart"/>
      <w:r>
        <w:rPr>
          <w:color w:val="1F497D"/>
        </w:rPr>
        <w:t>MaR</w:t>
      </w:r>
      <w:proofErr w:type="spellEnd"/>
      <w:r>
        <w:rPr>
          <w:color w:val="1F497D"/>
        </w:rPr>
        <w:t xml:space="preserve"> není součástí nabídky. </w:t>
      </w:r>
    </w:p>
    <w:p w14:paraId="2EAFCE95" w14:textId="77777777" w:rsidR="00483A46" w:rsidRDefault="00483A46" w:rsidP="00483A46">
      <w:pPr>
        <w:rPr>
          <w:color w:val="1F497D"/>
        </w:rPr>
      </w:pPr>
    </w:p>
    <w:p w14:paraId="299508B1" w14:textId="77777777" w:rsidR="00483A46" w:rsidRDefault="00483A46" w:rsidP="00483A46">
      <w:pPr>
        <w:rPr>
          <w:color w:val="1F497D"/>
        </w:rPr>
      </w:pPr>
      <w:r>
        <w:rPr>
          <w:b/>
          <w:bCs/>
          <w:color w:val="1F497D"/>
        </w:rPr>
        <w:t xml:space="preserve">Kontrolní měření průtok / teplota / </w:t>
      </w:r>
      <w:proofErr w:type="gramStart"/>
      <w:r>
        <w:rPr>
          <w:b/>
          <w:bCs/>
          <w:color w:val="1F497D"/>
        </w:rPr>
        <w:t>tlak:</w:t>
      </w:r>
      <w:r>
        <w:rPr>
          <w:color w:val="1F497D"/>
        </w:rPr>
        <w:t>   </w:t>
      </w:r>
      <w:proofErr w:type="gramEnd"/>
      <w:r>
        <w:rPr>
          <w:color w:val="1F497D"/>
        </w:rPr>
        <w:t xml:space="preserve">         </w:t>
      </w:r>
      <w:r>
        <w:rPr>
          <w:b/>
          <w:bCs/>
          <w:color w:val="1F497D"/>
        </w:rPr>
        <w:t>9.700,- Kč + DPH</w:t>
      </w:r>
      <w:r>
        <w:rPr>
          <w:color w:val="1F497D"/>
        </w:rPr>
        <w:t xml:space="preserve"> (měření již bylo provedeno, tabulku s naměřenými hodnotami možno dodat)</w:t>
      </w:r>
    </w:p>
    <w:p w14:paraId="557B2A9E" w14:textId="77777777" w:rsidR="00483A46" w:rsidRDefault="00483A46" w:rsidP="00483A46">
      <w:pPr>
        <w:ind w:left="4248"/>
        <w:rPr>
          <w:color w:val="1F497D"/>
        </w:rPr>
      </w:pPr>
      <w:r>
        <w:rPr>
          <w:color w:val="1F497D"/>
        </w:rPr>
        <w:t xml:space="preserve">Pozn.: měření bylo provedeno za účelem správného hydraulického zapojení, aby bylo dosaženo správného přenosu tepelné energie z kotelny. Měření již </w:t>
      </w:r>
      <w:proofErr w:type="spellStart"/>
      <w:r>
        <w:rPr>
          <w:color w:val="1F497D"/>
        </w:rPr>
        <w:t>bylůo</w:t>
      </w:r>
      <w:proofErr w:type="spellEnd"/>
      <w:r>
        <w:rPr>
          <w:color w:val="1F497D"/>
        </w:rPr>
        <w:t xml:space="preserve"> fyzicky provedeno a předcházelo poslední fyzické prohlídce.  </w:t>
      </w:r>
    </w:p>
    <w:p w14:paraId="711ED1B4" w14:textId="77777777" w:rsidR="00483A46" w:rsidRDefault="00483A46" w:rsidP="00483A46">
      <w:pPr>
        <w:rPr>
          <w:b/>
          <w:bCs/>
          <w:color w:val="00B0F0"/>
          <w:u w:val="single"/>
        </w:rPr>
      </w:pPr>
    </w:p>
    <w:p w14:paraId="465FCC38" w14:textId="77777777" w:rsidR="00483A46" w:rsidRDefault="00483A46" w:rsidP="00483A46">
      <w:pPr>
        <w:pStyle w:val="Odstavecseseznamem"/>
        <w:numPr>
          <w:ilvl w:val="0"/>
          <w:numId w:val="1"/>
        </w:numPr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Úprava R+</w:t>
      </w:r>
      <w:proofErr w:type="gramStart"/>
      <w:r>
        <w:rPr>
          <w:b/>
          <w:bCs/>
          <w:color w:val="00B0F0"/>
          <w:u w:val="single"/>
        </w:rPr>
        <w:t>S</w:t>
      </w:r>
      <w:proofErr w:type="gramEnd"/>
      <w:r>
        <w:rPr>
          <w:b/>
          <w:bCs/>
          <w:color w:val="00B0F0"/>
          <w:u w:val="single"/>
        </w:rPr>
        <w:t xml:space="preserve"> páteřního systému</w:t>
      </w:r>
    </w:p>
    <w:p w14:paraId="642A547D" w14:textId="77777777" w:rsidR="00483A46" w:rsidRDefault="00483A46" w:rsidP="00483A46">
      <w:pPr>
        <w:rPr>
          <w:b/>
          <w:bCs/>
          <w:color w:val="00B0F0"/>
          <w:u w:val="single"/>
        </w:rPr>
      </w:pPr>
    </w:p>
    <w:p w14:paraId="46F81893" w14:textId="77777777" w:rsidR="00483A46" w:rsidRDefault="00483A46" w:rsidP="00483A46">
      <w:pPr>
        <w:rPr>
          <w:color w:val="1F497D"/>
        </w:rPr>
      </w:pPr>
      <w:r>
        <w:rPr>
          <w:b/>
          <w:bCs/>
          <w:color w:val="1F497D"/>
        </w:rPr>
        <w:t xml:space="preserve">Zařízení pro vytápění </w:t>
      </w:r>
      <w:proofErr w:type="gramStart"/>
      <w:r>
        <w:rPr>
          <w:b/>
          <w:bCs/>
          <w:color w:val="1F497D"/>
        </w:rPr>
        <w:t>staveb:  </w:t>
      </w:r>
      <w:r>
        <w:rPr>
          <w:color w:val="1F497D"/>
        </w:rPr>
        <w:t> </w:t>
      </w:r>
      <w:proofErr w:type="gramEnd"/>
      <w:r>
        <w:rPr>
          <w:color w:val="1F497D"/>
        </w:rPr>
        <w:t>                             </w:t>
      </w:r>
      <w:r>
        <w:rPr>
          <w:b/>
          <w:bCs/>
          <w:color w:val="1F497D"/>
        </w:rPr>
        <w:t>DVZ(DPS):          84.400,- Kč + DPH</w:t>
      </w:r>
      <w:r>
        <w:rPr>
          <w:color w:val="1F497D"/>
        </w:rPr>
        <w:t xml:space="preserve"> (koncepce - technická zpráva, výkresová část, výkaz výměr)</w:t>
      </w:r>
    </w:p>
    <w:p w14:paraId="36D39F16" w14:textId="77777777" w:rsidR="00483A46" w:rsidRDefault="00483A46" w:rsidP="00483A46">
      <w:pPr>
        <w:ind w:left="4245"/>
        <w:rPr>
          <w:color w:val="FF0000"/>
        </w:rPr>
      </w:pPr>
      <w:r>
        <w:rPr>
          <w:color w:val="1F497D"/>
        </w:rPr>
        <w:t xml:space="preserve">Pozn.: řešení sestává z návrhu nového hydraulického zapojení pro rozdělovače / sběrače (R+S) jednotlivých podružných strojoven, návrh nového čerpadla této větve v kotelně, doplnění hydraulických prvků pro vyvážení a řízení předávaného výkonu, aby bylo dosaženo vychlazení topné vody a tím pádem také úspor. Nemalá úspora se rovněž týká čerpací práce. Z naší strany je třeba ještě nutná obhlídka a podrobné zaměření oněch podružných R+S, abychom dokázali správně definovat rozsah prací. Je nezbytná součinnost profese </w:t>
      </w:r>
      <w:proofErr w:type="spellStart"/>
      <w:r>
        <w:rPr>
          <w:color w:val="1F497D"/>
        </w:rPr>
        <w:t>MaR</w:t>
      </w:r>
      <w:proofErr w:type="spellEnd"/>
      <w:r>
        <w:rPr>
          <w:color w:val="1F497D"/>
        </w:rPr>
        <w:t xml:space="preserve">, která oživí, propojí a bude řídit celý systém. Systém </w:t>
      </w:r>
      <w:proofErr w:type="spellStart"/>
      <w:r>
        <w:rPr>
          <w:color w:val="1F497D"/>
        </w:rPr>
        <w:t>MaR</w:t>
      </w:r>
      <w:proofErr w:type="spellEnd"/>
      <w:r>
        <w:rPr>
          <w:color w:val="1F497D"/>
        </w:rPr>
        <w:t xml:space="preserve"> není součástí nabídky. </w:t>
      </w:r>
    </w:p>
    <w:p w14:paraId="6F8AE71B" w14:textId="77777777" w:rsidR="00483A46" w:rsidRDefault="00483A46" w:rsidP="00483A46">
      <w:pPr>
        <w:ind w:left="4245"/>
        <w:rPr>
          <w:color w:val="1F497D"/>
        </w:rPr>
      </w:pPr>
    </w:p>
    <w:p w14:paraId="3ED0E807" w14:textId="77777777" w:rsidR="00483A46" w:rsidRDefault="00483A46" w:rsidP="00483A46">
      <w:pPr>
        <w:rPr>
          <w:b/>
          <w:bCs/>
          <w:color w:val="1F497D"/>
        </w:rPr>
      </w:pPr>
      <w:r>
        <w:rPr>
          <w:b/>
          <w:bCs/>
          <w:color w:val="FF0000"/>
          <w:u w:val="single"/>
        </w:rPr>
        <w:t xml:space="preserve">Termín </w:t>
      </w:r>
      <w:proofErr w:type="gramStart"/>
      <w:r>
        <w:rPr>
          <w:b/>
          <w:bCs/>
          <w:color w:val="FF0000"/>
          <w:u w:val="single"/>
        </w:rPr>
        <w:t>vyhotovení:</w:t>
      </w:r>
      <w:r>
        <w:rPr>
          <w:color w:val="1F497D"/>
        </w:rPr>
        <w:t>   </w:t>
      </w:r>
      <w:proofErr w:type="gramEnd"/>
      <w:r>
        <w:rPr>
          <w:color w:val="1F497D"/>
        </w:rPr>
        <w:t>                                              do 45 dnů od dodání podkladů</w:t>
      </w:r>
      <w:r>
        <w:rPr>
          <w:b/>
          <w:bCs/>
          <w:color w:val="1F497D"/>
        </w:rPr>
        <w:t xml:space="preserve"> </w:t>
      </w:r>
    </w:p>
    <w:p w14:paraId="6F6219B3" w14:textId="77777777" w:rsidR="00483A46" w:rsidRDefault="00483A46" w:rsidP="00483A46">
      <w:pPr>
        <w:rPr>
          <w:color w:val="1F497D"/>
        </w:rPr>
      </w:pPr>
    </w:p>
    <w:p w14:paraId="612671F8" w14:textId="64E2FAB6" w:rsidR="00347CEF" w:rsidRPr="00483A46" w:rsidRDefault="00347CEF" w:rsidP="00483A46">
      <w:pPr>
        <w:spacing w:after="120"/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72B9129F" w14:textId="410C5D4A" w:rsidR="00483A46" w:rsidRPr="00483A46" w:rsidRDefault="00483A46" w:rsidP="00483A46">
      <w:pPr>
        <w:spacing w:after="120"/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5E0F87AB" w14:textId="54C00710" w:rsidR="00483A46" w:rsidRDefault="00C93912" w:rsidP="00483A46">
      <w:pPr>
        <w:spacing w:after="120"/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***</w:t>
      </w:r>
    </w:p>
    <w:p w14:paraId="1263BFB8" w14:textId="7386EEDB" w:rsidR="00483A46" w:rsidRPr="00483A46" w:rsidRDefault="00483A46" w:rsidP="00483A46">
      <w:pPr>
        <w:spacing w:after="120"/>
        <w:rPr>
          <w:rFonts w:ascii="Arial" w:hAnsi="Arial" w:cs="Arial"/>
          <w:color w:val="1F497D"/>
          <w:sz w:val="20"/>
          <w:szCs w:val="20"/>
          <w:lang w:eastAsia="cs-CZ"/>
        </w:rPr>
      </w:pPr>
      <w:r w:rsidRPr="00483A46">
        <w:rPr>
          <w:rFonts w:ascii="Arial" w:hAnsi="Arial" w:cs="Arial"/>
          <w:color w:val="1F497D"/>
          <w:sz w:val="20"/>
          <w:szCs w:val="20"/>
          <w:lang w:eastAsia="cs-CZ"/>
        </w:rPr>
        <w:t>26.1.2023</w:t>
      </w:r>
    </w:p>
    <w:sectPr w:rsidR="00483A46" w:rsidRPr="0048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1310B"/>
    <w:multiLevelType w:val="multilevel"/>
    <w:tmpl w:val="59F6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114F08"/>
    <w:multiLevelType w:val="hybridMultilevel"/>
    <w:tmpl w:val="6AF6CDC4"/>
    <w:lvl w:ilvl="0" w:tplc="8D64AD7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46"/>
    <w:rsid w:val="00347CEF"/>
    <w:rsid w:val="00483A46"/>
    <w:rsid w:val="00C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0CC898"/>
  <w15:chartTrackingRefBased/>
  <w15:docId w15:val="{A2B78905-8DC1-4055-BC21-C88EA7D3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A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3A46"/>
    <w:pPr>
      <w:ind w:left="720"/>
    </w:pPr>
  </w:style>
  <w:style w:type="character" w:styleId="Hypertextovodkaz">
    <w:name w:val="Hyperlink"/>
    <w:basedOn w:val="Standardnpsmoodstavce"/>
    <w:uiPriority w:val="99"/>
    <w:semiHidden/>
    <w:unhideWhenUsed/>
    <w:rsid w:val="00483A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kcetzb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ojekcetzb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3151.AD52D8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3263</Characters>
  <Application>Microsoft Office Word</Application>
  <DocSecurity>0</DocSecurity>
  <Lines>27</Lines>
  <Paragraphs>7</Paragraphs>
  <ScaleCrop>false</ScaleCrop>
  <Company>Muzeum města Brna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Prokešová, Monika</dc:creator>
  <cp:keywords/>
  <dc:description/>
  <cp:lastModifiedBy>Lavingrová, Veronika</cp:lastModifiedBy>
  <cp:revision>2</cp:revision>
  <dcterms:created xsi:type="dcterms:W3CDTF">2023-09-22T09:21:00Z</dcterms:created>
  <dcterms:modified xsi:type="dcterms:W3CDTF">2023-09-22T09:21:00Z</dcterms:modified>
</cp:coreProperties>
</file>