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7D1F" w:rsidRDefault="008D26FA">
      <w:pPr>
        <w:pStyle w:val="Zkladntext"/>
        <w:spacing w:before="2"/>
        <w:rPr>
          <w:sz w:val="24"/>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33" type="#_x0000_t136" style="position:absolute;margin-left:-65.65pt;margin-top:261.3pt;width:705.8pt;height:300pt;rotation:306;z-index:-257672192;mso-position-horizontal-relative:page;mso-position-vertical-relative:page" fillcolor="#e5e5e5" stroked="f">
            <o:extrusion v:ext="view" autorotationcenter="t"/>
            <v:textpath style="font-family:&quot;Arial&quot;;font-size:300pt;font-weight:bold;v-text-kern:t;mso-text-shadow:auto" string="Final"/>
            <w10:wrap anchorx="page" anchory="page"/>
          </v:shape>
        </w:pict>
      </w:r>
    </w:p>
    <w:p w:rsidR="00BB7D1F" w:rsidRDefault="008D26FA">
      <w:pPr>
        <w:pStyle w:val="Zkladntext"/>
        <w:spacing w:line="20" w:lineRule="exact"/>
        <w:ind w:left="708"/>
        <w:rPr>
          <w:sz w:val="2"/>
        </w:rPr>
      </w:pPr>
      <w:r>
        <w:rPr>
          <w:sz w:val="2"/>
        </w:rPr>
      </w:r>
      <w:r>
        <w:rPr>
          <w:sz w:val="2"/>
        </w:rPr>
        <w:pict>
          <v:group id="_x0000_s1931" style="width:513.85pt;height:.55pt;mso-position-horizontal-relative:char;mso-position-vertical-relative:line" coordsize="10277,11">
            <v:line id="_x0000_s1932" style="position:absolute" from="0,5" to="10276,5" strokeweight=".53pt"/>
            <w10:wrap type="none"/>
            <w10:anchorlock/>
          </v:group>
        </w:pict>
      </w:r>
    </w:p>
    <w:p w:rsidR="00BB7D1F" w:rsidRDefault="008D26FA">
      <w:pPr>
        <w:pStyle w:val="Nadpis1"/>
        <w:spacing w:before="95"/>
        <w:ind w:right="811"/>
        <w:jc w:val="right"/>
      </w:pPr>
      <w:r>
        <w:pict>
          <v:shape id="_x0000_s1930" style="position:absolute;left:0;text-align:left;margin-left:40.75pt;margin-top:24.5pt;width:513.85pt;height:.1pt;z-index:-251657216;mso-wrap-distance-left:0;mso-wrap-distance-right:0;mso-position-horizontal-relative:page" coordorigin="815,490" coordsize="10277,0" path="m815,490r10276,e" filled="f" strokeweight=".52pt">
            <v:path arrowok="t"/>
            <w10:wrap type="topAndBottom" anchorx="page"/>
          </v:shape>
        </w:pict>
      </w:r>
      <w:r>
        <w:t xml:space="preserve">Part </w:t>
      </w:r>
      <w:proofErr w:type="gramStart"/>
      <w:r>
        <w:t>A</w:t>
      </w:r>
      <w:proofErr w:type="gramEnd"/>
      <w:r>
        <w:t xml:space="preserve"> - Basic Info</w:t>
      </w:r>
    </w:p>
    <w:p w:rsidR="00BB7D1F" w:rsidRDefault="008D26FA">
      <w:pPr>
        <w:spacing w:before="204" w:line="302" w:lineRule="auto"/>
        <w:ind w:left="920" w:right="1093"/>
        <w:jc w:val="center"/>
        <w:rPr>
          <w:rFonts w:ascii="Arial"/>
          <w:b/>
          <w:sz w:val="28"/>
        </w:rPr>
      </w:pPr>
      <w:r>
        <w:rPr>
          <w:rFonts w:ascii="Arial"/>
          <w:b/>
          <w:sz w:val="28"/>
        </w:rPr>
        <w:t xml:space="preserve">Project proposal for public tender in research, experimental development and innovations for the support of the grant projects of International projects </w:t>
      </w:r>
      <w:proofErr w:type="gramStart"/>
      <w:r>
        <w:rPr>
          <w:rFonts w:ascii="Arial"/>
          <w:b/>
          <w:sz w:val="28"/>
        </w:rPr>
        <w:t>na</w:t>
      </w:r>
      <w:proofErr w:type="gramEnd"/>
      <w:r>
        <w:rPr>
          <w:rFonts w:ascii="Arial"/>
          <w:b/>
          <w:sz w:val="28"/>
        </w:rPr>
        <w:t xml:space="preserve"> rok 2023 (hereinafter project)</w:t>
      </w:r>
    </w:p>
    <w:p w:rsidR="00BB7D1F" w:rsidRDefault="00BB7D1F">
      <w:pPr>
        <w:pStyle w:val="Zkladntext"/>
        <w:spacing w:before="6"/>
        <w:rPr>
          <w:rFonts w:ascii="Arial"/>
          <w:b/>
          <w:sz w:val="41"/>
        </w:rPr>
      </w:pPr>
    </w:p>
    <w:p w:rsidR="00BB7D1F" w:rsidRDefault="008D26FA">
      <w:pPr>
        <w:tabs>
          <w:tab w:val="left" w:pos="2898"/>
        </w:tabs>
        <w:ind w:left="725"/>
        <w:rPr>
          <w:rFonts w:ascii="Microsoft Sans Serif"/>
          <w:sz w:val="19"/>
        </w:rPr>
      </w:pPr>
      <w:r>
        <w:rPr>
          <w:rFonts w:ascii="Arial"/>
          <w:b/>
          <w:sz w:val="19"/>
        </w:rPr>
        <w:t>Registration</w:t>
      </w:r>
      <w:r>
        <w:rPr>
          <w:rFonts w:ascii="Arial"/>
          <w:b/>
          <w:spacing w:val="-4"/>
          <w:sz w:val="19"/>
        </w:rPr>
        <w:t xml:space="preserve"> </w:t>
      </w:r>
      <w:r>
        <w:rPr>
          <w:rFonts w:ascii="Arial"/>
          <w:b/>
          <w:sz w:val="19"/>
        </w:rPr>
        <w:t>No.</w:t>
      </w:r>
      <w:r>
        <w:rPr>
          <w:rFonts w:ascii="Arial"/>
          <w:b/>
          <w:sz w:val="19"/>
        </w:rPr>
        <w:tab/>
      </w:r>
      <w:r>
        <w:rPr>
          <w:rFonts w:ascii="Microsoft Sans Serif"/>
          <w:sz w:val="19"/>
        </w:rPr>
        <w:t>23-07578K</w:t>
      </w:r>
    </w:p>
    <w:p w:rsidR="00BB7D1F" w:rsidRDefault="008D26FA">
      <w:pPr>
        <w:tabs>
          <w:tab w:val="left" w:pos="2898"/>
          <w:tab w:val="left" w:pos="5863"/>
          <w:tab w:val="right" w:pos="8141"/>
        </w:tabs>
        <w:spacing w:before="73"/>
        <w:ind w:left="725"/>
        <w:rPr>
          <w:rFonts w:ascii="Microsoft Sans Serif"/>
          <w:sz w:val="19"/>
        </w:rPr>
      </w:pPr>
      <w:r>
        <w:rPr>
          <w:rFonts w:ascii="Arial"/>
          <w:b/>
          <w:sz w:val="19"/>
        </w:rPr>
        <w:t>Starting</w:t>
      </w:r>
      <w:r>
        <w:rPr>
          <w:rFonts w:ascii="Arial"/>
          <w:b/>
          <w:spacing w:val="-3"/>
          <w:sz w:val="19"/>
        </w:rPr>
        <w:t xml:space="preserve"> </w:t>
      </w:r>
      <w:r>
        <w:rPr>
          <w:rFonts w:ascii="Arial"/>
          <w:b/>
          <w:sz w:val="19"/>
        </w:rPr>
        <w:t>Date</w:t>
      </w:r>
      <w:r>
        <w:rPr>
          <w:rFonts w:ascii="Arial"/>
          <w:b/>
          <w:sz w:val="19"/>
        </w:rPr>
        <w:tab/>
      </w:r>
      <w:r>
        <w:rPr>
          <w:rFonts w:ascii="Microsoft Sans Serif"/>
          <w:sz w:val="19"/>
        </w:rPr>
        <w:t>1.7.2023</w:t>
      </w:r>
      <w:r>
        <w:rPr>
          <w:rFonts w:ascii="Microsoft Sans Serif"/>
          <w:sz w:val="19"/>
        </w:rPr>
        <w:tab/>
      </w:r>
      <w:r>
        <w:rPr>
          <w:rFonts w:ascii="Arial"/>
          <w:b/>
          <w:sz w:val="19"/>
        </w:rPr>
        <w:t>Duration</w:t>
      </w:r>
      <w:r>
        <w:rPr>
          <w:rFonts w:ascii="Arial"/>
          <w:b/>
          <w:spacing w:val="-2"/>
          <w:sz w:val="19"/>
        </w:rPr>
        <w:t xml:space="preserve"> </w:t>
      </w:r>
      <w:r>
        <w:rPr>
          <w:rFonts w:ascii="Arial"/>
          <w:b/>
          <w:sz w:val="19"/>
        </w:rPr>
        <w:t>(years)</w:t>
      </w:r>
      <w:r>
        <w:rPr>
          <w:rFonts w:ascii="Arial"/>
          <w:b/>
          <w:sz w:val="19"/>
        </w:rPr>
        <w:tab/>
      </w:r>
      <w:r>
        <w:rPr>
          <w:rFonts w:ascii="Microsoft Sans Serif"/>
          <w:sz w:val="19"/>
        </w:rPr>
        <w:t>4</w:t>
      </w:r>
    </w:p>
    <w:p w:rsidR="00BB7D1F" w:rsidRDefault="008D26FA">
      <w:pPr>
        <w:tabs>
          <w:tab w:val="left" w:pos="2898"/>
        </w:tabs>
        <w:spacing w:before="78" w:line="300" w:lineRule="auto"/>
        <w:ind w:left="2898" w:right="1625" w:hanging="2174"/>
        <w:rPr>
          <w:rFonts w:ascii="Microsoft Sans Serif" w:hAnsi="Microsoft Sans Serif"/>
          <w:sz w:val="19"/>
        </w:rPr>
      </w:pPr>
      <w:r>
        <w:rPr>
          <w:rFonts w:ascii="Arial" w:hAnsi="Arial"/>
          <w:b/>
          <w:sz w:val="19"/>
        </w:rPr>
        <w:t>Project Title</w:t>
      </w:r>
      <w:r>
        <w:rPr>
          <w:rFonts w:ascii="Arial" w:hAnsi="Arial"/>
          <w:b/>
          <w:spacing w:val="-6"/>
          <w:sz w:val="19"/>
        </w:rPr>
        <w:t xml:space="preserve"> </w:t>
      </w:r>
      <w:r>
        <w:rPr>
          <w:rFonts w:ascii="Arial" w:hAnsi="Arial"/>
          <w:b/>
          <w:sz w:val="19"/>
        </w:rPr>
        <w:t>in</w:t>
      </w:r>
      <w:r>
        <w:rPr>
          <w:rFonts w:ascii="Arial" w:hAnsi="Arial"/>
          <w:b/>
          <w:spacing w:val="-3"/>
          <w:sz w:val="19"/>
        </w:rPr>
        <w:t xml:space="preserve"> </w:t>
      </w:r>
      <w:r>
        <w:rPr>
          <w:rFonts w:ascii="Arial" w:hAnsi="Arial"/>
          <w:b/>
          <w:sz w:val="19"/>
        </w:rPr>
        <w:t>Czech</w:t>
      </w:r>
      <w:r>
        <w:rPr>
          <w:rFonts w:ascii="Arial" w:hAnsi="Arial"/>
          <w:b/>
          <w:sz w:val="19"/>
        </w:rPr>
        <w:tab/>
      </w:r>
      <w:r>
        <w:rPr>
          <w:rFonts w:ascii="Microsoft Sans Serif" w:hAnsi="Microsoft Sans Serif"/>
          <w:sz w:val="19"/>
        </w:rPr>
        <w:t xml:space="preserve">Neurozobrazování funkční konektivity </w:t>
      </w:r>
      <w:proofErr w:type="gramStart"/>
      <w:r>
        <w:rPr>
          <w:rFonts w:ascii="Microsoft Sans Serif" w:hAnsi="Microsoft Sans Serif"/>
          <w:sz w:val="19"/>
        </w:rPr>
        <w:t>na</w:t>
      </w:r>
      <w:proofErr w:type="gramEnd"/>
      <w:r>
        <w:rPr>
          <w:rFonts w:ascii="Microsoft Sans Serif" w:hAnsi="Microsoft Sans Serif"/>
          <w:sz w:val="19"/>
        </w:rPr>
        <w:t xml:space="preserve"> základě EEG/ECoG u potkanů - </w:t>
      </w:r>
      <w:r>
        <w:rPr>
          <w:rFonts w:ascii="Microsoft Sans Serif" w:hAnsi="Microsoft Sans Serif"/>
          <w:spacing w:val="-2"/>
          <w:sz w:val="19"/>
        </w:rPr>
        <w:t xml:space="preserve">optimalizace, </w:t>
      </w:r>
      <w:r>
        <w:rPr>
          <w:rFonts w:ascii="Microsoft Sans Serif" w:hAnsi="Microsoft Sans Serif"/>
          <w:sz w:val="19"/>
        </w:rPr>
        <w:t>standardizace a translační skok v</w:t>
      </w:r>
      <w:r>
        <w:rPr>
          <w:rFonts w:ascii="Microsoft Sans Serif" w:hAnsi="Microsoft Sans Serif"/>
          <w:spacing w:val="7"/>
          <w:sz w:val="19"/>
        </w:rPr>
        <w:t xml:space="preserve"> </w:t>
      </w:r>
      <w:r>
        <w:rPr>
          <w:rFonts w:ascii="Microsoft Sans Serif" w:hAnsi="Microsoft Sans Serif"/>
          <w:sz w:val="19"/>
        </w:rPr>
        <w:t>neuropsychofarmakologii</w:t>
      </w:r>
    </w:p>
    <w:p w:rsidR="00BB7D1F" w:rsidRDefault="008D26FA">
      <w:pPr>
        <w:spacing w:before="20" w:line="300" w:lineRule="auto"/>
        <w:ind w:left="2898" w:right="901" w:hanging="2174"/>
        <w:rPr>
          <w:rFonts w:ascii="Microsoft Sans Serif"/>
          <w:sz w:val="19"/>
        </w:rPr>
      </w:pPr>
      <w:r>
        <w:rPr>
          <w:rFonts w:ascii="Arial"/>
          <w:b/>
          <w:sz w:val="19"/>
        </w:rPr>
        <w:t xml:space="preserve">Project Title in English </w:t>
      </w:r>
      <w:r>
        <w:rPr>
          <w:rFonts w:ascii="Microsoft Sans Serif"/>
          <w:sz w:val="19"/>
        </w:rPr>
        <w:t>EEG/ECoG based functional connectivity neuroimaging in the rat - optimisation, standardisation and translational leap in neuropsychopharmacology</w:t>
      </w:r>
    </w:p>
    <w:p w:rsidR="00BB7D1F" w:rsidRDefault="008D26FA">
      <w:pPr>
        <w:tabs>
          <w:tab w:val="left" w:pos="2898"/>
        </w:tabs>
        <w:spacing w:before="21"/>
        <w:ind w:left="725"/>
        <w:rPr>
          <w:rFonts w:ascii="Microsoft Sans Serif"/>
          <w:sz w:val="19"/>
        </w:rPr>
      </w:pPr>
      <w:r>
        <w:rPr>
          <w:rFonts w:ascii="Arial"/>
          <w:b/>
          <w:sz w:val="19"/>
        </w:rPr>
        <w:t>Main</w:t>
      </w:r>
      <w:r>
        <w:rPr>
          <w:rFonts w:ascii="Arial"/>
          <w:b/>
          <w:spacing w:val="-3"/>
          <w:sz w:val="19"/>
        </w:rPr>
        <w:t xml:space="preserve"> </w:t>
      </w:r>
      <w:r>
        <w:rPr>
          <w:rFonts w:ascii="Arial"/>
          <w:b/>
          <w:sz w:val="19"/>
        </w:rPr>
        <w:t>Panel</w:t>
      </w:r>
      <w:r>
        <w:rPr>
          <w:rFonts w:ascii="Arial"/>
          <w:b/>
          <w:sz w:val="19"/>
        </w:rPr>
        <w:tab/>
      </w:r>
      <w:r>
        <w:rPr>
          <w:rFonts w:ascii="Microsoft Sans Serif"/>
          <w:sz w:val="19"/>
        </w:rPr>
        <w:t>P305 - Medical Physiology and Neuroscience, Diagnostics and Therapy, Translational</w:t>
      </w:r>
      <w:r>
        <w:rPr>
          <w:rFonts w:ascii="Microsoft Sans Serif"/>
          <w:spacing w:val="1"/>
          <w:sz w:val="19"/>
        </w:rPr>
        <w:t xml:space="preserve"> </w:t>
      </w:r>
      <w:r>
        <w:rPr>
          <w:rFonts w:ascii="Microsoft Sans Serif"/>
          <w:sz w:val="19"/>
        </w:rPr>
        <w:t>research</w:t>
      </w:r>
    </w:p>
    <w:p w:rsidR="00BB7D1F" w:rsidRDefault="008D26FA">
      <w:pPr>
        <w:tabs>
          <w:tab w:val="left" w:pos="2898"/>
        </w:tabs>
        <w:spacing w:before="99" w:line="300" w:lineRule="auto"/>
        <w:ind w:left="2898" w:right="1383" w:hanging="2174"/>
        <w:rPr>
          <w:rFonts w:ascii="Microsoft Sans Serif" w:hAnsi="Microsoft Sans Serif"/>
          <w:sz w:val="19"/>
        </w:rPr>
      </w:pPr>
      <w:r>
        <w:rPr>
          <w:rFonts w:ascii="Arial" w:hAnsi="Arial"/>
          <w:b/>
          <w:sz w:val="19"/>
        </w:rPr>
        <w:t>Keywords</w:t>
      </w:r>
      <w:r>
        <w:rPr>
          <w:rFonts w:ascii="Arial" w:hAnsi="Arial"/>
          <w:b/>
          <w:spacing w:val="-4"/>
          <w:sz w:val="19"/>
        </w:rPr>
        <w:t xml:space="preserve"> </w:t>
      </w:r>
      <w:r>
        <w:rPr>
          <w:rFonts w:ascii="Arial" w:hAnsi="Arial"/>
          <w:b/>
          <w:sz w:val="19"/>
        </w:rPr>
        <w:t>in</w:t>
      </w:r>
      <w:r>
        <w:rPr>
          <w:rFonts w:ascii="Arial" w:hAnsi="Arial"/>
          <w:b/>
          <w:spacing w:val="-3"/>
          <w:sz w:val="19"/>
        </w:rPr>
        <w:t xml:space="preserve"> </w:t>
      </w:r>
      <w:r>
        <w:rPr>
          <w:rFonts w:ascii="Arial" w:hAnsi="Arial"/>
          <w:b/>
          <w:sz w:val="19"/>
        </w:rPr>
        <w:t>Czech</w:t>
      </w:r>
      <w:r>
        <w:rPr>
          <w:rFonts w:ascii="Arial" w:hAnsi="Arial"/>
          <w:b/>
          <w:sz w:val="19"/>
        </w:rPr>
        <w:tab/>
      </w:r>
      <w:r>
        <w:rPr>
          <w:rFonts w:ascii="Microsoft Sans Serif" w:hAnsi="Microsoft Sans Serif"/>
          <w:sz w:val="19"/>
        </w:rPr>
        <w:t>EEG</w:t>
      </w:r>
      <w:proofErr w:type="gramStart"/>
      <w:r>
        <w:rPr>
          <w:rFonts w:ascii="Microsoft Sans Serif" w:hAnsi="Microsoft Sans Serif"/>
          <w:sz w:val="19"/>
        </w:rPr>
        <w:t>;ECoG</w:t>
      </w:r>
      <w:proofErr w:type="gramEnd"/>
      <w:r>
        <w:rPr>
          <w:rFonts w:ascii="Microsoft Sans Serif" w:hAnsi="Microsoft Sans Serif"/>
          <w:sz w:val="19"/>
        </w:rPr>
        <w:t>;neurozobrazování;lokalizace zdrojů;funkční konektivita;dopředné</w:t>
      </w:r>
      <w:r>
        <w:rPr>
          <w:rFonts w:ascii="Microsoft Sans Serif" w:hAnsi="Microsoft Sans Serif"/>
          <w:spacing w:val="-25"/>
          <w:sz w:val="19"/>
        </w:rPr>
        <w:t xml:space="preserve"> </w:t>
      </w:r>
      <w:r>
        <w:rPr>
          <w:rFonts w:ascii="Microsoft Sans Serif" w:hAnsi="Microsoft Sans Serif"/>
          <w:sz w:val="19"/>
        </w:rPr>
        <w:t>modelování; anisotropie;</w:t>
      </w:r>
    </w:p>
    <w:p w:rsidR="00BB7D1F" w:rsidRDefault="008D26FA">
      <w:pPr>
        <w:spacing w:before="2"/>
        <w:ind w:left="2898"/>
        <w:rPr>
          <w:rFonts w:ascii="Microsoft Sans Serif" w:hAnsi="Microsoft Sans Serif"/>
          <w:sz w:val="19"/>
        </w:rPr>
      </w:pPr>
      <w:proofErr w:type="gramStart"/>
      <w:r>
        <w:rPr>
          <w:rFonts w:ascii="Microsoft Sans Serif" w:hAnsi="Microsoft Sans Serif"/>
          <w:sz w:val="19"/>
        </w:rPr>
        <w:t>animální</w:t>
      </w:r>
      <w:proofErr w:type="gramEnd"/>
      <w:r>
        <w:rPr>
          <w:rFonts w:ascii="Microsoft Sans Serif" w:hAnsi="Microsoft Sans Serif"/>
          <w:sz w:val="19"/>
        </w:rPr>
        <w:t xml:space="preserve"> model;potkan;translační;farmako-EEG;multikanálový EEG implantát</w:t>
      </w:r>
    </w:p>
    <w:p w:rsidR="00BB7D1F" w:rsidRDefault="008D26FA">
      <w:pPr>
        <w:tabs>
          <w:tab w:val="left" w:pos="2898"/>
        </w:tabs>
        <w:spacing w:before="74" w:line="300" w:lineRule="auto"/>
        <w:ind w:left="2898" w:right="1636" w:hanging="2174"/>
        <w:rPr>
          <w:rFonts w:ascii="Microsoft Sans Serif"/>
          <w:sz w:val="19"/>
        </w:rPr>
      </w:pPr>
      <w:r>
        <w:rPr>
          <w:rFonts w:ascii="Arial"/>
          <w:b/>
          <w:sz w:val="19"/>
        </w:rPr>
        <w:t>Keywords</w:t>
      </w:r>
      <w:r>
        <w:rPr>
          <w:rFonts w:ascii="Arial"/>
          <w:b/>
          <w:spacing w:val="-4"/>
          <w:sz w:val="19"/>
        </w:rPr>
        <w:t xml:space="preserve"> </w:t>
      </w:r>
      <w:r>
        <w:rPr>
          <w:rFonts w:ascii="Arial"/>
          <w:b/>
          <w:sz w:val="19"/>
        </w:rPr>
        <w:t>in</w:t>
      </w:r>
      <w:r>
        <w:rPr>
          <w:rFonts w:ascii="Arial"/>
          <w:b/>
          <w:spacing w:val="-3"/>
          <w:sz w:val="19"/>
        </w:rPr>
        <w:t xml:space="preserve"> </w:t>
      </w:r>
      <w:r>
        <w:rPr>
          <w:rFonts w:ascii="Arial"/>
          <w:b/>
          <w:sz w:val="19"/>
        </w:rPr>
        <w:t>English</w:t>
      </w:r>
      <w:r>
        <w:rPr>
          <w:rFonts w:ascii="Arial"/>
          <w:b/>
          <w:sz w:val="19"/>
        </w:rPr>
        <w:tab/>
      </w:r>
      <w:r>
        <w:rPr>
          <w:rFonts w:ascii="Microsoft Sans Serif"/>
          <w:sz w:val="19"/>
        </w:rPr>
        <w:t>EEG;ECoG;neuroimaging;source</w:t>
      </w:r>
      <w:r>
        <w:rPr>
          <w:rFonts w:ascii="Microsoft Sans Serif"/>
          <w:spacing w:val="-18"/>
          <w:sz w:val="19"/>
        </w:rPr>
        <w:t xml:space="preserve"> </w:t>
      </w:r>
      <w:r>
        <w:rPr>
          <w:rFonts w:ascii="Microsoft Sans Serif"/>
          <w:sz w:val="19"/>
        </w:rPr>
        <w:t>localization;functional</w:t>
      </w:r>
      <w:r>
        <w:rPr>
          <w:rFonts w:ascii="Microsoft Sans Serif"/>
          <w:spacing w:val="-18"/>
          <w:sz w:val="19"/>
        </w:rPr>
        <w:t xml:space="preserve"> </w:t>
      </w:r>
      <w:r>
        <w:rPr>
          <w:rFonts w:ascii="Microsoft Sans Serif"/>
          <w:sz w:val="19"/>
        </w:rPr>
        <w:t>connectivity;forward</w:t>
      </w:r>
      <w:r>
        <w:rPr>
          <w:rFonts w:ascii="Microsoft Sans Serif"/>
          <w:spacing w:val="-19"/>
          <w:sz w:val="19"/>
        </w:rPr>
        <w:t xml:space="preserve"> </w:t>
      </w:r>
      <w:r>
        <w:rPr>
          <w:rFonts w:ascii="Microsoft Sans Serif"/>
          <w:sz w:val="19"/>
        </w:rPr>
        <w:t>modelling; anisotropy;</w:t>
      </w:r>
    </w:p>
    <w:p w:rsidR="00BB7D1F" w:rsidRDefault="008D26FA">
      <w:pPr>
        <w:spacing w:before="2"/>
        <w:ind w:left="2898"/>
        <w:rPr>
          <w:rFonts w:ascii="Microsoft Sans Serif"/>
          <w:sz w:val="19"/>
        </w:rPr>
      </w:pPr>
      <w:proofErr w:type="gramStart"/>
      <w:r>
        <w:rPr>
          <w:rFonts w:ascii="Microsoft Sans Serif"/>
          <w:sz w:val="19"/>
        </w:rPr>
        <w:t>animal</w:t>
      </w:r>
      <w:proofErr w:type="gramEnd"/>
      <w:r>
        <w:rPr>
          <w:rFonts w:ascii="Microsoft Sans Serif"/>
          <w:sz w:val="19"/>
        </w:rPr>
        <w:t xml:space="preserve"> model;rat;translational;pharmaco-EEG;multichannel EEG implant</w:t>
      </w:r>
    </w:p>
    <w:p w:rsidR="00BB7D1F" w:rsidRDefault="00BB7D1F">
      <w:pPr>
        <w:pStyle w:val="Zkladntext"/>
        <w:spacing w:before="9"/>
        <w:rPr>
          <w:rFonts w:ascii="Microsoft Sans Serif"/>
          <w:sz w:val="29"/>
        </w:rPr>
      </w:pPr>
    </w:p>
    <w:p w:rsidR="00BB7D1F" w:rsidRDefault="008D26FA">
      <w:pPr>
        <w:ind w:left="714"/>
        <w:rPr>
          <w:rFonts w:ascii="Arial"/>
          <w:b/>
          <w:sz w:val="23"/>
        </w:rPr>
      </w:pPr>
      <w:r>
        <w:pict>
          <v:shape id="_x0000_s1929" style="position:absolute;left:0;text-align:left;margin-left:40.75pt;margin-top:17.35pt;width:513.85pt;height:.1pt;z-index:-251656192;mso-wrap-distance-left:0;mso-wrap-distance-right:0;mso-position-horizontal-relative:page" coordorigin="815,347" coordsize="10277,0" path="m815,347r10276,e" filled="f" strokecolor="#7f7f7f" strokeweight=".52pt">
            <v:path arrowok="t"/>
            <w10:wrap type="topAndBottom" anchorx="page"/>
          </v:shape>
        </w:pict>
      </w:r>
      <w:r>
        <w:rPr>
          <w:rFonts w:ascii="Arial"/>
          <w:b/>
          <w:w w:val="105"/>
          <w:sz w:val="23"/>
        </w:rPr>
        <w:t>Applicant and Organisation</w:t>
      </w:r>
    </w:p>
    <w:p w:rsidR="00BB7D1F" w:rsidRDefault="008D26FA">
      <w:pPr>
        <w:tabs>
          <w:tab w:val="left" w:pos="2898"/>
          <w:tab w:val="left" w:pos="5863"/>
          <w:tab w:val="left" w:pos="8036"/>
        </w:tabs>
        <w:spacing w:before="20"/>
        <w:ind w:left="725"/>
        <w:rPr>
          <w:rFonts w:ascii="Microsoft Sans Serif" w:hAnsi="Microsoft Sans Serif"/>
          <w:sz w:val="19"/>
        </w:rPr>
      </w:pPr>
      <w:r>
        <w:rPr>
          <w:rFonts w:ascii="Arial" w:hAnsi="Arial"/>
          <w:b/>
          <w:sz w:val="19"/>
        </w:rPr>
        <w:t>Name</w:t>
      </w:r>
      <w:r>
        <w:rPr>
          <w:rFonts w:ascii="Arial" w:hAnsi="Arial"/>
          <w:b/>
          <w:spacing w:val="-4"/>
          <w:sz w:val="19"/>
        </w:rPr>
        <w:t xml:space="preserve"> </w:t>
      </w:r>
      <w:r>
        <w:rPr>
          <w:rFonts w:ascii="Arial" w:hAnsi="Arial"/>
          <w:b/>
          <w:sz w:val="19"/>
        </w:rPr>
        <w:t>and</w:t>
      </w:r>
      <w:r>
        <w:rPr>
          <w:rFonts w:ascii="Arial" w:hAnsi="Arial"/>
          <w:b/>
          <w:spacing w:val="-3"/>
          <w:sz w:val="19"/>
        </w:rPr>
        <w:t xml:space="preserve"> </w:t>
      </w:r>
      <w:r>
        <w:rPr>
          <w:rFonts w:ascii="Arial" w:hAnsi="Arial"/>
          <w:b/>
          <w:sz w:val="19"/>
        </w:rPr>
        <w:t>Surname</w:t>
      </w:r>
      <w:r>
        <w:rPr>
          <w:rFonts w:ascii="Arial" w:hAnsi="Arial"/>
          <w:b/>
          <w:sz w:val="19"/>
        </w:rPr>
        <w:tab/>
      </w:r>
      <w:r w:rsidR="00AE2B78" w:rsidRPr="00AE2B78">
        <w:rPr>
          <w:rFonts w:ascii="Microsoft Sans Serif" w:hAnsi="Microsoft Sans Serif"/>
          <w:b/>
          <w:sz w:val="19"/>
          <w:highlight w:val="yellow"/>
        </w:rPr>
        <w:t>VYMAZÁNO</w:t>
      </w:r>
      <w:r w:rsidR="00AE2B78">
        <w:rPr>
          <w:rFonts w:ascii="Microsoft Sans Serif" w:hAnsi="Microsoft Sans Serif"/>
          <w:sz w:val="19"/>
        </w:rPr>
        <w:tab/>
      </w:r>
      <w:r>
        <w:rPr>
          <w:rFonts w:ascii="Arial" w:hAnsi="Arial"/>
          <w:b/>
          <w:sz w:val="19"/>
        </w:rPr>
        <w:t>Personal</w:t>
      </w:r>
      <w:r>
        <w:rPr>
          <w:rFonts w:ascii="Arial" w:hAnsi="Arial"/>
          <w:b/>
          <w:spacing w:val="-4"/>
          <w:sz w:val="19"/>
        </w:rPr>
        <w:t xml:space="preserve"> </w:t>
      </w:r>
      <w:r>
        <w:rPr>
          <w:rFonts w:ascii="Arial" w:hAnsi="Arial"/>
          <w:b/>
          <w:sz w:val="19"/>
        </w:rPr>
        <w:t>ID</w:t>
      </w:r>
      <w:r>
        <w:rPr>
          <w:rFonts w:ascii="Arial" w:hAnsi="Arial"/>
          <w:b/>
          <w:spacing w:val="-3"/>
          <w:sz w:val="19"/>
        </w:rPr>
        <w:t xml:space="preserve"> </w:t>
      </w:r>
      <w:r>
        <w:rPr>
          <w:rFonts w:ascii="Arial" w:hAnsi="Arial"/>
          <w:b/>
          <w:sz w:val="19"/>
        </w:rPr>
        <w:t>Number</w:t>
      </w:r>
      <w:r w:rsidR="00AE2B78" w:rsidRPr="00AE2B78">
        <w:rPr>
          <w:rFonts w:ascii="Microsoft Sans Serif" w:hAnsi="Microsoft Sans Serif"/>
          <w:b/>
          <w:sz w:val="19"/>
          <w:highlight w:val="yellow"/>
        </w:rPr>
        <w:t xml:space="preserve"> VYMAZÁNO</w:t>
      </w:r>
    </w:p>
    <w:p w:rsidR="00BB7D1F" w:rsidRDefault="008D26FA">
      <w:pPr>
        <w:tabs>
          <w:tab w:val="left" w:pos="2898"/>
          <w:tab w:val="left" w:pos="5863"/>
          <w:tab w:val="left" w:pos="8036"/>
        </w:tabs>
        <w:spacing w:before="73"/>
        <w:ind w:left="725"/>
        <w:rPr>
          <w:rFonts w:ascii="Microsoft Sans Serif"/>
          <w:sz w:val="19"/>
        </w:rPr>
      </w:pPr>
      <w:r>
        <w:rPr>
          <w:rFonts w:ascii="Arial"/>
          <w:b/>
          <w:sz w:val="19"/>
        </w:rPr>
        <w:t>E-mail</w:t>
      </w:r>
      <w:r>
        <w:rPr>
          <w:rFonts w:ascii="Arial"/>
          <w:b/>
          <w:sz w:val="19"/>
        </w:rPr>
        <w:tab/>
      </w:r>
      <w:r w:rsidR="00AE2B78" w:rsidRPr="00AE2B78">
        <w:rPr>
          <w:rFonts w:ascii="Microsoft Sans Serif" w:hAnsi="Microsoft Sans Serif"/>
          <w:b/>
          <w:sz w:val="19"/>
          <w:highlight w:val="yellow"/>
        </w:rPr>
        <w:t>VYMAZÁNO</w:t>
      </w:r>
      <w:r w:rsidR="00AE2B78">
        <w:rPr>
          <w:rFonts w:ascii="Arial"/>
          <w:b/>
          <w:sz w:val="19"/>
        </w:rPr>
        <w:t xml:space="preserve"> </w:t>
      </w:r>
      <w:r>
        <w:rPr>
          <w:rFonts w:ascii="Arial"/>
          <w:b/>
          <w:sz w:val="19"/>
        </w:rPr>
        <w:t>Phone</w:t>
      </w:r>
      <w:r>
        <w:rPr>
          <w:rFonts w:ascii="Arial"/>
          <w:b/>
          <w:spacing w:val="-4"/>
          <w:sz w:val="19"/>
        </w:rPr>
        <w:t xml:space="preserve"> </w:t>
      </w:r>
      <w:r>
        <w:rPr>
          <w:rFonts w:ascii="Arial"/>
          <w:b/>
          <w:sz w:val="19"/>
        </w:rPr>
        <w:t>Number</w:t>
      </w:r>
      <w:r>
        <w:rPr>
          <w:rFonts w:ascii="Arial"/>
          <w:b/>
          <w:sz w:val="19"/>
        </w:rPr>
        <w:tab/>
      </w:r>
      <w:r w:rsidR="00AE2B78" w:rsidRPr="00AE2B78">
        <w:rPr>
          <w:rFonts w:ascii="Microsoft Sans Serif" w:hAnsi="Microsoft Sans Serif"/>
          <w:b/>
          <w:sz w:val="19"/>
          <w:highlight w:val="yellow"/>
        </w:rPr>
        <w:t>VYMAZÁNO</w:t>
      </w:r>
    </w:p>
    <w:p w:rsidR="00BB7D1F" w:rsidRDefault="008D26FA">
      <w:pPr>
        <w:tabs>
          <w:tab w:val="left" w:pos="2898"/>
          <w:tab w:val="left" w:pos="5863"/>
        </w:tabs>
        <w:spacing w:before="73"/>
        <w:ind w:left="725"/>
        <w:rPr>
          <w:rFonts w:ascii="Microsoft Sans Serif"/>
          <w:sz w:val="19"/>
        </w:rPr>
      </w:pPr>
      <w:r>
        <w:rPr>
          <w:rFonts w:ascii="Arial"/>
          <w:b/>
          <w:sz w:val="19"/>
        </w:rPr>
        <w:t>ORCID</w:t>
      </w:r>
      <w:r>
        <w:rPr>
          <w:rFonts w:ascii="Arial"/>
          <w:b/>
          <w:sz w:val="19"/>
        </w:rPr>
        <w:tab/>
      </w:r>
      <w:r w:rsidR="00AE2B78" w:rsidRPr="00AE2B78">
        <w:rPr>
          <w:rFonts w:ascii="Microsoft Sans Serif" w:hAnsi="Microsoft Sans Serif"/>
          <w:b/>
          <w:sz w:val="19"/>
          <w:highlight w:val="yellow"/>
        </w:rPr>
        <w:t>VYMAZÁNO</w:t>
      </w:r>
      <w:r>
        <w:rPr>
          <w:rFonts w:ascii="Microsoft Sans Serif"/>
          <w:sz w:val="19"/>
        </w:rPr>
        <w:tab/>
      </w:r>
      <w:r>
        <w:rPr>
          <w:rFonts w:ascii="Arial"/>
          <w:b/>
          <w:sz w:val="19"/>
        </w:rPr>
        <w:t>Year of receiving Ph.D</w:t>
      </w:r>
      <w:r w:rsidR="00AE2B78" w:rsidRPr="00AE2B78">
        <w:rPr>
          <w:rFonts w:ascii="Microsoft Sans Serif" w:hAnsi="Microsoft Sans Serif"/>
          <w:b/>
          <w:sz w:val="19"/>
          <w:highlight w:val="yellow"/>
        </w:rPr>
        <w:t xml:space="preserve"> VYMAZÁNO</w:t>
      </w:r>
    </w:p>
    <w:p w:rsidR="00BB7D1F" w:rsidRDefault="008D26FA" w:rsidP="00AE2B78">
      <w:pPr>
        <w:tabs>
          <w:tab w:val="left" w:pos="2898"/>
          <w:tab w:val="left" w:pos="5863"/>
          <w:tab w:val="left" w:pos="8036"/>
        </w:tabs>
        <w:spacing w:before="78"/>
        <w:ind w:left="725"/>
        <w:rPr>
          <w:rFonts w:ascii="Microsoft Sans Serif"/>
          <w:sz w:val="19"/>
        </w:rPr>
      </w:pPr>
      <w:r>
        <w:rPr>
          <w:rFonts w:ascii="Arial"/>
          <w:b/>
          <w:sz w:val="19"/>
        </w:rPr>
        <w:t>SCOPUS</w:t>
      </w:r>
      <w:r>
        <w:rPr>
          <w:rFonts w:ascii="Arial"/>
          <w:b/>
          <w:spacing w:val="-3"/>
          <w:sz w:val="19"/>
        </w:rPr>
        <w:t xml:space="preserve"> </w:t>
      </w:r>
      <w:r>
        <w:rPr>
          <w:rFonts w:ascii="Arial"/>
          <w:b/>
          <w:sz w:val="19"/>
        </w:rPr>
        <w:t>ID</w:t>
      </w:r>
      <w:r>
        <w:rPr>
          <w:rFonts w:ascii="Arial"/>
          <w:b/>
          <w:sz w:val="19"/>
        </w:rPr>
        <w:tab/>
      </w:r>
      <w:r w:rsidR="00AE2B78" w:rsidRPr="00AE2B78">
        <w:rPr>
          <w:rFonts w:ascii="Microsoft Sans Serif" w:hAnsi="Microsoft Sans Serif"/>
          <w:b/>
          <w:sz w:val="19"/>
          <w:highlight w:val="yellow"/>
        </w:rPr>
        <w:t>VYMAZÁNO</w:t>
      </w:r>
      <w:r>
        <w:rPr>
          <w:rFonts w:ascii="Microsoft Sans Serif"/>
          <w:sz w:val="19"/>
        </w:rPr>
        <w:tab/>
      </w:r>
      <w:r>
        <w:rPr>
          <w:rFonts w:ascii="Arial"/>
          <w:b/>
          <w:sz w:val="19"/>
        </w:rPr>
        <w:t>Researcher</w:t>
      </w:r>
      <w:r>
        <w:rPr>
          <w:rFonts w:ascii="Arial"/>
          <w:b/>
          <w:spacing w:val="-3"/>
          <w:sz w:val="19"/>
        </w:rPr>
        <w:t xml:space="preserve"> </w:t>
      </w:r>
      <w:r>
        <w:rPr>
          <w:rFonts w:ascii="Arial"/>
          <w:b/>
          <w:sz w:val="19"/>
        </w:rPr>
        <w:t>ID</w:t>
      </w:r>
      <w:r>
        <w:rPr>
          <w:rFonts w:ascii="Arial"/>
          <w:b/>
          <w:sz w:val="19"/>
        </w:rPr>
        <w:tab/>
      </w:r>
      <w:r w:rsidR="00AE2B78" w:rsidRPr="00AE2B78">
        <w:rPr>
          <w:rFonts w:ascii="Microsoft Sans Serif" w:hAnsi="Microsoft Sans Serif"/>
          <w:b/>
          <w:sz w:val="19"/>
          <w:highlight w:val="yellow"/>
        </w:rPr>
        <w:t>VYMAZÁNO</w:t>
      </w:r>
      <w:r w:rsidR="00AE2B78">
        <w:rPr>
          <w:rFonts w:ascii="Arial"/>
          <w:b/>
          <w:sz w:val="19"/>
        </w:rPr>
        <w:t xml:space="preserve"> </w:t>
      </w:r>
      <w:r>
        <w:rPr>
          <w:rFonts w:ascii="Arial"/>
          <w:b/>
          <w:sz w:val="19"/>
        </w:rPr>
        <w:t>Organisation</w:t>
      </w:r>
      <w:r>
        <w:rPr>
          <w:rFonts w:ascii="Arial"/>
          <w:b/>
          <w:sz w:val="19"/>
        </w:rPr>
        <w:tab/>
      </w:r>
      <w:r>
        <w:rPr>
          <w:rFonts w:ascii="Microsoft Sans Serif"/>
          <w:sz w:val="19"/>
        </w:rPr>
        <w:t>National institute of mental</w:t>
      </w:r>
      <w:r>
        <w:rPr>
          <w:rFonts w:ascii="Microsoft Sans Serif"/>
          <w:spacing w:val="7"/>
          <w:sz w:val="19"/>
        </w:rPr>
        <w:t xml:space="preserve"> </w:t>
      </w:r>
      <w:r>
        <w:rPr>
          <w:rFonts w:ascii="Microsoft Sans Serif"/>
          <w:sz w:val="19"/>
        </w:rPr>
        <w:t>health</w:t>
      </w:r>
    </w:p>
    <w:p w:rsidR="00BB7D1F" w:rsidRDefault="008D26FA">
      <w:pPr>
        <w:tabs>
          <w:tab w:val="left" w:pos="2898"/>
          <w:tab w:val="left" w:pos="5863"/>
          <w:tab w:val="left" w:pos="8036"/>
        </w:tabs>
        <w:spacing w:before="73"/>
        <w:ind w:left="725"/>
        <w:rPr>
          <w:rFonts w:ascii="Microsoft Sans Serif" w:hAnsi="Microsoft Sans Serif"/>
          <w:sz w:val="19"/>
        </w:rPr>
      </w:pPr>
      <w:r>
        <w:rPr>
          <w:rFonts w:ascii="Arial" w:hAnsi="Arial"/>
          <w:b/>
          <w:sz w:val="19"/>
        </w:rPr>
        <w:t>Address</w:t>
      </w:r>
      <w:r>
        <w:rPr>
          <w:rFonts w:ascii="Arial" w:hAnsi="Arial"/>
          <w:b/>
          <w:sz w:val="19"/>
        </w:rPr>
        <w:tab/>
      </w:r>
      <w:r>
        <w:rPr>
          <w:rFonts w:ascii="Microsoft Sans Serif" w:hAnsi="Microsoft Sans Serif"/>
          <w:sz w:val="19"/>
        </w:rPr>
        <w:t>Topolová</w:t>
      </w:r>
      <w:r>
        <w:rPr>
          <w:rFonts w:ascii="Microsoft Sans Serif" w:hAnsi="Microsoft Sans Serif"/>
          <w:spacing w:val="-1"/>
          <w:sz w:val="19"/>
        </w:rPr>
        <w:t xml:space="preserve"> </w:t>
      </w:r>
      <w:r>
        <w:rPr>
          <w:rFonts w:ascii="Microsoft Sans Serif" w:hAnsi="Microsoft Sans Serif"/>
          <w:sz w:val="19"/>
        </w:rPr>
        <w:t>748,</w:t>
      </w:r>
      <w:r>
        <w:rPr>
          <w:rFonts w:ascii="Microsoft Sans Serif" w:hAnsi="Microsoft Sans Serif"/>
          <w:sz w:val="19"/>
        </w:rPr>
        <w:tab/>
      </w:r>
      <w:r>
        <w:rPr>
          <w:rFonts w:ascii="Arial" w:hAnsi="Arial"/>
          <w:b/>
          <w:sz w:val="19"/>
        </w:rPr>
        <w:t>CRN</w:t>
      </w:r>
      <w:r>
        <w:rPr>
          <w:rFonts w:ascii="Arial" w:hAnsi="Arial"/>
          <w:b/>
          <w:sz w:val="19"/>
        </w:rPr>
        <w:tab/>
      </w:r>
      <w:r>
        <w:rPr>
          <w:rFonts w:ascii="Microsoft Sans Serif" w:hAnsi="Microsoft Sans Serif"/>
          <w:sz w:val="19"/>
        </w:rPr>
        <w:t>00023752</w:t>
      </w:r>
    </w:p>
    <w:p w:rsidR="00BB7D1F" w:rsidRDefault="008D26FA">
      <w:pPr>
        <w:tabs>
          <w:tab w:val="left" w:pos="2898"/>
        </w:tabs>
        <w:spacing w:before="73"/>
        <w:ind w:left="725"/>
        <w:rPr>
          <w:rFonts w:ascii="Microsoft Sans Serif" w:hAnsi="Microsoft Sans Serif"/>
          <w:sz w:val="19"/>
        </w:rPr>
      </w:pPr>
      <w:r>
        <w:rPr>
          <w:rFonts w:ascii="Arial" w:hAnsi="Arial"/>
          <w:b/>
          <w:sz w:val="19"/>
        </w:rPr>
        <w:t>Primary</w:t>
      </w:r>
      <w:r>
        <w:rPr>
          <w:rFonts w:ascii="Arial" w:hAnsi="Arial"/>
          <w:b/>
          <w:spacing w:val="-4"/>
          <w:sz w:val="19"/>
        </w:rPr>
        <w:t xml:space="preserve"> </w:t>
      </w:r>
      <w:r>
        <w:rPr>
          <w:rFonts w:ascii="Arial" w:hAnsi="Arial"/>
          <w:b/>
          <w:sz w:val="19"/>
        </w:rPr>
        <w:t>workplace</w:t>
      </w:r>
      <w:r>
        <w:rPr>
          <w:rFonts w:ascii="Arial" w:hAnsi="Arial"/>
          <w:b/>
          <w:sz w:val="19"/>
        </w:rPr>
        <w:tab/>
      </w:r>
      <w:r>
        <w:rPr>
          <w:rFonts w:ascii="Microsoft Sans Serif" w:hAnsi="Microsoft Sans Serif"/>
          <w:sz w:val="19"/>
        </w:rPr>
        <w:t>Národní ústav duševního</w:t>
      </w:r>
      <w:r>
        <w:rPr>
          <w:rFonts w:ascii="Microsoft Sans Serif" w:hAnsi="Microsoft Sans Serif"/>
          <w:spacing w:val="6"/>
          <w:sz w:val="19"/>
        </w:rPr>
        <w:t xml:space="preserve"> </w:t>
      </w:r>
      <w:r>
        <w:rPr>
          <w:rFonts w:ascii="Microsoft Sans Serif" w:hAnsi="Microsoft Sans Serif"/>
          <w:sz w:val="19"/>
        </w:rPr>
        <w:t>zdraví</w:t>
      </w:r>
    </w:p>
    <w:p w:rsidR="00BB7D1F" w:rsidRDefault="008D26FA">
      <w:pPr>
        <w:spacing w:before="55"/>
        <w:ind w:left="2898"/>
        <w:rPr>
          <w:rFonts w:ascii="Microsoft Sans Serif" w:hAnsi="Microsoft Sans Serif"/>
          <w:sz w:val="19"/>
        </w:rPr>
      </w:pPr>
      <w:r>
        <w:rPr>
          <w:rFonts w:ascii="Microsoft Sans Serif" w:hAnsi="Microsoft Sans Serif"/>
          <w:sz w:val="19"/>
        </w:rPr>
        <w:t>Topolová 748, Klecany</w:t>
      </w:r>
    </w:p>
    <w:p w:rsidR="00BB7D1F" w:rsidRDefault="00BB7D1F">
      <w:pPr>
        <w:pStyle w:val="Zkladntext"/>
        <w:spacing w:before="8"/>
        <w:rPr>
          <w:rFonts w:ascii="Microsoft Sans Serif"/>
          <w:sz w:val="29"/>
        </w:rPr>
      </w:pPr>
    </w:p>
    <w:p w:rsidR="00BB7D1F" w:rsidRDefault="008D26FA">
      <w:pPr>
        <w:spacing w:before="1"/>
        <w:ind w:left="714"/>
        <w:rPr>
          <w:rFonts w:ascii="Arial"/>
          <w:b/>
          <w:sz w:val="23"/>
        </w:rPr>
      </w:pPr>
      <w:r>
        <w:rPr>
          <w:rFonts w:ascii="Arial"/>
          <w:b/>
          <w:w w:val="105"/>
          <w:sz w:val="23"/>
        </w:rPr>
        <w:t>Co-Applicant and Co-Organisation - 1</w:t>
      </w:r>
    </w:p>
    <w:p w:rsidR="00BB7D1F" w:rsidRDefault="00BB7D1F">
      <w:pPr>
        <w:pStyle w:val="Zkladntext"/>
        <w:spacing w:before="1"/>
        <w:rPr>
          <w:rFonts w:ascii="Arial"/>
          <w:b/>
          <w:sz w:val="7"/>
        </w:rPr>
      </w:pPr>
    </w:p>
    <w:tbl>
      <w:tblPr>
        <w:tblStyle w:val="TableNormal"/>
        <w:tblW w:w="0" w:type="auto"/>
        <w:tblInd w:w="722" w:type="dxa"/>
        <w:tblLayout w:type="fixed"/>
        <w:tblLook w:val="01E0" w:firstRow="1" w:lastRow="1" w:firstColumn="1" w:lastColumn="1" w:noHBand="0" w:noVBand="0"/>
      </w:tblPr>
      <w:tblGrid>
        <w:gridCol w:w="1979"/>
        <w:gridCol w:w="2942"/>
        <w:gridCol w:w="2862"/>
        <w:gridCol w:w="2492"/>
      </w:tblGrid>
      <w:tr w:rsidR="00BB7D1F" w:rsidTr="00AE2B78">
        <w:trPr>
          <w:trHeight w:val="291"/>
        </w:trPr>
        <w:tc>
          <w:tcPr>
            <w:tcW w:w="1979" w:type="dxa"/>
            <w:tcBorders>
              <w:top w:val="single" w:sz="6" w:space="0" w:color="7F7F7F"/>
            </w:tcBorders>
          </w:tcPr>
          <w:p w:rsidR="00BB7D1F" w:rsidRDefault="008D26FA">
            <w:pPr>
              <w:pStyle w:val="TableParagraph"/>
              <w:spacing w:before="47"/>
              <w:ind w:left="10"/>
              <w:rPr>
                <w:rFonts w:ascii="Arial"/>
                <w:b/>
                <w:sz w:val="19"/>
              </w:rPr>
            </w:pPr>
            <w:r>
              <w:rPr>
                <w:rFonts w:ascii="Arial"/>
                <w:b/>
                <w:sz w:val="19"/>
              </w:rPr>
              <w:t>Name and Surname</w:t>
            </w:r>
          </w:p>
        </w:tc>
        <w:tc>
          <w:tcPr>
            <w:tcW w:w="2942" w:type="dxa"/>
            <w:tcBorders>
              <w:top w:val="single" w:sz="6" w:space="0" w:color="7F7F7F"/>
            </w:tcBorders>
          </w:tcPr>
          <w:p w:rsidR="00BB7D1F" w:rsidRDefault="00AE2B78">
            <w:pPr>
              <w:pStyle w:val="TableParagraph"/>
              <w:ind w:left="205"/>
              <w:rPr>
                <w:sz w:val="19"/>
              </w:rPr>
            </w:pPr>
            <w:r w:rsidRPr="00AE2B78">
              <w:rPr>
                <w:b/>
                <w:sz w:val="19"/>
                <w:highlight w:val="yellow"/>
              </w:rPr>
              <w:t>VYMAZÁNO</w:t>
            </w:r>
            <w:r w:rsidR="008D26FA">
              <w:rPr>
                <w:sz w:val="19"/>
              </w:rPr>
              <w:t>.</w:t>
            </w:r>
          </w:p>
        </w:tc>
        <w:tc>
          <w:tcPr>
            <w:tcW w:w="2862" w:type="dxa"/>
            <w:tcBorders>
              <w:top w:val="single" w:sz="6" w:space="0" w:color="7F7F7F"/>
            </w:tcBorders>
          </w:tcPr>
          <w:p w:rsidR="00BB7D1F" w:rsidRDefault="008D26FA">
            <w:pPr>
              <w:pStyle w:val="TableParagraph"/>
              <w:spacing w:before="47"/>
              <w:ind w:left="227"/>
              <w:rPr>
                <w:rFonts w:ascii="Arial"/>
                <w:b/>
                <w:sz w:val="19"/>
              </w:rPr>
            </w:pPr>
            <w:r>
              <w:rPr>
                <w:rFonts w:ascii="Arial"/>
                <w:b/>
                <w:sz w:val="19"/>
              </w:rPr>
              <w:t>Personal ID Number</w:t>
            </w:r>
          </w:p>
        </w:tc>
        <w:tc>
          <w:tcPr>
            <w:tcW w:w="2492" w:type="dxa"/>
            <w:tcBorders>
              <w:top w:val="single" w:sz="6" w:space="0" w:color="7F7F7F"/>
            </w:tcBorders>
          </w:tcPr>
          <w:p w:rsidR="00BB7D1F" w:rsidRDefault="00AE2B78">
            <w:pPr>
              <w:pStyle w:val="TableParagraph"/>
              <w:ind w:left="58"/>
              <w:rPr>
                <w:sz w:val="19"/>
              </w:rPr>
            </w:pPr>
            <w:r w:rsidRPr="00AE2B78">
              <w:rPr>
                <w:b/>
                <w:sz w:val="19"/>
                <w:highlight w:val="yellow"/>
              </w:rPr>
              <w:t>VYMAZÁNO</w:t>
            </w:r>
          </w:p>
        </w:tc>
      </w:tr>
      <w:tr w:rsidR="00BB7D1F" w:rsidTr="00AE2B78">
        <w:trPr>
          <w:trHeight w:val="291"/>
        </w:trPr>
        <w:tc>
          <w:tcPr>
            <w:tcW w:w="1979" w:type="dxa"/>
          </w:tcPr>
          <w:p w:rsidR="00BB7D1F" w:rsidRDefault="008D26FA">
            <w:pPr>
              <w:pStyle w:val="TableParagraph"/>
              <w:spacing w:before="47"/>
              <w:ind w:left="10"/>
              <w:rPr>
                <w:rFonts w:ascii="Arial"/>
                <w:b/>
                <w:sz w:val="19"/>
              </w:rPr>
            </w:pPr>
            <w:r>
              <w:rPr>
                <w:rFonts w:ascii="Arial"/>
                <w:b/>
                <w:sz w:val="19"/>
              </w:rPr>
              <w:t>E-mail</w:t>
            </w:r>
          </w:p>
        </w:tc>
        <w:tc>
          <w:tcPr>
            <w:tcW w:w="2942" w:type="dxa"/>
          </w:tcPr>
          <w:p w:rsidR="00BB7D1F" w:rsidRDefault="00AE2B78">
            <w:pPr>
              <w:pStyle w:val="TableParagraph"/>
              <w:ind w:left="205"/>
              <w:rPr>
                <w:sz w:val="19"/>
              </w:rPr>
            </w:pPr>
            <w:r w:rsidRPr="00AE2B78">
              <w:rPr>
                <w:b/>
                <w:sz w:val="19"/>
                <w:highlight w:val="yellow"/>
              </w:rPr>
              <w:t>VYMAZÁNO</w:t>
            </w:r>
          </w:p>
        </w:tc>
        <w:tc>
          <w:tcPr>
            <w:tcW w:w="2862" w:type="dxa"/>
          </w:tcPr>
          <w:p w:rsidR="00BB7D1F" w:rsidRDefault="008D26FA">
            <w:pPr>
              <w:pStyle w:val="TableParagraph"/>
              <w:spacing w:before="47"/>
              <w:ind w:left="227"/>
              <w:rPr>
                <w:rFonts w:ascii="Arial"/>
                <w:b/>
                <w:sz w:val="19"/>
              </w:rPr>
            </w:pPr>
            <w:r>
              <w:rPr>
                <w:rFonts w:ascii="Arial"/>
                <w:b/>
                <w:sz w:val="19"/>
              </w:rPr>
              <w:t>Phone Number</w:t>
            </w:r>
          </w:p>
        </w:tc>
        <w:tc>
          <w:tcPr>
            <w:tcW w:w="2492" w:type="dxa"/>
          </w:tcPr>
          <w:p w:rsidR="00BB7D1F" w:rsidRDefault="00AE2B78">
            <w:pPr>
              <w:pStyle w:val="TableParagraph"/>
              <w:ind w:left="58"/>
              <w:rPr>
                <w:sz w:val="19"/>
              </w:rPr>
            </w:pPr>
            <w:r w:rsidRPr="00AE2B78">
              <w:rPr>
                <w:b/>
                <w:sz w:val="19"/>
                <w:highlight w:val="yellow"/>
              </w:rPr>
              <w:t>VYMAZÁNO</w:t>
            </w:r>
          </w:p>
        </w:tc>
      </w:tr>
      <w:tr w:rsidR="00BB7D1F" w:rsidTr="00AE2B78">
        <w:trPr>
          <w:trHeight w:val="293"/>
        </w:trPr>
        <w:tc>
          <w:tcPr>
            <w:tcW w:w="1979" w:type="dxa"/>
          </w:tcPr>
          <w:p w:rsidR="00BB7D1F" w:rsidRDefault="008D26FA">
            <w:pPr>
              <w:pStyle w:val="TableParagraph"/>
              <w:spacing w:before="47"/>
              <w:ind w:left="10"/>
              <w:rPr>
                <w:rFonts w:ascii="Arial"/>
                <w:b/>
                <w:sz w:val="19"/>
              </w:rPr>
            </w:pPr>
            <w:r>
              <w:rPr>
                <w:rFonts w:ascii="Arial"/>
                <w:b/>
                <w:sz w:val="19"/>
              </w:rPr>
              <w:t>ORCID</w:t>
            </w:r>
          </w:p>
        </w:tc>
        <w:tc>
          <w:tcPr>
            <w:tcW w:w="2942" w:type="dxa"/>
          </w:tcPr>
          <w:p w:rsidR="00BB7D1F" w:rsidRDefault="00AE2B78">
            <w:pPr>
              <w:pStyle w:val="TableParagraph"/>
              <w:ind w:left="205"/>
              <w:rPr>
                <w:sz w:val="19"/>
              </w:rPr>
            </w:pPr>
            <w:r w:rsidRPr="00AE2B78">
              <w:rPr>
                <w:b/>
                <w:sz w:val="19"/>
                <w:highlight w:val="yellow"/>
              </w:rPr>
              <w:t>VYMAZÁNO</w:t>
            </w:r>
          </w:p>
        </w:tc>
        <w:tc>
          <w:tcPr>
            <w:tcW w:w="2862" w:type="dxa"/>
          </w:tcPr>
          <w:p w:rsidR="00BB7D1F" w:rsidRDefault="008D26FA">
            <w:pPr>
              <w:pStyle w:val="TableParagraph"/>
              <w:spacing w:before="47"/>
              <w:ind w:left="227"/>
              <w:rPr>
                <w:rFonts w:ascii="Arial"/>
                <w:b/>
                <w:sz w:val="19"/>
              </w:rPr>
            </w:pPr>
            <w:r>
              <w:rPr>
                <w:rFonts w:ascii="Arial"/>
                <w:b/>
                <w:sz w:val="19"/>
              </w:rPr>
              <w:t>Year of receiving Ph.D.</w:t>
            </w:r>
          </w:p>
        </w:tc>
        <w:tc>
          <w:tcPr>
            <w:tcW w:w="2492" w:type="dxa"/>
          </w:tcPr>
          <w:p w:rsidR="00BB7D1F" w:rsidRDefault="00AE2B78">
            <w:pPr>
              <w:pStyle w:val="TableParagraph"/>
              <w:ind w:left="58"/>
              <w:rPr>
                <w:sz w:val="19"/>
              </w:rPr>
            </w:pPr>
            <w:r w:rsidRPr="00AE2B78">
              <w:rPr>
                <w:b/>
                <w:sz w:val="19"/>
                <w:highlight w:val="yellow"/>
              </w:rPr>
              <w:t>VYMAZÁNO</w:t>
            </w:r>
          </w:p>
        </w:tc>
      </w:tr>
      <w:tr w:rsidR="00BB7D1F" w:rsidTr="00AE2B78">
        <w:trPr>
          <w:trHeight w:val="336"/>
        </w:trPr>
        <w:tc>
          <w:tcPr>
            <w:tcW w:w="1979" w:type="dxa"/>
          </w:tcPr>
          <w:p w:rsidR="00BB7D1F" w:rsidRDefault="008D26FA">
            <w:pPr>
              <w:pStyle w:val="TableParagraph"/>
              <w:ind w:left="10"/>
              <w:rPr>
                <w:rFonts w:ascii="Arial"/>
                <w:b/>
                <w:sz w:val="19"/>
              </w:rPr>
            </w:pPr>
            <w:r>
              <w:rPr>
                <w:rFonts w:ascii="Arial"/>
                <w:b/>
                <w:sz w:val="19"/>
              </w:rPr>
              <w:t>SCOPUS ID</w:t>
            </w:r>
          </w:p>
        </w:tc>
        <w:tc>
          <w:tcPr>
            <w:tcW w:w="2942" w:type="dxa"/>
          </w:tcPr>
          <w:p w:rsidR="00BB7D1F" w:rsidRDefault="00AE2B78">
            <w:pPr>
              <w:pStyle w:val="TableParagraph"/>
              <w:spacing w:before="52"/>
              <w:ind w:left="205"/>
              <w:rPr>
                <w:sz w:val="19"/>
              </w:rPr>
            </w:pPr>
            <w:r w:rsidRPr="00AE2B78">
              <w:rPr>
                <w:b/>
                <w:sz w:val="19"/>
                <w:highlight w:val="yellow"/>
              </w:rPr>
              <w:t>VYMAZÁNO</w:t>
            </w:r>
          </w:p>
        </w:tc>
        <w:tc>
          <w:tcPr>
            <w:tcW w:w="2862" w:type="dxa"/>
          </w:tcPr>
          <w:p w:rsidR="00BB7D1F" w:rsidRDefault="008D26FA">
            <w:pPr>
              <w:pStyle w:val="TableParagraph"/>
              <w:ind w:left="227"/>
              <w:rPr>
                <w:rFonts w:ascii="Arial"/>
                <w:b/>
                <w:sz w:val="19"/>
              </w:rPr>
            </w:pPr>
            <w:r>
              <w:rPr>
                <w:rFonts w:ascii="Arial"/>
                <w:b/>
                <w:sz w:val="19"/>
              </w:rPr>
              <w:t>Researcher ID</w:t>
            </w:r>
          </w:p>
        </w:tc>
        <w:tc>
          <w:tcPr>
            <w:tcW w:w="2492" w:type="dxa"/>
          </w:tcPr>
          <w:p w:rsidR="00BB7D1F" w:rsidRDefault="00AE2B78">
            <w:pPr>
              <w:pStyle w:val="TableParagraph"/>
              <w:spacing w:before="52"/>
              <w:ind w:left="58"/>
              <w:rPr>
                <w:sz w:val="19"/>
              </w:rPr>
            </w:pPr>
            <w:r w:rsidRPr="00AE2B78">
              <w:rPr>
                <w:b/>
                <w:sz w:val="19"/>
                <w:highlight w:val="yellow"/>
              </w:rPr>
              <w:t>VYMAZÁNO</w:t>
            </w:r>
          </w:p>
        </w:tc>
      </w:tr>
    </w:tbl>
    <w:p w:rsidR="00BB7D1F" w:rsidRDefault="008D26FA">
      <w:pPr>
        <w:tabs>
          <w:tab w:val="left" w:pos="2898"/>
        </w:tabs>
        <w:spacing w:before="11"/>
        <w:ind w:left="725"/>
        <w:rPr>
          <w:rFonts w:ascii="Microsoft Sans Serif"/>
          <w:sz w:val="19"/>
        </w:rPr>
      </w:pPr>
      <w:r>
        <w:rPr>
          <w:rFonts w:ascii="Arial"/>
          <w:b/>
          <w:sz w:val="19"/>
        </w:rPr>
        <w:t>Organisation</w:t>
      </w:r>
      <w:r>
        <w:rPr>
          <w:rFonts w:ascii="Arial"/>
          <w:b/>
          <w:sz w:val="19"/>
        </w:rPr>
        <w:tab/>
      </w:r>
      <w:r>
        <w:rPr>
          <w:rFonts w:ascii="Microsoft Sans Serif"/>
          <w:sz w:val="19"/>
        </w:rPr>
        <w:t>Brno University of Technology, Faculty of Electrical Engineering and</w:t>
      </w:r>
      <w:r>
        <w:rPr>
          <w:rFonts w:ascii="Microsoft Sans Serif"/>
          <w:spacing w:val="8"/>
          <w:sz w:val="19"/>
        </w:rPr>
        <w:t xml:space="preserve"> </w:t>
      </w:r>
      <w:r>
        <w:rPr>
          <w:rFonts w:ascii="Microsoft Sans Serif"/>
          <w:sz w:val="19"/>
        </w:rPr>
        <w:t>Communication</w:t>
      </w:r>
    </w:p>
    <w:p w:rsidR="00BB7D1F" w:rsidRDefault="008D26FA">
      <w:pPr>
        <w:tabs>
          <w:tab w:val="left" w:pos="2898"/>
          <w:tab w:val="left" w:pos="5863"/>
          <w:tab w:val="left" w:pos="8036"/>
        </w:tabs>
        <w:spacing w:before="73"/>
        <w:ind w:left="725"/>
        <w:rPr>
          <w:rFonts w:ascii="Microsoft Sans Serif" w:hAnsi="Microsoft Sans Serif"/>
          <w:sz w:val="19"/>
        </w:rPr>
      </w:pPr>
      <w:r>
        <w:rPr>
          <w:rFonts w:ascii="Arial" w:hAnsi="Arial"/>
          <w:b/>
          <w:sz w:val="19"/>
        </w:rPr>
        <w:t>Address</w:t>
      </w:r>
      <w:r>
        <w:rPr>
          <w:rFonts w:ascii="Arial" w:hAnsi="Arial"/>
          <w:b/>
          <w:sz w:val="19"/>
        </w:rPr>
        <w:tab/>
      </w:r>
      <w:r>
        <w:rPr>
          <w:rFonts w:ascii="Microsoft Sans Serif" w:hAnsi="Microsoft Sans Serif"/>
          <w:sz w:val="19"/>
        </w:rPr>
        <w:t>Antonínská</w:t>
      </w:r>
      <w:r>
        <w:rPr>
          <w:rFonts w:ascii="Microsoft Sans Serif" w:hAnsi="Microsoft Sans Serif"/>
          <w:spacing w:val="2"/>
          <w:sz w:val="19"/>
        </w:rPr>
        <w:t xml:space="preserve"> </w:t>
      </w:r>
      <w:r>
        <w:rPr>
          <w:rFonts w:ascii="Microsoft Sans Serif" w:hAnsi="Microsoft Sans Serif"/>
          <w:sz w:val="19"/>
        </w:rPr>
        <w:t>548/1,</w:t>
      </w:r>
      <w:r>
        <w:rPr>
          <w:rFonts w:ascii="Microsoft Sans Serif" w:hAnsi="Microsoft Sans Serif"/>
          <w:sz w:val="19"/>
        </w:rPr>
        <w:tab/>
      </w:r>
      <w:r>
        <w:rPr>
          <w:rFonts w:ascii="Arial" w:hAnsi="Arial"/>
          <w:b/>
          <w:sz w:val="19"/>
        </w:rPr>
        <w:t>CRN</w:t>
      </w:r>
      <w:r>
        <w:rPr>
          <w:rFonts w:ascii="Arial" w:hAnsi="Arial"/>
          <w:b/>
          <w:sz w:val="19"/>
        </w:rPr>
        <w:tab/>
      </w:r>
      <w:r>
        <w:rPr>
          <w:rFonts w:ascii="Microsoft Sans Serif" w:hAnsi="Microsoft Sans Serif"/>
          <w:sz w:val="19"/>
        </w:rPr>
        <w:t>00216305</w:t>
      </w:r>
    </w:p>
    <w:p w:rsidR="00BB7D1F" w:rsidRDefault="008D26FA">
      <w:pPr>
        <w:tabs>
          <w:tab w:val="left" w:pos="2898"/>
        </w:tabs>
        <w:spacing w:before="73"/>
        <w:ind w:left="725"/>
        <w:rPr>
          <w:rFonts w:ascii="Microsoft Sans Serif" w:hAnsi="Microsoft Sans Serif"/>
          <w:sz w:val="19"/>
        </w:rPr>
      </w:pPr>
      <w:r>
        <w:rPr>
          <w:rFonts w:ascii="Arial" w:hAnsi="Arial"/>
          <w:b/>
          <w:sz w:val="19"/>
        </w:rPr>
        <w:t>Primary</w:t>
      </w:r>
      <w:r>
        <w:rPr>
          <w:rFonts w:ascii="Arial" w:hAnsi="Arial"/>
          <w:b/>
          <w:spacing w:val="-4"/>
          <w:sz w:val="19"/>
        </w:rPr>
        <w:t xml:space="preserve"> </w:t>
      </w:r>
      <w:proofErr w:type="gramStart"/>
      <w:r>
        <w:rPr>
          <w:rFonts w:ascii="Arial" w:hAnsi="Arial"/>
          <w:b/>
          <w:sz w:val="19"/>
        </w:rPr>
        <w:t>workplace</w:t>
      </w:r>
      <w:r>
        <w:rPr>
          <w:rFonts w:ascii="Arial" w:hAnsi="Arial"/>
          <w:b/>
          <w:sz w:val="19"/>
        </w:rPr>
        <w:tab/>
      </w:r>
      <w:r>
        <w:rPr>
          <w:rFonts w:ascii="Microsoft Sans Serif" w:hAnsi="Microsoft Sans Serif"/>
          <w:sz w:val="19"/>
        </w:rPr>
        <w:t>Vysoké učení technické v</w:t>
      </w:r>
      <w:proofErr w:type="gramEnd"/>
      <w:r>
        <w:rPr>
          <w:rFonts w:ascii="Microsoft Sans Serif" w:hAnsi="Microsoft Sans Serif"/>
          <w:spacing w:val="8"/>
          <w:sz w:val="19"/>
        </w:rPr>
        <w:t xml:space="preserve"> </w:t>
      </w:r>
      <w:r>
        <w:rPr>
          <w:rFonts w:ascii="Microsoft Sans Serif" w:hAnsi="Microsoft Sans Serif"/>
          <w:sz w:val="19"/>
        </w:rPr>
        <w:t>Brně,</w:t>
      </w:r>
    </w:p>
    <w:p w:rsidR="00BB7D1F" w:rsidRDefault="008D26FA">
      <w:pPr>
        <w:spacing w:before="55" w:line="302" w:lineRule="auto"/>
        <w:ind w:left="2898" w:right="6618"/>
        <w:rPr>
          <w:rFonts w:ascii="Microsoft Sans Serif" w:hAnsi="Microsoft Sans Serif"/>
          <w:sz w:val="19"/>
        </w:rPr>
      </w:pPr>
      <w:r>
        <w:rPr>
          <w:rFonts w:ascii="Microsoft Sans Serif" w:hAnsi="Microsoft Sans Serif"/>
          <w:sz w:val="19"/>
        </w:rPr>
        <w:t>Fakulta elektrotechniky a komunikačních technologií, Brno, Česká republika</w:t>
      </w:r>
    </w:p>
    <w:p w:rsidR="00BB7D1F" w:rsidRDefault="00BB7D1F">
      <w:pPr>
        <w:pStyle w:val="Zkladntext"/>
        <w:spacing w:before="5"/>
        <w:rPr>
          <w:rFonts w:ascii="Microsoft Sans Serif"/>
          <w:sz w:val="11"/>
        </w:rPr>
      </w:pPr>
    </w:p>
    <w:p w:rsidR="00BB7D1F" w:rsidRDefault="008D26FA">
      <w:pPr>
        <w:spacing w:before="151"/>
        <w:ind w:left="714"/>
        <w:rPr>
          <w:rFonts w:ascii="Arial"/>
          <w:b/>
          <w:sz w:val="23"/>
        </w:rPr>
      </w:pPr>
      <w:r>
        <w:pict>
          <v:shape id="_x0000_s1928" style="position:absolute;left:0;text-align:left;margin-left:40.75pt;margin-top:24.9pt;width:513.85pt;height:.1pt;z-index:-251655168;mso-wrap-distance-left:0;mso-wrap-distance-right:0;mso-position-horizontal-relative:page" coordorigin="815,498" coordsize="10277,0" path="m815,498r10276,e" filled="f" strokecolor="#7f7f7f" strokeweight=".53pt">
            <v:path arrowok="t"/>
            <w10:wrap type="topAndBottom" anchorx="page"/>
          </v:shape>
        </w:pict>
      </w:r>
      <w:r>
        <w:rPr>
          <w:rFonts w:ascii="Arial"/>
          <w:b/>
          <w:w w:val="105"/>
          <w:sz w:val="23"/>
        </w:rPr>
        <w:t>Foreign Applicant</w:t>
      </w:r>
    </w:p>
    <w:p w:rsidR="00BB7D1F" w:rsidRDefault="008D26FA">
      <w:pPr>
        <w:tabs>
          <w:tab w:val="left" w:pos="2898"/>
        </w:tabs>
        <w:spacing w:before="20"/>
        <w:ind w:left="725"/>
        <w:rPr>
          <w:rFonts w:ascii="Microsoft Sans Serif"/>
          <w:sz w:val="19"/>
        </w:rPr>
      </w:pPr>
      <w:r>
        <w:rPr>
          <w:rFonts w:ascii="Arial"/>
          <w:b/>
          <w:sz w:val="19"/>
        </w:rPr>
        <w:t>National</w:t>
      </w:r>
      <w:r>
        <w:rPr>
          <w:rFonts w:ascii="Arial"/>
          <w:b/>
          <w:spacing w:val="-4"/>
          <w:sz w:val="19"/>
        </w:rPr>
        <w:t xml:space="preserve"> </w:t>
      </w:r>
      <w:r>
        <w:rPr>
          <w:rFonts w:ascii="Arial"/>
          <w:b/>
          <w:sz w:val="19"/>
        </w:rPr>
        <w:t>provider</w:t>
      </w:r>
      <w:r>
        <w:rPr>
          <w:rFonts w:ascii="Arial"/>
          <w:b/>
          <w:sz w:val="19"/>
        </w:rPr>
        <w:tab/>
      </w:r>
      <w:r>
        <w:rPr>
          <w:rFonts w:ascii="Microsoft Sans Serif"/>
          <w:sz w:val="19"/>
        </w:rPr>
        <w:t>DFG - German Research</w:t>
      </w:r>
      <w:r>
        <w:rPr>
          <w:rFonts w:ascii="Microsoft Sans Serif"/>
          <w:spacing w:val="7"/>
          <w:sz w:val="19"/>
        </w:rPr>
        <w:t xml:space="preserve"> </w:t>
      </w:r>
      <w:r>
        <w:rPr>
          <w:rFonts w:ascii="Microsoft Sans Serif"/>
          <w:sz w:val="19"/>
        </w:rPr>
        <w:t>Foundation</w:t>
      </w:r>
    </w:p>
    <w:p w:rsidR="00BB7D1F" w:rsidRDefault="008D26FA">
      <w:pPr>
        <w:tabs>
          <w:tab w:val="left" w:pos="2898"/>
        </w:tabs>
        <w:spacing w:before="78"/>
        <w:ind w:left="725"/>
        <w:rPr>
          <w:rFonts w:ascii="Microsoft Sans Serif"/>
          <w:sz w:val="19"/>
        </w:rPr>
      </w:pPr>
      <w:r>
        <w:rPr>
          <w:rFonts w:ascii="Arial"/>
          <w:b/>
          <w:sz w:val="19"/>
        </w:rPr>
        <w:t>Name</w:t>
      </w:r>
      <w:r>
        <w:rPr>
          <w:rFonts w:ascii="Arial"/>
          <w:b/>
          <w:spacing w:val="-4"/>
          <w:sz w:val="19"/>
        </w:rPr>
        <w:t xml:space="preserve"> </w:t>
      </w:r>
      <w:r>
        <w:rPr>
          <w:rFonts w:ascii="Arial"/>
          <w:b/>
          <w:sz w:val="19"/>
        </w:rPr>
        <w:t>and</w:t>
      </w:r>
      <w:r>
        <w:rPr>
          <w:rFonts w:ascii="Arial"/>
          <w:b/>
          <w:spacing w:val="-3"/>
          <w:sz w:val="19"/>
        </w:rPr>
        <w:t xml:space="preserve"> </w:t>
      </w:r>
      <w:r>
        <w:rPr>
          <w:rFonts w:ascii="Arial"/>
          <w:b/>
          <w:sz w:val="19"/>
        </w:rPr>
        <w:t>Surname</w:t>
      </w:r>
      <w:r w:rsidR="00AE2B78" w:rsidRPr="00AE2B78">
        <w:rPr>
          <w:rFonts w:ascii="Microsoft Sans Serif" w:hAnsi="Microsoft Sans Serif"/>
          <w:b/>
          <w:sz w:val="19"/>
          <w:highlight w:val="yellow"/>
        </w:rPr>
        <w:t xml:space="preserve"> VYMAZÁNO</w:t>
      </w:r>
    </w:p>
    <w:p w:rsidR="00BB7D1F" w:rsidRDefault="008D26FA" w:rsidP="00AE2B78">
      <w:pPr>
        <w:tabs>
          <w:tab w:val="left" w:pos="2898"/>
        </w:tabs>
        <w:spacing w:before="77" w:line="300" w:lineRule="auto"/>
        <w:ind w:left="2898" w:right="1646" w:hanging="2174"/>
        <w:rPr>
          <w:rFonts w:ascii="Microsoft Sans Serif"/>
          <w:sz w:val="19"/>
        </w:rPr>
        <w:sectPr w:rsidR="00BB7D1F">
          <w:headerReference w:type="even" r:id="rId7"/>
          <w:headerReference w:type="default" r:id="rId8"/>
          <w:footerReference w:type="even" r:id="rId9"/>
          <w:footerReference w:type="default" r:id="rId10"/>
          <w:headerReference w:type="first" r:id="rId11"/>
          <w:footerReference w:type="first" r:id="rId12"/>
          <w:type w:val="continuous"/>
          <w:pgSz w:w="11910" w:h="16840"/>
          <w:pgMar w:top="900" w:right="0" w:bottom="540" w:left="100" w:header="326" w:footer="345" w:gutter="0"/>
          <w:pgNumType w:start="1"/>
          <w:cols w:space="708"/>
        </w:sectPr>
      </w:pPr>
      <w:r>
        <w:rPr>
          <w:rFonts w:ascii="Arial"/>
          <w:b/>
          <w:sz w:val="19"/>
        </w:rPr>
        <w:t>Organisation</w:t>
      </w:r>
      <w:r>
        <w:rPr>
          <w:rFonts w:ascii="Arial"/>
          <w:b/>
          <w:sz w:val="19"/>
        </w:rPr>
        <w:tab/>
      </w:r>
      <w:r w:rsidR="00AE2B78" w:rsidRPr="00AE2B78">
        <w:rPr>
          <w:rFonts w:ascii="Microsoft Sans Serif" w:hAnsi="Microsoft Sans Serif"/>
          <w:b/>
          <w:sz w:val="19"/>
          <w:highlight w:val="yellow"/>
        </w:rPr>
        <w:t>VYMAZÁNO</w:t>
      </w:r>
      <w:r w:rsidR="00AE2B78">
        <w:rPr>
          <w:rFonts w:ascii="Arial"/>
          <w:b/>
          <w:sz w:val="19"/>
        </w:rPr>
        <w:t xml:space="preserve"> </w:t>
      </w:r>
      <w:r>
        <w:rPr>
          <w:rFonts w:ascii="Arial"/>
          <w:b/>
          <w:sz w:val="19"/>
        </w:rPr>
        <w:t>E-mail</w:t>
      </w:r>
      <w:r>
        <w:rPr>
          <w:rFonts w:ascii="Arial"/>
          <w:b/>
          <w:sz w:val="19"/>
        </w:rPr>
        <w:tab/>
      </w:r>
      <w:r w:rsidR="00AE2B78" w:rsidRPr="00AE2B78">
        <w:rPr>
          <w:rFonts w:ascii="Microsoft Sans Serif" w:hAnsi="Microsoft Sans Serif"/>
          <w:b/>
          <w:sz w:val="19"/>
          <w:highlight w:val="yellow"/>
        </w:rPr>
        <w:t>VYMAZÁNO</w:t>
      </w:r>
    </w:p>
    <w:p w:rsidR="00BB7D1F" w:rsidRDefault="00BB7D1F">
      <w:pPr>
        <w:pStyle w:val="Zkladntext"/>
        <w:rPr>
          <w:rFonts w:ascii="Microsoft Sans Serif"/>
          <w:sz w:val="25"/>
        </w:rPr>
      </w:pPr>
    </w:p>
    <w:p w:rsidR="00BB7D1F" w:rsidRDefault="008D26FA">
      <w:pPr>
        <w:spacing w:before="151"/>
        <w:ind w:left="714"/>
        <w:rPr>
          <w:rFonts w:ascii="Arial"/>
          <w:b/>
          <w:sz w:val="23"/>
        </w:rPr>
      </w:pPr>
      <w:r>
        <w:pict>
          <v:shape id="_x0000_s1927" style="position:absolute;left:0;text-align:left;margin-left:40.75pt;margin-top:24.9pt;width:513.85pt;height:.1pt;z-index:-251653120;mso-wrap-distance-left:0;mso-wrap-distance-right:0;mso-position-horizontal-relative:page" coordorigin="815,498" coordsize="10277,0" path="m815,498r10276,e" filled="f" strokecolor="#7f7f7f" strokeweight=".52pt">
            <v:path arrowok="t"/>
            <w10:wrap type="topAndBottom" anchorx="page"/>
          </v:shape>
        </w:pict>
      </w:r>
      <w:r>
        <w:rPr>
          <w:rFonts w:ascii="Arial"/>
          <w:b/>
          <w:w w:val="105"/>
          <w:sz w:val="23"/>
        </w:rPr>
        <w:t>Foreign Applicant</w:t>
      </w:r>
    </w:p>
    <w:p w:rsidR="00BB7D1F" w:rsidRDefault="008D26FA">
      <w:pPr>
        <w:tabs>
          <w:tab w:val="left" w:pos="2898"/>
        </w:tabs>
        <w:spacing w:before="20"/>
        <w:ind w:left="725"/>
        <w:rPr>
          <w:rFonts w:ascii="Microsoft Sans Serif"/>
          <w:sz w:val="19"/>
        </w:rPr>
      </w:pPr>
      <w:r>
        <w:rPr>
          <w:rFonts w:ascii="Arial"/>
          <w:b/>
          <w:sz w:val="19"/>
        </w:rPr>
        <w:t>National</w:t>
      </w:r>
      <w:r>
        <w:rPr>
          <w:rFonts w:ascii="Arial"/>
          <w:b/>
          <w:spacing w:val="-4"/>
          <w:sz w:val="19"/>
        </w:rPr>
        <w:t xml:space="preserve"> </w:t>
      </w:r>
      <w:r>
        <w:rPr>
          <w:rFonts w:ascii="Arial"/>
          <w:b/>
          <w:sz w:val="19"/>
        </w:rPr>
        <w:t>provider</w:t>
      </w:r>
      <w:r>
        <w:rPr>
          <w:rFonts w:ascii="Arial"/>
          <w:b/>
          <w:sz w:val="19"/>
        </w:rPr>
        <w:tab/>
      </w:r>
      <w:r>
        <w:rPr>
          <w:rFonts w:ascii="Microsoft Sans Serif"/>
          <w:sz w:val="19"/>
        </w:rPr>
        <w:t>NCN - National Science</w:t>
      </w:r>
      <w:r>
        <w:rPr>
          <w:rFonts w:ascii="Microsoft Sans Serif"/>
          <w:spacing w:val="8"/>
          <w:sz w:val="19"/>
        </w:rPr>
        <w:t xml:space="preserve"> </w:t>
      </w:r>
      <w:r>
        <w:rPr>
          <w:rFonts w:ascii="Microsoft Sans Serif"/>
          <w:sz w:val="19"/>
        </w:rPr>
        <w:t>Centre</w:t>
      </w:r>
    </w:p>
    <w:p w:rsidR="00BB7D1F" w:rsidRDefault="008D26FA">
      <w:pPr>
        <w:tabs>
          <w:tab w:val="left" w:pos="2898"/>
        </w:tabs>
        <w:spacing w:before="77"/>
        <w:ind w:left="725"/>
        <w:rPr>
          <w:rFonts w:ascii="Microsoft Sans Serif"/>
          <w:sz w:val="19"/>
        </w:rPr>
      </w:pPr>
      <w:r>
        <w:rPr>
          <w:rFonts w:ascii="Arial"/>
          <w:b/>
          <w:sz w:val="19"/>
        </w:rPr>
        <w:t>Name</w:t>
      </w:r>
      <w:r>
        <w:rPr>
          <w:rFonts w:ascii="Arial"/>
          <w:b/>
          <w:spacing w:val="-4"/>
          <w:sz w:val="19"/>
        </w:rPr>
        <w:t xml:space="preserve"> </w:t>
      </w:r>
      <w:r>
        <w:rPr>
          <w:rFonts w:ascii="Arial"/>
          <w:b/>
          <w:sz w:val="19"/>
        </w:rPr>
        <w:t>and</w:t>
      </w:r>
      <w:r>
        <w:rPr>
          <w:rFonts w:ascii="Arial"/>
          <w:b/>
          <w:spacing w:val="-3"/>
          <w:sz w:val="19"/>
        </w:rPr>
        <w:t xml:space="preserve"> </w:t>
      </w:r>
      <w:r>
        <w:rPr>
          <w:rFonts w:ascii="Arial"/>
          <w:b/>
          <w:sz w:val="19"/>
        </w:rPr>
        <w:t>Surname</w:t>
      </w:r>
      <w:r>
        <w:rPr>
          <w:rFonts w:ascii="Arial"/>
          <w:b/>
          <w:sz w:val="19"/>
        </w:rPr>
        <w:tab/>
      </w:r>
      <w:r w:rsidR="00AE2B78" w:rsidRPr="00AE2B78">
        <w:rPr>
          <w:rFonts w:ascii="Microsoft Sans Serif" w:hAnsi="Microsoft Sans Serif"/>
          <w:b/>
          <w:sz w:val="19"/>
          <w:highlight w:val="yellow"/>
        </w:rPr>
        <w:t>VYMAZÁNO</w:t>
      </w:r>
    </w:p>
    <w:p w:rsidR="00BB7D1F" w:rsidRDefault="008D26FA" w:rsidP="00AE2B78">
      <w:pPr>
        <w:tabs>
          <w:tab w:val="left" w:pos="2898"/>
        </w:tabs>
        <w:spacing w:before="78" w:line="300" w:lineRule="auto"/>
        <w:ind w:left="2898" w:right="2392" w:hanging="2174"/>
        <w:rPr>
          <w:rFonts w:ascii="Microsoft Sans Serif"/>
          <w:sz w:val="19"/>
        </w:rPr>
      </w:pPr>
      <w:r>
        <w:rPr>
          <w:rFonts w:ascii="Arial"/>
          <w:b/>
          <w:sz w:val="19"/>
        </w:rPr>
        <w:t>Organisation</w:t>
      </w:r>
      <w:r>
        <w:rPr>
          <w:rFonts w:ascii="Arial"/>
          <w:b/>
          <w:sz w:val="19"/>
        </w:rPr>
        <w:tab/>
      </w:r>
      <w:r w:rsidR="00AE2B78" w:rsidRPr="00AE2B78">
        <w:rPr>
          <w:rFonts w:ascii="Microsoft Sans Serif" w:hAnsi="Microsoft Sans Serif"/>
          <w:b/>
          <w:sz w:val="19"/>
          <w:highlight w:val="yellow"/>
        </w:rPr>
        <w:t>VYMAZÁNO</w:t>
      </w:r>
      <w:r w:rsidR="00AE2B78">
        <w:rPr>
          <w:rFonts w:ascii="Arial"/>
          <w:b/>
          <w:sz w:val="19"/>
        </w:rPr>
        <w:t xml:space="preserve"> </w:t>
      </w:r>
      <w:r>
        <w:rPr>
          <w:rFonts w:ascii="Arial"/>
          <w:b/>
          <w:sz w:val="19"/>
        </w:rPr>
        <w:t>E-mail</w:t>
      </w:r>
      <w:r>
        <w:rPr>
          <w:rFonts w:ascii="Arial"/>
          <w:b/>
          <w:sz w:val="19"/>
        </w:rPr>
        <w:tab/>
      </w:r>
      <w:r w:rsidR="00AE2B78" w:rsidRPr="00AE2B78">
        <w:rPr>
          <w:rFonts w:ascii="Microsoft Sans Serif" w:hAnsi="Microsoft Sans Serif"/>
          <w:b/>
          <w:sz w:val="19"/>
          <w:highlight w:val="yellow"/>
        </w:rPr>
        <w:t>VYMAZÁNO</w:t>
      </w:r>
    </w:p>
    <w:p w:rsidR="00BB7D1F" w:rsidRDefault="00BB7D1F">
      <w:pPr>
        <w:pStyle w:val="Zkladntext"/>
        <w:spacing w:before="6"/>
        <w:rPr>
          <w:rFonts w:ascii="Microsoft Sans Serif"/>
          <w:sz w:val="25"/>
        </w:rPr>
      </w:pPr>
    </w:p>
    <w:p w:rsidR="00BB7D1F" w:rsidRDefault="008D26FA">
      <w:pPr>
        <w:tabs>
          <w:tab w:val="left" w:pos="2898"/>
        </w:tabs>
        <w:spacing w:line="302" w:lineRule="auto"/>
        <w:ind w:left="2898" w:right="901" w:hanging="2174"/>
        <w:rPr>
          <w:rFonts w:ascii="Microsoft Sans Serif" w:hAnsi="Microsoft Sans Serif"/>
          <w:sz w:val="19"/>
        </w:rPr>
      </w:pPr>
      <w:r>
        <w:rPr>
          <w:rFonts w:ascii="Arial" w:hAnsi="Arial"/>
          <w:b/>
          <w:sz w:val="19"/>
        </w:rPr>
        <w:t>Abstract</w:t>
      </w:r>
      <w:r>
        <w:rPr>
          <w:rFonts w:ascii="Arial" w:hAnsi="Arial"/>
          <w:b/>
          <w:spacing w:val="-3"/>
          <w:sz w:val="19"/>
        </w:rPr>
        <w:t xml:space="preserve"> </w:t>
      </w:r>
      <w:r>
        <w:rPr>
          <w:rFonts w:ascii="Arial" w:hAnsi="Arial"/>
          <w:b/>
          <w:sz w:val="19"/>
        </w:rPr>
        <w:t>in</w:t>
      </w:r>
      <w:r>
        <w:rPr>
          <w:rFonts w:ascii="Arial" w:hAnsi="Arial"/>
          <w:b/>
          <w:spacing w:val="-3"/>
          <w:sz w:val="19"/>
        </w:rPr>
        <w:t xml:space="preserve"> </w:t>
      </w:r>
      <w:r>
        <w:rPr>
          <w:rFonts w:ascii="Arial" w:hAnsi="Arial"/>
          <w:b/>
          <w:sz w:val="19"/>
        </w:rPr>
        <w:t>Czech</w:t>
      </w:r>
      <w:r>
        <w:rPr>
          <w:rFonts w:ascii="Arial" w:hAnsi="Arial"/>
          <w:b/>
          <w:sz w:val="19"/>
        </w:rPr>
        <w:tab/>
      </w:r>
      <w:r>
        <w:rPr>
          <w:rFonts w:ascii="Microsoft Sans Serif" w:hAnsi="Microsoft Sans Serif"/>
          <w:sz w:val="19"/>
        </w:rPr>
        <w:t xml:space="preserve">Ve srovnání s elektrofyziologickým výzkumem </w:t>
      </w:r>
      <w:proofErr w:type="gramStart"/>
      <w:r>
        <w:rPr>
          <w:rFonts w:ascii="Microsoft Sans Serif" w:hAnsi="Microsoft Sans Serif"/>
          <w:sz w:val="19"/>
        </w:rPr>
        <w:t>na</w:t>
      </w:r>
      <w:proofErr w:type="gramEnd"/>
      <w:r>
        <w:rPr>
          <w:rFonts w:ascii="Microsoft Sans Serif" w:hAnsi="Microsoft Sans Serif"/>
          <w:sz w:val="19"/>
        </w:rPr>
        <w:t xml:space="preserve"> lidech postrádají studie na zvířatech, </w:t>
      </w:r>
      <w:r>
        <w:rPr>
          <w:rFonts w:ascii="Microsoft Sans Serif" w:hAnsi="Microsoft Sans Serif"/>
          <w:spacing w:val="-3"/>
          <w:sz w:val="19"/>
        </w:rPr>
        <w:t xml:space="preserve">zejména </w:t>
      </w:r>
      <w:r>
        <w:rPr>
          <w:rFonts w:ascii="Microsoft Sans Serif" w:hAnsi="Microsoft Sans Serif"/>
          <w:sz w:val="19"/>
        </w:rPr>
        <w:t xml:space="preserve">pak farmako-EEG, obecně uznávané standardy a doporučené postupy. Tento projekt má tedy za cíl významně posunout translační validitu EEG u potkanů, díky kombinaci inovativního získávání dat (vícekanálové metoda záznamu se standardizovanými polohami elektrod, kontrola cyklu bdění a spánku), preprocesingu </w:t>
      </w:r>
      <w:proofErr w:type="gramStart"/>
      <w:r>
        <w:rPr>
          <w:rFonts w:ascii="Microsoft Sans Serif" w:hAnsi="Microsoft Sans Serif"/>
          <w:sz w:val="19"/>
        </w:rPr>
        <w:t>a</w:t>
      </w:r>
      <w:proofErr w:type="gramEnd"/>
      <w:r>
        <w:rPr>
          <w:rFonts w:ascii="Microsoft Sans Serif" w:hAnsi="Microsoft Sans Serif"/>
          <w:sz w:val="19"/>
        </w:rPr>
        <w:t xml:space="preserve"> implementaci pokročilých metod analýzy dat používaných v lidském výzkumu. Díky tomu posune limity neurozobrazování u potkanů z hlediska dosažitelného prostorového a časového rozlišení a současně poskytne vyšší technickou diferenciaci a funkční porozumění v oblasti</w:t>
      </w:r>
      <w:r>
        <w:rPr>
          <w:rFonts w:ascii="Microsoft Sans Serif" w:hAnsi="Microsoft Sans Serif"/>
          <w:spacing w:val="8"/>
          <w:sz w:val="19"/>
        </w:rPr>
        <w:t xml:space="preserve"> </w:t>
      </w:r>
      <w:r>
        <w:rPr>
          <w:rFonts w:ascii="Microsoft Sans Serif" w:hAnsi="Microsoft Sans Serif"/>
          <w:sz w:val="19"/>
        </w:rPr>
        <w:t>neuropsychofarmakologie.</w:t>
      </w:r>
    </w:p>
    <w:p w:rsidR="00BB7D1F" w:rsidRDefault="008D26FA">
      <w:pPr>
        <w:spacing w:line="302" w:lineRule="auto"/>
        <w:ind w:left="2898" w:right="901"/>
        <w:rPr>
          <w:rFonts w:ascii="Microsoft Sans Serif" w:hAnsi="Microsoft Sans Serif"/>
          <w:sz w:val="19"/>
        </w:rPr>
      </w:pPr>
      <w:r>
        <w:rPr>
          <w:rFonts w:ascii="Microsoft Sans Serif" w:hAnsi="Microsoft Sans Serif"/>
          <w:sz w:val="19"/>
        </w:rPr>
        <w:t xml:space="preserve">Implementace standardizovaných postupů v kombinaci s využitím optimalizovaných flexibilních silikonových elektrodových implantátů umožňujících dlouhodobé používání dále rozšíří dopad našeho výzkumu </w:t>
      </w:r>
      <w:proofErr w:type="gramStart"/>
      <w:r>
        <w:rPr>
          <w:rFonts w:ascii="Microsoft Sans Serif" w:hAnsi="Microsoft Sans Serif"/>
          <w:sz w:val="19"/>
        </w:rPr>
        <w:t>a</w:t>
      </w:r>
      <w:proofErr w:type="gramEnd"/>
      <w:r>
        <w:rPr>
          <w:rFonts w:ascii="Microsoft Sans Serif" w:hAnsi="Microsoft Sans Serif"/>
          <w:sz w:val="19"/>
        </w:rPr>
        <w:t xml:space="preserve"> umožní vypracovat doporučené postupy pro translační EEG použitelné v základní vědě i pro farmako-EEG.</w:t>
      </w:r>
    </w:p>
    <w:p w:rsidR="00BB7D1F" w:rsidRDefault="008D26FA">
      <w:pPr>
        <w:spacing w:before="14" w:line="300" w:lineRule="auto"/>
        <w:ind w:left="2898" w:right="973" w:hanging="2174"/>
        <w:rPr>
          <w:rFonts w:ascii="Microsoft Sans Serif" w:hAnsi="Microsoft Sans Serif"/>
          <w:sz w:val="19"/>
        </w:rPr>
      </w:pPr>
      <w:r>
        <w:rPr>
          <w:rFonts w:ascii="Arial" w:hAnsi="Arial"/>
          <w:b/>
          <w:sz w:val="19"/>
        </w:rPr>
        <w:t xml:space="preserve">Project Aims in Czech </w:t>
      </w:r>
      <w:r>
        <w:rPr>
          <w:rFonts w:ascii="Microsoft Sans Serif" w:hAnsi="Microsoft Sans Serif"/>
          <w:sz w:val="19"/>
        </w:rPr>
        <w:t xml:space="preserve">Zajistit, aby EEG neurozobrazovací výzkum </w:t>
      </w:r>
      <w:proofErr w:type="gramStart"/>
      <w:r>
        <w:rPr>
          <w:rFonts w:ascii="Microsoft Sans Serif" w:hAnsi="Microsoft Sans Serif"/>
          <w:sz w:val="19"/>
        </w:rPr>
        <w:t>na</w:t>
      </w:r>
      <w:proofErr w:type="gramEnd"/>
      <w:r>
        <w:rPr>
          <w:rFonts w:ascii="Microsoft Sans Serif" w:hAnsi="Microsoft Sans Serif"/>
          <w:sz w:val="19"/>
        </w:rPr>
        <w:t xml:space="preserve"> zvířatech byl plně translační a reprodukovatelný s využitím současných nejmodernějších metod používaných u lidí, a vypracovat doporučené postupy pro translační a farmako-EEG studie u</w:t>
      </w:r>
      <w:r>
        <w:rPr>
          <w:rFonts w:ascii="Microsoft Sans Serif" w:hAnsi="Microsoft Sans Serif"/>
          <w:spacing w:val="12"/>
          <w:sz w:val="19"/>
        </w:rPr>
        <w:t xml:space="preserve"> </w:t>
      </w:r>
      <w:r>
        <w:rPr>
          <w:rFonts w:ascii="Microsoft Sans Serif" w:hAnsi="Microsoft Sans Serif"/>
          <w:sz w:val="19"/>
        </w:rPr>
        <w:t>potkanů.</w:t>
      </w:r>
    </w:p>
    <w:p w:rsidR="00BB7D1F" w:rsidRDefault="008D26FA">
      <w:pPr>
        <w:tabs>
          <w:tab w:val="left" w:pos="2898"/>
        </w:tabs>
        <w:spacing w:before="23" w:line="302" w:lineRule="auto"/>
        <w:ind w:left="2898" w:right="931" w:hanging="2174"/>
        <w:rPr>
          <w:rFonts w:ascii="Microsoft Sans Serif"/>
          <w:sz w:val="19"/>
        </w:rPr>
      </w:pPr>
      <w:r>
        <w:rPr>
          <w:rFonts w:ascii="Arial"/>
          <w:b/>
          <w:sz w:val="19"/>
        </w:rPr>
        <w:t>Abstract</w:t>
      </w:r>
      <w:r>
        <w:rPr>
          <w:rFonts w:ascii="Arial"/>
          <w:b/>
          <w:spacing w:val="-4"/>
          <w:sz w:val="19"/>
        </w:rPr>
        <w:t xml:space="preserve"> </w:t>
      </w:r>
      <w:r>
        <w:rPr>
          <w:rFonts w:ascii="Arial"/>
          <w:b/>
          <w:sz w:val="19"/>
        </w:rPr>
        <w:t>in</w:t>
      </w:r>
      <w:r>
        <w:rPr>
          <w:rFonts w:ascii="Arial"/>
          <w:b/>
          <w:spacing w:val="-3"/>
          <w:sz w:val="19"/>
        </w:rPr>
        <w:t xml:space="preserve"> </w:t>
      </w:r>
      <w:r>
        <w:rPr>
          <w:rFonts w:ascii="Arial"/>
          <w:b/>
          <w:sz w:val="19"/>
        </w:rPr>
        <w:t>English</w:t>
      </w:r>
      <w:r>
        <w:rPr>
          <w:rFonts w:ascii="Arial"/>
          <w:b/>
          <w:sz w:val="19"/>
        </w:rPr>
        <w:tab/>
      </w:r>
      <w:r>
        <w:rPr>
          <w:rFonts w:ascii="Microsoft Sans Serif"/>
          <w:sz w:val="19"/>
        </w:rPr>
        <w:t>Compared to human electrophysiological research, animal studies, especially pharmaco-EEG, lack generally accepted standards and guidelines. Therefore, this project seeks to develop an innovative approach to translational EEG in rats that combines improved and standardised</w:t>
      </w:r>
      <w:r>
        <w:rPr>
          <w:rFonts w:ascii="Microsoft Sans Serif"/>
          <w:spacing w:val="-25"/>
          <w:sz w:val="19"/>
        </w:rPr>
        <w:t xml:space="preserve"> </w:t>
      </w:r>
      <w:r>
        <w:rPr>
          <w:rFonts w:ascii="Microsoft Sans Serif"/>
          <w:spacing w:val="-4"/>
          <w:sz w:val="19"/>
        </w:rPr>
        <w:t xml:space="preserve">data </w:t>
      </w:r>
      <w:r>
        <w:rPr>
          <w:rFonts w:ascii="Microsoft Sans Serif"/>
          <w:sz w:val="19"/>
        </w:rPr>
        <w:t>acquisition (multi-channel recording techniques with standardised electrode positions, wakefulness, and sleep control), data preprocessing and the implementation of advanced data analysis methods used in human research. This will push the limits of neuroimaging in rats in terms of achievable spatial and temporal resolution while simultaneously providing higher technical differentiation and functional understanding in the area of neuropsychopharmacology. Implementation of standardised procedures with optimised flexible and medium-term physiological silicone electrode implants will further extend the impact of current research and enable to work out guidelines for translational EEG applicable in basic science as well as in pharmaco-EEG.</w:t>
      </w:r>
    </w:p>
    <w:p w:rsidR="00BB7D1F" w:rsidRDefault="00BB7D1F">
      <w:pPr>
        <w:spacing w:line="302" w:lineRule="auto"/>
        <w:rPr>
          <w:rFonts w:ascii="Microsoft Sans Serif"/>
          <w:sz w:val="19"/>
        </w:rPr>
        <w:sectPr w:rsidR="00BB7D1F">
          <w:pgSz w:w="11910" w:h="16840"/>
          <w:pgMar w:top="900" w:right="0" w:bottom="540" w:left="100" w:header="326" w:footer="345" w:gutter="0"/>
          <w:cols w:space="708"/>
        </w:sectPr>
      </w:pPr>
    </w:p>
    <w:p w:rsidR="00BB7D1F" w:rsidRDefault="008D26FA">
      <w:pPr>
        <w:spacing w:before="14" w:line="297" w:lineRule="auto"/>
        <w:ind w:left="725"/>
        <w:rPr>
          <w:rFonts w:ascii="Arial"/>
          <w:b/>
          <w:sz w:val="19"/>
        </w:rPr>
      </w:pPr>
      <w:r>
        <w:rPr>
          <w:rFonts w:ascii="Arial"/>
          <w:b/>
          <w:sz w:val="19"/>
        </w:rPr>
        <w:t>Project Aims in English</w:t>
      </w:r>
    </w:p>
    <w:p w:rsidR="00BB7D1F" w:rsidRDefault="00BB7D1F">
      <w:pPr>
        <w:pStyle w:val="Zkladntext"/>
        <w:spacing w:before="1"/>
        <w:rPr>
          <w:rFonts w:ascii="Arial"/>
          <w:b/>
          <w:sz w:val="35"/>
        </w:rPr>
      </w:pPr>
    </w:p>
    <w:p w:rsidR="00BB7D1F" w:rsidRDefault="008D26FA">
      <w:pPr>
        <w:ind w:left="725"/>
        <w:rPr>
          <w:rFonts w:ascii="Arial"/>
          <w:b/>
          <w:sz w:val="20"/>
        </w:rPr>
      </w:pPr>
      <w:r>
        <w:rPr>
          <w:rFonts w:ascii="Arial"/>
          <w:b/>
          <w:w w:val="105"/>
          <w:sz w:val="20"/>
        </w:rPr>
        <w:t>CEP</w:t>
      </w:r>
      <w:r>
        <w:rPr>
          <w:rFonts w:ascii="Arial"/>
          <w:b/>
          <w:spacing w:val="-30"/>
          <w:w w:val="105"/>
          <w:sz w:val="20"/>
        </w:rPr>
        <w:t xml:space="preserve"> </w:t>
      </w:r>
      <w:r>
        <w:rPr>
          <w:rFonts w:ascii="Arial"/>
          <w:b/>
          <w:w w:val="105"/>
          <w:sz w:val="20"/>
        </w:rPr>
        <w:t>Classification</w:t>
      </w:r>
    </w:p>
    <w:p w:rsidR="00BB7D1F" w:rsidRDefault="008D26FA">
      <w:pPr>
        <w:spacing w:before="16" w:line="302" w:lineRule="auto"/>
        <w:ind w:left="297" w:right="904"/>
        <w:rPr>
          <w:rFonts w:ascii="Microsoft Sans Serif"/>
          <w:sz w:val="19"/>
        </w:rPr>
      </w:pPr>
      <w:r>
        <w:br w:type="column"/>
      </w:r>
      <w:r>
        <w:rPr>
          <w:rFonts w:ascii="Microsoft Sans Serif"/>
          <w:sz w:val="19"/>
        </w:rPr>
        <w:t xml:space="preserve">To make animal EEG neuroimaging research fully translational and reproducible with the current state of the art methods used </w:t>
      </w:r>
      <w:proofErr w:type="gramStart"/>
      <w:r>
        <w:rPr>
          <w:rFonts w:ascii="Microsoft Sans Serif"/>
          <w:sz w:val="19"/>
        </w:rPr>
        <w:t>in humans and to work out guidelines for translational</w:t>
      </w:r>
      <w:proofErr w:type="gramEnd"/>
      <w:r>
        <w:rPr>
          <w:rFonts w:ascii="Microsoft Sans Serif"/>
          <w:sz w:val="19"/>
        </w:rPr>
        <w:t xml:space="preserve"> and pharmaco-EEG studies in the rat.</w:t>
      </w:r>
    </w:p>
    <w:p w:rsidR="00BB7D1F" w:rsidRDefault="00BB7D1F">
      <w:pPr>
        <w:spacing w:line="302" w:lineRule="auto"/>
        <w:rPr>
          <w:rFonts w:ascii="Microsoft Sans Serif"/>
          <w:sz w:val="19"/>
        </w:rPr>
        <w:sectPr w:rsidR="00BB7D1F">
          <w:type w:val="continuous"/>
          <w:pgSz w:w="11910" w:h="16840"/>
          <w:pgMar w:top="900" w:right="0" w:bottom="540" w:left="100" w:header="708" w:footer="708" w:gutter="0"/>
          <w:cols w:num="2" w:space="708" w:equalWidth="0">
            <w:col w:w="2562" w:space="40"/>
            <w:col w:w="9208"/>
          </w:cols>
        </w:sectPr>
      </w:pPr>
    </w:p>
    <w:p w:rsidR="00BB7D1F" w:rsidRDefault="008D26FA">
      <w:pPr>
        <w:tabs>
          <w:tab w:val="left" w:pos="2898"/>
        </w:tabs>
        <w:spacing w:before="113"/>
        <w:ind w:left="725"/>
        <w:rPr>
          <w:rFonts w:ascii="Microsoft Sans Serif"/>
          <w:sz w:val="19"/>
        </w:rPr>
      </w:pPr>
      <w:r>
        <w:rPr>
          <w:rFonts w:ascii="Arial"/>
          <w:b/>
          <w:sz w:val="19"/>
        </w:rPr>
        <w:t>CEP</w:t>
      </w:r>
      <w:r>
        <w:rPr>
          <w:rFonts w:ascii="Arial"/>
          <w:b/>
          <w:spacing w:val="-4"/>
          <w:sz w:val="19"/>
        </w:rPr>
        <w:t xml:space="preserve"> </w:t>
      </w:r>
      <w:r>
        <w:rPr>
          <w:rFonts w:ascii="Arial"/>
          <w:b/>
          <w:sz w:val="19"/>
        </w:rPr>
        <w:t>Classification</w:t>
      </w:r>
      <w:r>
        <w:rPr>
          <w:rFonts w:ascii="Arial"/>
          <w:b/>
          <w:sz w:val="19"/>
        </w:rPr>
        <w:tab/>
      </w:r>
      <w:r>
        <w:rPr>
          <w:rFonts w:ascii="Microsoft Sans Serif"/>
          <w:sz w:val="19"/>
        </w:rPr>
        <w:t>FH - Neurology, neuro-surgery,</w:t>
      </w:r>
      <w:r>
        <w:rPr>
          <w:rFonts w:ascii="Microsoft Sans Serif"/>
          <w:spacing w:val="7"/>
          <w:sz w:val="19"/>
        </w:rPr>
        <w:t xml:space="preserve"> </w:t>
      </w:r>
      <w:r>
        <w:rPr>
          <w:rFonts w:ascii="Microsoft Sans Serif"/>
          <w:sz w:val="19"/>
        </w:rPr>
        <w:t>nuero-sciences</w:t>
      </w:r>
    </w:p>
    <w:p w:rsidR="00BB7D1F" w:rsidRDefault="008D26FA">
      <w:pPr>
        <w:spacing w:before="59"/>
        <w:ind w:left="2898"/>
        <w:rPr>
          <w:rFonts w:ascii="Microsoft Sans Serif"/>
          <w:sz w:val="19"/>
        </w:rPr>
      </w:pPr>
      <w:r>
        <w:rPr>
          <w:rFonts w:ascii="Microsoft Sans Serif"/>
          <w:sz w:val="19"/>
        </w:rPr>
        <w:t>FL - Psychiatry, sexology</w:t>
      </w:r>
    </w:p>
    <w:p w:rsidR="00BB7D1F" w:rsidRDefault="008D26FA">
      <w:pPr>
        <w:spacing w:before="186"/>
        <w:ind w:left="725"/>
        <w:rPr>
          <w:rFonts w:ascii="Arial"/>
          <w:b/>
          <w:sz w:val="20"/>
        </w:rPr>
      </w:pPr>
      <w:r>
        <w:rPr>
          <w:rFonts w:ascii="Arial"/>
          <w:b/>
          <w:w w:val="105"/>
          <w:sz w:val="20"/>
        </w:rPr>
        <w:t>OECD Classification</w:t>
      </w:r>
    </w:p>
    <w:p w:rsidR="00BB7D1F" w:rsidRDefault="008D26FA">
      <w:pPr>
        <w:spacing w:before="116"/>
        <w:ind w:left="725"/>
        <w:rPr>
          <w:rFonts w:ascii="Microsoft Sans Serif"/>
          <w:sz w:val="19"/>
        </w:rPr>
      </w:pPr>
      <w:r>
        <w:rPr>
          <w:rFonts w:ascii="Microsoft Sans Serif"/>
          <w:sz w:val="19"/>
        </w:rPr>
        <w:t>Neurosciences (including psychophysiology</w:t>
      </w:r>
    </w:p>
    <w:p w:rsidR="00BB7D1F" w:rsidRDefault="008D26FA">
      <w:pPr>
        <w:spacing w:before="186"/>
        <w:ind w:left="725"/>
        <w:rPr>
          <w:rFonts w:ascii="Arial"/>
          <w:b/>
          <w:sz w:val="20"/>
        </w:rPr>
      </w:pPr>
      <w:r>
        <w:rPr>
          <w:rFonts w:ascii="Arial"/>
          <w:b/>
          <w:w w:val="105"/>
          <w:sz w:val="20"/>
        </w:rPr>
        <w:t>Priorities enrollment</w:t>
      </w:r>
    </w:p>
    <w:p w:rsidR="00BB7D1F" w:rsidRDefault="008D26FA">
      <w:pPr>
        <w:spacing w:before="116" w:line="302" w:lineRule="auto"/>
        <w:ind w:left="725" w:right="901"/>
        <w:rPr>
          <w:rFonts w:ascii="Microsoft Sans Serif"/>
          <w:sz w:val="19"/>
        </w:rPr>
      </w:pPr>
      <w:r>
        <w:rPr>
          <w:rFonts w:ascii="Microsoft Sans Serif"/>
          <w:sz w:val="19"/>
        </w:rPr>
        <w:t xml:space="preserve">It </w:t>
      </w:r>
      <w:proofErr w:type="gramStart"/>
      <w:r>
        <w:rPr>
          <w:rFonts w:ascii="Microsoft Sans Serif"/>
          <w:sz w:val="19"/>
        </w:rPr>
        <w:t>may be suspected</w:t>
      </w:r>
      <w:proofErr w:type="gramEnd"/>
      <w:r>
        <w:rPr>
          <w:rFonts w:ascii="Microsoft Sans Serif"/>
          <w:sz w:val="19"/>
        </w:rPr>
        <w:t>, that the results will contribute to the knowledge on following field(s) of National priorities of oriented research, experimental development and innovations:</w:t>
      </w:r>
    </w:p>
    <w:p w:rsidR="00BB7D1F" w:rsidRDefault="008D26FA">
      <w:pPr>
        <w:spacing w:line="215" w:lineRule="exact"/>
        <w:ind w:left="725"/>
        <w:rPr>
          <w:rFonts w:ascii="Microsoft Sans Serif"/>
          <w:sz w:val="19"/>
        </w:rPr>
      </w:pPr>
      <w:r>
        <w:rPr>
          <w:rFonts w:ascii="Microsoft Sans Serif"/>
          <w:sz w:val="19"/>
        </w:rPr>
        <w:t>Psychic and neurologic diseases</w:t>
      </w:r>
    </w:p>
    <w:p w:rsidR="00BB7D1F" w:rsidRDefault="00BB7D1F">
      <w:pPr>
        <w:spacing w:line="215" w:lineRule="exact"/>
        <w:rPr>
          <w:rFonts w:ascii="Microsoft Sans Serif"/>
          <w:sz w:val="19"/>
        </w:rPr>
        <w:sectPr w:rsidR="00BB7D1F">
          <w:type w:val="continuous"/>
          <w:pgSz w:w="11910" w:h="16840"/>
          <w:pgMar w:top="900" w:right="0" w:bottom="540" w:left="100" w:header="708" w:footer="708" w:gutter="0"/>
          <w:cols w:space="708"/>
        </w:sectPr>
      </w:pPr>
    </w:p>
    <w:p w:rsidR="00BB7D1F" w:rsidRDefault="00BB7D1F">
      <w:pPr>
        <w:pStyle w:val="Zkladntext"/>
        <w:spacing w:before="6"/>
        <w:rPr>
          <w:rFonts w:ascii="Microsoft Sans Serif"/>
          <w:sz w:val="24"/>
        </w:rPr>
      </w:pPr>
    </w:p>
    <w:p w:rsidR="00BB7D1F" w:rsidRDefault="008D26FA">
      <w:pPr>
        <w:pStyle w:val="Zkladntext"/>
        <w:spacing w:line="20" w:lineRule="exact"/>
        <w:ind w:left="708"/>
        <w:rPr>
          <w:rFonts w:ascii="Microsoft Sans Serif"/>
          <w:sz w:val="2"/>
        </w:rPr>
      </w:pPr>
      <w:r>
        <w:rPr>
          <w:rFonts w:ascii="Microsoft Sans Serif"/>
          <w:sz w:val="2"/>
        </w:rPr>
      </w:r>
      <w:r>
        <w:rPr>
          <w:rFonts w:ascii="Microsoft Sans Serif"/>
          <w:sz w:val="2"/>
        </w:rPr>
        <w:pict>
          <v:group id="_x0000_s1925" style="width:513.85pt;height:.55pt;mso-position-horizontal-relative:char;mso-position-vertical-relative:line" coordsize="10277,11">
            <v:line id="_x0000_s1926" style="position:absolute" from="0,5" to="10276,5" strokeweight=".53pt"/>
            <w10:wrap type="none"/>
            <w10:anchorlock/>
          </v:group>
        </w:pict>
      </w:r>
    </w:p>
    <w:p w:rsidR="00BB7D1F" w:rsidRDefault="008D26FA">
      <w:pPr>
        <w:pStyle w:val="Nadpis1"/>
        <w:spacing w:before="95"/>
        <w:ind w:right="812"/>
        <w:jc w:val="right"/>
      </w:pPr>
      <w:r>
        <w:pict>
          <v:shape id="_x0000_s1924" style="position:absolute;left:0;text-align:left;margin-left:40.75pt;margin-top:24.5pt;width:513.85pt;height:.1pt;z-index:-251651072;mso-wrap-distance-left:0;mso-wrap-distance-right:0;mso-position-horizontal-relative:page" coordorigin="815,490" coordsize="10277,0" path="m815,490r10276,e" filled="f" strokeweight=".52pt">
            <v:path arrowok="t"/>
            <w10:wrap type="topAndBottom" anchorx="page"/>
          </v:shape>
        </w:pict>
      </w:r>
      <w:r>
        <w:t>Part B – Total Funds</w:t>
      </w:r>
    </w:p>
    <w:p w:rsidR="00BB7D1F" w:rsidRDefault="008D26FA">
      <w:pPr>
        <w:spacing w:before="12"/>
        <w:ind w:left="714"/>
        <w:rPr>
          <w:rFonts w:ascii="Microsoft Sans Serif"/>
          <w:sz w:val="19"/>
        </w:rPr>
      </w:pPr>
      <w:r>
        <w:rPr>
          <w:rFonts w:ascii="Microsoft Sans Serif"/>
          <w:sz w:val="19"/>
        </w:rPr>
        <w:t xml:space="preserve">All amounts </w:t>
      </w:r>
      <w:proofErr w:type="gramStart"/>
      <w:r>
        <w:rPr>
          <w:rFonts w:ascii="Microsoft Sans Serif"/>
          <w:sz w:val="19"/>
        </w:rPr>
        <w:t>shall be filled out</w:t>
      </w:r>
      <w:proofErr w:type="gramEnd"/>
      <w:r>
        <w:rPr>
          <w:rFonts w:ascii="Microsoft Sans Serif"/>
          <w:sz w:val="19"/>
        </w:rPr>
        <w:t xml:space="preserve"> in CZK.</w:t>
      </w:r>
    </w:p>
    <w:p w:rsidR="00BB7D1F" w:rsidRDefault="008D26FA">
      <w:pPr>
        <w:spacing w:before="165"/>
        <w:ind w:left="714"/>
        <w:rPr>
          <w:rFonts w:ascii="Arial"/>
          <w:b/>
          <w:sz w:val="20"/>
        </w:rPr>
      </w:pPr>
      <w:r>
        <w:rPr>
          <w:rFonts w:ascii="Arial"/>
          <w:b/>
          <w:w w:val="105"/>
          <w:sz w:val="20"/>
        </w:rPr>
        <w:t>Total grant project eligible costs from all funding sources</w:t>
      </w:r>
    </w:p>
    <w:p w:rsidR="00BB7D1F" w:rsidRDefault="00BB7D1F">
      <w:pPr>
        <w:pStyle w:val="Zkladntext"/>
        <w:spacing w:before="11"/>
        <w:rPr>
          <w:rFonts w:ascii="Arial"/>
          <w:b/>
          <w:sz w:val="5"/>
        </w:rPr>
      </w:pPr>
    </w:p>
    <w:tbl>
      <w:tblPr>
        <w:tblStyle w:val="TableNormal"/>
        <w:tblW w:w="0" w:type="auto"/>
        <w:tblInd w:w="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7"/>
        <w:gridCol w:w="693"/>
        <w:gridCol w:w="693"/>
        <w:gridCol w:w="693"/>
        <w:gridCol w:w="693"/>
        <w:gridCol w:w="798"/>
      </w:tblGrid>
      <w:tr w:rsidR="00BB7D1F">
        <w:trPr>
          <w:trHeight w:val="287"/>
        </w:trPr>
        <w:tc>
          <w:tcPr>
            <w:tcW w:w="5687" w:type="dxa"/>
          </w:tcPr>
          <w:p w:rsidR="00BB7D1F" w:rsidRDefault="00BB7D1F">
            <w:pPr>
              <w:pStyle w:val="TableParagraph"/>
              <w:spacing w:before="0"/>
              <w:ind w:left="0"/>
              <w:rPr>
                <w:rFonts w:ascii="Times New Roman"/>
                <w:sz w:val="18"/>
              </w:rPr>
            </w:pPr>
          </w:p>
        </w:tc>
        <w:tc>
          <w:tcPr>
            <w:tcW w:w="693" w:type="dxa"/>
          </w:tcPr>
          <w:p w:rsidR="00BB7D1F" w:rsidRDefault="008D26FA">
            <w:pPr>
              <w:pStyle w:val="TableParagraph"/>
              <w:rPr>
                <w:sz w:val="19"/>
              </w:rPr>
            </w:pPr>
            <w:r>
              <w:rPr>
                <w:sz w:val="19"/>
              </w:rPr>
              <w:t>Year 1</w:t>
            </w:r>
          </w:p>
        </w:tc>
        <w:tc>
          <w:tcPr>
            <w:tcW w:w="693" w:type="dxa"/>
          </w:tcPr>
          <w:p w:rsidR="00BB7D1F" w:rsidRDefault="008D26FA">
            <w:pPr>
              <w:pStyle w:val="TableParagraph"/>
              <w:ind w:left="14"/>
              <w:rPr>
                <w:sz w:val="19"/>
              </w:rPr>
            </w:pPr>
            <w:r>
              <w:rPr>
                <w:sz w:val="19"/>
              </w:rPr>
              <w:t>Year 2</w:t>
            </w:r>
          </w:p>
        </w:tc>
        <w:tc>
          <w:tcPr>
            <w:tcW w:w="693" w:type="dxa"/>
          </w:tcPr>
          <w:p w:rsidR="00BB7D1F" w:rsidRDefault="008D26FA">
            <w:pPr>
              <w:pStyle w:val="TableParagraph"/>
              <w:ind w:left="15"/>
              <w:rPr>
                <w:sz w:val="19"/>
              </w:rPr>
            </w:pPr>
            <w:r>
              <w:rPr>
                <w:sz w:val="19"/>
              </w:rPr>
              <w:t>Year 3</w:t>
            </w:r>
          </w:p>
        </w:tc>
        <w:tc>
          <w:tcPr>
            <w:tcW w:w="693" w:type="dxa"/>
          </w:tcPr>
          <w:p w:rsidR="00BB7D1F" w:rsidRDefault="008D26FA">
            <w:pPr>
              <w:pStyle w:val="TableParagraph"/>
              <w:ind w:left="16"/>
              <w:rPr>
                <w:sz w:val="19"/>
              </w:rPr>
            </w:pPr>
            <w:r>
              <w:rPr>
                <w:sz w:val="19"/>
              </w:rPr>
              <w:t>Year 4</w:t>
            </w:r>
          </w:p>
        </w:tc>
        <w:tc>
          <w:tcPr>
            <w:tcW w:w="798" w:type="dxa"/>
          </w:tcPr>
          <w:p w:rsidR="00BB7D1F" w:rsidRDefault="008D26FA">
            <w:pPr>
              <w:pStyle w:val="TableParagraph"/>
              <w:spacing w:before="43"/>
              <w:ind w:left="16"/>
              <w:rPr>
                <w:rFonts w:ascii="Arial"/>
                <w:b/>
                <w:sz w:val="19"/>
              </w:rPr>
            </w:pPr>
            <w:r>
              <w:rPr>
                <w:rFonts w:ascii="Arial"/>
                <w:b/>
                <w:sz w:val="19"/>
              </w:rPr>
              <w:t>Total</w:t>
            </w:r>
          </w:p>
        </w:tc>
      </w:tr>
      <w:tr w:rsidR="00AD1C9A">
        <w:trPr>
          <w:trHeight w:val="288"/>
        </w:trPr>
        <w:tc>
          <w:tcPr>
            <w:tcW w:w="5687" w:type="dxa"/>
          </w:tcPr>
          <w:p w:rsidR="00AD1C9A" w:rsidRDefault="00AD1C9A" w:rsidP="00AD1C9A">
            <w:pPr>
              <w:pStyle w:val="TableParagraph"/>
              <w:spacing w:before="44"/>
              <w:rPr>
                <w:rFonts w:ascii="Arial"/>
                <w:b/>
                <w:sz w:val="19"/>
              </w:rPr>
            </w:pPr>
            <w:r>
              <w:rPr>
                <w:rFonts w:ascii="Arial"/>
                <w:b/>
                <w:sz w:val="19"/>
              </w:rPr>
              <w:t>Total Provider project subsidy</w:t>
            </w:r>
          </w:p>
        </w:tc>
        <w:tc>
          <w:tcPr>
            <w:tcW w:w="693" w:type="dxa"/>
          </w:tcPr>
          <w:p w:rsidR="00AD1C9A" w:rsidRDefault="00AD1C9A" w:rsidP="00AD1C9A">
            <w:r w:rsidRPr="00AD20D6">
              <w:rPr>
                <w:rFonts w:ascii="Microsoft Sans Serif" w:hAnsi="Microsoft Sans Serif"/>
                <w:b/>
                <w:sz w:val="19"/>
                <w:highlight w:val="yellow"/>
              </w:rPr>
              <w:t>VYMAZÁNO</w:t>
            </w:r>
          </w:p>
        </w:tc>
        <w:tc>
          <w:tcPr>
            <w:tcW w:w="693" w:type="dxa"/>
          </w:tcPr>
          <w:p w:rsidR="00AD1C9A" w:rsidRDefault="00AD1C9A" w:rsidP="00AD1C9A">
            <w:r w:rsidRPr="00AD20D6">
              <w:rPr>
                <w:rFonts w:ascii="Microsoft Sans Serif" w:hAnsi="Microsoft Sans Serif"/>
                <w:b/>
                <w:sz w:val="19"/>
                <w:highlight w:val="yellow"/>
              </w:rPr>
              <w:t>VYMAZÁNO</w:t>
            </w:r>
          </w:p>
        </w:tc>
        <w:tc>
          <w:tcPr>
            <w:tcW w:w="693" w:type="dxa"/>
          </w:tcPr>
          <w:p w:rsidR="00AD1C9A" w:rsidRDefault="00AD1C9A" w:rsidP="00AD1C9A">
            <w:r w:rsidRPr="00AD20D6">
              <w:rPr>
                <w:rFonts w:ascii="Microsoft Sans Serif" w:hAnsi="Microsoft Sans Serif"/>
                <w:b/>
                <w:sz w:val="19"/>
                <w:highlight w:val="yellow"/>
              </w:rPr>
              <w:t>VYMAZÁNO</w:t>
            </w:r>
          </w:p>
        </w:tc>
        <w:tc>
          <w:tcPr>
            <w:tcW w:w="693" w:type="dxa"/>
          </w:tcPr>
          <w:p w:rsidR="00AD1C9A" w:rsidRDefault="00AD1C9A" w:rsidP="00AD1C9A">
            <w:r w:rsidRPr="00AD20D6">
              <w:rPr>
                <w:rFonts w:ascii="Microsoft Sans Serif" w:hAnsi="Microsoft Sans Serif"/>
                <w:b/>
                <w:sz w:val="19"/>
                <w:highlight w:val="yellow"/>
              </w:rPr>
              <w:t>VYMAZÁNO</w:t>
            </w:r>
          </w:p>
        </w:tc>
        <w:tc>
          <w:tcPr>
            <w:tcW w:w="798" w:type="dxa"/>
          </w:tcPr>
          <w:p w:rsidR="00AD1C9A" w:rsidRDefault="00AD1C9A" w:rsidP="00AD1C9A">
            <w:r w:rsidRPr="00AD20D6">
              <w:rPr>
                <w:rFonts w:ascii="Microsoft Sans Serif" w:hAnsi="Microsoft Sans Serif"/>
                <w:b/>
                <w:sz w:val="19"/>
                <w:highlight w:val="yellow"/>
              </w:rPr>
              <w:t>VYMAZÁNO</w:t>
            </w:r>
          </w:p>
        </w:tc>
      </w:tr>
      <w:tr w:rsidR="00AD1C9A">
        <w:trPr>
          <w:trHeight w:val="288"/>
        </w:trPr>
        <w:tc>
          <w:tcPr>
            <w:tcW w:w="5687" w:type="dxa"/>
            <w:tcBorders>
              <w:bottom w:val="single" w:sz="4" w:space="0" w:color="000000"/>
            </w:tcBorders>
          </w:tcPr>
          <w:p w:rsidR="00AD1C9A" w:rsidRDefault="00AD1C9A" w:rsidP="00AD1C9A">
            <w:pPr>
              <w:pStyle w:val="TableParagraph"/>
              <w:rPr>
                <w:sz w:val="19"/>
              </w:rPr>
            </w:pPr>
            <w:r>
              <w:rPr>
                <w:sz w:val="19"/>
              </w:rPr>
              <w:t>Support from other public sources (domestic and foreign)</w:t>
            </w:r>
          </w:p>
        </w:tc>
        <w:tc>
          <w:tcPr>
            <w:tcW w:w="693" w:type="dxa"/>
          </w:tcPr>
          <w:p w:rsidR="00AD1C9A" w:rsidRDefault="00AD1C9A" w:rsidP="00AD1C9A">
            <w:r w:rsidRPr="00AD20D6">
              <w:rPr>
                <w:rFonts w:ascii="Microsoft Sans Serif" w:hAnsi="Microsoft Sans Serif"/>
                <w:b/>
                <w:sz w:val="19"/>
                <w:highlight w:val="yellow"/>
              </w:rPr>
              <w:t>VYMAZÁNO</w:t>
            </w:r>
          </w:p>
        </w:tc>
        <w:tc>
          <w:tcPr>
            <w:tcW w:w="693" w:type="dxa"/>
          </w:tcPr>
          <w:p w:rsidR="00AD1C9A" w:rsidRDefault="00AD1C9A" w:rsidP="00AD1C9A">
            <w:r w:rsidRPr="00AD20D6">
              <w:rPr>
                <w:rFonts w:ascii="Microsoft Sans Serif" w:hAnsi="Microsoft Sans Serif"/>
                <w:b/>
                <w:sz w:val="19"/>
                <w:highlight w:val="yellow"/>
              </w:rPr>
              <w:t>VYMAZÁNO</w:t>
            </w:r>
          </w:p>
        </w:tc>
        <w:tc>
          <w:tcPr>
            <w:tcW w:w="693" w:type="dxa"/>
          </w:tcPr>
          <w:p w:rsidR="00AD1C9A" w:rsidRDefault="00AD1C9A" w:rsidP="00AD1C9A">
            <w:r w:rsidRPr="00AD20D6">
              <w:rPr>
                <w:rFonts w:ascii="Microsoft Sans Serif" w:hAnsi="Microsoft Sans Serif"/>
                <w:b/>
                <w:sz w:val="19"/>
                <w:highlight w:val="yellow"/>
              </w:rPr>
              <w:t>VYMAZÁNO</w:t>
            </w:r>
          </w:p>
        </w:tc>
        <w:tc>
          <w:tcPr>
            <w:tcW w:w="693" w:type="dxa"/>
          </w:tcPr>
          <w:p w:rsidR="00AD1C9A" w:rsidRDefault="00AD1C9A" w:rsidP="00AD1C9A">
            <w:r w:rsidRPr="00AD20D6">
              <w:rPr>
                <w:rFonts w:ascii="Microsoft Sans Serif" w:hAnsi="Microsoft Sans Serif"/>
                <w:b/>
                <w:sz w:val="19"/>
                <w:highlight w:val="yellow"/>
              </w:rPr>
              <w:t>VYMAZÁNO</w:t>
            </w:r>
          </w:p>
        </w:tc>
        <w:tc>
          <w:tcPr>
            <w:tcW w:w="798" w:type="dxa"/>
          </w:tcPr>
          <w:p w:rsidR="00AD1C9A" w:rsidRDefault="00AD1C9A" w:rsidP="00AD1C9A">
            <w:r w:rsidRPr="00AD20D6">
              <w:rPr>
                <w:rFonts w:ascii="Microsoft Sans Serif" w:hAnsi="Microsoft Sans Serif"/>
                <w:b/>
                <w:sz w:val="19"/>
                <w:highlight w:val="yellow"/>
              </w:rPr>
              <w:t>VYMAZÁNO</w:t>
            </w:r>
          </w:p>
        </w:tc>
      </w:tr>
      <w:tr w:rsidR="00AD1C9A">
        <w:trPr>
          <w:trHeight w:val="288"/>
        </w:trPr>
        <w:tc>
          <w:tcPr>
            <w:tcW w:w="5687" w:type="dxa"/>
            <w:tcBorders>
              <w:top w:val="single" w:sz="4" w:space="0" w:color="000000"/>
            </w:tcBorders>
          </w:tcPr>
          <w:p w:rsidR="00AD1C9A" w:rsidRDefault="00AD1C9A" w:rsidP="00AD1C9A">
            <w:pPr>
              <w:pStyle w:val="TableParagraph"/>
              <w:spacing w:before="49"/>
              <w:rPr>
                <w:sz w:val="19"/>
              </w:rPr>
            </w:pPr>
            <w:r>
              <w:rPr>
                <w:sz w:val="19"/>
              </w:rPr>
              <w:t>Support from non-public sources (own resources, private</w:t>
            </w:r>
            <w:r>
              <w:rPr>
                <w:spacing w:val="-30"/>
                <w:sz w:val="19"/>
              </w:rPr>
              <w:t xml:space="preserve"> </w:t>
            </w:r>
            <w:r>
              <w:rPr>
                <w:sz w:val="19"/>
              </w:rPr>
              <w:t>subsidies)</w:t>
            </w:r>
          </w:p>
        </w:tc>
        <w:tc>
          <w:tcPr>
            <w:tcW w:w="693" w:type="dxa"/>
          </w:tcPr>
          <w:p w:rsidR="00AD1C9A" w:rsidRDefault="00AD1C9A" w:rsidP="00AD1C9A">
            <w:r w:rsidRPr="00AD20D6">
              <w:rPr>
                <w:rFonts w:ascii="Microsoft Sans Serif" w:hAnsi="Microsoft Sans Serif"/>
                <w:b/>
                <w:sz w:val="19"/>
                <w:highlight w:val="yellow"/>
              </w:rPr>
              <w:t>VYMAZÁNO</w:t>
            </w:r>
          </w:p>
        </w:tc>
        <w:tc>
          <w:tcPr>
            <w:tcW w:w="693" w:type="dxa"/>
          </w:tcPr>
          <w:p w:rsidR="00AD1C9A" w:rsidRDefault="00AD1C9A" w:rsidP="00AD1C9A">
            <w:r w:rsidRPr="00AD20D6">
              <w:rPr>
                <w:rFonts w:ascii="Microsoft Sans Serif" w:hAnsi="Microsoft Sans Serif"/>
                <w:b/>
                <w:sz w:val="19"/>
                <w:highlight w:val="yellow"/>
              </w:rPr>
              <w:t>VYMAZÁNO</w:t>
            </w:r>
          </w:p>
        </w:tc>
        <w:tc>
          <w:tcPr>
            <w:tcW w:w="693" w:type="dxa"/>
          </w:tcPr>
          <w:p w:rsidR="00AD1C9A" w:rsidRDefault="00AD1C9A" w:rsidP="00AD1C9A">
            <w:r w:rsidRPr="00AD20D6">
              <w:rPr>
                <w:rFonts w:ascii="Microsoft Sans Serif" w:hAnsi="Microsoft Sans Serif"/>
                <w:b/>
                <w:sz w:val="19"/>
                <w:highlight w:val="yellow"/>
              </w:rPr>
              <w:t>VYMAZÁNO</w:t>
            </w:r>
          </w:p>
        </w:tc>
        <w:tc>
          <w:tcPr>
            <w:tcW w:w="693" w:type="dxa"/>
          </w:tcPr>
          <w:p w:rsidR="00AD1C9A" w:rsidRDefault="00AD1C9A" w:rsidP="00AD1C9A">
            <w:r w:rsidRPr="00AD20D6">
              <w:rPr>
                <w:rFonts w:ascii="Microsoft Sans Serif" w:hAnsi="Microsoft Sans Serif"/>
                <w:b/>
                <w:sz w:val="19"/>
                <w:highlight w:val="yellow"/>
              </w:rPr>
              <w:t>VYMAZÁNO</w:t>
            </w:r>
          </w:p>
        </w:tc>
        <w:tc>
          <w:tcPr>
            <w:tcW w:w="798" w:type="dxa"/>
          </w:tcPr>
          <w:p w:rsidR="00AD1C9A" w:rsidRDefault="00AD1C9A" w:rsidP="00AD1C9A">
            <w:r w:rsidRPr="00AD20D6">
              <w:rPr>
                <w:rFonts w:ascii="Microsoft Sans Serif" w:hAnsi="Microsoft Sans Serif"/>
                <w:b/>
                <w:sz w:val="19"/>
                <w:highlight w:val="yellow"/>
              </w:rPr>
              <w:t>VYMAZÁNO</w:t>
            </w:r>
          </w:p>
        </w:tc>
      </w:tr>
      <w:tr w:rsidR="00AD1C9A">
        <w:trPr>
          <w:trHeight w:val="288"/>
        </w:trPr>
        <w:tc>
          <w:tcPr>
            <w:tcW w:w="5687" w:type="dxa"/>
          </w:tcPr>
          <w:p w:rsidR="00AD1C9A" w:rsidRDefault="00AD1C9A" w:rsidP="00AD1C9A">
            <w:pPr>
              <w:pStyle w:val="TableParagraph"/>
              <w:spacing w:before="43"/>
              <w:rPr>
                <w:rFonts w:ascii="Arial"/>
                <w:b/>
                <w:sz w:val="19"/>
              </w:rPr>
            </w:pPr>
            <w:r>
              <w:rPr>
                <w:rFonts w:ascii="Arial"/>
                <w:b/>
                <w:sz w:val="19"/>
              </w:rPr>
              <w:t>Eligible costs from all funding sources</w:t>
            </w:r>
          </w:p>
        </w:tc>
        <w:tc>
          <w:tcPr>
            <w:tcW w:w="693" w:type="dxa"/>
          </w:tcPr>
          <w:p w:rsidR="00AD1C9A" w:rsidRDefault="00AD1C9A" w:rsidP="00AD1C9A">
            <w:r w:rsidRPr="00AD20D6">
              <w:rPr>
                <w:rFonts w:ascii="Microsoft Sans Serif" w:hAnsi="Microsoft Sans Serif"/>
                <w:b/>
                <w:sz w:val="19"/>
                <w:highlight w:val="yellow"/>
              </w:rPr>
              <w:t>VYMAZÁNO</w:t>
            </w:r>
          </w:p>
        </w:tc>
        <w:tc>
          <w:tcPr>
            <w:tcW w:w="693" w:type="dxa"/>
          </w:tcPr>
          <w:p w:rsidR="00AD1C9A" w:rsidRDefault="00AD1C9A" w:rsidP="00AD1C9A">
            <w:r w:rsidRPr="00AD20D6">
              <w:rPr>
                <w:rFonts w:ascii="Microsoft Sans Serif" w:hAnsi="Microsoft Sans Serif"/>
                <w:b/>
                <w:sz w:val="19"/>
                <w:highlight w:val="yellow"/>
              </w:rPr>
              <w:t>VYMAZÁNO</w:t>
            </w:r>
          </w:p>
        </w:tc>
        <w:tc>
          <w:tcPr>
            <w:tcW w:w="693" w:type="dxa"/>
          </w:tcPr>
          <w:p w:rsidR="00AD1C9A" w:rsidRDefault="00AD1C9A" w:rsidP="00AD1C9A">
            <w:r w:rsidRPr="00AD20D6">
              <w:rPr>
                <w:rFonts w:ascii="Microsoft Sans Serif" w:hAnsi="Microsoft Sans Serif"/>
                <w:b/>
                <w:sz w:val="19"/>
                <w:highlight w:val="yellow"/>
              </w:rPr>
              <w:t>VYMAZÁNO</w:t>
            </w:r>
          </w:p>
        </w:tc>
        <w:tc>
          <w:tcPr>
            <w:tcW w:w="693" w:type="dxa"/>
          </w:tcPr>
          <w:p w:rsidR="00AD1C9A" w:rsidRDefault="00AD1C9A" w:rsidP="00AD1C9A">
            <w:r w:rsidRPr="00AD20D6">
              <w:rPr>
                <w:rFonts w:ascii="Microsoft Sans Serif" w:hAnsi="Microsoft Sans Serif"/>
                <w:b/>
                <w:sz w:val="19"/>
                <w:highlight w:val="yellow"/>
              </w:rPr>
              <w:t>VYMAZÁNO</w:t>
            </w:r>
          </w:p>
        </w:tc>
        <w:tc>
          <w:tcPr>
            <w:tcW w:w="798" w:type="dxa"/>
          </w:tcPr>
          <w:p w:rsidR="00AD1C9A" w:rsidRDefault="00AD1C9A" w:rsidP="00AD1C9A">
            <w:r w:rsidRPr="00AD20D6">
              <w:rPr>
                <w:rFonts w:ascii="Microsoft Sans Serif" w:hAnsi="Microsoft Sans Serif"/>
                <w:b/>
                <w:sz w:val="19"/>
                <w:highlight w:val="yellow"/>
              </w:rPr>
              <w:t>VYMAZÁNO</w:t>
            </w:r>
          </w:p>
        </w:tc>
      </w:tr>
      <w:tr w:rsidR="00BB7D1F">
        <w:trPr>
          <w:trHeight w:val="287"/>
        </w:trPr>
        <w:tc>
          <w:tcPr>
            <w:tcW w:w="5687" w:type="dxa"/>
          </w:tcPr>
          <w:p w:rsidR="00BB7D1F" w:rsidRDefault="008D26FA">
            <w:pPr>
              <w:pStyle w:val="TableParagraph"/>
              <w:rPr>
                <w:sz w:val="19"/>
              </w:rPr>
            </w:pPr>
            <w:r>
              <w:rPr>
                <w:sz w:val="19"/>
              </w:rPr>
              <w:t>Level of Provider support</w:t>
            </w:r>
          </w:p>
        </w:tc>
        <w:tc>
          <w:tcPr>
            <w:tcW w:w="3570" w:type="dxa"/>
            <w:gridSpan w:val="5"/>
          </w:tcPr>
          <w:p w:rsidR="00BB7D1F" w:rsidRDefault="008D26FA">
            <w:pPr>
              <w:pStyle w:val="TableParagraph"/>
              <w:rPr>
                <w:sz w:val="19"/>
              </w:rPr>
            </w:pPr>
            <w:r>
              <w:rPr>
                <w:sz w:val="19"/>
              </w:rPr>
              <w:t>100.00 %</w:t>
            </w:r>
          </w:p>
        </w:tc>
      </w:tr>
    </w:tbl>
    <w:p w:rsidR="00BB7D1F" w:rsidRDefault="008D26FA">
      <w:pPr>
        <w:spacing w:before="157"/>
        <w:ind w:left="725"/>
        <w:rPr>
          <w:rFonts w:ascii="Arial"/>
          <w:b/>
          <w:sz w:val="20"/>
        </w:rPr>
      </w:pPr>
      <w:r>
        <w:rPr>
          <w:rFonts w:ascii="Arial"/>
          <w:b/>
          <w:w w:val="105"/>
          <w:sz w:val="20"/>
        </w:rPr>
        <w:t>Project subsidy distribution (exchange rate: 24.86 CZK/EUR)</w:t>
      </w:r>
    </w:p>
    <w:p w:rsidR="00BB7D1F" w:rsidRDefault="00BB7D1F">
      <w:pPr>
        <w:pStyle w:val="Zkladntext"/>
        <w:spacing w:before="11"/>
        <w:rPr>
          <w:rFonts w:ascii="Arial"/>
          <w:b/>
          <w:sz w:val="5"/>
        </w:rPr>
      </w:pPr>
    </w:p>
    <w:tbl>
      <w:tblPr>
        <w:tblStyle w:val="TableNormal"/>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17"/>
        <w:gridCol w:w="1102"/>
        <w:gridCol w:w="873"/>
        <w:gridCol w:w="873"/>
        <w:gridCol w:w="768"/>
        <w:gridCol w:w="873"/>
      </w:tblGrid>
      <w:tr w:rsidR="00BB7D1F" w:rsidTr="00AD1C9A">
        <w:trPr>
          <w:trHeight w:val="288"/>
        </w:trPr>
        <w:tc>
          <w:tcPr>
            <w:tcW w:w="1117" w:type="dxa"/>
          </w:tcPr>
          <w:p w:rsidR="00BB7D1F" w:rsidRDefault="00BB7D1F">
            <w:pPr>
              <w:pStyle w:val="TableParagraph"/>
              <w:spacing w:before="0"/>
              <w:ind w:left="0"/>
              <w:rPr>
                <w:rFonts w:ascii="Times New Roman"/>
                <w:sz w:val="18"/>
              </w:rPr>
            </w:pPr>
          </w:p>
        </w:tc>
        <w:tc>
          <w:tcPr>
            <w:tcW w:w="1102" w:type="dxa"/>
          </w:tcPr>
          <w:p w:rsidR="00BB7D1F" w:rsidRDefault="008D26FA">
            <w:pPr>
              <w:pStyle w:val="TableParagraph"/>
              <w:ind w:left="12"/>
              <w:rPr>
                <w:sz w:val="19"/>
              </w:rPr>
            </w:pPr>
            <w:r>
              <w:rPr>
                <w:sz w:val="19"/>
              </w:rPr>
              <w:t>Year 1</w:t>
            </w:r>
          </w:p>
        </w:tc>
        <w:tc>
          <w:tcPr>
            <w:tcW w:w="873" w:type="dxa"/>
          </w:tcPr>
          <w:p w:rsidR="00BB7D1F" w:rsidRDefault="008D26FA">
            <w:pPr>
              <w:pStyle w:val="TableParagraph"/>
              <w:ind w:left="12"/>
              <w:rPr>
                <w:sz w:val="19"/>
              </w:rPr>
            </w:pPr>
            <w:r>
              <w:rPr>
                <w:sz w:val="19"/>
              </w:rPr>
              <w:t>Year 2</w:t>
            </w:r>
          </w:p>
        </w:tc>
        <w:tc>
          <w:tcPr>
            <w:tcW w:w="873" w:type="dxa"/>
          </w:tcPr>
          <w:p w:rsidR="00BB7D1F" w:rsidRDefault="008D26FA">
            <w:pPr>
              <w:pStyle w:val="TableParagraph"/>
              <w:ind w:left="11"/>
              <w:rPr>
                <w:sz w:val="19"/>
              </w:rPr>
            </w:pPr>
            <w:r>
              <w:rPr>
                <w:sz w:val="19"/>
              </w:rPr>
              <w:t>Year 3</w:t>
            </w:r>
          </w:p>
        </w:tc>
        <w:tc>
          <w:tcPr>
            <w:tcW w:w="768" w:type="dxa"/>
          </w:tcPr>
          <w:p w:rsidR="00BB7D1F" w:rsidRDefault="008D26FA">
            <w:pPr>
              <w:pStyle w:val="TableParagraph"/>
              <w:ind w:left="10"/>
              <w:rPr>
                <w:sz w:val="19"/>
              </w:rPr>
            </w:pPr>
            <w:r>
              <w:rPr>
                <w:sz w:val="19"/>
              </w:rPr>
              <w:t>Year 4</w:t>
            </w:r>
          </w:p>
        </w:tc>
        <w:tc>
          <w:tcPr>
            <w:tcW w:w="873" w:type="dxa"/>
          </w:tcPr>
          <w:p w:rsidR="00BB7D1F" w:rsidRDefault="008D26FA">
            <w:pPr>
              <w:pStyle w:val="TableParagraph"/>
              <w:spacing w:before="44"/>
              <w:ind w:left="9"/>
              <w:rPr>
                <w:rFonts w:ascii="Arial"/>
                <w:b/>
                <w:sz w:val="19"/>
              </w:rPr>
            </w:pPr>
            <w:r>
              <w:rPr>
                <w:rFonts w:ascii="Arial"/>
                <w:b/>
                <w:sz w:val="19"/>
              </w:rPr>
              <w:t>Total</w:t>
            </w:r>
          </w:p>
        </w:tc>
      </w:tr>
      <w:tr w:rsidR="00AD1C9A" w:rsidTr="00AD1C9A">
        <w:trPr>
          <w:trHeight w:val="561"/>
        </w:trPr>
        <w:tc>
          <w:tcPr>
            <w:tcW w:w="1117" w:type="dxa"/>
          </w:tcPr>
          <w:p w:rsidR="00AD1C9A" w:rsidRDefault="00AD1C9A" w:rsidP="00AD1C9A">
            <w:pPr>
              <w:pStyle w:val="TableParagraph"/>
              <w:rPr>
                <w:sz w:val="19"/>
              </w:rPr>
            </w:pPr>
            <w:r>
              <w:rPr>
                <w:sz w:val="19"/>
              </w:rPr>
              <w:t>Material costs</w:t>
            </w:r>
          </w:p>
        </w:tc>
        <w:tc>
          <w:tcPr>
            <w:tcW w:w="1102" w:type="dxa"/>
          </w:tcPr>
          <w:p w:rsidR="00AD1C9A" w:rsidRDefault="00AD1C9A" w:rsidP="00AD1C9A">
            <w:r w:rsidRPr="004A65A6">
              <w:rPr>
                <w:rFonts w:ascii="Microsoft Sans Serif" w:hAnsi="Microsoft Sans Serif"/>
                <w:b/>
                <w:sz w:val="19"/>
                <w:highlight w:val="yellow"/>
              </w:rPr>
              <w:t>VYMAZÁNO</w:t>
            </w:r>
          </w:p>
        </w:tc>
        <w:tc>
          <w:tcPr>
            <w:tcW w:w="873" w:type="dxa"/>
          </w:tcPr>
          <w:p w:rsidR="00AD1C9A" w:rsidRDefault="00AD1C9A" w:rsidP="00AD1C9A">
            <w:r w:rsidRPr="004A65A6">
              <w:rPr>
                <w:rFonts w:ascii="Microsoft Sans Serif" w:hAnsi="Microsoft Sans Serif"/>
                <w:b/>
                <w:sz w:val="19"/>
                <w:highlight w:val="yellow"/>
              </w:rPr>
              <w:t>VYMAZÁNO</w:t>
            </w:r>
          </w:p>
        </w:tc>
        <w:tc>
          <w:tcPr>
            <w:tcW w:w="873" w:type="dxa"/>
          </w:tcPr>
          <w:p w:rsidR="00AD1C9A" w:rsidRDefault="00AD1C9A" w:rsidP="00AD1C9A">
            <w:r w:rsidRPr="004A65A6">
              <w:rPr>
                <w:rFonts w:ascii="Microsoft Sans Serif" w:hAnsi="Microsoft Sans Serif"/>
                <w:b/>
                <w:sz w:val="19"/>
                <w:highlight w:val="yellow"/>
              </w:rPr>
              <w:t>VYMAZÁNO</w:t>
            </w:r>
          </w:p>
        </w:tc>
        <w:tc>
          <w:tcPr>
            <w:tcW w:w="768" w:type="dxa"/>
          </w:tcPr>
          <w:p w:rsidR="00AD1C9A" w:rsidRDefault="00AD1C9A" w:rsidP="00AD1C9A">
            <w:r w:rsidRPr="004A65A6">
              <w:rPr>
                <w:rFonts w:ascii="Microsoft Sans Serif" w:hAnsi="Microsoft Sans Serif"/>
                <w:b/>
                <w:sz w:val="19"/>
                <w:highlight w:val="yellow"/>
              </w:rPr>
              <w:t>VYMAZÁNO</w:t>
            </w:r>
          </w:p>
        </w:tc>
        <w:tc>
          <w:tcPr>
            <w:tcW w:w="873" w:type="dxa"/>
          </w:tcPr>
          <w:p w:rsidR="00AD1C9A" w:rsidRDefault="00AD1C9A" w:rsidP="00AD1C9A">
            <w:r w:rsidRPr="004A65A6">
              <w:rPr>
                <w:rFonts w:ascii="Microsoft Sans Serif" w:hAnsi="Microsoft Sans Serif"/>
                <w:b/>
                <w:sz w:val="19"/>
                <w:highlight w:val="yellow"/>
              </w:rPr>
              <w:t>VYMAZÁNO</w:t>
            </w:r>
          </w:p>
        </w:tc>
      </w:tr>
      <w:tr w:rsidR="00AD1C9A" w:rsidTr="00AD1C9A">
        <w:trPr>
          <w:trHeight w:val="560"/>
        </w:trPr>
        <w:tc>
          <w:tcPr>
            <w:tcW w:w="1117" w:type="dxa"/>
          </w:tcPr>
          <w:p w:rsidR="00AD1C9A" w:rsidRDefault="00AD1C9A" w:rsidP="00AD1C9A">
            <w:pPr>
              <w:pStyle w:val="TableParagraph"/>
              <w:rPr>
                <w:sz w:val="19"/>
              </w:rPr>
            </w:pPr>
            <w:r>
              <w:rPr>
                <w:sz w:val="19"/>
              </w:rPr>
              <w:t>Personnel costs</w:t>
            </w:r>
          </w:p>
        </w:tc>
        <w:tc>
          <w:tcPr>
            <w:tcW w:w="1102" w:type="dxa"/>
          </w:tcPr>
          <w:p w:rsidR="00AD1C9A" w:rsidRDefault="00AD1C9A" w:rsidP="00AD1C9A">
            <w:r w:rsidRPr="004A65A6">
              <w:rPr>
                <w:rFonts w:ascii="Microsoft Sans Serif" w:hAnsi="Microsoft Sans Serif"/>
                <w:b/>
                <w:sz w:val="19"/>
                <w:highlight w:val="yellow"/>
              </w:rPr>
              <w:t>VYMAZÁNO</w:t>
            </w:r>
          </w:p>
        </w:tc>
        <w:tc>
          <w:tcPr>
            <w:tcW w:w="873" w:type="dxa"/>
          </w:tcPr>
          <w:p w:rsidR="00AD1C9A" w:rsidRDefault="00AD1C9A" w:rsidP="00AD1C9A">
            <w:r w:rsidRPr="004A65A6">
              <w:rPr>
                <w:rFonts w:ascii="Microsoft Sans Serif" w:hAnsi="Microsoft Sans Serif"/>
                <w:b/>
                <w:sz w:val="19"/>
                <w:highlight w:val="yellow"/>
              </w:rPr>
              <w:t>VYMAZÁNO</w:t>
            </w:r>
          </w:p>
        </w:tc>
        <w:tc>
          <w:tcPr>
            <w:tcW w:w="873" w:type="dxa"/>
          </w:tcPr>
          <w:p w:rsidR="00AD1C9A" w:rsidRDefault="00AD1C9A" w:rsidP="00AD1C9A">
            <w:r w:rsidRPr="004A65A6">
              <w:rPr>
                <w:rFonts w:ascii="Microsoft Sans Serif" w:hAnsi="Microsoft Sans Serif"/>
                <w:b/>
                <w:sz w:val="19"/>
                <w:highlight w:val="yellow"/>
              </w:rPr>
              <w:t>VYMAZÁNO</w:t>
            </w:r>
          </w:p>
        </w:tc>
        <w:tc>
          <w:tcPr>
            <w:tcW w:w="768" w:type="dxa"/>
          </w:tcPr>
          <w:p w:rsidR="00AD1C9A" w:rsidRDefault="00AD1C9A" w:rsidP="00AD1C9A">
            <w:r w:rsidRPr="004A65A6">
              <w:rPr>
                <w:rFonts w:ascii="Microsoft Sans Serif" w:hAnsi="Microsoft Sans Serif"/>
                <w:b/>
                <w:sz w:val="19"/>
                <w:highlight w:val="yellow"/>
              </w:rPr>
              <w:t>VYMAZÁNO</w:t>
            </w:r>
          </w:p>
        </w:tc>
        <w:tc>
          <w:tcPr>
            <w:tcW w:w="873" w:type="dxa"/>
          </w:tcPr>
          <w:p w:rsidR="00AD1C9A" w:rsidRDefault="00AD1C9A" w:rsidP="00AD1C9A">
            <w:r w:rsidRPr="004A65A6">
              <w:rPr>
                <w:rFonts w:ascii="Microsoft Sans Serif" w:hAnsi="Microsoft Sans Serif"/>
                <w:b/>
                <w:sz w:val="19"/>
                <w:highlight w:val="yellow"/>
              </w:rPr>
              <w:t>VYMAZÁNO</w:t>
            </w:r>
          </w:p>
        </w:tc>
      </w:tr>
      <w:tr w:rsidR="00AD1C9A" w:rsidTr="00AD1C9A">
        <w:trPr>
          <w:trHeight w:val="561"/>
        </w:trPr>
        <w:tc>
          <w:tcPr>
            <w:tcW w:w="1117" w:type="dxa"/>
          </w:tcPr>
          <w:p w:rsidR="00AD1C9A" w:rsidRDefault="00AD1C9A" w:rsidP="00AD1C9A">
            <w:pPr>
              <w:pStyle w:val="TableParagraph"/>
              <w:rPr>
                <w:sz w:val="19"/>
              </w:rPr>
            </w:pPr>
            <w:r>
              <w:rPr>
                <w:sz w:val="19"/>
              </w:rPr>
              <w:t xml:space="preserve">Investment </w:t>
            </w:r>
            <w:r>
              <w:rPr>
                <w:spacing w:val="-3"/>
                <w:sz w:val="19"/>
              </w:rPr>
              <w:t>costs</w:t>
            </w:r>
          </w:p>
        </w:tc>
        <w:tc>
          <w:tcPr>
            <w:tcW w:w="1102" w:type="dxa"/>
          </w:tcPr>
          <w:p w:rsidR="00AD1C9A" w:rsidRDefault="00AD1C9A" w:rsidP="00AD1C9A">
            <w:r w:rsidRPr="004A65A6">
              <w:rPr>
                <w:rFonts w:ascii="Microsoft Sans Serif" w:hAnsi="Microsoft Sans Serif"/>
                <w:b/>
                <w:sz w:val="19"/>
                <w:highlight w:val="yellow"/>
              </w:rPr>
              <w:t>VYMAZÁNO</w:t>
            </w:r>
          </w:p>
        </w:tc>
        <w:tc>
          <w:tcPr>
            <w:tcW w:w="873" w:type="dxa"/>
          </w:tcPr>
          <w:p w:rsidR="00AD1C9A" w:rsidRDefault="00AD1C9A" w:rsidP="00AD1C9A">
            <w:r w:rsidRPr="004A65A6">
              <w:rPr>
                <w:rFonts w:ascii="Microsoft Sans Serif" w:hAnsi="Microsoft Sans Serif"/>
                <w:b/>
                <w:sz w:val="19"/>
                <w:highlight w:val="yellow"/>
              </w:rPr>
              <w:t>VYMAZÁNO</w:t>
            </w:r>
          </w:p>
        </w:tc>
        <w:tc>
          <w:tcPr>
            <w:tcW w:w="873" w:type="dxa"/>
          </w:tcPr>
          <w:p w:rsidR="00AD1C9A" w:rsidRDefault="00AD1C9A" w:rsidP="00AD1C9A">
            <w:r w:rsidRPr="004A65A6">
              <w:rPr>
                <w:rFonts w:ascii="Microsoft Sans Serif" w:hAnsi="Microsoft Sans Serif"/>
                <w:b/>
                <w:sz w:val="19"/>
                <w:highlight w:val="yellow"/>
              </w:rPr>
              <w:t>VYMAZÁNO</w:t>
            </w:r>
          </w:p>
        </w:tc>
        <w:tc>
          <w:tcPr>
            <w:tcW w:w="768" w:type="dxa"/>
          </w:tcPr>
          <w:p w:rsidR="00AD1C9A" w:rsidRDefault="00AD1C9A" w:rsidP="00AD1C9A">
            <w:r w:rsidRPr="004A65A6">
              <w:rPr>
                <w:rFonts w:ascii="Microsoft Sans Serif" w:hAnsi="Microsoft Sans Serif"/>
                <w:b/>
                <w:sz w:val="19"/>
                <w:highlight w:val="yellow"/>
              </w:rPr>
              <w:t>VYMAZÁNO</w:t>
            </w:r>
          </w:p>
        </w:tc>
        <w:tc>
          <w:tcPr>
            <w:tcW w:w="873" w:type="dxa"/>
          </w:tcPr>
          <w:p w:rsidR="00AD1C9A" w:rsidRDefault="00AD1C9A" w:rsidP="00AD1C9A">
            <w:r w:rsidRPr="004A65A6">
              <w:rPr>
                <w:rFonts w:ascii="Microsoft Sans Serif" w:hAnsi="Microsoft Sans Serif"/>
                <w:b/>
                <w:sz w:val="19"/>
                <w:highlight w:val="yellow"/>
              </w:rPr>
              <w:t>VYMAZÁNO</w:t>
            </w:r>
          </w:p>
        </w:tc>
      </w:tr>
      <w:tr w:rsidR="00AD1C9A" w:rsidTr="00AD1C9A">
        <w:trPr>
          <w:trHeight w:val="561"/>
        </w:trPr>
        <w:tc>
          <w:tcPr>
            <w:tcW w:w="1117" w:type="dxa"/>
          </w:tcPr>
          <w:p w:rsidR="00AD1C9A" w:rsidRDefault="00AD1C9A" w:rsidP="00AD1C9A">
            <w:pPr>
              <w:pStyle w:val="TableParagraph"/>
              <w:spacing w:before="43"/>
              <w:rPr>
                <w:rFonts w:ascii="Arial"/>
                <w:b/>
                <w:sz w:val="19"/>
              </w:rPr>
            </w:pPr>
            <w:r>
              <w:rPr>
                <w:rFonts w:ascii="Arial"/>
                <w:b/>
                <w:sz w:val="19"/>
              </w:rPr>
              <w:t>Total</w:t>
            </w:r>
          </w:p>
        </w:tc>
        <w:tc>
          <w:tcPr>
            <w:tcW w:w="1102" w:type="dxa"/>
          </w:tcPr>
          <w:p w:rsidR="00AD1C9A" w:rsidRDefault="00AD1C9A" w:rsidP="00AD1C9A">
            <w:r w:rsidRPr="004A65A6">
              <w:rPr>
                <w:rFonts w:ascii="Microsoft Sans Serif" w:hAnsi="Microsoft Sans Serif"/>
                <w:b/>
                <w:sz w:val="19"/>
                <w:highlight w:val="yellow"/>
              </w:rPr>
              <w:t>VYMAZÁNO</w:t>
            </w:r>
          </w:p>
        </w:tc>
        <w:tc>
          <w:tcPr>
            <w:tcW w:w="873" w:type="dxa"/>
          </w:tcPr>
          <w:p w:rsidR="00AD1C9A" w:rsidRDefault="00AD1C9A" w:rsidP="00AD1C9A">
            <w:r w:rsidRPr="004A65A6">
              <w:rPr>
                <w:rFonts w:ascii="Microsoft Sans Serif" w:hAnsi="Microsoft Sans Serif"/>
                <w:b/>
                <w:sz w:val="19"/>
                <w:highlight w:val="yellow"/>
              </w:rPr>
              <w:t>VYMAZÁNO</w:t>
            </w:r>
          </w:p>
        </w:tc>
        <w:tc>
          <w:tcPr>
            <w:tcW w:w="873" w:type="dxa"/>
          </w:tcPr>
          <w:p w:rsidR="00AD1C9A" w:rsidRDefault="00AD1C9A" w:rsidP="00AD1C9A">
            <w:r w:rsidRPr="004A65A6">
              <w:rPr>
                <w:rFonts w:ascii="Microsoft Sans Serif" w:hAnsi="Microsoft Sans Serif"/>
                <w:b/>
                <w:sz w:val="19"/>
                <w:highlight w:val="yellow"/>
              </w:rPr>
              <w:t>VYMAZÁNO</w:t>
            </w:r>
          </w:p>
        </w:tc>
        <w:tc>
          <w:tcPr>
            <w:tcW w:w="768" w:type="dxa"/>
          </w:tcPr>
          <w:p w:rsidR="00AD1C9A" w:rsidRDefault="00AD1C9A" w:rsidP="00AD1C9A">
            <w:r w:rsidRPr="004A65A6">
              <w:rPr>
                <w:rFonts w:ascii="Microsoft Sans Serif" w:hAnsi="Microsoft Sans Serif"/>
                <w:b/>
                <w:sz w:val="19"/>
                <w:highlight w:val="yellow"/>
              </w:rPr>
              <w:t>VYMAZÁNO</w:t>
            </w:r>
          </w:p>
        </w:tc>
        <w:tc>
          <w:tcPr>
            <w:tcW w:w="873" w:type="dxa"/>
          </w:tcPr>
          <w:p w:rsidR="00AD1C9A" w:rsidRDefault="00AD1C9A" w:rsidP="00AD1C9A">
            <w:r w:rsidRPr="004A65A6">
              <w:rPr>
                <w:rFonts w:ascii="Microsoft Sans Serif" w:hAnsi="Microsoft Sans Serif"/>
                <w:b/>
                <w:sz w:val="19"/>
                <w:highlight w:val="yellow"/>
              </w:rPr>
              <w:t>VYMAZÁNO</w:t>
            </w:r>
          </w:p>
        </w:tc>
      </w:tr>
    </w:tbl>
    <w:p w:rsidR="00BB7D1F" w:rsidRDefault="008D26FA">
      <w:pPr>
        <w:spacing w:before="167"/>
        <w:ind w:left="725"/>
        <w:rPr>
          <w:rFonts w:ascii="Arial"/>
          <w:b/>
          <w:sz w:val="20"/>
        </w:rPr>
      </w:pPr>
      <w:r>
        <w:rPr>
          <w:rFonts w:ascii="Arial"/>
          <w:b/>
          <w:w w:val="105"/>
          <w:sz w:val="20"/>
        </w:rPr>
        <w:t>Other project sources distribution</w:t>
      </w:r>
    </w:p>
    <w:p w:rsidR="00BB7D1F" w:rsidRDefault="00BB7D1F">
      <w:pPr>
        <w:pStyle w:val="Zkladntext"/>
        <w:spacing w:before="11"/>
        <w:rPr>
          <w:rFonts w:ascii="Arial"/>
          <w:b/>
          <w:sz w:val="5"/>
        </w:rPr>
      </w:pPr>
    </w:p>
    <w:tbl>
      <w:tblPr>
        <w:tblStyle w:val="TableNormal"/>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51"/>
        <w:gridCol w:w="590"/>
        <w:gridCol w:w="590"/>
        <w:gridCol w:w="590"/>
        <w:gridCol w:w="590"/>
        <w:gridCol w:w="484"/>
      </w:tblGrid>
      <w:tr w:rsidR="00BB7D1F">
        <w:trPr>
          <w:trHeight w:val="288"/>
        </w:trPr>
        <w:tc>
          <w:tcPr>
            <w:tcW w:w="1451" w:type="dxa"/>
          </w:tcPr>
          <w:p w:rsidR="00BB7D1F" w:rsidRDefault="00BB7D1F">
            <w:pPr>
              <w:pStyle w:val="TableParagraph"/>
              <w:spacing w:before="0"/>
              <w:ind w:left="0"/>
              <w:rPr>
                <w:rFonts w:ascii="Times New Roman"/>
                <w:sz w:val="18"/>
              </w:rPr>
            </w:pPr>
          </w:p>
        </w:tc>
        <w:tc>
          <w:tcPr>
            <w:tcW w:w="590" w:type="dxa"/>
          </w:tcPr>
          <w:p w:rsidR="00BB7D1F" w:rsidRDefault="008D26FA">
            <w:pPr>
              <w:pStyle w:val="TableParagraph"/>
              <w:ind w:left="12"/>
              <w:rPr>
                <w:sz w:val="19"/>
              </w:rPr>
            </w:pPr>
            <w:r>
              <w:rPr>
                <w:sz w:val="19"/>
              </w:rPr>
              <w:t>Year 1</w:t>
            </w:r>
          </w:p>
        </w:tc>
        <w:tc>
          <w:tcPr>
            <w:tcW w:w="590" w:type="dxa"/>
          </w:tcPr>
          <w:p w:rsidR="00BB7D1F" w:rsidRDefault="008D26FA">
            <w:pPr>
              <w:pStyle w:val="TableParagraph"/>
              <w:ind w:left="12"/>
              <w:rPr>
                <w:sz w:val="19"/>
              </w:rPr>
            </w:pPr>
            <w:r>
              <w:rPr>
                <w:sz w:val="19"/>
              </w:rPr>
              <w:t>Year 2</w:t>
            </w:r>
          </w:p>
        </w:tc>
        <w:tc>
          <w:tcPr>
            <w:tcW w:w="590" w:type="dxa"/>
          </w:tcPr>
          <w:p w:rsidR="00BB7D1F" w:rsidRDefault="008D26FA">
            <w:pPr>
              <w:pStyle w:val="TableParagraph"/>
              <w:ind w:left="11"/>
              <w:rPr>
                <w:sz w:val="19"/>
              </w:rPr>
            </w:pPr>
            <w:r>
              <w:rPr>
                <w:sz w:val="19"/>
              </w:rPr>
              <w:t>Year 3</w:t>
            </w:r>
          </w:p>
        </w:tc>
        <w:tc>
          <w:tcPr>
            <w:tcW w:w="590" w:type="dxa"/>
          </w:tcPr>
          <w:p w:rsidR="00BB7D1F" w:rsidRDefault="008D26FA">
            <w:pPr>
              <w:pStyle w:val="TableParagraph"/>
              <w:ind w:left="11"/>
              <w:rPr>
                <w:sz w:val="19"/>
              </w:rPr>
            </w:pPr>
            <w:r>
              <w:rPr>
                <w:sz w:val="19"/>
              </w:rPr>
              <w:t>Year 4</w:t>
            </w:r>
          </w:p>
        </w:tc>
        <w:tc>
          <w:tcPr>
            <w:tcW w:w="484" w:type="dxa"/>
          </w:tcPr>
          <w:p w:rsidR="00BB7D1F" w:rsidRDefault="008D26FA">
            <w:pPr>
              <w:pStyle w:val="TableParagraph"/>
              <w:spacing w:before="43"/>
              <w:ind w:left="10"/>
              <w:rPr>
                <w:rFonts w:ascii="Arial"/>
                <w:b/>
                <w:sz w:val="19"/>
              </w:rPr>
            </w:pPr>
            <w:r>
              <w:rPr>
                <w:rFonts w:ascii="Arial"/>
                <w:b/>
                <w:sz w:val="19"/>
              </w:rPr>
              <w:t>Total</w:t>
            </w:r>
          </w:p>
        </w:tc>
      </w:tr>
      <w:tr w:rsidR="00AD1C9A">
        <w:trPr>
          <w:trHeight w:val="561"/>
        </w:trPr>
        <w:tc>
          <w:tcPr>
            <w:tcW w:w="1451" w:type="dxa"/>
          </w:tcPr>
          <w:p w:rsidR="00AD1C9A" w:rsidRDefault="00AD1C9A" w:rsidP="00AD1C9A">
            <w:pPr>
              <w:pStyle w:val="TableParagraph"/>
              <w:rPr>
                <w:sz w:val="19"/>
              </w:rPr>
            </w:pPr>
            <w:r>
              <w:rPr>
                <w:sz w:val="19"/>
              </w:rPr>
              <w:t>Material costs</w:t>
            </w:r>
          </w:p>
        </w:tc>
        <w:tc>
          <w:tcPr>
            <w:tcW w:w="590" w:type="dxa"/>
          </w:tcPr>
          <w:p w:rsidR="00AD1C9A" w:rsidRDefault="00AD1C9A" w:rsidP="00AD1C9A">
            <w:r w:rsidRPr="00073F99">
              <w:rPr>
                <w:rFonts w:ascii="Microsoft Sans Serif" w:hAnsi="Microsoft Sans Serif"/>
                <w:b/>
                <w:sz w:val="19"/>
                <w:highlight w:val="yellow"/>
              </w:rPr>
              <w:t>VYMAZÁNO</w:t>
            </w:r>
          </w:p>
        </w:tc>
        <w:tc>
          <w:tcPr>
            <w:tcW w:w="590" w:type="dxa"/>
          </w:tcPr>
          <w:p w:rsidR="00AD1C9A" w:rsidRDefault="00AD1C9A" w:rsidP="00AD1C9A">
            <w:r w:rsidRPr="00073F99">
              <w:rPr>
                <w:rFonts w:ascii="Microsoft Sans Serif" w:hAnsi="Microsoft Sans Serif"/>
                <w:b/>
                <w:sz w:val="19"/>
                <w:highlight w:val="yellow"/>
              </w:rPr>
              <w:t>VYMAZÁNO</w:t>
            </w:r>
          </w:p>
        </w:tc>
        <w:tc>
          <w:tcPr>
            <w:tcW w:w="590" w:type="dxa"/>
          </w:tcPr>
          <w:p w:rsidR="00AD1C9A" w:rsidRDefault="00AD1C9A" w:rsidP="00AD1C9A">
            <w:r w:rsidRPr="00073F99">
              <w:rPr>
                <w:rFonts w:ascii="Microsoft Sans Serif" w:hAnsi="Microsoft Sans Serif"/>
                <w:b/>
                <w:sz w:val="19"/>
                <w:highlight w:val="yellow"/>
              </w:rPr>
              <w:t>VYMAZÁNO</w:t>
            </w:r>
          </w:p>
        </w:tc>
        <w:tc>
          <w:tcPr>
            <w:tcW w:w="590" w:type="dxa"/>
          </w:tcPr>
          <w:p w:rsidR="00AD1C9A" w:rsidRDefault="00AD1C9A" w:rsidP="00AD1C9A">
            <w:r w:rsidRPr="00073F99">
              <w:rPr>
                <w:rFonts w:ascii="Microsoft Sans Serif" w:hAnsi="Microsoft Sans Serif"/>
                <w:b/>
                <w:sz w:val="19"/>
                <w:highlight w:val="yellow"/>
              </w:rPr>
              <w:t>VYMAZÁNO</w:t>
            </w:r>
          </w:p>
        </w:tc>
        <w:tc>
          <w:tcPr>
            <w:tcW w:w="484" w:type="dxa"/>
          </w:tcPr>
          <w:p w:rsidR="00AD1C9A" w:rsidRDefault="00AD1C9A" w:rsidP="00AD1C9A">
            <w:r w:rsidRPr="00073F99">
              <w:rPr>
                <w:rFonts w:ascii="Microsoft Sans Serif" w:hAnsi="Microsoft Sans Serif"/>
                <w:b/>
                <w:sz w:val="19"/>
                <w:highlight w:val="yellow"/>
              </w:rPr>
              <w:t>VYMAZÁNO</w:t>
            </w:r>
          </w:p>
        </w:tc>
      </w:tr>
      <w:tr w:rsidR="00AD1C9A">
        <w:trPr>
          <w:trHeight w:val="560"/>
        </w:trPr>
        <w:tc>
          <w:tcPr>
            <w:tcW w:w="1451" w:type="dxa"/>
          </w:tcPr>
          <w:p w:rsidR="00AD1C9A" w:rsidRDefault="00AD1C9A" w:rsidP="00AD1C9A">
            <w:pPr>
              <w:pStyle w:val="TableParagraph"/>
              <w:rPr>
                <w:sz w:val="19"/>
              </w:rPr>
            </w:pPr>
            <w:r>
              <w:rPr>
                <w:sz w:val="19"/>
              </w:rPr>
              <w:t>Personnel costs</w:t>
            </w:r>
          </w:p>
        </w:tc>
        <w:tc>
          <w:tcPr>
            <w:tcW w:w="590" w:type="dxa"/>
          </w:tcPr>
          <w:p w:rsidR="00AD1C9A" w:rsidRDefault="00AD1C9A" w:rsidP="00AD1C9A">
            <w:r w:rsidRPr="00073F99">
              <w:rPr>
                <w:rFonts w:ascii="Microsoft Sans Serif" w:hAnsi="Microsoft Sans Serif"/>
                <w:b/>
                <w:sz w:val="19"/>
                <w:highlight w:val="yellow"/>
              </w:rPr>
              <w:t>VYMAZÁNO</w:t>
            </w:r>
          </w:p>
        </w:tc>
        <w:tc>
          <w:tcPr>
            <w:tcW w:w="590" w:type="dxa"/>
          </w:tcPr>
          <w:p w:rsidR="00AD1C9A" w:rsidRDefault="00AD1C9A" w:rsidP="00AD1C9A">
            <w:r w:rsidRPr="00073F99">
              <w:rPr>
                <w:rFonts w:ascii="Microsoft Sans Serif" w:hAnsi="Microsoft Sans Serif"/>
                <w:b/>
                <w:sz w:val="19"/>
                <w:highlight w:val="yellow"/>
              </w:rPr>
              <w:t>VYMAZÁNO</w:t>
            </w:r>
          </w:p>
        </w:tc>
        <w:tc>
          <w:tcPr>
            <w:tcW w:w="590" w:type="dxa"/>
          </w:tcPr>
          <w:p w:rsidR="00AD1C9A" w:rsidRDefault="00AD1C9A" w:rsidP="00AD1C9A">
            <w:r w:rsidRPr="00073F99">
              <w:rPr>
                <w:rFonts w:ascii="Microsoft Sans Serif" w:hAnsi="Microsoft Sans Serif"/>
                <w:b/>
                <w:sz w:val="19"/>
                <w:highlight w:val="yellow"/>
              </w:rPr>
              <w:t>VYMAZÁNO</w:t>
            </w:r>
          </w:p>
        </w:tc>
        <w:tc>
          <w:tcPr>
            <w:tcW w:w="590" w:type="dxa"/>
          </w:tcPr>
          <w:p w:rsidR="00AD1C9A" w:rsidRDefault="00AD1C9A" w:rsidP="00AD1C9A">
            <w:r w:rsidRPr="00073F99">
              <w:rPr>
                <w:rFonts w:ascii="Microsoft Sans Serif" w:hAnsi="Microsoft Sans Serif"/>
                <w:b/>
                <w:sz w:val="19"/>
                <w:highlight w:val="yellow"/>
              </w:rPr>
              <w:t>VYMAZÁNO</w:t>
            </w:r>
          </w:p>
        </w:tc>
        <w:tc>
          <w:tcPr>
            <w:tcW w:w="484" w:type="dxa"/>
          </w:tcPr>
          <w:p w:rsidR="00AD1C9A" w:rsidRDefault="00AD1C9A" w:rsidP="00AD1C9A">
            <w:r w:rsidRPr="00073F99">
              <w:rPr>
                <w:rFonts w:ascii="Microsoft Sans Serif" w:hAnsi="Microsoft Sans Serif"/>
                <w:b/>
                <w:sz w:val="19"/>
                <w:highlight w:val="yellow"/>
              </w:rPr>
              <w:t>VYMAZÁNO</w:t>
            </w:r>
          </w:p>
        </w:tc>
      </w:tr>
      <w:tr w:rsidR="00AD1C9A">
        <w:trPr>
          <w:trHeight w:val="561"/>
        </w:trPr>
        <w:tc>
          <w:tcPr>
            <w:tcW w:w="1451" w:type="dxa"/>
          </w:tcPr>
          <w:p w:rsidR="00AD1C9A" w:rsidRDefault="00AD1C9A" w:rsidP="00AD1C9A">
            <w:pPr>
              <w:pStyle w:val="TableParagraph"/>
              <w:rPr>
                <w:sz w:val="19"/>
              </w:rPr>
            </w:pPr>
            <w:r>
              <w:rPr>
                <w:sz w:val="19"/>
              </w:rPr>
              <w:t xml:space="preserve">Investment </w:t>
            </w:r>
            <w:r>
              <w:rPr>
                <w:spacing w:val="-3"/>
                <w:sz w:val="19"/>
              </w:rPr>
              <w:t>costs</w:t>
            </w:r>
          </w:p>
        </w:tc>
        <w:tc>
          <w:tcPr>
            <w:tcW w:w="590" w:type="dxa"/>
          </w:tcPr>
          <w:p w:rsidR="00AD1C9A" w:rsidRDefault="00AD1C9A" w:rsidP="00AD1C9A">
            <w:r w:rsidRPr="00073F99">
              <w:rPr>
                <w:rFonts w:ascii="Microsoft Sans Serif" w:hAnsi="Microsoft Sans Serif"/>
                <w:b/>
                <w:sz w:val="19"/>
                <w:highlight w:val="yellow"/>
              </w:rPr>
              <w:t>VYMAZÁNO</w:t>
            </w:r>
          </w:p>
        </w:tc>
        <w:tc>
          <w:tcPr>
            <w:tcW w:w="590" w:type="dxa"/>
          </w:tcPr>
          <w:p w:rsidR="00AD1C9A" w:rsidRDefault="00AD1C9A" w:rsidP="00AD1C9A">
            <w:r w:rsidRPr="00073F99">
              <w:rPr>
                <w:rFonts w:ascii="Microsoft Sans Serif" w:hAnsi="Microsoft Sans Serif"/>
                <w:b/>
                <w:sz w:val="19"/>
                <w:highlight w:val="yellow"/>
              </w:rPr>
              <w:t>VYMAZÁNO</w:t>
            </w:r>
          </w:p>
        </w:tc>
        <w:tc>
          <w:tcPr>
            <w:tcW w:w="590" w:type="dxa"/>
          </w:tcPr>
          <w:p w:rsidR="00AD1C9A" w:rsidRDefault="00AD1C9A" w:rsidP="00AD1C9A">
            <w:r w:rsidRPr="00073F99">
              <w:rPr>
                <w:rFonts w:ascii="Microsoft Sans Serif" w:hAnsi="Microsoft Sans Serif"/>
                <w:b/>
                <w:sz w:val="19"/>
                <w:highlight w:val="yellow"/>
              </w:rPr>
              <w:t>VYMAZÁNO</w:t>
            </w:r>
          </w:p>
        </w:tc>
        <w:tc>
          <w:tcPr>
            <w:tcW w:w="590" w:type="dxa"/>
          </w:tcPr>
          <w:p w:rsidR="00AD1C9A" w:rsidRDefault="00AD1C9A" w:rsidP="00AD1C9A">
            <w:r w:rsidRPr="00073F99">
              <w:rPr>
                <w:rFonts w:ascii="Microsoft Sans Serif" w:hAnsi="Microsoft Sans Serif"/>
                <w:b/>
                <w:sz w:val="19"/>
                <w:highlight w:val="yellow"/>
              </w:rPr>
              <w:t>VYMAZÁNO</w:t>
            </w:r>
          </w:p>
        </w:tc>
        <w:tc>
          <w:tcPr>
            <w:tcW w:w="484" w:type="dxa"/>
          </w:tcPr>
          <w:p w:rsidR="00AD1C9A" w:rsidRDefault="00AD1C9A" w:rsidP="00AD1C9A">
            <w:r w:rsidRPr="00073F99">
              <w:rPr>
                <w:rFonts w:ascii="Microsoft Sans Serif" w:hAnsi="Microsoft Sans Serif"/>
                <w:b/>
                <w:sz w:val="19"/>
                <w:highlight w:val="yellow"/>
              </w:rPr>
              <w:t>VYMAZÁNO</w:t>
            </w:r>
          </w:p>
        </w:tc>
      </w:tr>
      <w:tr w:rsidR="00AD1C9A">
        <w:trPr>
          <w:trHeight w:val="561"/>
        </w:trPr>
        <w:tc>
          <w:tcPr>
            <w:tcW w:w="1451" w:type="dxa"/>
          </w:tcPr>
          <w:p w:rsidR="00AD1C9A" w:rsidRDefault="00AD1C9A" w:rsidP="00AD1C9A">
            <w:pPr>
              <w:pStyle w:val="TableParagraph"/>
              <w:spacing w:before="43"/>
              <w:rPr>
                <w:rFonts w:ascii="Arial"/>
                <w:b/>
                <w:sz w:val="19"/>
              </w:rPr>
            </w:pPr>
            <w:r>
              <w:rPr>
                <w:rFonts w:ascii="Arial"/>
                <w:b/>
                <w:sz w:val="19"/>
              </w:rPr>
              <w:t>Total</w:t>
            </w:r>
          </w:p>
        </w:tc>
        <w:tc>
          <w:tcPr>
            <w:tcW w:w="590" w:type="dxa"/>
          </w:tcPr>
          <w:p w:rsidR="00AD1C9A" w:rsidRDefault="00AD1C9A" w:rsidP="00AD1C9A">
            <w:r w:rsidRPr="00073F99">
              <w:rPr>
                <w:rFonts w:ascii="Microsoft Sans Serif" w:hAnsi="Microsoft Sans Serif"/>
                <w:b/>
                <w:sz w:val="19"/>
                <w:highlight w:val="yellow"/>
              </w:rPr>
              <w:t>VYMAZÁNO</w:t>
            </w:r>
          </w:p>
        </w:tc>
        <w:tc>
          <w:tcPr>
            <w:tcW w:w="590" w:type="dxa"/>
          </w:tcPr>
          <w:p w:rsidR="00AD1C9A" w:rsidRDefault="00AD1C9A" w:rsidP="00AD1C9A">
            <w:r w:rsidRPr="00073F99">
              <w:rPr>
                <w:rFonts w:ascii="Microsoft Sans Serif" w:hAnsi="Microsoft Sans Serif"/>
                <w:b/>
                <w:sz w:val="19"/>
                <w:highlight w:val="yellow"/>
              </w:rPr>
              <w:t>VYMAZÁNO</w:t>
            </w:r>
          </w:p>
        </w:tc>
        <w:tc>
          <w:tcPr>
            <w:tcW w:w="590" w:type="dxa"/>
          </w:tcPr>
          <w:p w:rsidR="00AD1C9A" w:rsidRDefault="00AD1C9A" w:rsidP="00AD1C9A">
            <w:r w:rsidRPr="00073F99">
              <w:rPr>
                <w:rFonts w:ascii="Microsoft Sans Serif" w:hAnsi="Microsoft Sans Serif"/>
                <w:b/>
                <w:sz w:val="19"/>
                <w:highlight w:val="yellow"/>
              </w:rPr>
              <w:t>VYMAZÁNO</w:t>
            </w:r>
          </w:p>
        </w:tc>
        <w:tc>
          <w:tcPr>
            <w:tcW w:w="590" w:type="dxa"/>
          </w:tcPr>
          <w:p w:rsidR="00AD1C9A" w:rsidRDefault="00AD1C9A" w:rsidP="00AD1C9A">
            <w:r w:rsidRPr="00073F99">
              <w:rPr>
                <w:rFonts w:ascii="Microsoft Sans Serif" w:hAnsi="Microsoft Sans Serif"/>
                <w:b/>
                <w:sz w:val="19"/>
                <w:highlight w:val="yellow"/>
              </w:rPr>
              <w:t>VYMAZÁNO</w:t>
            </w:r>
          </w:p>
        </w:tc>
        <w:tc>
          <w:tcPr>
            <w:tcW w:w="484" w:type="dxa"/>
          </w:tcPr>
          <w:p w:rsidR="00AD1C9A" w:rsidRDefault="00AD1C9A" w:rsidP="00AD1C9A">
            <w:r w:rsidRPr="00073F99">
              <w:rPr>
                <w:rFonts w:ascii="Microsoft Sans Serif" w:hAnsi="Microsoft Sans Serif"/>
                <w:b/>
                <w:sz w:val="19"/>
                <w:highlight w:val="yellow"/>
              </w:rPr>
              <w:t>VYMAZÁNO</w:t>
            </w:r>
          </w:p>
        </w:tc>
      </w:tr>
    </w:tbl>
    <w:p w:rsidR="00BB7D1F" w:rsidRDefault="008D26FA">
      <w:pPr>
        <w:spacing w:before="157"/>
        <w:ind w:left="714"/>
        <w:rPr>
          <w:rFonts w:ascii="Arial" w:hAnsi="Arial"/>
          <w:b/>
          <w:sz w:val="20"/>
        </w:rPr>
      </w:pPr>
      <w:r>
        <w:rPr>
          <w:rFonts w:ascii="Arial" w:hAnsi="Arial"/>
          <w:b/>
          <w:w w:val="105"/>
          <w:sz w:val="20"/>
        </w:rPr>
        <w:t>Summary</w:t>
      </w:r>
      <w:r>
        <w:rPr>
          <w:rFonts w:ascii="Arial" w:hAnsi="Arial"/>
          <w:b/>
          <w:spacing w:val="-6"/>
          <w:w w:val="105"/>
          <w:sz w:val="20"/>
        </w:rPr>
        <w:t xml:space="preserve"> </w:t>
      </w:r>
      <w:r>
        <w:rPr>
          <w:rFonts w:ascii="Arial" w:hAnsi="Arial"/>
          <w:b/>
          <w:w w:val="105"/>
          <w:sz w:val="20"/>
        </w:rPr>
        <w:t>of</w:t>
      </w:r>
      <w:r>
        <w:rPr>
          <w:rFonts w:ascii="Arial" w:hAnsi="Arial"/>
          <w:b/>
          <w:spacing w:val="-6"/>
          <w:w w:val="105"/>
          <w:sz w:val="20"/>
        </w:rPr>
        <w:t xml:space="preserve"> </w:t>
      </w:r>
      <w:r>
        <w:rPr>
          <w:rFonts w:ascii="Arial" w:hAnsi="Arial"/>
          <w:b/>
          <w:w w:val="105"/>
          <w:sz w:val="20"/>
        </w:rPr>
        <w:t>the</w:t>
      </w:r>
      <w:r>
        <w:rPr>
          <w:rFonts w:ascii="Arial" w:hAnsi="Arial"/>
          <w:b/>
          <w:spacing w:val="-6"/>
          <w:w w:val="105"/>
          <w:sz w:val="20"/>
        </w:rPr>
        <w:t xml:space="preserve"> </w:t>
      </w:r>
      <w:r>
        <w:rPr>
          <w:rFonts w:ascii="Arial" w:hAnsi="Arial"/>
          <w:b/>
          <w:w w:val="105"/>
          <w:sz w:val="20"/>
        </w:rPr>
        <w:t>total</w:t>
      </w:r>
      <w:r>
        <w:rPr>
          <w:rFonts w:ascii="Arial" w:hAnsi="Arial"/>
          <w:b/>
          <w:spacing w:val="-6"/>
          <w:w w:val="105"/>
          <w:sz w:val="20"/>
        </w:rPr>
        <w:t xml:space="preserve"> </w:t>
      </w:r>
      <w:r>
        <w:rPr>
          <w:rFonts w:ascii="Arial" w:hAnsi="Arial"/>
          <w:b/>
          <w:w w:val="105"/>
          <w:sz w:val="20"/>
        </w:rPr>
        <w:t>eligible</w:t>
      </w:r>
      <w:r>
        <w:rPr>
          <w:rFonts w:ascii="Arial" w:hAnsi="Arial"/>
          <w:b/>
          <w:spacing w:val="-6"/>
          <w:w w:val="105"/>
          <w:sz w:val="20"/>
        </w:rPr>
        <w:t xml:space="preserve"> </w:t>
      </w:r>
      <w:r>
        <w:rPr>
          <w:rFonts w:ascii="Arial" w:hAnsi="Arial"/>
          <w:b/>
          <w:w w:val="105"/>
          <w:sz w:val="20"/>
        </w:rPr>
        <w:t>costs</w:t>
      </w:r>
      <w:r>
        <w:rPr>
          <w:rFonts w:ascii="Arial" w:hAnsi="Arial"/>
          <w:b/>
          <w:spacing w:val="-5"/>
          <w:w w:val="105"/>
          <w:sz w:val="20"/>
        </w:rPr>
        <w:t xml:space="preserve"> </w:t>
      </w:r>
      <w:r>
        <w:rPr>
          <w:rFonts w:ascii="Arial" w:hAnsi="Arial"/>
          <w:b/>
          <w:w w:val="105"/>
          <w:sz w:val="20"/>
        </w:rPr>
        <w:t>of</w:t>
      </w:r>
      <w:r>
        <w:rPr>
          <w:rFonts w:ascii="Arial" w:hAnsi="Arial"/>
          <w:b/>
          <w:spacing w:val="-6"/>
          <w:w w:val="105"/>
          <w:sz w:val="20"/>
        </w:rPr>
        <w:t xml:space="preserve"> </w:t>
      </w:r>
      <w:r>
        <w:rPr>
          <w:rFonts w:ascii="Arial" w:hAnsi="Arial"/>
          <w:b/>
          <w:w w:val="105"/>
          <w:sz w:val="20"/>
        </w:rPr>
        <w:t>the</w:t>
      </w:r>
      <w:r>
        <w:rPr>
          <w:rFonts w:ascii="Arial" w:hAnsi="Arial"/>
          <w:b/>
          <w:spacing w:val="-6"/>
          <w:w w:val="105"/>
          <w:sz w:val="20"/>
        </w:rPr>
        <w:t xml:space="preserve"> </w:t>
      </w:r>
      <w:r>
        <w:rPr>
          <w:rFonts w:ascii="Arial" w:hAnsi="Arial"/>
          <w:b/>
          <w:w w:val="105"/>
          <w:sz w:val="20"/>
        </w:rPr>
        <w:t>foreign</w:t>
      </w:r>
      <w:r>
        <w:rPr>
          <w:rFonts w:ascii="Arial" w:hAnsi="Arial"/>
          <w:b/>
          <w:spacing w:val="-6"/>
          <w:w w:val="105"/>
          <w:sz w:val="20"/>
        </w:rPr>
        <w:t xml:space="preserve"> </w:t>
      </w:r>
      <w:r>
        <w:rPr>
          <w:rFonts w:ascii="Arial" w:hAnsi="Arial"/>
          <w:b/>
          <w:w w:val="105"/>
          <w:sz w:val="20"/>
        </w:rPr>
        <w:t>applicant</w:t>
      </w:r>
      <w:r>
        <w:rPr>
          <w:rFonts w:ascii="Arial" w:hAnsi="Arial"/>
          <w:b/>
          <w:spacing w:val="-6"/>
          <w:w w:val="105"/>
          <w:sz w:val="20"/>
        </w:rPr>
        <w:t xml:space="preserve"> </w:t>
      </w:r>
      <w:r>
        <w:rPr>
          <w:rFonts w:ascii="Arial" w:hAnsi="Arial"/>
          <w:b/>
          <w:w w:val="105"/>
          <w:sz w:val="20"/>
        </w:rPr>
        <w:t>in</w:t>
      </w:r>
      <w:r>
        <w:rPr>
          <w:rFonts w:ascii="Arial" w:hAnsi="Arial"/>
          <w:b/>
          <w:spacing w:val="-5"/>
          <w:w w:val="105"/>
          <w:sz w:val="20"/>
        </w:rPr>
        <w:t xml:space="preserve"> </w:t>
      </w:r>
      <w:r>
        <w:rPr>
          <w:rFonts w:ascii="Arial" w:hAnsi="Arial"/>
          <w:b/>
          <w:w w:val="105"/>
          <w:sz w:val="20"/>
        </w:rPr>
        <w:t>€</w:t>
      </w:r>
      <w:r>
        <w:rPr>
          <w:rFonts w:ascii="Arial" w:hAnsi="Arial"/>
          <w:b/>
          <w:spacing w:val="-6"/>
          <w:w w:val="105"/>
          <w:sz w:val="20"/>
        </w:rPr>
        <w:t xml:space="preserve"> </w:t>
      </w:r>
      <w:r>
        <w:rPr>
          <w:rFonts w:ascii="Arial" w:hAnsi="Arial"/>
          <w:b/>
          <w:w w:val="105"/>
          <w:sz w:val="20"/>
        </w:rPr>
        <w:t>at</w:t>
      </w:r>
      <w:r>
        <w:rPr>
          <w:rFonts w:ascii="Arial" w:hAnsi="Arial"/>
          <w:b/>
          <w:spacing w:val="-6"/>
          <w:w w:val="105"/>
          <w:sz w:val="20"/>
        </w:rPr>
        <w:t xml:space="preserve"> </w:t>
      </w:r>
      <w:r>
        <w:rPr>
          <w:rFonts w:ascii="Arial" w:hAnsi="Arial"/>
          <w:b/>
          <w:w w:val="105"/>
          <w:sz w:val="20"/>
        </w:rPr>
        <w:t>DFG</w:t>
      </w:r>
    </w:p>
    <w:p w:rsidR="00BB7D1F" w:rsidRDefault="00BB7D1F">
      <w:pPr>
        <w:pStyle w:val="Zkladntext"/>
        <w:spacing w:before="11"/>
        <w:rPr>
          <w:rFonts w:ascii="Arial"/>
          <w:b/>
          <w:sz w:val="5"/>
        </w:rPr>
      </w:pPr>
    </w:p>
    <w:tbl>
      <w:tblPr>
        <w:tblStyle w:val="TableNormal"/>
        <w:tblW w:w="0" w:type="auto"/>
        <w:tblInd w:w="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5"/>
        <w:gridCol w:w="872"/>
        <w:gridCol w:w="767"/>
        <w:gridCol w:w="767"/>
        <w:gridCol w:w="589"/>
        <w:gridCol w:w="872"/>
      </w:tblGrid>
      <w:tr w:rsidR="00BB7D1F">
        <w:trPr>
          <w:trHeight w:val="287"/>
        </w:trPr>
        <w:tc>
          <w:tcPr>
            <w:tcW w:w="1355" w:type="dxa"/>
          </w:tcPr>
          <w:p w:rsidR="00BB7D1F" w:rsidRDefault="00BB7D1F">
            <w:pPr>
              <w:pStyle w:val="TableParagraph"/>
              <w:spacing w:before="0"/>
              <w:ind w:left="0"/>
              <w:rPr>
                <w:rFonts w:ascii="Times New Roman"/>
                <w:sz w:val="18"/>
              </w:rPr>
            </w:pPr>
          </w:p>
        </w:tc>
        <w:tc>
          <w:tcPr>
            <w:tcW w:w="872" w:type="dxa"/>
          </w:tcPr>
          <w:p w:rsidR="00BB7D1F" w:rsidRDefault="008D26FA">
            <w:pPr>
              <w:pStyle w:val="TableParagraph"/>
              <w:rPr>
                <w:sz w:val="19"/>
              </w:rPr>
            </w:pPr>
            <w:r>
              <w:rPr>
                <w:sz w:val="19"/>
              </w:rPr>
              <w:t>Year 1</w:t>
            </w:r>
          </w:p>
        </w:tc>
        <w:tc>
          <w:tcPr>
            <w:tcW w:w="767" w:type="dxa"/>
          </w:tcPr>
          <w:p w:rsidR="00BB7D1F" w:rsidRDefault="008D26FA">
            <w:pPr>
              <w:pStyle w:val="TableParagraph"/>
              <w:ind w:left="14"/>
              <w:rPr>
                <w:sz w:val="19"/>
              </w:rPr>
            </w:pPr>
            <w:r>
              <w:rPr>
                <w:sz w:val="19"/>
              </w:rPr>
              <w:t>Year 2</w:t>
            </w:r>
          </w:p>
        </w:tc>
        <w:tc>
          <w:tcPr>
            <w:tcW w:w="767" w:type="dxa"/>
          </w:tcPr>
          <w:p w:rsidR="00BB7D1F" w:rsidRDefault="008D26FA">
            <w:pPr>
              <w:pStyle w:val="TableParagraph"/>
              <w:ind w:left="14"/>
              <w:rPr>
                <w:sz w:val="19"/>
              </w:rPr>
            </w:pPr>
            <w:r>
              <w:rPr>
                <w:sz w:val="19"/>
              </w:rPr>
              <w:t>Year 3</w:t>
            </w:r>
          </w:p>
        </w:tc>
        <w:tc>
          <w:tcPr>
            <w:tcW w:w="589" w:type="dxa"/>
          </w:tcPr>
          <w:p w:rsidR="00BB7D1F" w:rsidRDefault="008D26FA">
            <w:pPr>
              <w:pStyle w:val="TableParagraph"/>
              <w:ind w:left="14"/>
              <w:rPr>
                <w:sz w:val="19"/>
              </w:rPr>
            </w:pPr>
            <w:r>
              <w:rPr>
                <w:sz w:val="19"/>
              </w:rPr>
              <w:t>Year 4</w:t>
            </w:r>
          </w:p>
        </w:tc>
        <w:tc>
          <w:tcPr>
            <w:tcW w:w="872" w:type="dxa"/>
          </w:tcPr>
          <w:p w:rsidR="00BB7D1F" w:rsidRDefault="008D26FA">
            <w:pPr>
              <w:pStyle w:val="TableParagraph"/>
              <w:ind w:left="15"/>
              <w:rPr>
                <w:sz w:val="19"/>
              </w:rPr>
            </w:pPr>
            <w:r>
              <w:rPr>
                <w:sz w:val="19"/>
              </w:rPr>
              <w:t>Total</w:t>
            </w:r>
          </w:p>
        </w:tc>
      </w:tr>
      <w:tr w:rsidR="00AD1C9A">
        <w:trPr>
          <w:trHeight w:val="287"/>
        </w:trPr>
        <w:tc>
          <w:tcPr>
            <w:tcW w:w="1355" w:type="dxa"/>
          </w:tcPr>
          <w:p w:rsidR="00AD1C9A" w:rsidRDefault="00AD1C9A" w:rsidP="00AD1C9A">
            <w:pPr>
              <w:pStyle w:val="TableParagraph"/>
              <w:rPr>
                <w:sz w:val="19"/>
              </w:rPr>
            </w:pPr>
            <w:r>
              <w:rPr>
                <w:sz w:val="19"/>
              </w:rPr>
              <w:t>Consumables</w:t>
            </w:r>
          </w:p>
        </w:tc>
        <w:tc>
          <w:tcPr>
            <w:tcW w:w="872" w:type="dxa"/>
          </w:tcPr>
          <w:p w:rsidR="00AD1C9A" w:rsidRDefault="00AD1C9A" w:rsidP="00AD1C9A">
            <w:r w:rsidRPr="00E67926">
              <w:rPr>
                <w:rFonts w:ascii="Microsoft Sans Serif" w:hAnsi="Microsoft Sans Serif"/>
                <w:b/>
                <w:sz w:val="19"/>
                <w:highlight w:val="yellow"/>
              </w:rPr>
              <w:t>VYMAZÁNO</w:t>
            </w:r>
          </w:p>
        </w:tc>
        <w:tc>
          <w:tcPr>
            <w:tcW w:w="767" w:type="dxa"/>
          </w:tcPr>
          <w:p w:rsidR="00AD1C9A" w:rsidRDefault="00AD1C9A" w:rsidP="00AD1C9A">
            <w:r w:rsidRPr="00E67926">
              <w:rPr>
                <w:rFonts w:ascii="Microsoft Sans Serif" w:hAnsi="Microsoft Sans Serif"/>
                <w:b/>
                <w:sz w:val="19"/>
                <w:highlight w:val="yellow"/>
              </w:rPr>
              <w:t>VYMAZÁNO</w:t>
            </w:r>
          </w:p>
        </w:tc>
        <w:tc>
          <w:tcPr>
            <w:tcW w:w="767" w:type="dxa"/>
          </w:tcPr>
          <w:p w:rsidR="00AD1C9A" w:rsidRDefault="00AD1C9A" w:rsidP="00AD1C9A">
            <w:r w:rsidRPr="00E67926">
              <w:rPr>
                <w:rFonts w:ascii="Microsoft Sans Serif" w:hAnsi="Microsoft Sans Serif"/>
                <w:b/>
                <w:sz w:val="19"/>
                <w:highlight w:val="yellow"/>
              </w:rPr>
              <w:t>VYMAZÁNO</w:t>
            </w:r>
          </w:p>
        </w:tc>
        <w:tc>
          <w:tcPr>
            <w:tcW w:w="589" w:type="dxa"/>
          </w:tcPr>
          <w:p w:rsidR="00AD1C9A" w:rsidRDefault="00AD1C9A" w:rsidP="00AD1C9A">
            <w:r w:rsidRPr="00E67926">
              <w:rPr>
                <w:rFonts w:ascii="Microsoft Sans Serif" w:hAnsi="Microsoft Sans Serif"/>
                <w:b/>
                <w:sz w:val="19"/>
                <w:highlight w:val="yellow"/>
              </w:rPr>
              <w:t>VYMAZÁNO</w:t>
            </w:r>
          </w:p>
        </w:tc>
        <w:tc>
          <w:tcPr>
            <w:tcW w:w="872" w:type="dxa"/>
          </w:tcPr>
          <w:p w:rsidR="00AD1C9A" w:rsidRDefault="00AD1C9A" w:rsidP="00AD1C9A">
            <w:r w:rsidRPr="00E67926">
              <w:rPr>
                <w:rFonts w:ascii="Microsoft Sans Serif" w:hAnsi="Microsoft Sans Serif"/>
                <w:b/>
                <w:sz w:val="19"/>
                <w:highlight w:val="yellow"/>
              </w:rPr>
              <w:t>VYMAZÁNO</w:t>
            </w:r>
          </w:p>
        </w:tc>
      </w:tr>
      <w:tr w:rsidR="00AD1C9A">
        <w:trPr>
          <w:trHeight w:val="287"/>
        </w:trPr>
        <w:tc>
          <w:tcPr>
            <w:tcW w:w="1355" w:type="dxa"/>
          </w:tcPr>
          <w:p w:rsidR="00AD1C9A" w:rsidRDefault="00AD1C9A" w:rsidP="00AD1C9A">
            <w:pPr>
              <w:pStyle w:val="TableParagraph"/>
              <w:rPr>
                <w:sz w:val="19"/>
              </w:rPr>
            </w:pPr>
            <w:r>
              <w:rPr>
                <w:sz w:val="19"/>
              </w:rPr>
              <w:t>Equipment</w:t>
            </w:r>
          </w:p>
        </w:tc>
        <w:tc>
          <w:tcPr>
            <w:tcW w:w="872" w:type="dxa"/>
          </w:tcPr>
          <w:p w:rsidR="00AD1C9A" w:rsidRDefault="00AD1C9A" w:rsidP="00AD1C9A">
            <w:r w:rsidRPr="00E67926">
              <w:rPr>
                <w:rFonts w:ascii="Microsoft Sans Serif" w:hAnsi="Microsoft Sans Serif"/>
                <w:b/>
                <w:sz w:val="19"/>
                <w:highlight w:val="yellow"/>
              </w:rPr>
              <w:t>VYMAZÁNO</w:t>
            </w:r>
          </w:p>
        </w:tc>
        <w:tc>
          <w:tcPr>
            <w:tcW w:w="767" w:type="dxa"/>
          </w:tcPr>
          <w:p w:rsidR="00AD1C9A" w:rsidRDefault="00AD1C9A" w:rsidP="00AD1C9A">
            <w:r w:rsidRPr="00E67926">
              <w:rPr>
                <w:rFonts w:ascii="Microsoft Sans Serif" w:hAnsi="Microsoft Sans Serif"/>
                <w:b/>
                <w:sz w:val="19"/>
                <w:highlight w:val="yellow"/>
              </w:rPr>
              <w:t>VYMAZÁNO</w:t>
            </w:r>
          </w:p>
        </w:tc>
        <w:tc>
          <w:tcPr>
            <w:tcW w:w="767" w:type="dxa"/>
          </w:tcPr>
          <w:p w:rsidR="00AD1C9A" w:rsidRDefault="00AD1C9A" w:rsidP="00AD1C9A">
            <w:r w:rsidRPr="00E67926">
              <w:rPr>
                <w:rFonts w:ascii="Microsoft Sans Serif" w:hAnsi="Microsoft Sans Serif"/>
                <w:b/>
                <w:sz w:val="19"/>
                <w:highlight w:val="yellow"/>
              </w:rPr>
              <w:t>VYMAZÁNO</w:t>
            </w:r>
          </w:p>
        </w:tc>
        <w:tc>
          <w:tcPr>
            <w:tcW w:w="589" w:type="dxa"/>
          </w:tcPr>
          <w:p w:rsidR="00AD1C9A" w:rsidRDefault="00AD1C9A" w:rsidP="00AD1C9A">
            <w:r w:rsidRPr="00E67926">
              <w:rPr>
                <w:rFonts w:ascii="Microsoft Sans Serif" w:hAnsi="Microsoft Sans Serif"/>
                <w:b/>
                <w:sz w:val="19"/>
                <w:highlight w:val="yellow"/>
              </w:rPr>
              <w:t>VYMAZÁNO</w:t>
            </w:r>
          </w:p>
        </w:tc>
        <w:tc>
          <w:tcPr>
            <w:tcW w:w="872" w:type="dxa"/>
          </w:tcPr>
          <w:p w:rsidR="00AD1C9A" w:rsidRDefault="00AD1C9A" w:rsidP="00AD1C9A">
            <w:r w:rsidRPr="00E67926">
              <w:rPr>
                <w:rFonts w:ascii="Microsoft Sans Serif" w:hAnsi="Microsoft Sans Serif"/>
                <w:b/>
                <w:sz w:val="19"/>
                <w:highlight w:val="yellow"/>
              </w:rPr>
              <w:t>VYMAZÁNO</w:t>
            </w:r>
          </w:p>
        </w:tc>
      </w:tr>
      <w:tr w:rsidR="00AD1C9A">
        <w:trPr>
          <w:trHeight w:val="287"/>
        </w:trPr>
        <w:tc>
          <w:tcPr>
            <w:tcW w:w="1355" w:type="dxa"/>
          </w:tcPr>
          <w:p w:rsidR="00AD1C9A" w:rsidRDefault="00AD1C9A" w:rsidP="00AD1C9A">
            <w:pPr>
              <w:pStyle w:val="TableParagraph"/>
              <w:rPr>
                <w:sz w:val="19"/>
              </w:rPr>
            </w:pPr>
            <w:r>
              <w:rPr>
                <w:sz w:val="19"/>
              </w:rPr>
              <w:t>Personnel</w:t>
            </w:r>
          </w:p>
        </w:tc>
        <w:tc>
          <w:tcPr>
            <w:tcW w:w="872" w:type="dxa"/>
          </w:tcPr>
          <w:p w:rsidR="00AD1C9A" w:rsidRDefault="00AD1C9A" w:rsidP="00AD1C9A">
            <w:r w:rsidRPr="00E67926">
              <w:rPr>
                <w:rFonts w:ascii="Microsoft Sans Serif" w:hAnsi="Microsoft Sans Serif"/>
                <w:b/>
                <w:sz w:val="19"/>
                <w:highlight w:val="yellow"/>
              </w:rPr>
              <w:t>VYMAZÁNO</w:t>
            </w:r>
          </w:p>
        </w:tc>
        <w:tc>
          <w:tcPr>
            <w:tcW w:w="767" w:type="dxa"/>
          </w:tcPr>
          <w:p w:rsidR="00AD1C9A" w:rsidRDefault="00AD1C9A" w:rsidP="00AD1C9A">
            <w:r w:rsidRPr="00E67926">
              <w:rPr>
                <w:rFonts w:ascii="Microsoft Sans Serif" w:hAnsi="Microsoft Sans Serif"/>
                <w:b/>
                <w:sz w:val="19"/>
                <w:highlight w:val="yellow"/>
              </w:rPr>
              <w:t>VYMAZÁNO</w:t>
            </w:r>
          </w:p>
        </w:tc>
        <w:tc>
          <w:tcPr>
            <w:tcW w:w="767" w:type="dxa"/>
          </w:tcPr>
          <w:p w:rsidR="00AD1C9A" w:rsidRDefault="00AD1C9A" w:rsidP="00AD1C9A">
            <w:r w:rsidRPr="00E67926">
              <w:rPr>
                <w:rFonts w:ascii="Microsoft Sans Serif" w:hAnsi="Microsoft Sans Serif"/>
                <w:b/>
                <w:sz w:val="19"/>
                <w:highlight w:val="yellow"/>
              </w:rPr>
              <w:t>VYMAZÁNO</w:t>
            </w:r>
          </w:p>
        </w:tc>
        <w:tc>
          <w:tcPr>
            <w:tcW w:w="589" w:type="dxa"/>
          </w:tcPr>
          <w:p w:rsidR="00AD1C9A" w:rsidRDefault="00AD1C9A" w:rsidP="00AD1C9A">
            <w:r w:rsidRPr="00E67926">
              <w:rPr>
                <w:rFonts w:ascii="Microsoft Sans Serif" w:hAnsi="Microsoft Sans Serif"/>
                <w:b/>
                <w:sz w:val="19"/>
                <w:highlight w:val="yellow"/>
              </w:rPr>
              <w:t>VYMAZÁNO</w:t>
            </w:r>
          </w:p>
        </w:tc>
        <w:tc>
          <w:tcPr>
            <w:tcW w:w="872" w:type="dxa"/>
          </w:tcPr>
          <w:p w:rsidR="00AD1C9A" w:rsidRDefault="00AD1C9A" w:rsidP="00AD1C9A">
            <w:r w:rsidRPr="00E67926">
              <w:rPr>
                <w:rFonts w:ascii="Microsoft Sans Serif" w:hAnsi="Microsoft Sans Serif"/>
                <w:b/>
                <w:sz w:val="19"/>
                <w:highlight w:val="yellow"/>
              </w:rPr>
              <w:t>VYMAZÁNO</w:t>
            </w:r>
          </w:p>
        </w:tc>
      </w:tr>
      <w:tr w:rsidR="00AD1C9A">
        <w:trPr>
          <w:trHeight w:val="558"/>
        </w:trPr>
        <w:tc>
          <w:tcPr>
            <w:tcW w:w="1355" w:type="dxa"/>
          </w:tcPr>
          <w:p w:rsidR="00AD1C9A" w:rsidRDefault="00AD1C9A" w:rsidP="00AD1C9A">
            <w:pPr>
              <w:pStyle w:val="TableParagraph"/>
              <w:spacing w:before="9" w:line="270" w:lineRule="exact"/>
              <w:ind w:right="110"/>
              <w:rPr>
                <w:sz w:val="19"/>
              </w:rPr>
            </w:pPr>
            <w:r>
              <w:rPr>
                <w:w w:val="95"/>
                <w:sz w:val="19"/>
              </w:rPr>
              <w:t xml:space="preserve">Overhead </w:t>
            </w:r>
            <w:r>
              <w:rPr>
                <w:sz w:val="19"/>
              </w:rPr>
              <w:t>costs</w:t>
            </w:r>
          </w:p>
        </w:tc>
        <w:tc>
          <w:tcPr>
            <w:tcW w:w="872" w:type="dxa"/>
          </w:tcPr>
          <w:p w:rsidR="00AD1C9A" w:rsidRDefault="00AD1C9A" w:rsidP="00AD1C9A">
            <w:r w:rsidRPr="00E67926">
              <w:rPr>
                <w:rFonts w:ascii="Microsoft Sans Serif" w:hAnsi="Microsoft Sans Serif"/>
                <w:b/>
                <w:sz w:val="19"/>
                <w:highlight w:val="yellow"/>
              </w:rPr>
              <w:t>VYMAZÁNO</w:t>
            </w:r>
          </w:p>
        </w:tc>
        <w:tc>
          <w:tcPr>
            <w:tcW w:w="767" w:type="dxa"/>
          </w:tcPr>
          <w:p w:rsidR="00AD1C9A" w:rsidRDefault="00AD1C9A" w:rsidP="00AD1C9A">
            <w:r w:rsidRPr="00E67926">
              <w:rPr>
                <w:rFonts w:ascii="Microsoft Sans Serif" w:hAnsi="Microsoft Sans Serif"/>
                <w:b/>
                <w:sz w:val="19"/>
                <w:highlight w:val="yellow"/>
              </w:rPr>
              <w:t>VYMAZÁNO</w:t>
            </w:r>
          </w:p>
        </w:tc>
        <w:tc>
          <w:tcPr>
            <w:tcW w:w="767" w:type="dxa"/>
          </w:tcPr>
          <w:p w:rsidR="00AD1C9A" w:rsidRDefault="00AD1C9A" w:rsidP="00AD1C9A">
            <w:r w:rsidRPr="00E67926">
              <w:rPr>
                <w:rFonts w:ascii="Microsoft Sans Serif" w:hAnsi="Microsoft Sans Serif"/>
                <w:b/>
                <w:sz w:val="19"/>
                <w:highlight w:val="yellow"/>
              </w:rPr>
              <w:t>VYMAZÁNO</w:t>
            </w:r>
          </w:p>
        </w:tc>
        <w:tc>
          <w:tcPr>
            <w:tcW w:w="589" w:type="dxa"/>
          </w:tcPr>
          <w:p w:rsidR="00AD1C9A" w:rsidRDefault="00AD1C9A" w:rsidP="00AD1C9A">
            <w:r w:rsidRPr="00E67926">
              <w:rPr>
                <w:rFonts w:ascii="Microsoft Sans Serif" w:hAnsi="Microsoft Sans Serif"/>
                <w:b/>
                <w:sz w:val="19"/>
                <w:highlight w:val="yellow"/>
              </w:rPr>
              <w:t>VYMAZÁNO</w:t>
            </w:r>
          </w:p>
        </w:tc>
        <w:tc>
          <w:tcPr>
            <w:tcW w:w="872" w:type="dxa"/>
          </w:tcPr>
          <w:p w:rsidR="00AD1C9A" w:rsidRDefault="00AD1C9A" w:rsidP="00AD1C9A">
            <w:r w:rsidRPr="00E67926">
              <w:rPr>
                <w:rFonts w:ascii="Microsoft Sans Serif" w:hAnsi="Microsoft Sans Serif"/>
                <w:b/>
                <w:sz w:val="19"/>
                <w:highlight w:val="yellow"/>
              </w:rPr>
              <w:t>VYMAZÁNO</w:t>
            </w:r>
          </w:p>
        </w:tc>
      </w:tr>
      <w:tr w:rsidR="00AD1C9A">
        <w:trPr>
          <w:trHeight w:val="287"/>
        </w:trPr>
        <w:tc>
          <w:tcPr>
            <w:tcW w:w="1355" w:type="dxa"/>
          </w:tcPr>
          <w:p w:rsidR="00AD1C9A" w:rsidRDefault="00AD1C9A" w:rsidP="00AD1C9A">
            <w:pPr>
              <w:pStyle w:val="TableParagraph"/>
              <w:rPr>
                <w:sz w:val="19"/>
              </w:rPr>
            </w:pPr>
            <w:r>
              <w:rPr>
                <w:sz w:val="19"/>
              </w:rPr>
              <w:t>Total costs</w:t>
            </w:r>
          </w:p>
        </w:tc>
        <w:tc>
          <w:tcPr>
            <w:tcW w:w="872" w:type="dxa"/>
          </w:tcPr>
          <w:p w:rsidR="00AD1C9A" w:rsidRDefault="00AD1C9A" w:rsidP="00AD1C9A">
            <w:r w:rsidRPr="00E67926">
              <w:rPr>
                <w:rFonts w:ascii="Microsoft Sans Serif" w:hAnsi="Microsoft Sans Serif"/>
                <w:b/>
                <w:sz w:val="19"/>
                <w:highlight w:val="yellow"/>
              </w:rPr>
              <w:t>VYMAZÁNO</w:t>
            </w:r>
          </w:p>
        </w:tc>
        <w:tc>
          <w:tcPr>
            <w:tcW w:w="767" w:type="dxa"/>
          </w:tcPr>
          <w:p w:rsidR="00AD1C9A" w:rsidRDefault="00AD1C9A" w:rsidP="00AD1C9A">
            <w:r w:rsidRPr="00E67926">
              <w:rPr>
                <w:rFonts w:ascii="Microsoft Sans Serif" w:hAnsi="Microsoft Sans Serif"/>
                <w:b/>
                <w:sz w:val="19"/>
                <w:highlight w:val="yellow"/>
              </w:rPr>
              <w:t>VYMAZÁNO</w:t>
            </w:r>
          </w:p>
        </w:tc>
        <w:tc>
          <w:tcPr>
            <w:tcW w:w="767" w:type="dxa"/>
          </w:tcPr>
          <w:p w:rsidR="00AD1C9A" w:rsidRDefault="00AD1C9A" w:rsidP="00AD1C9A">
            <w:r w:rsidRPr="00E67926">
              <w:rPr>
                <w:rFonts w:ascii="Microsoft Sans Serif" w:hAnsi="Microsoft Sans Serif"/>
                <w:b/>
                <w:sz w:val="19"/>
                <w:highlight w:val="yellow"/>
              </w:rPr>
              <w:t>VYMAZÁNO</w:t>
            </w:r>
          </w:p>
        </w:tc>
        <w:tc>
          <w:tcPr>
            <w:tcW w:w="589" w:type="dxa"/>
          </w:tcPr>
          <w:p w:rsidR="00AD1C9A" w:rsidRDefault="00AD1C9A" w:rsidP="00AD1C9A">
            <w:r w:rsidRPr="00E67926">
              <w:rPr>
                <w:rFonts w:ascii="Microsoft Sans Serif" w:hAnsi="Microsoft Sans Serif"/>
                <w:b/>
                <w:sz w:val="19"/>
                <w:highlight w:val="yellow"/>
              </w:rPr>
              <w:t>VYMAZÁNO</w:t>
            </w:r>
          </w:p>
        </w:tc>
        <w:tc>
          <w:tcPr>
            <w:tcW w:w="872" w:type="dxa"/>
          </w:tcPr>
          <w:p w:rsidR="00AD1C9A" w:rsidRDefault="00AD1C9A" w:rsidP="00AD1C9A">
            <w:r w:rsidRPr="00E67926">
              <w:rPr>
                <w:rFonts w:ascii="Microsoft Sans Serif" w:hAnsi="Microsoft Sans Serif"/>
                <w:b/>
                <w:sz w:val="19"/>
                <w:highlight w:val="yellow"/>
              </w:rPr>
              <w:t>VYMAZÁNO</w:t>
            </w:r>
          </w:p>
        </w:tc>
      </w:tr>
    </w:tbl>
    <w:p w:rsidR="00BB7D1F" w:rsidRDefault="008D26FA">
      <w:pPr>
        <w:spacing w:before="146"/>
        <w:ind w:left="714"/>
        <w:rPr>
          <w:rFonts w:ascii="Arial" w:hAnsi="Arial"/>
          <w:b/>
          <w:sz w:val="20"/>
        </w:rPr>
      </w:pPr>
      <w:r>
        <w:rPr>
          <w:rFonts w:ascii="Arial" w:hAnsi="Arial"/>
          <w:b/>
          <w:w w:val="105"/>
          <w:sz w:val="20"/>
        </w:rPr>
        <w:t>Summary</w:t>
      </w:r>
      <w:r>
        <w:rPr>
          <w:rFonts w:ascii="Arial" w:hAnsi="Arial"/>
          <w:b/>
          <w:spacing w:val="-6"/>
          <w:w w:val="105"/>
          <w:sz w:val="20"/>
        </w:rPr>
        <w:t xml:space="preserve"> </w:t>
      </w:r>
      <w:r>
        <w:rPr>
          <w:rFonts w:ascii="Arial" w:hAnsi="Arial"/>
          <w:b/>
          <w:w w:val="105"/>
          <w:sz w:val="20"/>
        </w:rPr>
        <w:t>of</w:t>
      </w:r>
      <w:r>
        <w:rPr>
          <w:rFonts w:ascii="Arial" w:hAnsi="Arial"/>
          <w:b/>
          <w:spacing w:val="-6"/>
          <w:w w:val="105"/>
          <w:sz w:val="20"/>
        </w:rPr>
        <w:t xml:space="preserve"> </w:t>
      </w:r>
      <w:r>
        <w:rPr>
          <w:rFonts w:ascii="Arial" w:hAnsi="Arial"/>
          <w:b/>
          <w:w w:val="105"/>
          <w:sz w:val="20"/>
        </w:rPr>
        <w:t>the</w:t>
      </w:r>
      <w:r>
        <w:rPr>
          <w:rFonts w:ascii="Arial" w:hAnsi="Arial"/>
          <w:b/>
          <w:spacing w:val="-6"/>
          <w:w w:val="105"/>
          <w:sz w:val="20"/>
        </w:rPr>
        <w:t xml:space="preserve"> </w:t>
      </w:r>
      <w:r>
        <w:rPr>
          <w:rFonts w:ascii="Arial" w:hAnsi="Arial"/>
          <w:b/>
          <w:w w:val="105"/>
          <w:sz w:val="20"/>
        </w:rPr>
        <w:t>total</w:t>
      </w:r>
      <w:r>
        <w:rPr>
          <w:rFonts w:ascii="Arial" w:hAnsi="Arial"/>
          <w:b/>
          <w:spacing w:val="-6"/>
          <w:w w:val="105"/>
          <w:sz w:val="20"/>
        </w:rPr>
        <w:t xml:space="preserve"> </w:t>
      </w:r>
      <w:r>
        <w:rPr>
          <w:rFonts w:ascii="Arial" w:hAnsi="Arial"/>
          <w:b/>
          <w:w w:val="105"/>
          <w:sz w:val="20"/>
        </w:rPr>
        <w:t>eligible</w:t>
      </w:r>
      <w:r>
        <w:rPr>
          <w:rFonts w:ascii="Arial" w:hAnsi="Arial"/>
          <w:b/>
          <w:spacing w:val="-6"/>
          <w:w w:val="105"/>
          <w:sz w:val="20"/>
        </w:rPr>
        <w:t xml:space="preserve"> </w:t>
      </w:r>
      <w:r>
        <w:rPr>
          <w:rFonts w:ascii="Arial" w:hAnsi="Arial"/>
          <w:b/>
          <w:w w:val="105"/>
          <w:sz w:val="20"/>
        </w:rPr>
        <w:t>costs</w:t>
      </w:r>
      <w:r>
        <w:rPr>
          <w:rFonts w:ascii="Arial" w:hAnsi="Arial"/>
          <w:b/>
          <w:spacing w:val="-5"/>
          <w:w w:val="105"/>
          <w:sz w:val="20"/>
        </w:rPr>
        <w:t xml:space="preserve"> </w:t>
      </w:r>
      <w:r>
        <w:rPr>
          <w:rFonts w:ascii="Arial" w:hAnsi="Arial"/>
          <w:b/>
          <w:w w:val="105"/>
          <w:sz w:val="20"/>
        </w:rPr>
        <w:t>of</w:t>
      </w:r>
      <w:r>
        <w:rPr>
          <w:rFonts w:ascii="Arial" w:hAnsi="Arial"/>
          <w:b/>
          <w:spacing w:val="-6"/>
          <w:w w:val="105"/>
          <w:sz w:val="20"/>
        </w:rPr>
        <w:t xml:space="preserve"> </w:t>
      </w:r>
      <w:r>
        <w:rPr>
          <w:rFonts w:ascii="Arial" w:hAnsi="Arial"/>
          <w:b/>
          <w:w w:val="105"/>
          <w:sz w:val="20"/>
        </w:rPr>
        <w:t>the</w:t>
      </w:r>
      <w:r>
        <w:rPr>
          <w:rFonts w:ascii="Arial" w:hAnsi="Arial"/>
          <w:b/>
          <w:spacing w:val="-6"/>
          <w:w w:val="105"/>
          <w:sz w:val="20"/>
        </w:rPr>
        <w:t xml:space="preserve"> </w:t>
      </w:r>
      <w:r>
        <w:rPr>
          <w:rFonts w:ascii="Arial" w:hAnsi="Arial"/>
          <w:b/>
          <w:w w:val="105"/>
          <w:sz w:val="20"/>
        </w:rPr>
        <w:t>foreign</w:t>
      </w:r>
      <w:r>
        <w:rPr>
          <w:rFonts w:ascii="Arial" w:hAnsi="Arial"/>
          <w:b/>
          <w:spacing w:val="-6"/>
          <w:w w:val="105"/>
          <w:sz w:val="20"/>
        </w:rPr>
        <w:t xml:space="preserve"> </w:t>
      </w:r>
      <w:r>
        <w:rPr>
          <w:rFonts w:ascii="Arial" w:hAnsi="Arial"/>
          <w:b/>
          <w:w w:val="105"/>
          <w:sz w:val="20"/>
        </w:rPr>
        <w:t>applicant</w:t>
      </w:r>
      <w:r>
        <w:rPr>
          <w:rFonts w:ascii="Arial" w:hAnsi="Arial"/>
          <w:b/>
          <w:spacing w:val="-6"/>
          <w:w w:val="105"/>
          <w:sz w:val="20"/>
        </w:rPr>
        <w:t xml:space="preserve"> </w:t>
      </w:r>
      <w:r>
        <w:rPr>
          <w:rFonts w:ascii="Arial" w:hAnsi="Arial"/>
          <w:b/>
          <w:w w:val="105"/>
          <w:sz w:val="20"/>
        </w:rPr>
        <w:t>in</w:t>
      </w:r>
      <w:r>
        <w:rPr>
          <w:rFonts w:ascii="Arial" w:hAnsi="Arial"/>
          <w:b/>
          <w:spacing w:val="-6"/>
          <w:w w:val="105"/>
          <w:sz w:val="20"/>
        </w:rPr>
        <w:t xml:space="preserve"> </w:t>
      </w:r>
      <w:r>
        <w:rPr>
          <w:rFonts w:ascii="Arial" w:hAnsi="Arial"/>
          <w:b/>
          <w:w w:val="105"/>
          <w:sz w:val="20"/>
        </w:rPr>
        <w:t>€</w:t>
      </w:r>
      <w:r>
        <w:rPr>
          <w:rFonts w:ascii="Arial" w:hAnsi="Arial"/>
          <w:b/>
          <w:spacing w:val="-5"/>
          <w:w w:val="105"/>
          <w:sz w:val="20"/>
        </w:rPr>
        <w:t xml:space="preserve"> </w:t>
      </w:r>
      <w:r>
        <w:rPr>
          <w:rFonts w:ascii="Arial" w:hAnsi="Arial"/>
          <w:b/>
          <w:w w:val="105"/>
          <w:sz w:val="20"/>
        </w:rPr>
        <w:t>at</w:t>
      </w:r>
      <w:r>
        <w:rPr>
          <w:rFonts w:ascii="Arial" w:hAnsi="Arial"/>
          <w:b/>
          <w:spacing w:val="-6"/>
          <w:w w:val="105"/>
          <w:sz w:val="20"/>
        </w:rPr>
        <w:t xml:space="preserve"> </w:t>
      </w:r>
      <w:r>
        <w:rPr>
          <w:rFonts w:ascii="Arial" w:hAnsi="Arial"/>
          <w:b/>
          <w:w w:val="105"/>
          <w:sz w:val="20"/>
        </w:rPr>
        <w:t>NCN</w:t>
      </w:r>
    </w:p>
    <w:p w:rsidR="00BB7D1F" w:rsidRDefault="00BB7D1F">
      <w:pPr>
        <w:pStyle w:val="Zkladntext"/>
        <w:spacing w:before="11"/>
        <w:rPr>
          <w:rFonts w:ascii="Arial"/>
          <w:b/>
          <w:sz w:val="5"/>
        </w:rPr>
      </w:pPr>
    </w:p>
    <w:tbl>
      <w:tblPr>
        <w:tblStyle w:val="TableNormal"/>
        <w:tblW w:w="0" w:type="auto"/>
        <w:tblInd w:w="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5"/>
        <w:gridCol w:w="767"/>
        <w:gridCol w:w="767"/>
        <w:gridCol w:w="767"/>
        <w:gridCol w:w="589"/>
        <w:gridCol w:w="872"/>
      </w:tblGrid>
      <w:tr w:rsidR="00BB7D1F">
        <w:trPr>
          <w:trHeight w:val="287"/>
        </w:trPr>
        <w:tc>
          <w:tcPr>
            <w:tcW w:w="1355" w:type="dxa"/>
          </w:tcPr>
          <w:p w:rsidR="00BB7D1F" w:rsidRDefault="00BB7D1F">
            <w:pPr>
              <w:pStyle w:val="TableParagraph"/>
              <w:spacing w:before="0"/>
              <w:ind w:left="0"/>
              <w:rPr>
                <w:rFonts w:ascii="Times New Roman"/>
                <w:sz w:val="18"/>
              </w:rPr>
            </w:pPr>
          </w:p>
        </w:tc>
        <w:tc>
          <w:tcPr>
            <w:tcW w:w="767" w:type="dxa"/>
          </w:tcPr>
          <w:p w:rsidR="00BB7D1F" w:rsidRDefault="008D26FA">
            <w:pPr>
              <w:pStyle w:val="TableParagraph"/>
              <w:rPr>
                <w:sz w:val="19"/>
              </w:rPr>
            </w:pPr>
            <w:r>
              <w:rPr>
                <w:sz w:val="19"/>
              </w:rPr>
              <w:t>Year 1</w:t>
            </w:r>
          </w:p>
        </w:tc>
        <w:tc>
          <w:tcPr>
            <w:tcW w:w="767" w:type="dxa"/>
          </w:tcPr>
          <w:p w:rsidR="00BB7D1F" w:rsidRDefault="008D26FA">
            <w:pPr>
              <w:pStyle w:val="TableParagraph"/>
              <w:ind w:left="14"/>
              <w:rPr>
                <w:sz w:val="19"/>
              </w:rPr>
            </w:pPr>
            <w:r>
              <w:rPr>
                <w:sz w:val="19"/>
              </w:rPr>
              <w:t>Year 2</w:t>
            </w:r>
          </w:p>
        </w:tc>
        <w:tc>
          <w:tcPr>
            <w:tcW w:w="767" w:type="dxa"/>
          </w:tcPr>
          <w:p w:rsidR="00BB7D1F" w:rsidRDefault="008D26FA">
            <w:pPr>
              <w:pStyle w:val="TableParagraph"/>
              <w:ind w:left="14"/>
              <w:rPr>
                <w:sz w:val="19"/>
              </w:rPr>
            </w:pPr>
            <w:r>
              <w:rPr>
                <w:sz w:val="19"/>
              </w:rPr>
              <w:t>Year 3</w:t>
            </w:r>
          </w:p>
        </w:tc>
        <w:tc>
          <w:tcPr>
            <w:tcW w:w="589" w:type="dxa"/>
          </w:tcPr>
          <w:p w:rsidR="00BB7D1F" w:rsidRDefault="008D26FA">
            <w:pPr>
              <w:pStyle w:val="TableParagraph"/>
              <w:ind w:left="14"/>
              <w:rPr>
                <w:sz w:val="19"/>
              </w:rPr>
            </w:pPr>
            <w:r>
              <w:rPr>
                <w:sz w:val="19"/>
              </w:rPr>
              <w:t>Year 4</w:t>
            </w:r>
          </w:p>
        </w:tc>
        <w:tc>
          <w:tcPr>
            <w:tcW w:w="872" w:type="dxa"/>
          </w:tcPr>
          <w:p w:rsidR="00BB7D1F" w:rsidRDefault="008D26FA">
            <w:pPr>
              <w:pStyle w:val="TableParagraph"/>
              <w:ind w:left="15"/>
              <w:rPr>
                <w:sz w:val="19"/>
              </w:rPr>
            </w:pPr>
            <w:r>
              <w:rPr>
                <w:sz w:val="19"/>
              </w:rPr>
              <w:t>Total</w:t>
            </w:r>
          </w:p>
        </w:tc>
      </w:tr>
      <w:tr w:rsidR="00AD1C9A">
        <w:trPr>
          <w:trHeight w:val="287"/>
        </w:trPr>
        <w:tc>
          <w:tcPr>
            <w:tcW w:w="1355" w:type="dxa"/>
          </w:tcPr>
          <w:p w:rsidR="00AD1C9A" w:rsidRDefault="00AD1C9A" w:rsidP="00AD1C9A">
            <w:pPr>
              <w:pStyle w:val="TableParagraph"/>
              <w:rPr>
                <w:sz w:val="19"/>
              </w:rPr>
            </w:pPr>
            <w:r>
              <w:rPr>
                <w:sz w:val="19"/>
              </w:rPr>
              <w:t>Consumables</w:t>
            </w:r>
          </w:p>
        </w:tc>
        <w:tc>
          <w:tcPr>
            <w:tcW w:w="767" w:type="dxa"/>
          </w:tcPr>
          <w:p w:rsidR="00AD1C9A" w:rsidRDefault="00AD1C9A" w:rsidP="00AD1C9A">
            <w:r w:rsidRPr="00FB1E37">
              <w:rPr>
                <w:rFonts w:ascii="Microsoft Sans Serif" w:hAnsi="Microsoft Sans Serif"/>
                <w:b/>
                <w:sz w:val="19"/>
                <w:highlight w:val="yellow"/>
              </w:rPr>
              <w:t>VYMAZÁNO</w:t>
            </w:r>
          </w:p>
        </w:tc>
        <w:tc>
          <w:tcPr>
            <w:tcW w:w="767" w:type="dxa"/>
          </w:tcPr>
          <w:p w:rsidR="00AD1C9A" w:rsidRDefault="00AD1C9A" w:rsidP="00AD1C9A">
            <w:r w:rsidRPr="00FB1E37">
              <w:rPr>
                <w:rFonts w:ascii="Microsoft Sans Serif" w:hAnsi="Microsoft Sans Serif"/>
                <w:b/>
                <w:sz w:val="19"/>
                <w:highlight w:val="yellow"/>
              </w:rPr>
              <w:t>VYMAZÁNO</w:t>
            </w:r>
          </w:p>
        </w:tc>
        <w:tc>
          <w:tcPr>
            <w:tcW w:w="767" w:type="dxa"/>
          </w:tcPr>
          <w:p w:rsidR="00AD1C9A" w:rsidRDefault="00AD1C9A" w:rsidP="00AD1C9A">
            <w:r w:rsidRPr="00FB1E37">
              <w:rPr>
                <w:rFonts w:ascii="Microsoft Sans Serif" w:hAnsi="Microsoft Sans Serif"/>
                <w:b/>
                <w:sz w:val="19"/>
                <w:highlight w:val="yellow"/>
              </w:rPr>
              <w:t>VYMAZÁNO</w:t>
            </w:r>
          </w:p>
        </w:tc>
        <w:tc>
          <w:tcPr>
            <w:tcW w:w="589" w:type="dxa"/>
          </w:tcPr>
          <w:p w:rsidR="00AD1C9A" w:rsidRDefault="00AD1C9A" w:rsidP="00AD1C9A">
            <w:r w:rsidRPr="00FB1E37">
              <w:rPr>
                <w:rFonts w:ascii="Microsoft Sans Serif" w:hAnsi="Microsoft Sans Serif"/>
                <w:b/>
                <w:sz w:val="19"/>
                <w:highlight w:val="yellow"/>
              </w:rPr>
              <w:t>VYMAZÁNO</w:t>
            </w:r>
          </w:p>
        </w:tc>
        <w:tc>
          <w:tcPr>
            <w:tcW w:w="872" w:type="dxa"/>
          </w:tcPr>
          <w:p w:rsidR="00AD1C9A" w:rsidRDefault="00AD1C9A" w:rsidP="00AD1C9A">
            <w:r w:rsidRPr="00FB1E37">
              <w:rPr>
                <w:rFonts w:ascii="Microsoft Sans Serif" w:hAnsi="Microsoft Sans Serif"/>
                <w:b/>
                <w:sz w:val="19"/>
                <w:highlight w:val="yellow"/>
              </w:rPr>
              <w:t>VYMAZÁNO</w:t>
            </w:r>
          </w:p>
        </w:tc>
      </w:tr>
      <w:tr w:rsidR="00AD1C9A">
        <w:trPr>
          <w:trHeight w:val="287"/>
        </w:trPr>
        <w:tc>
          <w:tcPr>
            <w:tcW w:w="1355" w:type="dxa"/>
          </w:tcPr>
          <w:p w:rsidR="00AD1C9A" w:rsidRDefault="00AD1C9A" w:rsidP="00AD1C9A">
            <w:pPr>
              <w:pStyle w:val="TableParagraph"/>
              <w:rPr>
                <w:sz w:val="19"/>
              </w:rPr>
            </w:pPr>
            <w:r>
              <w:rPr>
                <w:sz w:val="19"/>
              </w:rPr>
              <w:t>Equipment</w:t>
            </w:r>
          </w:p>
        </w:tc>
        <w:tc>
          <w:tcPr>
            <w:tcW w:w="767" w:type="dxa"/>
          </w:tcPr>
          <w:p w:rsidR="00AD1C9A" w:rsidRDefault="00AD1C9A" w:rsidP="00AD1C9A">
            <w:r w:rsidRPr="00FB1E37">
              <w:rPr>
                <w:rFonts w:ascii="Microsoft Sans Serif" w:hAnsi="Microsoft Sans Serif"/>
                <w:b/>
                <w:sz w:val="19"/>
                <w:highlight w:val="yellow"/>
              </w:rPr>
              <w:t>VYMAZÁNO</w:t>
            </w:r>
          </w:p>
        </w:tc>
        <w:tc>
          <w:tcPr>
            <w:tcW w:w="767" w:type="dxa"/>
          </w:tcPr>
          <w:p w:rsidR="00AD1C9A" w:rsidRDefault="00AD1C9A" w:rsidP="00AD1C9A">
            <w:r w:rsidRPr="00FB1E37">
              <w:rPr>
                <w:rFonts w:ascii="Microsoft Sans Serif" w:hAnsi="Microsoft Sans Serif"/>
                <w:b/>
                <w:sz w:val="19"/>
                <w:highlight w:val="yellow"/>
              </w:rPr>
              <w:t>VYMAZÁNO</w:t>
            </w:r>
          </w:p>
        </w:tc>
        <w:tc>
          <w:tcPr>
            <w:tcW w:w="767" w:type="dxa"/>
          </w:tcPr>
          <w:p w:rsidR="00AD1C9A" w:rsidRDefault="00AD1C9A" w:rsidP="00AD1C9A">
            <w:r w:rsidRPr="00FB1E37">
              <w:rPr>
                <w:rFonts w:ascii="Microsoft Sans Serif" w:hAnsi="Microsoft Sans Serif"/>
                <w:b/>
                <w:sz w:val="19"/>
                <w:highlight w:val="yellow"/>
              </w:rPr>
              <w:t>VYMAZÁNO</w:t>
            </w:r>
          </w:p>
        </w:tc>
        <w:tc>
          <w:tcPr>
            <w:tcW w:w="589" w:type="dxa"/>
          </w:tcPr>
          <w:p w:rsidR="00AD1C9A" w:rsidRDefault="00AD1C9A" w:rsidP="00AD1C9A">
            <w:r w:rsidRPr="00FB1E37">
              <w:rPr>
                <w:rFonts w:ascii="Microsoft Sans Serif" w:hAnsi="Microsoft Sans Serif"/>
                <w:b/>
                <w:sz w:val="19"/>
                <w:highlight w:val="yellow"/>
              </w:rPr>
              <w:t>VYMAZÁNO</w:t>
            </w:r>
          </w:p>
        </w:tc>
        <w:tc>
          <w:tcPr>
            <w:tcW w:w="872" w:type="dxa"/>
          </w:tcPr>
          <w:p w:rsidR="00AD1C9A" w:rsidRDefault="00AD1C9A" w:rsidP="00AD1C9A">
            <w:r w:rsidRPr="00FB1E37">
              <w:rPr>
                <w:rFonts w:ascii="Microsoft Sans Serif" w:hAnsi="Microsoft Sans Serif"/>
                <w:b/>
                <w:sz w:val="19"/>
                <w:highlight w:val="yellow"/>
              </w:rPr>
              <w:t>VYMAZÁNO</w:t>
            </w:r>
          </w:p>
        </w:tc>
      </w:tr>
      <w:tr w:rsidR="00AD1C9A">
        <w:trPr>
          <w:trHeight w:val="287"/>
        </w:trPr>
        <w:tc>
          <w:tcPr>
            <w:tcW w:w="1355" w:type="dxa"/>
          </w:tcPr>
          <w:p w:rsidR="00AD1C9A" w:rsidRDefault="00AD1C9A" w:rsidP="00AD1C9A">
            <w:pPr>
              <w:pStyle w:val="TableParagraph"/>
              <w:rPr>
                <w:sz w:val="19"/>
              </w:rPr>
            </w:pPr>
            <w:r>
              <w:rPr>
                <w:sz w:val="19"/>
              </w:rPr>
              <w:t>Personnel</w:t>
            </w:r>
          </w:p>
        </w:tc>
        <w:tc>
          <w:tcPr>
            <w:tcW w:w="767" w:type="dxa"/>
          </w:tcPr>
          <w:p w:rsidR="00AD1C9A" w:rsidRDefault="00AD1C9A" w:rsidP="00AD1C9A">
            <w:r w:rsidRPr="00FB1E37">
              <w:rPr>
                <w:rFonts w:ascii="Microsoft Sans Serif" w:hAnsi="Microsoft Sans Serif"/>
                <w:b/>
                <w:sz w:val="19"/>
                <w:highlight w:val="yellow"/>
              </w:rPr>
              <w:t>VYMAZÁNO</w:t>
            </w:r>
          </w:p>
        </w:tc>
        <w:tc>
          <w:tcPr>
            <w:tcW w:w="767" w:type="dxa"/>
          </w:tcPr>
          <w:p w:rsidR="00AD1C9A" w:rsidRDefault="00AD1C9A" w:rsidP="00AD1C9A">
            <w:r w:rsidRPr="00FB1E37">
              <w:rPr>
                <w:rFonts w:ascii="Microsoft Sans Serif" w:hAnsi="Microsoft Sans Serif"/>
                <w:b/>
                <w:sz w:val="19"/>
                <w:highlight w:val="yellow"/>
              </w:rPr>
              <w:t>VYMAZÁNO</w:t>
            </w:r>
          </w:p>
        </w:tc>
        <w:tc>
          <w:tcPr>
            <w:tcW w:w="767" w:type="dxa"/>
          </w:tcPr>
          <w:p w:rsidR="00AD1C9A" w:rsidRDefault="00AD1C9A" w:rsidP="00AD1C9A">
            <w:r w:rsidRPr="00FB1E37">
              <w:rPr>
                <w:rFonts w:ascii="Microsoft Sans Serif" w:hAnsi="Microsoft Sans Serif"/>
                <w:b/>
                <w:sz w:val="19"/>
                <w:highlight w:val="yellow"/>
              </w:rPr>
              <w:t>VYMAZÁNO</w:t>
            </w:r>
          </w:p>
        </w:tc>
        <w:tc>
          <w:tcPr>
            <w:tcW w:w="589" w:type="dxa"/>
          </w:tcPr>
          <w:p w:rsidR="00AD1C9A" w:rsidRDefault="00AD1C9A" w:rsidP="00AD1C9A">
            <w:r w:rsidRPr="00FB1E37">
              <w:rPr>
                <w:rFonts w:ascii="Microsoft Sans Serif" w:hAnsi="Microsoft Sans Serif"/>
                <w:b/>
                <w:sz w:val="19"/>
                <w:highlight w:val="yellow"/>
              </w:rPr>
              <w:t>VYMAZÁNO</w:t>
            </w:r>
          </w:p>
        </w:tc>
        <w:tc>
          <w:tcPr>
            <w:tcW w:w="872" w:type="dxa"/>
          </w:tcPr>
          <w:p w:rsidR="00AD1C9A" w:rsidRDefault="00AD1C9A" w:rsidP="00AD1C9A">
            <w:r w:rsidRPr="00FB1E37">
              <w:rPr>
                <w:rFonts w:ascii="Microsoft Sans Serif" w:hAnsi="Microsoft Sans Serif"/>
                <w:b/>
                <w:sz w:val="19"/>
                <w:highlight w:val="yellow"/>
              </w:rPr>
              <w:t>VYMAZÁNO</w:t>
            </w:r>
          </w:p>
        </w:tc>
      </w:tr>
      <w:tr w:rsidR="008E380D">
        <w:trPr>
          <w:trHeight w:val="558"/>
        </w:trPr>
        <w:tc>
          <w:tcPr>
            <w:tcW w:w="1355" w:type="dxa"/>
          </w:tcPr>
          <w:p w:rsidR="008E380D" w:rsidRDefault="008E380D" w:rsidP="008E380D">
            <w:pPr>
              <w:pStyle w:val="TableParagraph"/>
              <w:spacing w:before="9" w:line="270" w:lineRule="exact"/>
              <w:ind w:right="110"/>
              <w:rPr>
                <w:sz w:val="19"/>
              </w:rPr>
            </w:pPr>
            <w:r>
              <w:rPr>
                <w:w w:val="95"/>
                <w:sz w:val="19"/>
              </w:rPr>
              <w:t xml:space="preserve">Overhead </w:t>
            </w:r>
            <w:r>
              <w:rPr>
                <w:sz w:val="19"/>
              </w:rPr>
              <w:t>costs</w:t>
            </w:r>
          </w:p>
        </w:tc>
        <w:tc>
          <w:tcPr>
            <w:tcW w:w="767" w:type="dxa"/>
          </w:tcPr>
          <w:p w:rsidR="008E380D" w:rsidRDefault="008E380D" w:rsidP="008E380D">
            <w:r w:rsidRPr="00BC2E53">
              <w:rPr>
                <w:rFonts w:ascii="Microsoft Sans Serif" w:hAnsi="Microsoft Sans Serif"/>
                <w:b/>
                <w:sz w:val="19"/>
                <w:highlight w:val="yellow"/>
              </w:rPr>
              <w:t>VYMAZÁNO</w:t>
            </w:r>
          </w:p>
        </w:tc>
        <w:tc>
          <w:tcPr>
            <w:tcW w:w="767" w:type="dxa"/>
          </w:tcPr>
          <w:p w:rsidR="008E380D" w:rsidRDefault="008E380D" w:rsidP="008E380D">
            <w:r w:rsidRPr="00BC2E53">
              <w:rPr>
                <w:rFonts w:ascii="Microsoft Sans Serif" w:hAnsi="Microsoft Sans Serif"/>
                <w:b/>
                <w:sz w:val="19"/>
                <w:highlight w:val="yellow"/>
              </w:rPr>
              <w:t>VYMAZÁNO</w:t>
            </w:r>
          </w:p>
        </w:tc>
        <w:tc>
          <w:tcPr>
            <w:tcW w:w="767" w:type="dxa"/>
          </w:tcPr>
          <w:p w:rsidR="008E380D" w:rsidRDefault="008E380D" w:rsidP="008E380D">
            <w:r w:rsidRPr="00BC2E53">
              <w:rPr>
                <w:rFonts w:ascii="Microsoft Sans Serif" w:hAnsi="Microsoft Sans Serif"/>
                <w:b/>
                <w:sz w:val="19"/>
                <w:highlight w:val="yellow"/>
              </w:rPr>
              <w:t>VYMAZÁNO</w:t>
            </w:r>
          </w:p>
        </w:tc>
        <w:tc>
          <w:tcPr>
            <w:tcW w:w="589" w:type="dxa"/>
          </w:tcPr>
          <w:p w:rsidR="008E380D" w:rsidRDefault="008E380D" w:rsidP="008E380D">
            <w:r w:rsidRPr="00BC2E53">
              <w:rPr>
                <w:rFonts w:ascii="Microsoft Sans Serif" w:hAnsi="Microsoft Sans Serif"/>
                <w:b/>
                <w:sz w:val="19"/>
                <w:highlight w:val="yellow"/>
              </w:rPr>
              <w:t>VYMAZÁNO</w:t>
            </w:r>
          </w:p>
        </w:tc>
        <w:tc>
          <w:tcPr>
            <w:tcW w:w="872" w:type="dxa"/>
          </w:tcPr>
          <w:p w:rsidR="008E380D" w:rsidRDefault="008E380D" w:rsidP="008E380D">
            <w:r w:rsidRPr="00BC2E53">
              <w:rPr>
                <w:rFonts w:ascii="Microsoft Sans Serif" w:hAnsi="Microsoft Sans Serif"/>
                <w:b/>
                <w:sz w:val="19"/>
                <w:highlight w:val="yellow"/>
              </w:rPr>
              <w:t>VYMAZÁNO</w:t>
            </w:r>
          </w:p>
        </w:tc>
      </w:tr>
      <w:tr w:rsidR="008E380D">
        <w:trPr>
          <w:trHeight w:val="287"/>
        </w:trPr>
        <w:tc>
          <w:tcPr>
            <w:tcW w:w="1355" w:type="dxa"/>
          </w:tcPr>
          <w:p w:rsidR="008E380D" w:rsidRDefault="008E380D" w:rsidP="008E380D">
            <w:pPr>
              <w:pStyle w:val="TableParagraph"/>
              <w:spacing w:before="49"/>
              <w:rPr>
                <w:sz w:val="19"/>
              </w:rPr>
            </w:pPr>
            <w:r>
              <w:rPr>
                <w:sz w:val="19"/>
              </w:rPr>
              <w:t>Total costs</w:t>
            </w:r>
          </w:p>
        </w:tc>
        <w:tc>
          <w:tcPr>
            <w:tcW w:w="767" w:type="dxa"/>
          </w:tcPr>
          <w:p w:rsidR="008E380D" w:rsidRDefault="008E380D" w:rsidP="008E380D">
            <w:r w:rsidRPr="00BC2E53">
              <w:rPr>
                <w:rFonts w:ascii="Microsoft Sans Serif" w:hAnsi="Microsoft Sans Serif"/>
                <w:b/>
                <w:sz w:val="19"/>
                <w:highlight w:val="yellow"/>
              </w:rPr>
              <w:t>VYMAZÁNO</w:t>
            </w:r>
          </w:p>
        </w:tc>
        <w:tc>
          <w:tcPr>
            <w:tcW w:w="767" w:type="dxa"/>
          </w:tcPr>
          <w:p w:rsidR="008E380D" w:rsidRDefault="008E380D" w:rsidP="008E380D">
            <w:r w:rsidRPr="00BC2E53">
              <w:rPr>
                <w:rFonts w:ascii="Microsoft Sans Serif" w:hAnsi="Microsoft Sans Serif"/>
                <w:b/>
                <w:sz w:val="19"/>
                <w:highlight w:val="yellow"/>
              </w:rPr>
              <w:t>VYMAZÁNO</w:t>
            </w:r>
          </w:p>
        </w:tc>
        <w:tc>
          <w:tcPr>
            <w:tcW w:w="767" w:type="dxa"/>
          </w:tcPr>
          <w:p w:rsidR="008E380D" w:rsidRDefault="008E380D" w:rsidP="008E380D">
            <w:r w:rsidRPr="00BC2E53">
              <w:rPr>
                <w:rFonts w:ascii="Microsoft Sans Serif" w:hAnsi="Microsoft Sans Serif"/>
                <w:b/>
                <w:sz w:val="19"/>
                <w:highlight w:val="yellow"/>
              </w:rPr>
              <w:t>VYMAZÁNO</w:t>
            </w:r>
          </w:p>
        </w:tc>
        <w:tc>
          <w:tcPr>
            <w:tcW w:w="589" w:type="dxa"/>
          </w:tcPr>
          <w:p w:rsidR="008E380D" w:rsidRDefault="008E380D" w:rsidP="008E380D">
            <w:r w:rsidRPr="00BC2E53">
              <w:rPr>
                <w:rFonts w:ascii="Microsoft Sans Serif" w:hAnsi="Microsoft Sans Serif"/>
                <w:b/>
                <w:sz w:val="19"/>
                <w:highlight w:val="yellow"/>
              </w:rPr>
              <w:t>VYMAZÁNO</w:t>
            </w:r>
          </w:p>
        </w:tc>
        <w:tc>
          <w:tcPr>
            <w:tcW w:w="872" w:type="dxa"/>
          </w:tcPr>
          <w:p w:rsidR="008E380D" w:rsidRDefault="008E380D" w:rsidP="008E380D">
            <w:r w:rsidRPr="00BC2E53">
              <w:rPr>
                <w:rFonts w:ascii="Microsoft Sans Serif" w:hAnsi="Microsoft Sans Serif"/>
                <w:b/>
                <w:sz w:val="19"/>
                <w:highlight w:val="yellow"/>
              </w:rPr>
              <w:t>VYMAZÁNO</w:t>
            </w:r>
          </w:p>
        </w:tc>
      </w:tr>
    </w:tbl>
    <w:p w:rsidR="00BB7D1F" w:rsidRDefault="00BB7D1F">
      <w:pPr>
        <w:rPr>
          <w:sz w:val="19"/>
        </w:rPr>
        <w:sectPr w:rsidR="00BB7D1F">
          <w:pgSz w:w="11910" w:h="16840"/>
          <w:pgMar w:top="900" w:right="0" w:bottom="540" w:left="100" w:header="326" w:footer="345" w:gutter="0"/>
          <w:cols w:space="708"/>
        </w:sectPr>
      </w:pPr>
    </w:p>
    <w:p w:rsidR="00BB7D1F" w:rsidRDefault="00BB7D1F">
      <w:pPr>
        <w:pStyle w:val="Zkladntext"/>
        <w:spacing w:before="7"/>
        <w:rPr>
          <w:rFonts w:ascii="Arial"/>
          <w:b/>
          <w:sz w:val="19"/>
        </w:rPr>
      </w:pPr>
    </w:p>
    <w:p w:rsidR="00BB7D1F" w:rsidRDefault="008D26FA">
      <w:pPr>
        <w:pStyle w:val="Zkladntext"/>
        <w:spacing w:line="20" w:lineRule="exact"/>
        <w:ind w:left="708"/>
        <w:rPr>
          <w:rFonts w:ascii="Arial"/>
          <w:sz w:val="2"/>
        </w:rPr>
      </w:pPr>
      <w:r>
        <w:rPr>
          <w:rFonts w:ascii="Arial"/>
          <w:sz w:val="2"/>
        </w:rPr>
      </w:r>
      <w:r>
        <w:rPr>
          <w:rFonts w:ascii="Arial"/>
          <w:sz w:val="2"/>
        </w:rPr>
        <w:pict>
          <v:group id="_x0000_s1922" style="width:513.85pt;height:.55pt;mso-position-horizontal-relative:char;mso-position-vertical-relative:line" coordsize="10277,11">
            <v:line id="_x0000_s1923" style="position:absolute" from="0,5" to="10276,5" strokeweight=".53pt"/>
            <w10:wrap type="none"/>
            <w10:anchorlock/>
          </v:group>
        </w:pict>
      </w:r>
    </w:p>
    <w:p w:rsidR="00BB7D1F" w:rsidRDefault="008D26FA">
      <w:pPr>
        <w:pStyle w:val="Nadpis1"/>
        <w:ind w:left="6026"/>
      </w:pPr>
      <w:r>
        <w:pict>
          <v:shape id="_x0000_s1921" style="position:absolute;left:0;text-align:left;margin-left:40.75pt;margin-top:24.55pt;width:513.85pt;height:.1pt;z-index:-251649024;mso-wrap-distance-left:0;mso-wrap-distance-right:0;mso-position-horizontal-relative:page" coordorigin="815,491" coordsize="10277,0" path="m815,491r10276,e" filled="f" strokeweight=".53pt">
            <v:path arrowok="t"/>
            <w10:wrap type="topAndBottom" anchorx="page"/>
          </v:shape>
        </w:pict>
      </w:r>
      <w:r>
        <w:t>Organisation - Part B – Funds in Detail</w:t>
      </w:r>
    </w:p>
    <w:p w:rsidR="00BB7D1F" w:rsidRDefault="008D26FA">
      <w:pPr>
        <w:tabs>
          <w:tab w:val="left" w:pos="2888"/>
        </w:tabs>
        <w:spacing w:before="20" w:line="316" w:lineRule="auto"/>
        <w:ind w:left="714" w:right="6110" w:firstLine="10"/>
        <w:rPr>
          <w:rFonts w:ascii="Microsoft Sans Serif" w:hAnsi="Microsoft Sans Serif"/>
          <w:sz w:val="19"/>
        </w:rPr>
      </w:pPr>
      <w:r>
        <w:rPr>
          <w:rFonts w:ascii="Arial" w:hAnsi="Arial"/>
          <w:b/>
          <w:sz w:val="19"/>
        </w:rPr>
        <w:t>Name</w:t>
      </w:r>
      <w:r>
        <w:rPr>
          <w:rFonts w:ascii="Arial" w:hAnsi="Arial"/>
          <w:b/>
          <w:spacing w:val="-4"/>
          <w:sz w:val="19"/>
        </w:rPr>
        <w:t xml:space="preserve"> </w:t>
      </w:r>
      <w:r>
        <w:rPr>
          <w:rFonts w:ascii="Arial" w:hAnsi="Arial"/>
          <w:b/>
          <w:sz w:val="19"/>
        </w:rPr>
        <w:t>and</w:t>
      </w:r>
      <w:r>
        <w:rPr>
          <w:rFonts w:ascii="Arial" w:hAnsi="Arial"/>
          <w:b/>
          <w:spacing w:val="-3"/>
          <w:sz w:val="19"/>
        </w:rPr>
        <w:t xml:space="preserve"> </w:t>
      </w:r>
      <w:r>
        <w:rPr>
          <w:rFonts w:ascii="Arial" w:hAnsi="Arial"/>
          <w:b/>
          <w:sz w:val="19"/>
        </w:rPr>
        <w:t>Surname</w:t>
      </w:r>
      <w:r>
        <w:rPr>
          <w:rFonts w:ascii="Arial" w:hAnsi="Arial"/>
          <w:b/>
          <w:sz w:val="19"/>
        </w:rPr>
        <w:tab/>
      </w:r>
      <w:r w:rsidR="00AD1C9A" w:rsidRPr="00AE2B78">
        <w:rPr>
          <w:rFonts w:ascii="Microsoft Sans Serif" w:hAnsi="Microsoft Sans Serif"/>
          <w:b/>
          <w:sz w:val="19"/>
          <w:highlight w:val="yellow"/>
        </w:rPr>
        <w:t>VYMAZÁNO</w:t>
      </w:r>
      <w:r w:rsidR="00AD1C9A">
        <w:rPr>
          <w:rFonts w:ascii="Arial" w:hAnsi="Arial"/>
          <w:b/>
          <w:sz w:val="19"/>
        </w:rPr>
        <w:t xml:space="preserve"> </w:t>
      </w:r>
      <w:r>
        <w:rPr>
          <w:rFonts w:ascii="Arial" w:hAnsi="Arial"/>
          <w:b/>
          <w:sz w:val="19"/>
        </w:rPr>
        <w:t>Organisation</w:t>
      </w:r>
      <w:r>
        <w:rPr>
          <w:rFonts w:ascii="Arial" w:hAnsi="Arial"/>
          <w:b/>
          <w:sz w:val="19"/>
        </w:rPr>
        <w:tab/>
      </w:r>
      <w:r>
        <w:rPr>
          <w:rFonts w:ascii="Microsoft Sans Serif" w:hAnsi="Microsoft Sans Serif"/>
          <w:sz w:val="19"/>
        </w:rPr>
        <w:t xml:space="preserve">National institute of mental health </w:t>
      </w:r>
      <w:proofErr w:type="gramStart"/>
      <w:r>
        <w:rPr>
          <w:rFonts w:ascii="Microsoft Sans Serif" w:hAnsi="Microsoft Sans Serif"/>
          <w:sz w:val="19"/>
        </w:rPr>
        <w:t>All</w:t>
      </w:r>
      <w:proofErr w:type="gramEnd"/>
      <w:r>
        <w:rPr>
          <w:rFonts w:ascii="Microsoft Sans Serif" w:hAnsi="Microsoft Sans Serif"/>
          <w:sz w:val="19"/>
        </w:rPr>
        <w:t xml:space="preserve"> amounts shall be filled out in</w:t>
      </w:r>
      <w:r>
        <w:rPr>
          <w:rFonts w:ascii="Microsoft Sans Serif" w:hAnsi="Microsoft Sans Serif"/>
          <w:spacing w:val="10"/>
          <w:sz w:val="19"/>
        </w:rPr>
        <w:t xml:space="preserve"> </w:t>
      </w:r>
      <w:r>
        <w:rPr>
          <w:rFonts w:ascii="Microsoft Sans Serif" w:hAnsi="Microsoft Sans Serif"/>
          <w:sz w:val="19"/>
        </w:rPr>
        <w:t>CZK.</w:t>
      </w:r>
    </w:p>
    <w:p w:rsidR="00BB7D1F" w:rsidRDefault="008D26FA">
      <w:pPr>
        <w:spacing w:before="95"/>
        <w:ind w:left="714"/>
        <w:rPr>
          <w:rFonts w:ascii="Arial"/>
          <w:b/>
          <w:sz w:val="20"/>
        </w:rPr>
      </w:pPr>
      <w:r>
        <w:rPr>
          <w:rFonts w:ascii="Arial"/>
          <w:b/>
          <w:w w:val="105"/>
          <w:sz w:val="20"/>
        </w:rPr>
        <w:t>Total grant project eligible costs from all funding sources</w:t>
      </w:r>
    </w:p>
    <w:p w:rsidR="00BB7D1F" w:rsidRDefault="00BB7D1F">
      <w:pPr>
        <w:pStyle w:val="Zkladntext"/>
        <w:spacing w:before="11"/>
        <w:rPr>
          <w:rFonts w:ascii="Arial"/>
          <w:b/>
          <w:sz w:val="5"/>
        </w:rPr>
      </w:pPr>
    </w:p>
    <w:tbl>
      <w:tblPr>
        <w:tblStyle w:val="TableNormal"/>
        <w:tblW w:w="0" w:type="auto"/>
        <w:tblInd w:w="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7"/>
        <w:gridCol w:w="693"/>
        <w:gridCol w:w="693"/>
        <w:gridCol w:w="693"/>
        <w:gridCol w:w="693"/>
        <w:gridCol w:w="693"/>
      </w:tblGrid>
      <w:tr w:rsidR="00BB7D1F">
        <w:trPr>
          <w:trHeight w:val="288"/>
        </w:trPr>
        <w:tc>
          <w:tcPr>
            <w:tcW w:w="5687" w:type="dxa"/>
          </w:tcPr>
          <w:p w:rsidR="00BB7D1F" w:rsidRDefault="00BB7D1F">
            <w:pPr>
              <w:pStyle w:val="TableParagraph"/>
              <w:spacing w:before="0"/>
              <w:ind w:left="0"/>
              <w:rPr>
                <w:rFonts w:ascii="Times New Roman"/>
                <w:sz w:val="18"/>
              </w:rPr>
            </w:pPr>
          </w:p>
        </w:tc>
        <w:tc>
          <w:tcPr>
            <w:tcW w:w="693" w:type="dxa"/>
          </w:tcPr>
          <w:p w:rsidR="00BB7D1F" w:rsidRDefault="008D26FA">
            <w:pPr>
              <w:pStyle w:val="TableParagraph"/>
              <w:rPr>
                <w:sz w:val="19"/>
              </w:rPr>
            </w:pPr>
            <w:r>
              <w:rPr>
                <w:sz w:val="19"/>
              </w:rPr>
              <w:t>Year 1</w:t>
            </w:r>
          </w:p>
        </w:tc>
        <w:tc>
          <w:tcPr>
            <w:tcW w:w="693" w:type="dxa"/>
          </w:tcPr>
          <w:p w:rsidR="00BB7D1F" w:rsidRDefault="008D26FA">
            <w:pPr>
              <w:pStyle w:val="TableParagraph"/>
              <w:ind w:left="14"/>
              <w:rPr>
                <w:sz w:val="19"/>
              </w:rPr>
            </w:pPr>
            <w:r>
              <w:rPr>
                <w:sz w:val="19"/>
              </w:rPr>
              <w:t>Year 2</w:t>
            </w:r>
          </w:p>
        </w:tc>
        <w:tc>
          <w:tcPr>
            <w:tcW w:w="693" w:type="dxa"/>
          </w:tcPr>
          <w:p w:rsidR="00BB7D1F" w:rsidRDefault="008D26FA">
            <w:pPr>
              <w:pStyle w:val="TableParagraph"/>
              <w:ind w:left="15"/>
              <w:rPr>
                <w:sz w:val="19"/>
              </w:rPr>
            </w:pPr>
            <w:r>
              <w:rPr>
                <w:sz w:val="19"/>
              </w:rPr>
              <w:t>Year 3</w:t>
            </w:r>
          </w:p>
        </w:tc>
        <w:tc>
          <w:tcPr>
            <w:tcW w:w="693" w:type="dxa"/>
          </w:tcPr>
          <w:p w:rsidR="00BB7D1F" w:rsidRDefault="008D26FA">
            <w:pPr>
              <w:pStyle w:val="TableParagraph"/>
              <w:ind w:left="16"/>
              <w:rPr>
                <w:sz w:val="19"/>
              </w:rPr>
            </w:pPr>
            <w:r>
              <w:rPr>
                <w:sz w:val="19"/>
              </w:rPr>
              <w:t>Year 4</w:t>
            </w:r>
          </w:p>
        </w:tc>
        <w:tc>
          <w:tcPr>
            <w:tcW w:w="693" w:type="dxa"/>
          </w:tcPr>
          <w:p w:rsidR="00BB7D1F" w:rsidRDefault="008D26FA">
            <w:pPr>
              <w:pStyle w:val="TableParagraph"/>
              <w:spacing w:before="44"/>
              <w:ind w:left="16"/>
              <w:rPr>
                <w:rFonts w:ascii="Arial"/>
                <w:b/>
                <w:sz w:val="19"/>
              </w:rPr>
            </w:pPr>
            <w:r>
              <w:rPr>
                <w:rFonts w:ascii="Arial"/>
                <w:b/>
                <w:sz w:val="19"/>
              </w:rPr>
              <w:t>Total</w:t>
            </w:r>
          </w:p>
        </w:tc>
      </w:tr>
      <w:tr w:rsidR="00AD1C9A">
        <w:trPr>
          <w:trHeight w:val="288"/>
        </w:trPr>
        <w:tc>
          <w:tcPr>
            <w:tcW w:w="5687" w:type="dxa"/>
          </w:tcPr>
          <w:p w:rsidR="00AD1C9A" w:rsidRDefault="00AD1C9A" w:rsidP="00AD1C9A">
            <w:pPr>
              <w:pStyle w:val="TableParagraph"/>
              <w:spacing w:before="44"/>
              <w:rPr>
                <w:rFonts w:ascii="Arial"/>
                <w:b/>
                <w:sz w:val="19"/>
              </w:rPr>
            </w:pPr>
            <w:r>
              <w:rPr>
                <w:rFonts w:ascii="Arial"/>
                <w:b/>
                <w:sz w:val="19"/>
              </w:rPr>
              <w:t>Total Provider project subsidy</w:t>
            </w:r>
          </w:p>
        </w:tc>
        <w:tc>
          <w:tcPr>
            <w:tcW w:w="693" w:type="dxa"/>
          </w:tcPr>
          <w:p w:rsidR="00AD1C9A" w:rsidRDefault="00AD1C9A" w:rsidP="00AD1C9A">
            <w:r w:rsidRPr="00A95C0A">
              <w:rPr>
                <w:rFonts w:ascii="Microsoft Sans Serif" w:hAnsi="Microsoft Sans Serif"/>
                <w:b/>
                <w:sz w:val="19"/>
                <w:highlight w:val="yellow"/>
              </w:rPr>
              <w:t>VYMAZÁNO</w:t>
            </w:r>
          </w:p>
        </w:tc>
        <w:tc>
          <w:tcPr>
            <w:tcW w:w="693" w:type="dxa"/>
          </w:tcPr>
          <w:p w:rsidR="00AD1C9A" w:rsidRDefault="00AD1C9A" w:rsidP="00AD1C9A">
            <w:r w:rsidRPr="00A95C0A">
              <w:rPr>
                <w:rFonts w:ascii="Microsoft Sans Serif" w:hAnsi="Microsoft Sans Serif"/>
                <w:b/>
                <w:sz w:val="19"/>
                <w:highlight w:val="yellow"/>
              </w:rPr>
              <w:t>VYMAZÁNO</w:t>
            </w:r>
          </w:p>
        </w:tc>
        <w:tc>
          <w:tcPr>
            <w:tcW w:w="693" w:type="dxa"/>
          </w:tcPr>
          <w:p w:rsidR="00AD1C9A" w:rsidRDefault="00AD1C9A" w:rsidP="00AD1C9A">
            <w:r w:rsidRPr="00A95C0A">
              <w:rPr>
                <w:rFonts w:ascii="Microsoft Sans Serif" w:hAnsi="Microsoft Sans Serif"/>
                <w:b/>
                <w:sz w:val="19"/>
                <w:highlight w:val="yellow"/>
              </w:rPr>
              <w:t>VYMAZÁNO</w:t>
            </w:r>
          </w:p>
        </w:tc>
        <w:tc>
          <w:tcPr>
            <w:tcW w:w="693" w:type="dxa"/>
          </w:tcPr>
          <w:p w:rsidR="00AD1C9A" w:rsidRDefault="00AD1C9A" w:rsidP="00AD1C9A">
            <w:r w:rsidRPr="00A95C0A">
              <w:rPr>
                <w:rFonts w:ascii="Microsoft Sans Serif" w:hAnsi="Microsoft Sans Serif"/>
                <w:b/>
                <w:sz w:val="19"/>
                <w:highlight w:val="yellow"/>
              </w:rPr>
              <w:t>VYMAZÁNO</w:t>
            </w:r>
          </w:p>
        </w:tc>
        <w:tc>
          <w:tcPr>
            <w:tcW w:w="693" w:type="dxa"/>
          </w:tcPr>
          <w:p w:rsidR="00AD1C9A" w:rsidRDefault="00AD1C9A" w:rsidP="00AD1C9A">
            <w:r w:rsidRPr="00A95C0A">
              <w:rPr>
                <w:rFonts w:ascii="Microsoft Sans Serif" w:hAnsi="Microsoft Sans Serif"/>
                <w:b/>
                <w:sz w:val="19"/>
                <w:highlight w:val="yellow"/>
              </w:rPr>
              <w:t>VYMAZÁNO</w:t>
            </w:r>
          </w:p>
        </w:tc>
      </w:tr>
      <w:tr w:rsidR="00AD1C9A">
        <w:trPr>
          <w:trHeight w:val="288"/>
        </w:trPr>
        <w:tc>
          <w:tcPr>
            <w:tcW w:w="5687" w:type="dxa"/>
            <w:tcBorders>
              <w:bottom w:val="single" w:sz="4" w:space="0" w:color="000000"/>
            </w:tcBorders>
          </w:tcPr>
          <w:p w:rsidR="00AD1C9A" w:rsidRDefault="00AD1C9A" w:rsidP="00AD1C9A">
            <w:pPr>
              <w:pStyle w:val="TableParagraph"/>
              <w:rPr>
                <w:sz w:val="19"/>
              </w:rPr>
            </w:pPr>
            <w:r>
              <w:rPr>
                <w:sz w:val="19"/>
              </w:rPr>
              <w:t>Support from other public sources (domestic and foreign)</w:t>
            </w:r>
          </w:p>
        </w:tc>
        <w:tc>
          <w:tcPr>
            <w:tcW w:w="693" w:type="dxa"/>
          </w:tcPr>
          <w:p w:rsidR="00AD1C9A" w:rsidRDefault="00AD1C9A" w:rsidP="00AD1C9A">
            <w:r w:rsidRPr="00A95C0A">
              <w:rPr>
                <w:rFonts w:ascii="Microsoft Sans Serif" w:hAnsi="Microsoft Sans Serif"/>
                <w:b/>
                <w:sz w:val="19"/>
                <w:highlight w:val="yellow"/>
              </w:rPr>
              <w:t>VYMAZÁNO</w:t>
            </w:r>
          </w:p>
        </w:tc>
        <w:tc>
          <w:tcPr>
            <w:tcW w:w="693" w:type="dxa"/>
          </w:tcPr>
          <w:p w:rsidR="00AD1C9A" w:rsidRDefault="00AD1C9A" w:rsidP="00AD1C9A">
            <w:r w:rsidRPr="00A95C0A">
              <w:rPr>
                <w:rFonts w:ascii="Microsoft Sans Serif" w:hAnsi="Microsoft Sans Serif"/>
                <w:b/>
                <w:sz w:val="19"/>
                <w:highlight w:val="yellow"/>
              </w:rPr>
              <w:t>VYMAZÁNO</w:t>
            </w:r>
          </w:p>
        </w:tc>
        <w:tc>
          <w:tcPr>
            <w:tcW w:w="693" w:type="dxa"/>
          </w:tcPr>
          <w:p w:rsidR="00AD1C9A" w:rsidRDefault="00AD1C9A" w:rsidP="00AD1C9A">
            <w:r w:rsidRPr="00A95C0A">
              <w:rPr>
                <w:rFonts w:ascii="Microsoft Sans Serif" w:hAnsi="Microsoft Sans Serif"/>
                <w:b/>
                <w:sz w:val="19"/>
                <w:highlight w:val="yellow"/>
              </w:rPr>
              <w:t>VYMAZÁNO</w:t>
            </w:r>
          </w:p>
        </w:tc>
        <w:tc>
          <w:tcPr>
            <w:tcW w:w="693" w:type="dxa"/>
          </w:tcPr>
          <w:p w:rsidR="00AD1C9A" w:rsidRDefault="00AD1C9A" w:rsidP="00AD1C9A">
            <w:r w:rsidRPr="00A95C0A">
              <w:rPr>
                <w:rFonts w:ascii="Microsoft Sans Serif" w:hAnsi="Microsoft Sans Serif"/>
                <w:b/>
                <w:sz w:val="19"/>
                <w:highlight w:val="yellow"/>
              </w:rPr>
              <w:t>VYMAZÁNO</w:t>
            </w:r>
          </w:p>
        </w:tc>
        <w:tc>
          <w:tcPr>
            <w:tcW w:w="693" w:type="dxa"/>
          </w:tcPr>
          <w:p w:rsidR="00AD1C9A" w:rsidRDefault="00AD1C9A" w:rsidP="00AD1C9A">
            <w:r w:rsidRPr="00A95C0A">
              <w:rPr>
                <w:rFonts w:ascii="Microsoft Sans Serif" w:hAnsi="Microsoft Sans Serif"/>
                <w:b/>
                <w:sz w:val="19"/>
                <w:highlight w:val="yellow"/>
              </w:rPr>
              <w:t>VYMAZÁNO</w:t>
            </w:r>
          </w:p>
        </w:tc>
      </w:tr>
      <w:tr w:rsidR="00AD1C9A">
        <w:trPr>
          <w:trHeight w:val="288"/>
        </w:trPr>
        <w:tc>
          <w:tcPr>
            <w:tcW w:w="5687" w:type="dxa"/>
            <w:tcBorders>
              <w:top w:val="single" w:sz="4" w:space="0" w:color="000000"/>
            </w:tcBorders>
          </w:tcPr>
          <w:p w:rsidR="00AD1C9A" w:rsidRDefault="00AD1C9A" w:rsidP="00AD1C9A">
            <w:pPr>
              <w:pStyle w:val="TableParagraph"/>
              <w:rPr>
                <w:sz w:val="19"/>
              </w:rPr>
            </w:pPr>
            <w:r>
              <w:rPr>
                <w:sz w:val="19"/>
              </w:rPr>
              <w:t>Support from non-public sources (own resources, private</w:t>
            </w:r>
            <w:r>
              <w:rPr>
                <w:spacing w:val="-30"/>
                <w:sz w:val="19"/>
              </w:rPr>
              <w:t xml:space="preserve"> </w:t>
            </w:r>
            <w:r>
              <w:rPr>
                <w:sz w:val="19"/>
              </w:rPr>
              <w:t>subsidies)</w:t>
            </w:r>
          </w:p>
        </w:tc>
        <w:tc>
          <w:tcPr>
            <w:tcW w:w="693" w:type="dxa"/>
          </w:tcPr>
          <w:p w:rsidR="00AD1C9A" w:rsidRDefault="00AD1C9A" w:rsidP="00AD1C9A">
            <w:r w:rsidRPr="00A95C0A">
              <w:rPr>
                <w:rFonts w:ascii="Microsoft Sans Serif" w:hAnsi="Microsoft Sans Serif"/>
                <w:b/>
                <w:sz w:val="19"/>
                <w:highlight w:val="yellow"/>
              </w:rPr>
              <w:t>VYMAZÁNO</w:t>
            </w:r>
          </w:p>
        </w:tc>
        <w:tc>
          <w:tcPr>
            <w:tcW w:w="693" w:type="dxa"/>
          </w:tcPr>
          <w:p w:rsidR="00AD1C9A" w:rsidRDefault="00AD1C9A" w:rsidP="00AD1C9A">
            <w:r w:rsidRPr="00A95C0A">
              <w:rPr>
                <w:rFonts w:ascii="Microsoft Sans Serif" w:hAnsi="Microsoft Sans Serif"/>
                <w:b/>
                <w:sz w:val="19"/>
                <w:highlight w:val="yellow"/>
              </w:rPr>
              <w:t>VYMAZÁNO</w:t>
            </w:r>
          </w:p>
        </w:tc>
        <w:tc>
          <w:tcPr>
            <w:tcW w:w="693" w:type="dxa"/>
          </w:tcPr>
          <w:p w:rsidR="00AD1C9A" w:rsidRDefault="00AD1C9A" w:rsidP="00AD1C9A">
            <w:r w:rsidRPr="00A95C0A">
              <w:rPr>
                <w:rFonts w:ascii="Microsoft Sans Serif" w:hAnsi="Microsoft Sans Serif"/>
                <w:b/>
                <w:sz w:val="19"/>
                <w:highlight w:val="yellow"/>
              </w:rPr>
              <w:t>VYMAZÁNO</w:t>
            </w:r>
          </w:p>
        </w:tc>
        <w:tc>
          <w:tcPr>
            <w:tcW w:w="693" w:type="dxa"/>
          </w:tcPr>
          <w:p w:rsidR="00AD1C9A" w:rsidRDefault="00AD1C9A" w:rsidP="00AD1C9A">
            <w:r w:rsidRPr="00A95C0A">
              <w:rPr>
                <w:rFonts w:ascii="Microsoft Sans Serif" w:hAnsi="Microsoft Sans Serif"/>
                <w:b/>
                <w:sz w:val="19"/>
                <w:highlight w:val="yellow"/>
              </w:rPr>
              <w:t>VYMAZÁNO</w:t>
            </w:r>
          </w:p>
        </w:tc>
        <w:tc>
          <w:tcPr>
            <w:tcW w:w="693" w:type="dxa"/>
          </w:tcPr>
          <w:p w:rsidR="00AD1C9A" w:rsidRDefault="00AD1C9A" w:rsidP="00AD1C9A">
            <w:r w:rsidRPr="00A95C0A">
              <w:rPr>
                <w:rFonts w:ascii="Microsoft Sans Serif" w:hAnsi="Microsoft Sans Serif"/>
                <w:b/>
                <w:sz w:val="19"/>
                <w:highlight w:val="yellow"/>
              </w:rPr>
              <w:t>VYMAZÁNO</w:t>
            </w:r>
          </w:p>
        </w:tc>
      </w:tr>
      <w:tr w:rsidR="00BB7D1F">
        <w:trPr>
          <w:trHeight w:val="288"/>
        </w:trPr>
        <w:tc>
          <w:tcPr>
            <w:tcW w:w="5687" w:type="dxa"/>
          </w:tcPr>
          <w:p w:rsidR="00BB7D1F" w:rsidRDefault="008D26FA">
            <w:pPr>
              <w:pStyle w:val="TableParagraph"/>
              <w:spacing w:before="43"/>
              <w:rPr>
                <w:rFonts w:ascii="Arial"/>
                <w:b/>
                <w:sz w:val="19"/>
              </w:rPr>
            </w:pPr>
            <w:r>
              <w:rPr>
                <w:rFonts w:ascii="Arial"/>
                <w:b/>
                <w:sz w:val="19"/>
              </w:rPr>
              <w:t>Eligible costs from all funding sources</w:t>
            </w:r>
          </w:p>
        </w:tc>
        <w:tc>
          <w:tcPr>
            <w:tcW w:w="693" w:type="dxa"/>
          </w:tcPr>
          <w:p w:rsidR="00BB7D1F" w:rsidRDefault="008D26FA">
            <w:pPr>
              <w:pStyle w:val="TableParagraph"/>
              <w:spacing w:before="44"/>
              <w:rPr>
                <w:rFonts w:ascii="Arial"/>
                <w:b/>
                <w:sz w:val="19"/>
              </w:rPr>
            </w:pPr>
            <w:r>
              <w:rPr>
                <w:rFonts w:ascii="Arial"/>
                <w:b/>
                <w:sz w:val="19"/>
              </w:rPr>
              <w:t xml:space="preserve">1,433 </w:t>
            </w:r>
            <w:r>
              <w:rPr>
                <w:rFonts w:ascii="Arial"/>
                <w:b/>
                <w:spacing w:val="-17"/>
                <w:sz w:val="19"/>
              </w:rPr>
              <w:t>K</w:t>
            </w:r>
          </w:p>
        </w:tc>
        <w:tc>
          <w:tcPr>
            <w:tcW w:w="693" w:type="dxa"/>
          </w:tcPr>
          <w:p w:rsidR="00BB7D1F" w:rsidRDefault="008D26FA">
            <w:pPr>
              <w:pStyle w:val="TableParagraph"/>
              <w:spacing w:before="44"/>
              <w:ind w:left="14"/>
              <w:rPr>
                <w:rFonts w:ascii="Arial"/>
                <w:b/>
                <w:sz w:val="19"/>
              </w:rPr>
            </w:pPr>
            <w:r>
              <w:rPr>
                <w:rFonts w:ascii="Arial"/>
                <w:b/>
                <w:sz w:val="19"/>
              </w:rPr>
              <w:t xml:space="preserve">2,949 </w:t>
            </w:r>
            <w:r>
              <w:rPr>
                <w:rFonts w:ascii="Arial"/>
                <w:b/>
                <w:spacing w:val="-18"/>
                <w:sz w:val="19"/>
              </w:rPr>
              <w:t>K</w:t>
            </w:r>
          </w:p>
        </w:tc>
        <w:tc>
          <w:tcPr>
            <w:tcW w:w="693" w:type="dxa"/>
          </w:tcPr>
          <w:p w:rsidR="00BB7D1F" w:rsidRDefault="008D26FA">
            <w:pPr>
              <w:pStyle w:val="TableParagraph"/>
              <w:spacing w:before="44"/>
              <w:ind w:left="15"/>
              <w:rPr>
                <w:rFonts w:ascii="Arial"/>
                <w:b/>
                <w:sz w:val="19"/>
              </w:rPr>
            </w:pPr>
            <w:r>
              <w:rPr>
                <w:rFonts w:ascii="Arial"/>
                <w:b/>
                <w:sz w:val="19"/>
              </w:rPr>
              <w:t xml:space="preserve">3,086 </w:t>
            </w:r>
            <w:r>
              <w:rPr>
                <w:rFonts w:ascii="Arial"/>
                <w:b/>
                <w:spacing w:val="-19"/>
                <w:sz w:val="19"/>
              </w:rPr>
              <w:t>K</w:t>
            </w:r>
          </w:p>
        </w:tc>
        <w:tc>
          <w:tcPr>
            <w:tcW w:w="693" w:type="dxa"/>
          </w:tcPr>
          <w:p w:rsidR="00BB7D1F" w:rsidRDefault="008D26FA">
            <w:pPr>
              <w:pStyle w:val="TableParagraph"/>
              <w:spacing w:before="44"/>
              <w:ind w:left="16"/>
              <w:rPr>
                <w:rFonts w:ascii="Arial"/>
                <w:b/>
                <w:sz w:val="19"/>
              </w:rPr>
            </w:pPr>
            <w:r>
              <w:rPr>
                <w:rFonts w:ascii="Arial"/>
                <w:b/>
                <w:sz w:val="19"/>
              </w:rPr>
              <w:t xml:space="preserve">1,288 </w:t>
            </w:r>
            <w:r>
              <w:rPr>
                <w:rFonts w:ascii="Arial"/>
                <w:b/>
                <w:spacing w:val="-20"/>
                <w:sz w:val="19"/>
              </w:rPr>
              <w:t>K</w:t>
            </w:r>
          </w:p>
        </w:tc>
        <w:tc>
          <w:tcPr>
            <w:tcW w:w="693" w:type="dxa"/>
          </w:tcPr>
          <w:p w:rsidR="00BB7D1F" w:rsidRDefault="008D26FA">
            <w:pPr>
              <w:pStyle w:val="TableParagraph"/>
              <w:spacing w:before="44"/>
              <w:ind w:left="16" w:right="-15"/>
              <w:rPr>
                <w:rFonts w:ascii="Arial"/>
                <w:b/>
                <w:sz w:val="19"/>
              </w:rPr>
            </w:pPr>
            <w:r>
              <w:rPr>
                <w:rFonts w:ascii="Arial"/>
                <w:b/>
                <w:sz w:val="19"/>
              </w:rPr>
              <w:t>8,756</w:t>
            </w:r>
            <w:r>
              <w:rPr>
                <w:rFonts w:ascii="Arial"/>
                <w:b/>
                <w:spacing w:val="-4"/>
                <w:sz w:val="19"/>
              </w:rPr>
              <w:t xml:space="preserve"> </w:t>
            </w:r>
            <w:r>
              <w:rPr>
                <w:rFonts w:ascii="Arial"/>
                <w:b/>
                <w:sz w:val="19"/>
              </w:rPr>
              <w:t>K</w:t>
            </w:r>
          </w:p>
        </w:tc>
      </w:tr>
      <w:tr w:rsidR="00BB7D1F">
        <w:trPr>
          <w:trHeight w:val="287"/>
        </w:trPr>
        <w:tc>
          <w:tcPr>
            <w:tcW w:w="5687" w:type="dxa"/>
          </w:tcPr>
          <w:p w:rsidR="00BB7D1F" w:rsidRDefault="008D26FA">
            <w:pPr>
              <w:pStyle w:val="TableParagraph"/>
              <w:rPr>
                <w:sz w:val="19"/>
              </w:rPr>
            </w:pPr>
            <w:r>
              <w:rPr>
                <w:sz w:val="19"/>
              </w:rPr>
              <w:t>Level of Provider support</w:t>
            </w:r>
          </w:p>
        </w:tc>
        <w:tc>
          <w:tcPr>
            <w:tcW w:w="3465" w:type="dxa"/>
            <w:gridSpan w:val="5"/>
          </w:tcPr>
          <w:p w:rsidR="00BB7D1F" w:rsidRDefault="008D26FA">
            <w:pPr>
              <w:pStyle w:val="TableParagraph"/>
              <w:rPr>
                <w:sz w:val="19"/>
              </w:rPr>
            </w:pPr>
            <w:r>
              <w:rPr>
                <w:sz w:val="19"/>
              </w:rPr>
              <w:t>100.00 %</w:t>
            </w:r>
          </w:p>
        </w:tc>
      </w:tr>
    </w:tbl>
    <w:p w:rsidR="00BB7D1F" w:rsidRDefault="008D26FA">
      <w:pPr>
        <w:spacing w:before="157"/>
        <w:ind w:left="725"/>
        <w:rPr>
          <w:rFonts w:ascii="Arial"/>
          <w:b/>
          <w:sz w:val="20"/>
        </w:rPr>
      </w:pPr>
      <w:r>
        <w:rPr>
          <w:rFonts w:ascii="Arial"/>
          <w:b/>
          <w:w w:val="105"/>
          <w:sz w:val="20"/>
        </w:rPr>
        <w:t>Project subsidy distribution (exchange rate: 24.86 CZK/EUR)</w:t>
      </w:r>
    </w:p>
    <w:p w:rsidR="00BB7D1F" w:rsidRDefault="00BB7D1F">
      <w:pPr>
        <w:pStyle w:val="Zkladntext"/>
        <w:spacing w:before="11"/>
        <w:rPr>
          <w:rFonts w:ascii="Arial"/>
          <w:b/>
          <w:sz w:val="5"/>
        </w:rPr>
      </w:pPr>
    </w:p>
    <w:tbl>
      <w:tblPr>
        <w:tblStyle w:val="TableNormal"/>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51"/>
        <w:gridCol w:w="768"/>
        <w:gridCol w:w="873"/>
        <w:gridCol w:w="873"/>
        <w:gridCol w:w="768"/>
        <w:gridCol w:w="873"/>
      </w:tblGrid>
      <w:tr w:rsidR="00BB7D1F">
        <w:trPr>
          <w:trHeight w:val="288"/>
        </w:trPr>
        <w:tc>
          <w:tcPr>
            <w:tcW w:w="1451" w:type="dxa"/>
          </w:tcPr>
          <w:p w:rsidR="00BB7D1F" w:rsidRDefault="00BB7D1F">
            <w:pPr>
              <w:pStyle w:val="TableParagraph"/>
              <w:spacing w:before="0"/>
              <w:ind w:left="0"/>
              <w:rPr>
                <w:rFonts w:ascii="Times New Roman"/>
                <w:sz w:val="18"/>
              </w:rPr>
            </w:pPr>
          </w:p>
        </w:tc>
        <w:tc>
          <w:tcPr>
            <w:tcW w:w="768" w:type="dxa"/>
          </w:tcPr>
          <w:p w:rsidR="00BB7D1F" w:rsidRDefault="008D26FA">
            <w:pPr>
              <w:pStyle w:val="TableParagraph"/>
              <w:ind w:left="12"/>
              <w:rPr>
                <w:sz w:val="19"/>
              </w:rPr>
            </w:pPr>
            <w:r>
              <w:rPr>
                <w:sz w:val="19"/>
              </w:rPr>
              <w:t>Year 1</w:t>
            </w:r>
          </w:p>
        </w:tc>
        <w:tc>
          <w:tcPr>
            <w:tcW w:w="873" w:type="dxa"/>
          </w:tcPr>
          <w:p w:rsidR="00BB7D1F" w:rsidRDefault="008D26FA">
            <w:pPr>
              <w:pStyle w:val="TableParagraph"/>
              <w:ind w:left="12"/>
              <w:rPr>
                <w:sz w:val="19"/>
              </w:rPr>
            </w:pPr>
            <w:r>
              <w:rPr>
                <w:sz w:val="19"/>
              </w:rPr>
              <w:t>Year 2</w:t>
            </w:r>
          </w:p>
        </w:tc>
        <w:tc>
          <w:tcPr>
            <w:tcW w:w="873" w:type="dxa"/>
          </w:tcPr>
          <w:p w:rsidR="00BB7D1F" w:rsidRDefault="008D26FA">
            <w:pPr>
              <w:pStyle w:val="TableParagraph"/>
              <w:ind w:left="11"/>
              <w:rPr>
                <w:sz w:val="19"/>
              </w:rPr>
            </w:pPr>
            <w:r>
              <w:rPr>
                <w:sz w:val="19"/>
              </w:rPr>
              <w:t>Year 3</w:t>
            </w:r>
          </w:p>
        </w:tc>
        <w:tc>
          <w:tcPr>
            <w:tcW w:w="768" w:type="dxa"/>
          </w:tcPr>
          <w:p w:rsidR="00BB7D1F" w:rsidRDefault="008D26FA">
            <w:pPr>
              <w:pStyle w:val="TableParagraph"/>
              <w:ind w:left="10"/>
              <w:rPr>
                <w:sz w:val="19"/>
              </w:rPr>
            </w:pPr>
            <w:r>
              <w:rPr>
                <w:sz w:val="19"/>
              </w:rPr>
              <w:t>Year 4</w:t>
            </w:r>
          </w:p>
        </w:tc>
        <w:tc>
          <w:tcPr>
            <w:tcW w:w="873" w:type="dxa"/>
          </w:tcPr>
          <w:p w:rsidR="00BB7D1F" w:rsidRDefault="008D26FA">
            <w:pPr>
              <w:pStyle w:val="TableParagraph"/>
              <w:spacing w:before="43"/>
              <w:ind w:left="9"/>
              <w:rPr>
                <w:rFonts w:ascii="Arial"/>
                <w:b/>
                <w:sz w:val="19"/>
              </w:rPr>
            </w:pPr>
            <w:r>
              <w:rPr>
                <w:rFonts w:ascii="Arial"/>
                <w:b/>
                <w:sz w:val="19"/>
              </w:rPr>
              <w:t>Total</w:t>
            </w:r>
          </w:p>
        </w:tc>
      </w:tr>
      <w:tr w:rsidR="008D26FA">
        <w:trPr>
          <w:trHeight w:val="560"/>
        </w:trPr>
        <w:tc>
          <w:tcPr>
            <w:tcW w:w="1451" w:type="dxa"/>
          </w:tcPr>
          <w:p w:rsidR="008D26FA" w:rsidRDefault="008D26FA" w:rsidP="008D26FA">
            <w:pPr>
              <w:pStyle w:val="TableParagraph"/>
              <w:rPr>
                <w:sz w:val="19"/>
              </w:rPr>
            </w:pPr>
            <w:r>
              <w:rPr>
                <w:sz w:val="19"/>
              </w:rPr>
              <w:t>Material costs</w:t>
            </w:r>
          </w:p>
        </w:tc>
        <w:tc>
          <w:tcPr>
            <w:tcW w:w="768" w:type="dxa"/>
          </w:tcPr>
          <w:p w:rsidR="008D26FA" w:rsidRDefault="008D26FA" w:rsidP="008D26FA">
            <w:r w:rsidRPr="00025189">
              <w:rPr>
                <w:rFonts w:ascii="Microsoft Sans Serif" w:hAnsi="Microsoft Sans Serif"/>
                <w:b/>
                <w:sz w:val="19"/>
                <w:highlight w:val="yellow"/>
              </w:rPr>
              <w:t>VYMAZÁNO</w:t>
            </w:r>
          </w:p>
        </w:tc>
        <w:tc>
          <w:tcPr>
            <w:tcW w:w="873" w:type="dxa"/>
          </w:tcPr>
          <w:p w:rsidR="008D26FA" w:rsidRDefault="008D26FA" w:rsidP="008D26FA">
            <w:r w:rsidRPr="00025189">
              <w:rPr>
                <w:rFonts w:ascii="Microsoft Sans Serif" w:hAnsi="Microsoft Sans Serif"/>
                <w:b/>
                <w:sz w:val="19"/>
                <w:highlight w:val="yellow"/>
              </w:rPr>
              <w:t>VYMAZÁNO</w:t>
            </w:r>
          </w:p>
        </w:tc>
        <w:tc>
          <w:tcPr>
            <w:tcW w:w="873" w:type="dxa"/>
          </w:tcPr>
          <w:p w:rsidR="008D26FA" w:rsidRDefault="008D26FA" w:rsidP="008D26FA">
            <w:r w:rsidRPr="00025189">
              <w:rPr>
                <w:rFonts w:ascii="Microsoft Sans Serif" w:hAnsi="Microsoft Sans Serif"/>
                <w:b/>
                <w:sz w:val="19"/>
                <w:highlight w:val="yellow"/>
              </w:rPr>
              <w:t>VYMAZÁNO</w:t>
            </w:r>
          </w:p>
        </w:tc>
        <w:tc>
          <w:tcPr>
            <w:tcW w:w="768" w:type="dxa"/>
          </w:tcPr>
          <w:p w:rsidR="008D26FA" w:rsidRDefault="008D26FA" w:rsidP="008D26FA">
            <w:r w:rsidRPr="00025189">
              <w:rPr>
                <w:rFonts w:ascii="Microsoft Sans Serif" w:hAnsi="Microsoft Sans Serif"/>
                <w:b/>
                <w:sz w:val="19"/>
                <w:highlight w:val="yellow"/>
              </w:rPr>
              <w:t>VYMAZÁNO</w:t>
            </w:r>
          </w:p>
        </w:tc>
        <w:tc>
          <w:tcPr>
            <w:tcW w:w="873" w:type="dxa"/>
          </w:tcPr>
          <w:p w:rsidR="008D26FA" w:rsidRDefault="008D26FA" w:rsidP="008D26FA">
            <w:r w:rsidRPr="00025189">
              <w:rPr>
                <w:rFonts w:ascii="Microsoft Sans Serif" w:hAnsi="Microsoft Sans Serif"/>
                <w:b/>
                <w:sz w:val="19"/>
                <w:highlight w:val="yellow"/>
              </w:rPr>
              <w:t>VYMAZÁNO</w:t>
            </w:r>
          </w:p>
        </w:tc>
      </w:tr>
      <w:tr w:rsidR="008D26FA">
        <w:trPr>
          <w:trHeight w:val="561"/>
        </w:trPr>
        <w:tc>
          <w:tcPr>
            <w:tcW w:w="1451" w:type="dxa"/>
          </w:tcPr>
          <w:p w:rsidR="008D26FA" w:rsidRDefault="008D26FA" w:rsidP="008D26FA">
            <w:pPr>
              <w:pStyle w:val="TableParagraph"/>
              <w:rPr>
                <w:sz w:val="19"/>
              </w:rPr>
            </w:pPr>
            <w:r>
              <w:rPr>
                <w:sz w:val="19"/>
              </w:rPr>
              <w:t>Personnel costs</w:t>
            </w:r>
          </w:p>
        </w:tc>
        <w:tc>
          <w:tcPr>
            <w:tcW w:w="768" w:type="dxa"/>
          </w:tcPr>
          <w:p w:rsidR="008D26FA" w:rsidRDefault="008D26FA" w:rsidP="008D26FA">
            <w:r w:rsidRPr="00025189">
              <w:rPr>
                <w:rFonts w:ascii="Microsoft Sans Serif" w:hAnsi="Microsoft Sans Serif"/>
                <w:b/>
                <w:sz w:val="19"/>
                <w:highlight w:val="yellow"/>
              </w:rPr>
              <w:t>VYMAZÁNO</w:t>
            </w:r>
          </w:p>
        </w:tc>
        <w:tc>
          <w:tcPr>
            <w:tcW w:w="873" w:type="dxa"/>
          </w:tcPr>
          <w:p w:rsidR="008D26FA" w:rsidRDefault="008D26FA" w:rsidP="008D26FA">
            <w:r w:rsidRPr="00025189">
              <w:rPr>
                <w:rFonts w:ascii="Microsoft Sans Serif" w:hAnsi="Microsoft Sans Serif"/>
                <w:b/>
                <w:sz w:val="19"/>
                <w:highlight w:val="yellow"/>
              </w:rPr>
              <w:t>VYMAZÁNO</w:t>
            </w:r>
          </w:p>
        </w:tc>
        <w:tc>
          <w:tcPr>
            <w:tcW w:w="873" w:type="dxa"/>
          </w:tcPr>
          <w:p w:rsidR="008D26FA" w:rsidRDefault="008D26FA" w:rsidP="008D26FA">
            <w:r w:rsidRPr="00025189">
              <w:rPr>
                <w:rFonts w:ascii="Microsoft Sans Serif" w:hAnsi="Microsoft Sans Serif"/>
                <w:b/>
                <w:sz w:val="19"/>
                <w:highlight w:val="yellow"/>
              </w:rPr>
              <w:t>VYMAZÁNO</w:t>
            </w:r>
          </w:p>
        </w:tc>
        <w:tc>
          <w:tcPr>
            <w:tcW w:w="768" w:type="dxa"/>
          </w:tcPr>
          <w:p w:rsidR="008D26FA" w:rsidRDefault="008D26FA" w:rsidP="008D26FA">
            <w:r w:rsidRPr="00025189">
              <w:rPr>
                <w:rFonts w:ascii="Microsoft Sans Serif" w:hAnsi="Microsoft Sans Serif"/>
                <w:b/>
                <w:sz w:val="19"/>
                <w:highlight w:val="yellow"/>
              </w:rPr>
              <w:t>VYMAZÁNO</w:t>
            </w:r>
          </w:p>
        </w:tc>
        <w:tc>
          <w:tcPr>
            <w:tcW w:w="873" w:type="dxa"/>
          </w:tcPr>
          <w:p w:rsidR="008D26FA" w:rsidRDefault="008D26FA" w:rsidP="008D26FA">
            <w:r w:rsidRPr="00025189">
              <w:rPr>
                <w:rFonts w:ascii="Microsoft Sans Serif" w:hAnsi="Microsoft Sans Serif"/>
                <w:b/>
                <w:sz w:val="19"/>
                <w:highlight w:val="yellow"/>
              </w:rPr>
              <w:t>VYMAZÁNO</w:t>
            </w:r>
          </w:p>
        </w:tc>
      </w:tr>
      <w:tr w:rsidR="008D26FA">
        <w:trPr>
          <w:trHeight w:val="561"/>
        </w:trPr>
        <w:tc>
          <w:tcPr>
            <w:tcW w:w="1451" w:type="dxa"/>
          </w:tcPr>
          <w:p w:rsidR="008D26FA" w:rsidRDefault="008D26FA" w:rsidP="008D26FA">
            <w:pPr>
              <w:pStyle w:val="TableParagraph"/>
              <w:rPr>
                <w:sz w:val="19"/>
              </w:rPr>
            </w:pPr>
            <w:r>
              <w:rPr>
                <w:sz w:val="19"/>
              </w:rPr>
              <w:t xml:space="preserve">Investment </w:t>
            </w:r>
            <w:r>
              <w:rPr>
                <w:spacing w:val="-3"/>
                <w:sz w:val="19"/>
              </w:rPr>
              <w:t>costs</w:t>
            </w:r>
          </w:p>
        </w:tc>
        <w:tc>
          <w:tcPr>
            <w:tcW w:w="768" w:type="dxa"/>
          </w:tcPr>
          <w:p w:rsidR="008D26FA" w:rsidRDefault="008D26FA" w:rsidP="008D26FA">
            <w:r w:rsidRPr="00025189">
              <w:rPr>
                <w:rFonts w:ascii="Microsoft Sans Serif" w:hAnsi="Microsoft Sans Serif"/>
                <w:b/>
                <w:sz w:val="19"/>
                <w:highlight w:val="yellow"/>
              </w:rPr>
              <w:t>VYMAZÁNO</w:t>
            </w:r>
          </w:p>
        </w:tc>
        <w:tc>
          <w:tcPr>
            <w:tcW w:w="873" w:type="dxa"/>
          </w:tcPr>
          <w:p w:rsidR="008D26FA" w:rsidRDefault="008D26FA" w:rsidP="008D26FA">
            <w:r w:rsidRPr="00025189">
              <w:rPr>
                <w:rFonts w:ascii="Microsoft Sans Serif" w:hAnsi="Microsoft Sans Serif"/>
                <w:b/>
                <w:sz w:val="19"/>
                <w:highlight w:val="yellow"/>
              </w:rPr>
              <w:t>VYMAZÁNO</w:t>
            </w:r>
          </w:p>
        </w:tc>
        <w:tc>
          <w:tcPr>
            <w:tcW w:w="873" w:type="dxa"/>
          </w:tcPr>
          <w:p w:rsidR="008D26FA" w:rsidRDefault="008D26FA" w:rsidP="008D26FA">
            <w:r w:rsidRPr="00025189">
              <w:rPr>
                <w:rFonts w:ascii="Microsoft Sans Serif" w:hAnsi="Microsoft Sans Serif"/>
                <w:b/>
                <w:sz w:val="19"/>
                <w:highlight w:val="yellow"/>
              </w:rPr>
              <w:t>VYMAZÁNO</w:t>
            </w:r>
          </w:p>
        </w:tc>
        <w:tc>
          <w:tcPr>
            <w:tcW w:w="768" w:type="dxa"/>
          </w:tcPr>
          <w:p w:rsidR="008D26FA" w:rsidRDefault="008D26FA" w:rsidP="008D26FA">
            <w:r w:rsidRPr="00025189">
              <w:rPr>
                <w:rFonts w:ascii="Microsoft Sans Serif" w:hAnsi="Microsoft Sans Serif"/>
                <w:b/>
                <w:sz w:val="19"/>
                <w:highlight w:val="yellow"/>
              </w:rPr>
              <w:t>VYMAZÁNO</w:t>
            </w:r>
          </w:p>
        </w:tc>
        <w:tc>
          <w:tcPr>
            <w:tcW w:w="873" w:type="dxa"/>
          </w:tcPr>
          <w:p w:rsidR="008D26FA" w:rsidRDefault="008D26FA" w:rsidP="008D26FA">
            <w:r w:rsidRPr="00025189">
              <w:rPr>
                <w:rFonts w:ascii="Microsoft Sans Serif" w:hAnsi="Microsoft Sans Serif"/>
                <w:b/>
                <w:sz w:val="19"/>
                <w:highlight w:val="yellow"/>
              </w:rPr>
              <w:t>VYMAZÁNO</w:t>
            </w:r>
          </w:p>
        </w:tc>
      </w:tr>
      <w:tr w:rsidR="008D26FA">
        <w:trPr>
          <w:trHeight w:val="560"/>
        </w:trPr>
        <w:tc>
          <w:tcPr>
            <w:tcW w:w="1451" w:type="dxa"/>
          </w:tcPr>
          <w:p w:rsidR="008D26FA" w:rsidRDefault="008D26FA" w:rsidP="008D26FA">
            <w:pPr>
              <w:pStyle w:val="TableParagraph"/>
              <w:spacing w:before="43"/>
              <w:rPr>
                <w:rFonts w:ascii="Arial"/>
                <w:b/>
                <w:sz w:val="19"/>
              </w:rPr>
            </w:pPr>
            <w:r>
              <w:rPr>
                <w:rFonts w:ascii="Arial"/>
                <w:b/>
                <w:sz w:val="19"/>
              </w:rPr>
              <w:t>Total</w:t>
            </w:r>
          </w:p>
        </w:tc>
        <w:tc>
          <w:tcPr>
            <w:tcW w:w="768" w:type="dxa"/>
          </w:tcPr>
          <w:p w:rsidR="008D26FA" w:rsidRDefault="008D26FA" w:rsidP="008D26FA">
            <w:r w:rsidRPr="00025189">
              <w:rPr>
                <w:rFonts w:ascii="Microsoft Sans Serif" w:hAnsi="Microsoft Sans Serif"/>
                <w:b/>
                <w:sz w:val="19"/>
                <w:highlight w:val="yellow"/>
              </w:rPr>
              <w:t>VYMAZÁNO</w:t>
            </w:r>
          </w:p>
        </w:tc>
        <w:tc>
          <w:tcPr>
            <w:tcW w:w="873" w:type="dxa"/>
          </w:tcPr>
          <w:p w:rsidR="008D26FA" w:rsidRDefault="008D26FA" w:rsidP="008D26FA">
            <w:r w:rsidRPr="00025189">
              <w:rPr>
                <w:rFonts w:ascii="Microsoft Sans Serif" w:hAnsi="Microsoft Sans Serif"/>
                <w:b/>
                <w:sz w:val="19"/>
                <w:highlight w:val="yellow"/>
              </w:rPr>
              <w:t>VYMAZÁNO</w:t>
            </w:r>
          </w:p>
        </w:tc>
        <w:tc>
          <w:tcPr>
            <w:tcW w:w="873" w:type="dxa"/>
          </w:tcPr>
          <w:p w:rsidR="008D26FA" w:rsidRDefault="008D26FA" w:rsidP="008D26FA">
            <w:r w:rsidRPr="00025189">
              <w:rPr>
                <w:rFonts w:ascii="Microsoft Sans Serif" w:hAnsi="Microsoft Sans Serif"/>
                <w:b/>
                <w:sz w:val="19"/>
                <w:highlight w:val="yellow"/>
              </w:rPr>
              <w:t>VYMAZÁNO</w:t>
            </w:r>
          </w:p>
        </w:tc>
        <w:tc>
          <w:tcPr>
            <w:tcW w:w="768" w:type="dxa"/>
          </w:tcPr>
          <w:p w:rsidR="008D26FA" w:rsidRDefault="008D26FA" w:rsidP="008D26FA">
            <w:r w:rsidRPr="00025189">
              <w:rPr>
                <w:rFonts w:ascii="Microsoft Sans Serif" w:hAnsi="Microsoft Sans Serif"/>
                <w:b/>
                <w:sz w:val="19"/>
                <w:highlight w:val="yellow"/>
              </w:rPr>
              <w:t>VYMAZÁNO</w:t>
            </w:r>
          </w:p>
        </w:tc>
        <w:tc>
          <w:tcPr>
            <w:tcW w:w="873" w:type="dxa"/>
          </w:tcPr>
          <w:p w:rsidR="008D26FA" w:rsidRDefault="008D26FA" w:rsidP="008D26FA">
            <w:r w:rsidRPr="00025189">
              <w:rPr>
                <w:rFonts w:ascii="Microsoft Sans Serif" w:hAnsi="Microsoft Sans Serif"/>
                <w:b/>
                <w:sz w:val="19"/>
                <w:highlight w:val="yellow"/>
              </w:rPr>
              <w:t>VYMAZÁNO</w:t>
            </w:r>
          </w:p>
        </w:tc>
      </w:tr>
    </w:tbl>
    <w:p w:rsidR="00BB7D1F" w:rsidRDefault="008D26FA">
      <w:pPr>
        <w:spacing w:before="167"/>
        <w:ind w:left="725"/>
        <w:rPr>
          <w:rFonts w:ascii="Arial"/>
          <w:b/>
          <w:sz w:val="20"/>
        </w:rPr>
      </w:pPr>
      <w:r>
        <w:rPr>
          <w:rFonts w:ascii="Arial"/>
          <w:b/>
          <w:w w:val="105"/>
          <w:sz w:val="20"/>
        </w:rPr>
        <w:t>Other project sources distribution</w:t>
      </w:r>
    </w:p>
    <w:p w:rsidR="00BB7D1F" w:rsidRDefault="00BB7D1F">
      <w:pPr>
        <w:pStyle w:val="Zkladntext"/>
        <w:spacing w:before="11"/>
        <w:rPr>
          <w:rFonts w:ascii="Arial"/>
          <w:b/>
          <w:sz w:val="5"/>
        </w:rPr>
      </w:pPr>
    </w:p>
    <w:tbl>
      <w:tblPr>
        <w:tblStyle w:val="TableNormal"/>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51"/>
        <w:gridCol w:w="590"/>
        <w:gridCol w:w="590"/>
        <w:gridCol w:w="590"/>
        <w:gridCol w:w="590"/>
        <w:gridCol w:w="484"/>
      </w:tblGrid>
      <w:tr w:rsidR="00BB7D1F">
        <w:trPr>
          <w:trHeight w:val="288"/>
        </w:trPr>
        <w:tc>
          <w:tcPr>
            <w:tcW w:w="1451" w:type="dxa"/>
          </w:tcPr>
          <w:p w:rsidR="00BB7D1F" w:rsidRDefault="00BB7D1F">
            <w:pPr>
              <w:pStyle w:val="TableParagraph"/>
              <w:spacing w:before="0"/>
              <w:ind w:left="0"/>
              <w:rPr>
                <w:rFonts w:ascii="Times New Roman"/>
                <w:sz w:val="18"/>
              </w:rPr>
            </w:pPr>
          </w:p>
        </w:tc>
        <w:tc>
          <w:tcPr>
            <w:tcW w:w="590" w:type="dxa"/>
          </w:tcPr>
          <w:p w:rsidR="00BB7D1F" w:rsidRDefault="008D26FA">
            <w:pPr>
              <w:pStyle w:val="TableParagraph"/>
              <w:ind w:left="12"/>
              <w:rPr>
                <w:sz w:val="19"/>
              </w:rPr>
            </w:pPr>
            <w:r>
              <w:rPr>
                <w:sz w:val="19"/>
              </w:rPr>
              <w:t>Year 1</w:t>
            </w:r>
          </w:p>
        </w:tc>
        <w:tc>
          <w:tcPr>
            <w:tcW w:w="590" w:type="dxa"/>
          </w:tcPr>
          <w:p w:rsidR="00BB7D1F" w:rsidRDefault="008D26FA">
            <w:pPr>
              <w:pStyle w:val="TableParagraph"/>
              <w:ind w:left="12"/>
              <w:rPr>
                <w:sz w:val="19"/>
              </w:rPr>
            </w:pPr>
            <w:r>
              <w:rPr>
                <w:sz w:val="19"/>
              </w:rPr>
              <w:t>Year 2</w:t>
            </w:r>
          </w:p>
        </w:tc>
        <w:tc>
          <w:tcPr>
            <w:tcW w:w="590" w:type="dxa"/>
          </w:tcPr>
          <w:p w:rsidR="00BB7D1F" w:rsidRDefault="008D26FA">
            <w:pPr>
              <w:pStyle w:val="TableParagraph"/>
              <w:ind w:left="11"/>
              <w:rPr>
                <w:sz w:val="19"/>
              </w:rPr>
            </w:pPr>
            <w:r>
              <w:rPr>
                <w:sz w:val="19"/>
              </w:rPr>
              <w:t>Year 3</w:t>
            </w:r>
          </w:p>
        </w:tc>
        <w:tc>
          <w:tcPr>
            <w:tcW w:w="590" w:type="dxa"/>
          </w:tcPr>
          <w:p w:rsidR="00BB7D1F" w:rsidRDefault="008D26FA">
            <w:pPr>
              <w:pStyle w:val="TableParagraph"/>
              <w:ind w:left="11"/>
              <w:rPr>
                <w:sz w:val="19"/>
              </w:rPr>
            </w:pPr>
            <w:r>
              <w:rPr>
                <w:sz w:val="19"/>
              </w:rPr>
              <w:t>Year 4</w:t>
            </w:r>
          </w:p>
        </w:tc>
        <w:tc>
          <w:tcPr>
            <w:tcW w:w="484" w:type="dxa"/>
          </w:tcPr>
          <w:p w:rsidR="00BB7D1F" w:rsidRDefault="008D26FA">
            <w:pPr>
              <w:pStyle w:val="TableParagraph"/>
              <w:spacing w:before="43"/>
              <w:ind w:left="10"/>
              <w:rPr>
                <w:rFonts w:ascii="Arial"/>
                <w:b/>
                <w:sz w:val="19"/>
              </w:rPr>
            </w:pPr>
            <w:r>
              <w:rPr>
                <w:rFonts w:ascii="Arial"/>
                <w:b/>
                <w:sz w:val="19"/>
              </w:rPr>
              <w:t>Total</w:t>
            </w:r>
          </w:p>
        </w:tc>
      </w:tr>
      <w:tr w:rsidR="008D26FA">
        <w:trPr>
          <w:trHeight w:val="560"/>
        </w:trPr>
        <w:tc>
          <w:tcPr>
            <w:tcW w:w="1451" w:type="dxa"/>
          </w:tcPr>
          <w:p w:rsidR="008D26FA" w:rsidRDefault="008D26FA" w:rsidP="008D26FA">
            <w:pPr>
              <w:pStyle w:val="TableParagraph"/>
              <w:rPr>
                <w:sz w:val="19"/>
              </w:rPr>
            </w:pPr>
            <w:r>
              <w:rPr>
                <w:sz w:val="19"/>
              </w:rPr>
              <w:t>Material costs</w:t>
            </w:r>
          </w:p>
        </w:tc>
        <w:tc>
          <w:tcPr>
            <w:tcW w:w="590" w:type="dxa"/>
          </w:tcPr>
          <w:p w:rsidR="008D26FA" w:rsidRDefault="008D26FA" w:rsidP="008D26FA">
            <w:r w:rsidRPr="002F2D7F">
              <w:rPr>
                <w:rFonts w:ascii="Microsoft Sans Serif" w:hAnsi="Microsoft Sans Serif"/>
                <w:b/>
                <w:sz w:val="19"/>
                <w:highlight w:val="yellow"/>
              </w:rPr>
              <w:t>VYMAZÁNO</w:t>
            </w:r>
          </w:p>
        </w:tc>
        <w:tc>
          <w:tcPr>
            <w:tcW w:w="590" w:type="dxa"/>
          </w:tcPr>
          <w:p w:rsidR="008D26FA" w:rsidRDefault="008D26FA" w:rsidP="008D26FA">
            <w:r w:rsidRPr="002F2D7F">
              <w:rPr>
                <w:rFonts w:ascii="Microsoft Sans Serif" w:hAnsi="Microsoft Sans Serif"/>
                <w:b/>
                <w:sz w:val="19"/>
                <w:highlight w:val="yellow"/>
              </w:rPr>
              <w:t>VYMAZÁNO</w:t>
            </w:r>
          </w:p>
        </w:tc>
        <w:tc>
          <w:tcPr>
            <w:tcW w:w="590" w:type="dxa"/>
          </w:tcPr>
          <w:p w:rsidR="008D26FA" w:rsidRDefault="008D26FA" w:rsidP="008D26FA">
            <w:r w:rsidRPr="002F2D7F">
              <w:rPr>
                <w:rFonts w:ascii="Microsoft Sans Serif" w:hAnsi="Microsoft Sans Serif"/>
                <w:b/>
                <w:sz w:val="19"/>
                <w:highlight w:val="yellow"/>
              </w:rPr>
              <w:t>VYMAZÁNO</w:t>
            </w:r>
          </w:p>
        </w:tc>
        <w:tc>
          <w:tcPr>
            <w:tcW w:w="590" w:type="dxa"/>
          </w:tcPr>
          <w:p w:rsidR="008D26FA" w:rsidRDefault="008D26FA" w:rsidP="008D26FA">
            <w:r w:rsidRPr="002F2D7F">
              <w:rPr>
                <w:rFonts w:ascii="Microsoft Sans Serif" w:hAnsi="Microsoft Sans Serif"/>
                <w:b/>
                <w:sz w:val="19"/>
                <w:highlight w:val="yellow"/>
              </w:rPr>
              <w:t>VYMAZÁNO</w:t>
            </w:r>
          </w:p>
        </w:tc>
        <w:tc>
          <w:tcPr>
            <w:tcW w:w="484" w:type="dxa"/>
          </w:tcPr>
          <w:p w:rsidR="008D26FA" w:rsidRDefault="008D26FA" w:rsidP="008D26FA">
            <w:r w:rsidRPr="002F2D7F">
              <w:rPr>
                <w:rFonts w:ascii="Microsoft Sans Serif" w:hAnsi="Microsoft Sans Serif"/>
                <w:b/>
                <w:sz w:val="19"/>
                <w:highlight w:val="yellow"/>
              </w:rPr>
              <w:t>VYMAZÁNO</w:t>
            </w:r>
          </w:p>
        </w:tc>
      </w:tr>
      <w:tr w:rsidR="008D26FA">
        <w:trPr>
          <w:trHeight w:val="561"/>
        </w:trPr>
        <w:tc>
          <w:tcPr>
            <w:tcW w:w="1451" w:type="dxa"/>
          </w:tcPr>
          <w:p w:rsidR="008D26FA" w:rsidRDefault="008D26FA" w:rsidP="008D26FA">
            <w:pPr>
              <w:pStyle w:val="TableParagraph"/>
              <w:rPr>
                <w:sz w:val="19"/>
              </w:rPr>
            </w:pPr>
            <w:r>
              <w:rPr>
                <w:sz w:val="19"/>
              </w:rPr>
              <w:t>Personnel costs</w:t>
            </w:r>
          </w:p>
        </w:tc>
        <w:tc>
          <w:tcPr>
            <w:tcW w:w="590" w:type="dxa"/>
          </w:tcPr>
          <w:p w:rsidR="008D26FA" w:rsidRDefault="008D26FA" w:rsidP="008D26FA">
            <w:r w:rsidRPr="002F2D7F">
              <w:rPr>
                <w:rFonts w:ascii="Microsoft Sans Serif" w:hAnsi="Microsoft Sans Serif"/>
                <w:b/>
                <w:sz w:val="19"/>
                <w:highlight w:val="yellow"/>
              </w:rPr>
              <w:t>VYMAZÁNO</w:t>
            </w:r>
          </w:p>
        </w:tc>
        <w:tc>
          <w:tcPr>
            <w:tcW w:w="590" w:type="dxa"/>
          </w:tcPr>
          <w:p w:rsidR="008D26FA" w:rsidRDefault="008D26FA" w:rsidP="008D26FA">
            <w:r w:rsidRPr="002F2D7F">
              <w:rPr>
                <w:rFonts w:ascii="Microsoft Sans Serif" w:hAnsi="Microsoft Sans Serif"/>
                <w:b/>
                <w:sz w:val="19"/>
                <w:highlight w:val="yellow"/>
              </w:rPr>
              <w:t>VYMAZÁNO</w:t>
            </w:r>
          </w:p>
        </w:tc>
        <w:tc>
          <w:tcPr>
            <w:tcW w:w="590" w:type="dxa"/>
          </w:tcPr>
          <w:p w:rsidR="008D26FA" w:rsidRDefault="008D26FA" w:rsidP="008D26FA">
            <w:r w:rsidRPr="002F2D7F">
              <w:rPr>
                <w:rFonts w:ascii="Microsoft Sans Serif" w:hAnsi="Microsoft Sans Serif"/>
                <w:b/>
                <w:sz w:val="19"/>
                <w:highlight w:val="yellow"/>
              </w:rPr>
              <w:t>VYMAZÁNO</w:t>
            </w:r>
          </w:p>
        </w:tc>
        <w:tc>
          <w:tcPr>
            <w:tcW w:w="590" w:type="dxa"/>
          </w:tcPr>
          <w:p w:rsidR="008D26FA" w:rsidRDefault="008D26FA" w:rsidP="008D26FA">
            <w:r w:rsidRPr="002F2D7F">
              <w:rPr>
                <w:rFonts w:ascii="Microsoft Sans Serif" w:hAnsi="Microsoft Sans Serif"/>
                <w:b/>
                <w:sz w:val="19"/>
                <w:highlight w:val="yellow"/>
              </w:rPr>
              <w:t>VYMAZÁNO</w:t>
            </w:r>
          </w:p>
        </w:tc>
        <w:tc>
          <w:tcPr>
            <w:tcW w:w="484" w:type="dxa"/>
          </w:tcPr>
          <w:p w:rsidR="008D26FA" w:rsidRDefault="008D26FA" w:rsidP="008D26FA">
            <w:r w:rsidRPr="002F2D7F">
              <w:rPr>
                <w:rFonts w:ascii="Microsoft Sans Serif" w:hAnsi="Microsoft Sans Serif"/>
                <w:b/>
                <w:sz w:val="19"/>
                <w:highlight w:val="yellow"/>
              </w:rPr>
              <w:t>VYMAZÁNO</w:t>
            </w:r>
          </w:p>
        </w:tc>
      </w:tr>
      <w:tr w:rsidR="008D26FA">
        <w:trPr>
          <w:trHeight w:val="561"/>
        </w:trPr>
        <w:tc>
          <w:tcPr>
            <w:tcW w:w="1451" w:type="dxa"/>
          </w:tcPr>
          <w:p w:rsidR="008D26FA" w:rsidRDefault="008D26FA" w:rsidP="008D26FA">
            <w:pPr>
              <w:pStyle w:val="TableParagraph"/>
              <w:rPr>
                <w:sz w:val="19"/>
              </w:rPr>
            </w:pPr>
            <w:r>
              <w:rPr>
                <w:sz w:val="19"/>
              </w:rPr>
              <w:t xml:space="preserve">Investment </w:t>
            </w:r>
            <w:r>
              <w:rPr>
                <w:spacing w:val="-3"/>
                <w:sz w:val="19"/>
              </w:rPr>
              <w:t>costs</w:t>
            </w:r>
          </w:p>
        </w:tc>
        <w:tc>
          <w:tcPr>
            <w:tcW w:w="590" w:type="dxa"/>
          </w:tcPr>
          <w:p w:rsidR="008D26FA" w:rsidRDefault="008D26FA" w:rsidP="008D26FA">
            <w:r w:rsidRPr="002F2D7F">
              <w:rPr>
                <w:rFonts w:ascii="Microsoft Sans Serif" w:hAnsi="Microsoft Sans Serif"/>
                <w:b/>
                <w:sz w:val="19"/>
                <w:highlight w:val="yellow"/>
              </w:rPr>
              <w:t>VYMAZÁNO</w:t>
            </w:r>
          </w:p>
        </w:tc>
        <w:tc>
          <w:tcPr>
            <w:tcW w:w="590" w:type="dxa"/>
          </w:tcPr>
          <w:p w:rsidR="008D26FA" w:rsidRDefault="008D26FA" w:rsidP="008D26FA">
            <w:r w:rsidRPr="002F2D7F">
              <w:rPr>
                <w:rFonts w:ascii="Microsoft Sans Serif" w:hAnsi="Microsoft Sans Serif"/>
                <w:b/>
                <w:sz w:val="19"/>
                <w:highlight w:val="yellow"/>
              </w:rPr>
              <w:t>VYMAZÁNO</w:t>
            </w:r>
          </w:p>
        </w:tc>
        <w:tc>
          <w:tcPr>
            <w:tcW w:w="590" w:type="dxa"/>
          </w:tcPr>
          <w:p w:rsidR="008D26FA" w:rsidRDefault="008D26FA" w:rsidP="008D26FA">
            <w:r w:rsidRPr="002F2D7F">
              <w:rPr>
                <w:rFonts w:ascii="Microsoft Sans Serif" w:hAnsi="Microsoft Sans Serif"/>
                <w:b/>
                <w:sz w:val="19"/>
                <w:highlight w:val="yellow"/>
              </w:rPr>
              <w:t>VYMAZÁNO</w:t>
            </w:r>
          </w:p>
        </w:tc>
        <w:tc>
          <w:tcPr>
            <w:tcW w:w="590" w:type="dxa"/>
          </w:tcPr>
          <w:p w:rsidR="008D26FA" w:rsidRDefault="008D26FA" w:rsidP="008D26FA">
            <w:r w:rsidRPr="002F2D7F">
              <w:rPr>
                <w:rFonts w:ascii="Microsoft Sans Serif" w:hAnsi="Microsoft Sans Serif"/>
                <w:b/>
                <w:sz w:val="19"/>
                <w:highlight w:val="yellow"/>
              </w:rPr>
              <w:t>VYMAZÁNO</w:t>
            </w:r>
          </w:p>
        </w:tc>
        <w:tc>
          <w:tcPr>
            <w:tcW w:w="484" w:type="dxa"/>
          </w:tcPr>
          <w:p w:rsidR="008D26FA" w:rsidRDefault="008D26FA" w:rsidP="008D26FA">
            <w:r w:rsidRPr="002F2D7F">
              <w:rPr>
                <w:rFonts w:ascii="Microsoft Sans Serif" w:hAnsi="Microsoft Sans Serif"/>
                <w:b/>
                <w:sz w:val="19"/>
                <w:highlight w:val="yellow"/>
              </w:rPr>
              <w:t>VYMAZÁNO</w:t>
            </w:r>
          </w:p>
        </w:tc>
      </w:tr>
      <w:tr w:rsidR="008D26FA">
        <w:trPr>
          <w:trHeight w:val="561"/>
        </w:trPr>
        <w:tc>
          <w:tcPr>
            <w:tcW w:w="1451" w:type="dxa"/>
          </w:tcPr>
          <w:p w:rsidR="008D26FA" w:rsidRDefault="008D26FA" w:rsidP="008D26FA">
            <w:pPr>
              <w:pStyle w:val="TableParagraph"/>
              <w:spacing w:before="43"/>
              <w:rPr>
                <w:rFonts w:ascii="Arial"/>
                <w:b/>
                <w:sz w:val="19"/>
              </w:rPr>
            </w:pPr>
            <w:r>
              <w:rPr>
                <w:rFonts w:ascii="Arial"/>
                <w:b/>
                <w:sz w:val="19"/>
              </w:rPr>
              <w:t>Total</w:t>
            </w:r>
          </w:p>
        </w:tc>
        <w:tc>
          <w:tcPr>
            <w:tcW w:w="590" w:type="dxa"/>
          </w:tcPr>
          <w:p w:rsidR="008D26FA" w:rsidRDefault="008D26FA" w:rsidP="008D26FA">
            <w:r w:rsidRPr="002F2D7F">
              <w:rPr>
                <w:rFonts w:ascii="Microsoft Sans Serif" w:hAnsi="Microsoft Sans Serif"/>
                <w:b/>
                <w:sz w:val="19"/>
                <w:highlight w:val="yellow"/>
              </w:rPr>
              <w:t>VYMAZÁNO</w:t>
            </w:r>
          </w:p>
        </w:tc>
        <w:tc>
          <w:tcPr>
            <w:tcW w:w="590" w:type="dxa"/>
          </w:tcPr>
          <w:p w:rsidR="008D26FA" w:rsidRDefault="008D26FA" w:rsidP="008D26FA">
            <w:r w:rsidRPr="002F2D7F">
              <w:rPr>
                <w:rFonts w:ascii="Microsoft Sans Serif" w:hAnsi="Microsoft Sans Serif"/>
                <w:b/>
                <w:sz w:val="19"/>
                <w:highlight w:val="yellow"/>
              </w:rPr>
              <w:t>VYMAZÁNO</w:t>
            </w:r>
          </w:p>
        </w:tc>
        <w:tc>
          <w:tcPr>
            <w:tcW w:w="590" w:type="dxa"/>
          </w:tcPr>
          <w:p w:rsidR="008D26FA" w:rsidRDefault="008D26FA" w:rsidP="008D26FA">
            <w:r w:rsidRPr="002F2D7F">
              <w:rPr>
                <w:rFonts w:ascii="Microsoft Sans Serif" w:hAnsi="Microsoft Sans Serif"/>
                <w:b/>
                <w:sz w:val="19"/>
                <w:highlight w:val="yellow"/>
              </w:rPr>
              <w:t>VYMAZÁNO</w:t>
            </w:r>
          </w:p>
        </w:tc>
        <w:tc>
          <w:tcPr>
            <w:tcW w:w="590" w:type="dxa"/>
          </w:tcPr>
          <w:p w:rsidR="008D26FA" w:rsidRDefault="008D26FA" w:rsidP="008D26FA">
            <w:r w:rsidRPr="002F2D7F">
              <w:rPr>
                <w:rFonts w:ascii="Microsoft Sans Serif" w:hAnsi="Microsoft Sans Serif"/>
                <w:b/>
                <w:sz w:val="19"/>
                <w:highlight w:val="yellow"/>
              </w:rPr>
              <w:t>VYMAZÁNO</w:t>
            </w:r>
          </w:p>
        </w:tc>
        <w:tc>
          <w:tcPr>
            <w:tcW w:w="484" w:type="dxa"/>
          </w:tcPr>
          <w:p w:rsidR="008D26FA" w:rsidRDefault="008D26FA" w:rsidP="008D26FA">
            <w:r w:rsidRPr="002F2D7F">
              <w:rPr>
                <w:rFonts w:ascii="Microsoft Sans Serif" w:hAnsi="Microsoft Sans Serif"/>
                <w:b/>
                <w:sz w:val="19"/>
                <w:highlight w:val="yellow"/>
              </w:rPr>
              <w:t>VYMAZÁNO</w:t>
            </w:r>
          </w:p>
        </w:tc>
      </w:tr>
    </w:tbl>
    <w:p w:rsidR="00BB7D1F" w:rsidRDefault="00BB7D1F">
      <w:pPr>
        <w:rPr>
          <w:rFonts w:ascii="Arial" w:hAnsi="Arial"/>
          <w:sz w:val="19"/>
        </w:rPr>
        <w:sectPr w:rsidR="00BB7D1F">
          <w:pgSz w:w="11910" w:h="16840"/>
          <w:pgMar w:top="900" w:right="0" w:bottom="540" w:left="100" w:header="326" w:footer="345" w:gutter="0"/>
          <w:cols w:space="708"/>
        </w:sectPr>
      </w:pPr>
    </w:p>
    <w:p w:rsidR="00BB7D1F" w:rsidRDefault="00BB7D1F">
      <w:pPr>
        <w:pStyle w:val="Zkladntext"/>
        <w:spacing w:before="7"/>
        <w:rPr>
          <w:rFonts w:ascii="Arial"/>
          <w:b/>
          <w:sz w:val="19"/>
        </w:rPr>
      </w:pPr>
    </w:p>
    <w:p w:rsidR="00BB7D1F" w:rsidRDefault="008D26FA">
      <w:pPr>
        <w:pStyle w:val="Zkladntext"/>
        <w:spacing w:line="20" w:lineRule="exact"/>
        <w:ind w:left="708"/>
        <w:rPr>
          <w:rFonts w:ascii="Arial"/>
          <w:sz w:val="2"/>
        </w:rPr>
      </w:pPr>
      <w:r>
        <w:rPr>
          <w:rFonts w:ascii="Arial"/>
          <w:sz w:val="2"/>
        </w:rPr>
      </w:r>
      <w:r>
        <w:rPr>
          <w:rFonts w:ascii="Arial"/>
          <w:sz w:val="2"/>
        </w:rPr>
        <w:pict>
          <v:group id="_x0000_s1919" style="width:513.85pt;height:.55pt;mso-position-horizontal-relative:char;mso-position-vertical-relative:line" coordsize="10277,11">
            <v:line id="_x0000_s1920" style="position:absolute" from="0,5" to="10276,5" strokeweight=".53pt"/>
            <w10:wrap type="none"/>
            <w10:anchorlock/>
          </v:group>
        </w:pict>
      </w:r>
    </w:p>
    <w:p w:rsidR="00BB7D1F" w:rsidRDefault="008D26FA">
      <w:pPr>
        <w:pStyle w:val="Nadpis1"/>
        <w:ind w:left="5288"/>
      </w:pPr>
      <w:r>
        <w:pict>
          <v:shape id="_x0000_s1918" style="position:absolute;left:0;text-align:left;margin-left:40.75pt;margin-top:24.55pt;width:513.85pt;height:.1pt;z-index:-251646976;mso-wrap-distance-left:0;mso-wrap-distance-right:0;mso-position-horizontal-relative:page" coordorigin="815,491" coordsize="10277,0" path="m815,491r10276,e" filled="f" strokeweight=".53pt">
            <v:path arrowok="t"/>
            <w10:wrap type="topAndBottom" anchorx="page"/>
          </v:shape>
        </w:pict>
      </w:r>
      <w:r>
        <w:t>Organisation - Part B – Breakdown of Funds</w:t>
      </w:r>
    </w:p>
    <w:p w:rsidR="00BB7D1F" w:rsidRDefault="008D26FA">
      <w:pPr>
        <w:spacing w:before="11"/>
        <w:ind w:left="714"/>
        <w:rPr>
          <w:rFonts w:ascii="Microsoft Sans Serif"/>
          <w:sz w:val="19"/>
        </w:rPr>
      </w:pPr>
      <w:r>
        <w:rPr>
          <w:rFonts w:ascii="Microsoft Sans Serif"/>
          <w:sz w:val="19"/>
        </w:rPr>
        <w:t xml:space="preserve">In this part subsidy from GACR </w:t>
      </w:r>
      <w:proofErr w:type="gramStart"/>
      <w:r>
        <w:rPr>
          <w:rFonts w:ascii="Microsoft Sans Serif"/>
          <w:sz w:val="19"/>
        </w:rPr>
        <w:t>shall be filled out</w:t>
      </w:r>
      <w:proofErr w:type="gramEnd"/>
    </w:p>
    <w:p w:rsidR="00BB7D1F" w:rsidRDefault="008D26FA">
      <w:pPr>
        <w:spacing w:before="166"/>
        <w:ind w:left="714"/>
        <w:rPr>
          <w:rFonts w:ascii="Arial"/>
          <w:b/>
          <w:sz w:val="20"/>
        </w:rPr>
      </w:pPr>
      <w:r>
        <w:rPr>
          <w:rFonts w:ascii="Arial"/>
          <w:b/>
          <w:w w:val="105"/>
          <w:sz w:val="20"/>
        </w:rPr>
        <w:t>Subsidy for material costs</w:t>
      </w:r>
    </w:p>
    <w:p w:rsidR="00BB7D1F" w:rsidRDefault="00BB7D1F">
      <w:pPr>
        <w:pStyle w:val="Zkladntext"/>
        <w:spacing w:before="11"/>
        <w:rPr>
          <w:rFonts w:ascii="Arial"/>
          <w:b/>
          <w:sz w:val="5"/>
        </w:rPr>
      </w:pPr>
    </w:p>
    <w:tbl>
      <w:tblPr>
        <w:tblStyle w:val="TableNormal"/>
        <w:tblW w:w="0" w:type="auto"/>
        <w:tblInd w:w="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12"/>
        <w:gridCol w:w="590"/>
        <w:gridCol w:w="590"/>
        <w:gridCol w:w="590"/>
        <w:gridCol w:w="590"/>
        <w:gridCol w:w="694"/>
      </w:tblGrid>
      <w:tr w:rsidR="00BB7D1F">
        <w:trPr>
          <w:trHeight w:val="288"/>
        </w:trPr>
        <w:tc>
          <w:tcPr>
            <w:tcW w:w="3712" w:type="dxa"/>
          </w:tcPr>
          <w:p w:rsidR="00BB7D1F" w:rsidRDefault="00BB7D1F">
            <w:pPr>
              <w:pStyle w:val="TableParagraph"/>
              <w:spacing w:before="0"/>
              <w:ind w:left="0"/>
              <w:rPr>
                <w:rFonts w:ascii="Times New Roman"/>
                <w:sz w:val="18"/>
              </w:rPr>
            </w:pPr>
          </w:p>
        </w:tc>
        <w:tc>
          <w:tcPr>
            <w:tcW w:w="590" w:type="dxa"/>
          </w:tcPr>
          <w:p w:rsidR="00BB7D1F" w:rsidRDefault="008D26FA">
            <w:pPr>
              <w:pStyle w:val="TableParagraph"/>
              <w:rPr>
                <w:sz w:val="19"/>
              </w:rPr>
            </w:pPr>
            <w:r>
              <w:rPr>
                <w:sz w:val="19"/>
              </w:rPr>
              <w:t>Year 1</w:t>
            </w:r>
          </w:p>
        </w:tc>
        <w:tc>
          <w:tcPr>
            <w:tcW w:w="590" w:type="dxa"/>
          </w:tcPr>
          <w:p w:rsidR="00BB7D1F" w:rsidRDefault="008D26FA">
            <w:pPr>
              <w:pStyle w:val="TableParagraph"/>
              <w:ind w:left="7"/>
              <w:jc w:val="center"/>
              <w:rPr>
                <w:sz w:val="19"/>
              </w:rPr>
            </w:pPr>
            <w:r>
              <w:rPr>
                <w:sz w:val="19"/>
              </w:rPr>
              <w:t>Year 2</w:t>
            </w:r>
          </w:p>
        </w:tc>
        <w:tc>
          <w:tcPr>
            <w:tcW w:w="590" w:type="dxa"/>
          </w:tcPr>
          <w:p w:rsidR="00BB7D1F" w:rsidRDefault="008D26FA">
            <w:pPr>
              <w:pStyle w:val="TableParagraph"/>
              <w:ind w:left="12"/>
              <w:rPr>
                <w:sz w:val="19"/>
              </w:rPr>
            </w:pPr>
            <w:r>
              <w:rPr>
                <w:sz w:val="19"/>
              </w:rPr>
              <w:t>Year 3</w:t>
            </w:r>
          </w:p>
        </w:tc>
        <w:tc>
          <w:tcPr>
            <w:tcW w:w="590" w:type="dxa"/>
          </w:tcPr>
          <w:p w:rsidR="00BB7D1F" w:rsidRDefault="008D26FA">
            <w:pPr>
              <w:pStyle w:val="TableParagraph"/>
              <w:ind w:left="11"/>
              <w:rPr>
                <w:sz w:val="19"/>
              </w:rPr>
            </w:pPr>
            <w:r>
              <w:rPr>
                <w:sz w:val="19"/>
              </w:rPr>
              <w:t>Year 4</w:t>
            </w:r>
          </w:p>
        </w:tc>
        <w:tc>
          <w:tcPr>
            <w:tcW w:w="694" w:type="dxa"/>
          </w:tcPr>
          <w:p w:rsidR="00BB7D1F" w:rsidRDefault="008D26FA">
            <w:pPr>
              <w:pStyle w:val="TableParagraph"/>
              <w:spacing w:before="44"/>
              <w:ind w:left="11"/>
              <w:rPr>
                <w:rFonts w:ascii="Arial"/>
                <w:b/>
                <w:sz w:val="19"/>
              </w:rPr>
            </w:pPr>
            <w:r>
              <w:rPr>
                <w:rFonts w:ascii="Arial"/>
                <w:b/>
                <w:sz w:val="19"/>
              </w:rPr>
              <w:t>Total</w:t>
            </w:r>
          </w:p>
        </w:tc>
      </w:tr>
      <w:tr w:rsidR="008D26FA">
        <w:trPr>
          <w:trHeight w:val="288"/>
        </w:trPr>
        <w:tc>
          <w:tcPr>
            <w:tcW w:w="3712" w:type="dxa"/>
          </w:tcPr>
          <w:p w:rsidR="008D26FA" w:rsidRDefault="008D26FA" w:rsidP="008D26FA">
            <w:pPr>
              <w:pStyle w:val="TableParagraph"/>
              <w:rPr>
                <w:sz w:val="19"/>
              </w:rPr>
            </w:pPr>
            <w:r>
              <w:rPr>
                <w:sz w:val="19"/>
              </w:rPr>
              <w:t>Material costs</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694" w:type="dxa"/>
          </w:tcPr>
          <w:p w:rsidR="008D26FA" w:rsidRDefault="008D26FA" w:rsidP="008D26FA">
            <w:r w:rsidRPr="0008632B">
              <w:rPr>
                <w:rFonts w:ascii="Microsoft Sans Serif" w:hAnsi="Microsoft Sans Serif"/>
                <w:b/>
                <w:sz w:val="19"/>
                <w:highlight w:val="yellow"/>
              </w:rPr>
              <w:t>VYMAZÁNO</w:t>
            </w:r>
          </w:p>
        </w:tc>
      </w:tr>
      <w:tr w:rsidR="008D26FA">
        <w:trPr>
          <w:trHeight w:val="288"/>
        </w:trPr>
        <w:tc>
          <w:tcPr>
            <w:tcW w:w="3712" w:type="dxa"/>
          </w:tcPr>
          <w:p w:rsidR="008D26FA" w:rsidRDefault="008D26FA" w:rsidP="008D26FA">
            <w:pPr>
              <w:pStyle w:val="TableParagraph"/>
              <w:rPr>
                <w:sz w:val="19"/>
              </w:rPr>
            </w:pPr>
            <w:r>
              <w:rPr>
                <w:sz w:val="19"/>
              </w:rPr>
              <w:t>Travel costs</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694" w:type="dxa"/>
          </w:tcPr>
          <w:p w:rsidR="008D26FA" w:rsidRDefault="008D26FA" w:rsidP="008D26FA">
            <w:r w:rsidRPr="0008632B">
              <w:rPr>
                <w:rFonts w:ascii="Microsoft Sans Serif" w:hAnsi="Microsoft Sans Serif"/>
                <w:b/>
                <w:sz w:val="19"/>
                <w:highlight w:val="yellow"/>
              </w:rPr>
              <w:t>VYMAZÁNO</w:t>
            </w:r>
          </w:p>
        </w:tc>
      </w:tr>
      <w:tr w:rsidR="008D26FA">
        <w:trPr>
          <w:trHeight w:val="288"/>
        </w:trPr>
        <w:tc>
          <w:tcPr>
            <w:tcW w:w="3712" w:type="dxa"/>
          </w:tcPr>
          <w:p w:rsidR="008D26FA" w:rsidRDefault="008D26FA" w:rsidP="008D26FA">
            <w:pPr>
              <w:pStyle w:val="TableParagraph"/>
              <w:spacing w:before="49"/>
              <w:rPr>
                <w:sz w:val="19"/>
              </w:rPr>
            </w:pPr>
            <w:r>
              <w:rPr>
                <w:sz w:val="19"/>
              </w:rPr>
              <w:t xml:space="preserve">Other services costs and non-material </w:t>
            </w:r>
            <w:r>
              <w:rPr>
                <w:spacing w:val="-3"/>
                <w:sz w:val="19"/>
              </w:rPr>
              <w:t>costs</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694" w:type="dxa"/>
          </w:tcPr>
          <w:p w:rsidR="008D26FA" w:rsidRDefault="008D26FA" w:rsidP="008D26FA">
            <w:r w:rsidRPr="0008632B">
              <w:rPr>
                <w:rFonts w:ascii="Microsoft Sans Serif" w:hAnsi="Microsoft Sans Serif"/>
                <w:b/>
                <w:sz w:val="19"/>
                <w:highlight w:val="yellow"/>
              </w:rPr>
              <w:t>VYMAZÁNO</w:t>
            </w:r>
          </w:p>
        </w:tc>
      </w:tr>
      <w:tr w:rsidR="008D26FA">
        <w:trPr>
          <w:trHeight w:val="288"/>
        </w:trPr>
        <w:tc>
          <w:tcPr>
            <w:tcW w:w="3712" w:type="dxa"/>
            <w:tcBorders>
              <w:bottom w:val="single" w:sz="4" w:space="0" w:color="000000"/>
            </w:tcBorders>
          </w:tcPr>
          <w:p w:rsidR="008D26FA" w:rsidRDefault="008D26FA" w:rsidP="008D26FA">
            <w:pPr>
              <w:pStyle w:val="TableParagraph"/>
              <w:rPr>
                <w:sz w:val="19"/>
              </w:rPr>
            </w:pPr>
            <w:r>
              <w:rPr>
                <w:sz w:val="19"/>
              </w:rPr>
              <w:t>Additional (overhead) costs</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694" w:type="dxa"/>
          </w:tcPr>
          <w:p w:rsidR="008D26FA" w:rsidRDefault="008D26FA" w:rsidP="008D26FA">
            <w:r w:rsidRPr="0008632B">
              <w:rPr>
                <w:rFonts w:ascii="Microsoft Sans Serif" w:hAnsi="Microsoft Sans Serif"/>
                <w:b/>
                <w:sz w:val="19"/>
                <w:highlight w:val="yellow"/>
              </w:rPr>
              <w:t>VYMAZÁNO</w:t>
            </w:r>
          </w:p>
        </w:tc>
      </w:tr>
      <w:tr w:rsidR="008D26FA">
        <w:trPr>
          <w:trHeight w:val="288"/>
        </w:trPr>
        <w:tc>
          <w:tcPr>
            <w:tcW w:w="3712" w:type="dxa"/>
            <w:tcBorders>
              <w:top w:val="single" w:sz="4" w:space="0" w:color="000000"/>
            </w:tcBorders>
          </w:tcPr>
          <w:p w:rsidR="008D26FA" w:rsidRDefault="008D26FA" w:rsidP="008D26FA">
            <w:pPr>
              <w:pStyle w:val="TableParagraph"/>
              <w:spacing w:before="44"/>
              <w:rPr>
                <w:rFonts w:ascii="Arial"/>
                <w:b/>
                <w:sz w:val="19"/>
              </w:rPr>
            </w:pPr>
            <w:r>
              <w:rPr>
                <w:rFonts w:ascii="Arial"/>
                <w:b/>
                <w:sz w:val="19"/>
              </w:rPr>
              <w:t>Total</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590" w:type="dxa"/>
          </w:tcPr>
          <w:p w:rsidR="008D26FA" w:rsidRDefault="008D26FA" w:rsidP="008D26FA">
            <w:r w:rsidRPr="0008632B">
              <w:rPr>
                <w:rFonts w:ascii="Microsoft Sans Serif" w:hAnsi="Microsoft Sans Serif"/>
                <w:b/>
                <w:sz w:val="19"/>
                <w:highlight w:val="yellow"/>
              </w:rPr>
              <w:t>VYMAZÁNO</w:t>
            </w:r>
          </w:p>
        </w:tc>
        <w:tc>
          <w:tcPr>
            <w:tcW w:w="694" w:type="dxa"/>
          </w:tcPr>
          <w:p w:rsidR="008D26FA" w:rsidRDefault="008D26FA" w:rsidP="008D26FA">
            <w:r w:rsidRPr="0008632B">
              <w:rPr>
                <w:rFonts w:ascii="Microsoft Sans Serif" w:hAnsi="Microsoft Sans Serif"/>
                <w:b/>
                <w:sz w:val="19"/>
                <w:highlight w:val="yellow"/>
              </w:rPr>
              <w:t>VYMAZÁNO</w:t>
            </w:r>
          </w:p>
        </w:tc>
      </w:tr>
    </w:tbl>
    <w:p w:rsidR="00BB7D1F" w:rsidRDefault="008D26FA">
      <w:pPr>
        <w:spacing w:before="146"/>
        <w:ind w:left="714"/>
        <w:rPr>
          <w:rFonts w:ascii="Arial"/>
          <w:b/>
          <w:sz w:val="20"/>
        </w:rPr>
      </w:pPr>
      <w:r>
        <w:rPr>
          <w:rFonts w:ascii="Arial"/>
          <w:b/>
          <w:w w:val="105"/>
          <w:sz w:val="20"/>
        </w:rPr>
        <w:t>Subsidy for personnel costs (summary)</w:t>
      </w:r>
    </w:p>
    <w:p w:rsidR="00BB7D1F" w:rsidRDefault="00BB7D1F">
      <w:pPr>
        <w:pStyle w:val="Zkladntext"/>
        <w:rPr>
          <w:rFonts w:ascii="Arial"/>
          <w:b/>
          <w:sz w:val="6"/>
        </w:rPr>
      </w:pPr>
    </w:p>
    <w:tbl>
      <w:tblPr>
        <w:tblStyle w:val="TableNormal"/>
        <w:tblW w:w="0" w:type="auto"/>
        <w:tblInd w:w="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18"/>
        <w:gridCol w:w="590"/>
        <w:gridCol w:w="694"/>
        <w:gridCol w:w="694"/>
        <w:gridCol w:w="590"/>
        <w:gridCol w:w="694"/>
      </w:tblGrid>
      <w:tr w:rsidR="00BB7D1F">
        <w:trPr>
          <w:trHeight w:val="288"/>
        </w:trPr>
        <w:tc>
          <w:tcPr>
            <w:tcW w:w="3018" w:type="dxa"/>
          </w:tcPr>
          <w:p w:rsidR="00BB7D1F" w:rsidRDefault="00BB7D1F">
            <w:pPr>
              <w:pStyle w:val="TableParagraph"/>
              <w:spacing w:before="0"/>
              <w:ind w:left="0"/>
              <w:rPr>
                <w:rFonts w:ascii="Times New Roman"/>
                <w:sz w:val="18"/>
              </w:rPr>
            </w:pPr>
          </w:p>
        </w:tc>
        <w:tc>
          <w:tcPr>
            <w:tcW w:w="590" w:type="dxa"/>
          </w:tcPr>
          <w:p w:rsidR="00BB7D1F" w:rsidRDefault="008D26FA">
            <w:pPr>
              <w:pStyle w:val="TableParagraph"/>
              <w:ind w:left="8"/>
              <w:jc w:val="center"/>
              <w:rPr>
                <w:sz w:val="19"/>
              </w:rPr>
            </w:pPr>
            <w:r>
              <w:rPr>
                <w:sz w:val="19"/>
              </w:rPr>
              <w:t>Year 1</w:t>
            </w:r>
          </w:p>
        </w:tc>
        <w:tc>
          <w:tcPr>
            <w:tcW w:w="694" w:type="dxa"/>
          </w:tcPr>
          <w:p w:rsidR="00BB7D1F" w:rsidRDefault="008D26FA">
            <w:pPr>
              <w:pStyle w:val="TableParagraph"/>
              <w:rPr>
                <w:sz w:val="19"/>
              </w:rPr>
            </w:pPr>
            <w:r>
              <w:rPr>
                <w:sz w:val="19"/>
              </w:rPr>
              <w:t>Year 2</w:t>
            </w:r>
          </w:p>
        </w:tc>
        <w:tc>
          <w:tcPr>
            <w:tcW w:w="694" w:type="dxa"/>
          </w:tcPr>
          <w:p w:rsidR="00BB7D1F" w:rsidRDefault="008D26FA">
            <w:pPr>
              <w:pStyle w:val="TableParagraph"/>
              <w:ind w:left="12"/>
              <w:rPr>
                <w:sz w:val="19"/>
              </w:rPr>
            </w:pPr>
            <w:r>
              <w:rPr>
                <w:sz w:val="19"/>
              </w:rPr>
              <w:t>Year 3</w:t>
            </w:r>
          </w:p>
        </w:tc>
        <w:tc>
          <w:tcPr>
            <w:tcW w:w="590" w:type="dxa"/>
          </w:tcPr>
          <w:p w:rsidR="00BB7D1F" w:rsidRDefault="008D26FA">
            <w:pPr>
              <w:pStyle w:val="TableParagraph"/>
              <w:ind w:left="12"/>
              <w:rPr>
                <w:sz w:val="19"/>
              </w:rPr>
            </w:pPr>
            <w:r>
              <w:rPr>
                <w:sz w:val="19"/>
              </w:rPr>
              <w:t>Year 4</w:t>
            </w:r>
          </w:p>
        </w:tc>
        <w:tc>
          <w:tcPr>
            <w:tcW w:w="694" w:type="dxa"/>
          </w:tcPr>
          <w:p w:rsidR="00BB7D1F" w:rsidRDefault="008D26FA">
            <w:pPr>
              <w:pStyle w:val="TableParagraph"/>
              <w:spacing w:before="44"/>
              <w:ind w:left="12"/>
              <w:rPr>
                <w:rFonts w:ascii="Arial"/>
                <w:b/>
                <w:sz w:val="19"/>
              </w:rPr>
            </w:pPr>
            <w:r>
              <w:rPr>
                <w:rFonts w:ascii="Arial"/>
                <w:b/>
                <w:sz w:val="19"/>
              </w:rPr>
              <w:t>Total</w:t>
            </w:r>
          </w:p>
        </w:tc>
      </w:tr>
      <w:tr w:rsidR="008D26FA">
        <w:trPr>
          <w:trHeight w:val="288"/>
        </w:trPr>
        <w:tc>
          <w:tcPr>
            <w:tcW w:w="3018" w:type="dxa"/>
          </w:tcPr>
          <w:p w:rsidR="008D26FA" w:rsidRDefault="008D26FA" w:rsidP="008D26FA">
            <w:pPr>
              <w:pStyle w:val="TableParagraph"/>
              <w:rPr>
                <w:sz w:val="19"/>
              </w:rPr>
            </w:pPr>
            <w:r>
              <w:rPr>
                <w:sz w:val="19"/>
              </w:rPr>
              <w:t>Professional co-workers salaries</w:t>
            </w:r>
          </w:p>
        </w:tc>
        <w:tc>
          <w:tcPr>
            <w:tcW w:w="590"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c>
          <w:tcPr>
            <w:tcW w:w="590"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r>
      <w:tr w:rsidR="008D26FA">
        <w:trPr>
          <w:trHeight w:val="288"/>
        </w:trPr>
        <w:tc>
          <w:tcPr>
            <w:tcW w:w="3018" w:type="dxa"/>
          </w:tcPr>
          <w:p w:rsidR="008D26FA" w:rsidRDefault="008D26FA" w:rsidP="008D26FA">
            <w:pPr>
              <w:pStyle w:val="TableParagraph"/>
              <w:rPr>
                <w:sz w:val="19"/>
              </w:rPr>
            </w:pPr>
            <w:r>
              <w:rPr>
                <w:sz w:val="19"/>
              </w:rPr>
              <w:t>Other workers salaries</w:t>
            </w:r>
          </w:p>
        </w:tc>
        <w:tc>
          <w:tcPr>
            <w:tcW w:w="590"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c>
          <w:tcPr>
            <w:tcW w:w="590"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r>
      <w:tr w:rsidR="008D26FA">
        <w:trPr>
          <w:trHeight w:val="288"/>
        </w:trPr>
        <w:tc>
          <w:tcPr>
            <w:tcW w:w="3018" w:type="dxa"/>
          </w:tcPr>
          <w:p w:rsidR="008D26FA" w:rsidRDefault="008D26FA" w:rsidP="008D26FA">
            <w:pPr>
              <w:pStyle w:val="TableParagraph"/>
              <w:rPr>
                <w:sz w:val="19"/>
              </w:rPr>
            </w:pPr>
            <w:r>
              <w:rPr>
                <w:sz w:val="19"/>
              </w:rPr>
              <w:t>DPP/DPČ remunerations</w:t>
            </w:r>
          </w:p>
        </w:tc>
        <w:tc>
          <w:tcPr>
            <w:tcW w:w="590"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c>
          <w:tcPr>
            <w:tcW w:w="590"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r>
      <w:tr w:rsidR="008D26FA">
        <w:trPr>
          <w:trHeight w:val="288"/>
        </w:trPr>
        <w:tc>
          <w:tcPr>
            <w:tcW w:w="3018" w:type="dxa"/>
          </w:tcPr>
          <w:p w:rsidR="008D26FA" w:rsidRDefault="008D26FA" w:rsidP="008D26FA">
            <w:pPr>
              <w:pStyle w:val="TableParagraph"/>
              <w:rPr>
                <w:sz w:val="19"/>
              </w:rPr>
            </w:pPr>
            <w:r>
              <w:rPr>
                <w:sz w:val="19"/>
              </w:rPr>
              <w:t xml:space="preserve">Social and health insurance and </w:t>
            </w:r>
            <w:r>
              <w:rPr>
                <w:spacing w:val="-7"/>
                <w:sz w:val="19"/>
              </w:rPr>
              <w:t>SF</w:t>
            </w:r>
          </w:p>
        </w:tc>
        <w:tc>
          <w:tcPr>
            <w:tcW w:w="590"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c>
          <w:tcPr>
            <w:tcW w:w="590"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r>
      <w:tr w:rsidR="008D26FA">
        <w:trPr>
          <w:trHeight w:val="288"/>
        </w:trPr>
        <w:tc>
          <w:tcPr>
            <w:tcW w:w="3018" w:type="dxa"/>
          </w:tcPr>
          <w:p w:rsidR="008D26FA" w:rsidRDefault="008D26FA" w:rsidP="008D26FA">
            <w:pPr>
              <w:pStyle w:val="TableParagraph"/>
              <w:spacing w:before="44"/>
              <w:rPr>
                <w:rFonts w:ascii="Arial"/>
                <w:b/>
                <w:sz w:val="19"/>
              </w:rPr>
            </w:pPr>
            <w:r>
              <w:rPr>
                <w:rFonts w:ascii="Arial"/>
                <w:b/>
                <w:sz w:val="19"/>
              </w:rPr>
              <w:t>Total</w:t>
            </w:r>
          </w:p>
        </w:tc>
        <w:tc>
          <w:tcPr>
            <w:tcW w:w="590"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c>
          <w:tcPr>
            <w:tcW w:w="590" w:type="dxa"/>
          </w:tcPr>
          <w:p w:rsidR="008D26FA" w:rsidRDefault="008D26FA" w:rsidP="008D26FA">
            <w:r w:rsidRPr="00FF2D0E">
              <w:rPr>
                <w:rFonts w:ascii="Microsoft Sans Serif" w:hAnsi="Microsoft Sans Serif"/>
                <w:b/>
                <w:sz w:val="19"/>
                <w:highlight w:val="yellow"/>
              </w:rPr>
              <w:t>VYMAZÁNO</w:t>
            </w:r>
          </w:p>
        </w:tc>
        <w:tc>
          <w:tcPr>
            <w:tcW w:w="694" w:type="dxa"/>
          </w:tcPr>
          <w:p w:rsidR="008D26FA" w:rsidRDefault="008D26FA" w:rsidP="008D26FA">
            <w:r w:rsidRPr="00FF2D0E">
              <w:rPr>
                <w:rFonts w:ascii="Microsoft Sans Serif" w:hAnsi="Microsoft Sans Serif"/>
                <w:b/>
                <w:sz w:val="19"/>
                <w:highlight w:val="yellow"/>
              </w:rPr>
              <w:t>VYMAZÁNO</w:t>
            </w:r>
          </w:p>
        </w:tc>
      </w:tr>
    </w:tbl>
    <w:p w:rsidR="00BB7D1F" w:rsidRDefault="008D26FA">
      <w:pPr>
        <w:spacing w:before="146"/>
        <w:ind w:left="714"/>
        <w:rPr>
          <w:rFonts w:ascii="Arial"/>
          <w:b/>
          <w:sz w:val="20"/>
        </w:rPr>
      </w:pPr>
      <w:r>
        <w:rPr>
          <w:rFonts w:ascii="Arial"/>
          <w:b/>
          <w:w w:val="105"/>
          <w:sz w:val="20"/>
        </w:rPr>
        <w:t>Subsidy for investment costs</w:t>
      </w:r>
    </w:p>
    <w:p w:rsidR="00BB7D1F" w:rsidRDefault="00BB7D1F">
      <w:pPr>
        <w:pStyle w:val="Zkladntext"/>
        <w:spacing w:before="11"/>
        <w:rPr>
          <w:rFonts w:ascii="Arial"/>
          <w:b/>
          <w:sz w:val="5"/>
        </w:rPr>
      </w:pPr>
    </w:p>
    <w:tbl>
      <w:tblPr>
        <w:tblStyle w:val="TableNormal"/>
        <w:tblW w:w="0" w:type="auto"/>
        <w:tblInd w:w="7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2"/>
        <w:gridCol w:w="1526"/>
        <w:gridCol w:w="1095"/>
        <w:gridCol w:w="663"/>
        <w:gridCol w:w="1095"/>
        <w:gridCol w:w="663"/>
        <w:gridCol w:w="1095"/>
        <w:gridCol w:w="663"/>
        <w:gridCol w:w="1095"/>
        <w:gridCol w:w="663"/>
      </w:tblGrid>
      <w:tr w:rsidR="00BB7D1F">
        <w:trPr>
          <w:trHeight w:val="287"/>
        </w:trPr>
        <w:tc>
          <w:tcPr>
            <w:tcW w:w="2728" w:type="dxa"/>
            <w:gridSpan w:val="2"/>
          </w:tcPr>
          <w:p w:rsidR="00BB7D1F" w:rsidRDefault="00BB7D1F">
            <w:pPr>
              <w:pStyle w:val="TableParagraph"/>
              <w:spacing w:before="0"/>
              <w:ind w:left="0"/>
              <w:rPr>
                <w:rFonts w:ascii="Times New Roman"/>
                <w:sz w:val="18"/>
              </w:rPr>
            </w:pPr>
          </w:p>
        </w:tc>
        <w:tc>
          <w:tcPr>
            <w:tcW w:w="1758" w:type="dxa"/>
            <w:gridSpan w:val="2"/>
          </w:tcPr>
          <w:p w:rsidR="00BB7D1F" w:rsidRDefault="008D26FA">
            <w:pPr>
              <w:pStyle w:val="TableParagraph"/>
              <w:ind w:left="12"/>
              <w:rPr>
                <w:sz w:val="19"/>
              </w:rPr>
            </w:pPr>
            <w:r>
              <w:rPr>
                <w:sz w:val="19"/>
              </w:rPr>
              <w:t>Year 1</w:t>
            </w:r>
          </w:p>
        </w:tc>
        <w:tc>
          <w:tcPr>
            <w:tcW w:w="1758" w:type="dxa"/>
            <w:gridSpan w:val="2"/>
          </w:tcPr>
          <w:p w:rsidR="00BB7D1F" w:rsidRDefault="008D26FA">
            <w:pPr>
              <w:pStyle w:val="TableParagraph"/>
              <w:ind w:left="11"/>
              <w:rPr>
                <w:sz w:val="19"/>
              </w:rPr>
            </w:pPr>
            <w:r>
              <w:rPr>
                <w:sz w:val="19"/>
              </w:rPr>
              <w:t>Year 2</w:t>
            </w:r>
          </w:p>
        </w:tc>
        <w:tc>
          <w:tcPr>
            <w:tcW w:w="1758" w:type="dxa"/>
            <w:gridSpan w:val="2"/>
          </w:tcPr>
          <w:p w:rsidR="00BB7D1F" w:rsidRDefault="008D26FA">
            <w:pPr>
              <w:pStyle w:val="TableParagraph"/>
              <w:ind w:left="9"/>
              <w:rPr>
                <w:sz w:val="19"/>
              </w:rPr>
            </w:pPr>
            <w:r>
              <w:rPr>
                <w:sz w:val="19"/>
              </w:rPr>
              <w:t>Year 3</w:t>
            </w:r>
          </w:p>
        </w:tc>
        <w:tc>
          <w:tcPr>
            <w:tcW w:w="1758" w:type="dxa"/>
            <w:gridSpan w:val="2"/>
          </w:tcPr>
          <w:p w:rsidR="00BB7D1F" w:rsidRDefault="008D26FA">
            <w:pPr>
              <w:pStyle w:val="TableParagraph"/>
              <w:ind w:left="8"/>
              <w:rPr>
                <w:sz w:val="19"/>
              </w:rPr>
            </w:pPr>
            <w:r>
              <w:rPr>
                <w:sz w:val="19"/>
              </w:rPr>
              <w:t>Year 4</w:t>
            </w:r>
          </w:p>
        </w:tc>
      </w:tr>
      <w:tr w:rsidR="00BB7D1F">
        <w:trPr>
          <w:trHeight w:val="287"/>
        </w:trPr>
        <w:tc>
          <w:tcPr>
            <w:tcW w:w="1202" w:type="dxa"/>
            <w:tcBorders>
              <w:left w:val="double" w:sz="2" w:space="0" w:color="000000"/>
            </w:tcBorders>
          </w:tcPr>
          <w:p w:rsidR="00BB7D1F" w:rsidRDefault="008D26FA">
            <w:pPr>
              <w:pStyle w:val="TableParagraph"/>
              <w:ind w:left="14"/>
              <w:rPr>
                <w:sz w:val="19"/>
              </w:rPr>
            </w:pPr>
            <w:r>
              <w:rPr>
                <w:sz w:val="19"/>
              </w:rPr>
              <w:t>Investment</w:t>
            </w:r>
          </w:p>
        </w:tc>
        <w:tc>
          <w:tcPr>
            <w:tcW w:w="1526" w:type="dxa"/>
          </w:tcPr>
          <w:p w:rsidR="00BB7D1F" w:rsidRDefault="008D26FA">
            <w:pPr>
              <w:pStyle w:val="TableParagraph"/>
              <w:rPr>
                <w:sz w:val="19"/>
              </w:rPr>
            </w:pPr>
            <w:r>
              <w:rPr>
                <w:sz w:val="19"/>
              </w:rPr>
              <w:t>Purchase cost</w:t>
            </w:r>
          </w:p>
        </w:tc>
        <w:tc>
          <w:tcPr>
            <w:tcW w:w="1095" w:type="dxa"/>
            <w:tcBorders>
              <w:top w:val="single" w:sz="4" w:space="0" w:color="000000"/>
            </w:tcBorders>
          </w:tcPr>
          <w:p w:rsidR="00BB7D1F" w:rsidRDefault="008D26FA">
            <w:pPr>
              <w:pStyle w:val="TableParagraph"/>
              <w:ind w:left="12"/>
              <w:rPr>
                <w:sz w:val="19"/>
              </w:rPr>
            </w:pPr>
            <w:r>
              <w:rPr>
                <w:w w:val="95"/>
                <w:sz w:val="19"/>
              </w:rPr>
              <w:t>El.Cost/Dep.</w:t>
            </w:r>
          </w:p>
        </w:tc>
        <w:tc>
          <w:tcPr>
            <w:tcW w:w="663" w:type="dxa"/>
          </w:tcPr>
          <w:p w:rsidR="00BB7D1F" w:rsidRDefault="008D26FA">
            <w:pPr>
              <w:pStyle w:val="TableParagraph"/>
              <w:ind w:left="11"/>
              <w:rPr>
                <w:sz w:val="19"/>
              </w:rPr>
            </w:pPr>
            <w:proofErr w:type="gramStart"/>
            <w:r>
              <w:rPr>
                <w:sz w:val="19"/>
              </w:rPr>
              <w:t>Use(</w:t>
            </w:r>
            <w:proofErr w:type="gramEnd"/>
            <w:r>
              <w:rPr>
                <w:sz w:val="19"/>
              </w:rPr>
              <w:t>%)</w:t>
            </w:r>
          </w:p>
        </w:tc>
        <w:tc>
          <w:tcPr>
            <w:tcW w:w="1095" w:type="dxa"/>
            <w:tcBorders>
              <w:top w:val="single" w:sz="4" w:space="0" w:color="000000"/>
            </w:tcBorders>
          </w:tcPr>
          <w:p w:rsidR="00BB7D1F" w:rsidRDefault="008D26FA">
            <w:pPr>
              <w:pStyle w:val="TableParagraph"/>
              <w:ind w:left="11"/>
              <w:rPr>
                <w:sz w:val="19"/>
              </w:rPr>
            </w:pPr>
            <w:r>
              <w:rPr>
                <w:w w:val="95"/>
                <w:sz w:val="19"/>
              </w:rPr>
              <w:t>El.Cost/Dep.</w:t>
            </w:r>
          </w:p>
        </w:tc>
        <w:tc>
          <w:tcPr>
            <w:tcW w:w="663" w:type="dxa"/>
          </w:tcPr>
          <w:p w:rsidR="00BB7D1F" w:rsidRDefault="008D26FA">
            <w:pPr>
              <w:pStyle w:val="TableParagraph"/>
              <w:ind w:left="10"/>
              <w:rPr>
                <w:sz w:val="19"/>
              </w:rPr>
            </w:pPr>
            <w:proofErr w:type="gramStart"/>
            <w:r>
              <w:rPr>
                <w:sz w:val="19"/>
              </w:rPr>
              <w:t>Use(</w:t>
            </w:r>
            <w:proofErr w:type="gramEnd"/>
            <w:r>
              <w:rPr>
                <w:sz w:val="19"/>
              </w:rPr>
              <w:t>%)</w:t>
            </w:r>
          </w:p>
        </w:tc>
        <w:tc>
          <w:tcPr>
            <w:tcW w:w="1095" w:type="dxa"/>
            <w:tcBorders>
              <w:top w:val="single" w:sz="4" w:space="0" w:color="000000"/>
            </w:tcBorders>
          </w:tcPr>
          <w:p w:rsidR="00BB7D1F" w:rsidRDefault="008D26FA">
            <w:pPr>
              <w:pStyle w:val="TableParagraph"/>
              <w:ind w:left="9"/>
              <w:rPr>
                <w:sz w:val="19"/>
              </w:rPr>
            </w:pPr>
            <w:r>
              <w:rPr>
                <w:w w:val="95"/>
                <w:sz w:val="19"/>
              </w:rPr>
              <w:t>El.Cost/Dep.</w:t>
            </w:r>
          </w:p>
        </w:tc>
        <w:tc>
          <w:tcPr>
            <w:tcW w:w="663" w:type="dxa"/>
          </w:tcPr>
          <w:p w:rsidR="00BB7D1F" w:rsidRDefault="008D26FA">
            <w:pPr>
              <w:pStyle w:val="TableParagraph"/>
              <w:ind w:left="8"/>
              <w:rPr>
                <w:sz w:val="19"/>
              </w:rPr>
            </w:pPr>
            <w:proofErr w:type="gramStart"/>
            <w:r>
              <w:rPr>
                <w:sz w:val="19"/>
              </w:rPr>
              <w:t>Use(</w:t>
            </w:r>
            <w:proofErr w:type="gramEnd"/>
            <w:r>
              <w:rPr>
                <w:sz w:val="19"/>
              </w:rPr>
              <w:t>%)</w:t>
            </w:r>
          </w:p>
        </w:tc>
        <w:tc>
          <w:tcPr>
            <w:tcW w:w="1095" w:type="dxa"/>
            <w:tcBorders>
              <w:top w:val="single" w:sz="4" w:space="0" w:color="000000"/>
            </w:tcBorders>
          </w:tcPr>
          <w:p w:rsidR="00BB7D1F" w:rsidRDefault="008D26FA">
            <w:pPr>
              <w:pStyle w:val="TableParagraph"/>
              <w:ind w:left="8"/>
              <w:rPr>
                <w:sz w:val="19"/>
              </w:rPr>
            </w:pPr>
            <w:r>
              <w:rPr>
                <w:sz w:val="19"/>
              </w:rPr>
              <w:t>El.Cost/Dep.</w:t>
            </w:r>
          </w:p>
        </w:tc>
        <w:tc>
          <w:tcPr>
            <w:tcW w:w="663" w:type="dxa"/>
          </w:tcPr>
          <w:p w:rsidR="00BB7D1F" w:rsidRDefault="008D26FA">
            <w:pPr>
              <w:pStyle w:val="TableParagraph"/>
              <w:ind w:left="7"/>
              <w:rPr>
                <w:sz w:val="19"/>
              </w:rPr>
            </w:pPr>
            <w:proofErr w:type="gramStart"/>
            <w:r>
              <w:rPr>
                <w:sz w:val="19"/>
              </w:rPr>
              <w:t>Use(</w:t>
            </w:r>
            <w:proofErr w:type="gramEnd"/>
            <w:r>
              <w:rPr>
                <w:sz w:val="19"/>
              </w:rPr>
              <w:t>%)</w:t>
            </w:r>
          </w:p>
        </w:tc>
      </w:tr>
      <w:tr w:rsidR="008D26FA">
        <w:trPr>
          <w:trHeight w:val="288"/>
        </w:trPr>
        <w:tc>
          <w:tcPr>
            <w:tcW w:w="2728" w:type="dxa"/>
            <w:gridSpan w:val="2"/>
            <w:tcBorders>
              <w:left w:val="double" w:sz="2" w:space="0" w:color="000000"/>
            </w:tcBorders>
          </w:tcPr>
          <w:p w:rsidR="008D26FA" w:rsidRDefault="008D26FA" w:rsidP="008D26FA">
            <w:pPr>
              <w:pStyle w:val="TableParagraph"/>
              <w:spacing w:before="44"/>
              <w:ind w:left="14"/>
              <w:rPr>
                <w:rFonts w:ascii="Arial"/>
                <w:b/>
                <w:sz w:val="19"/>
              </w:rPr>
            </w:pPr>
            <w:r>
              <w:rPr>
                <w:rFonts w:ascii="Arial"/>
                <w:b/>
                <w:sz w:val="19"/>
              </w:rPr>
              <w:t>Total subsidy for</w:t>
            </w:r>
            <w:r>
              <w:rPr>
                <w:rFonts w:ascii="Arial"/>
                <w:b/>
                <w:spacing w:val="-26"/>
                <w:sz w:val="19"/>
              </w:rPr>
              <w:t xml:space="preserve"> </w:t>
            </w:r>
            <w:r>
              <w:rPr>
                <w:rFonts w:ascii="Arial"/>
                <w:b/>
                <w:sz w:val="19"/>
              </w:rPr>
              <w:t>investments</w:t>
            </w:r>
          </w:p>
        </w:tc>
        <w:tc>
          <w:tcPr>
            <w:tcW w:w="1758" w:type="dxa"/>
            <w:gridSpan w:val="2"/>
          </w:tcPr>
          <w:p w:rsidR="008D26FA" w:rsidRDefault="008D26FA" w:rsidP="008D26FA">
            <w:r w:rsidRPr="00667C04">
              <w:rPr>
                <w:rFonts w:ascii="Microsoft Sans Serif" w:hAnsi="Microsoft Sans Serif"/>
                <w:b/>
                <w:sz w:val="19"/>
                <w:highlight w:val="yellow"/>
              </w:rPr>
              <w:t>VYMAZÁNO</w:t>
            </w:r>
          </w:p>
        </w:tc>
        <w:tc>
          <w:tcPr>
            <w:tcW w:w="1758" w:type="dxa"/>
            <w:gridSpan w:val="2"/>
          </w:tcPr>
          <w:p w:rsidR="008D26FA" w:rsidRDefault="008D26FA" w:rsidP="008D26FA">
            <w:r w:rsidRPr="00667C04">
              <w:rPr>
                <w:rFonts w:ascii="Microsoft Sans Serif" w:hAnsi="Microsoft Sans Serif"/>
                <w:b/>
                <w:sz w:val="19"/>
                <w:highlight w:val="yellow"/>
              </w:rPr>
              <w:t>VYMAZÁNO</w:t>
            </w:r>
          </w:p>
        </w:tc>
        <w:tc>
          <w:tcPr>
            <w:tcW w:w="1758" w:type="dxa"/>
            <w:gridSpan w:val="2"/>
          </w:tcPr>
          <w:p w:rsidR="008D26FA" w:rsidRDefault="008D26FA" w:rsidP="008D26FA">
            <w:r w:rsidRPr="00667C04">
              <w:rPr>
                <w:rFonts w:ascii="Microsoft Sans Serif" w:hAnsi="Microsoft Sans Serif"/>
                <w:b/>
                <w:sz w:val="19"/>
                <w:highlight w:val="yellow"/>
              </w:rPr>
              <w:t>VYMAZÁNO</w:t>
            </w:r>
          </w:p>
        </w:tc>
        <w:tc>
          <w:tcPr>
            <w:tcW w:w="1758" w:type="dxa"/>
            <w:gridSpan w:val="2"/>
          </w:tcPr>
          <w:p w:rsidR="008D26FA" w:rsidRDefault="008D26FA" w:rsidP="008D26FA">
            <w:r w:rsidRPr="00667C04">
              <w:rPr>
                <w:rFonts w:ascii="Microsoft Sans Serif" w:hAnsi="Microsoft Sans Serif"/>
                <w:b/>
                <w:sz w:val="19"/>
                <w:highlight w:val="yellow"/>
              </w:rPr>
              <w:t>VYMAZÁNO</w:t>
            </w:r>
          </w:p>
        </w:tc>
      </w:tr>
    </w:tbl>
    <w:p w:rsidR="00BB7D1F" w:rsidRDefault="00BB7D1F">
      <w:pPr>
        <w:rPr>
          <w:rFonts w:ascii="Arial"/>
          <w:sz w:val="19"/>
        </w:rPr>
        <w:sectPr w:rsidR="00BB7D1F">
          <w:pgSz w:w="11910" w:h="16840"/>
          <w:pgMar w:top="900" w:right="0" w:bottom="540" w:left="100" w:header="326" w:footer="345" w:gutter="0"/>
          <w:cols w:space="708"/>
        </w:sectPr>
      </w:pPr>
    </w:p>
    <w:p w:rsidR="00BB7D1F" w:rsidRDefault="00BB7D1F">
      <w:pPr>
        <w:pStyle w:val="Zkladntext"/>
        <w:rPr>
          <w:rFonts w:ascii="Arial"/>
          <w:b/>
          <w:sz w:val="11"/>
        </w:rPr>
      </w:pPr>
    </w:p>
    <w:p w:rsidR="00BB7D1F" w:rsidRDefault="008D26FA">
      <w:pPr>
        <w:spacing w:before="146"/>
        <w:ind w:left="714"/>
        <w:rPr>
          <w:rFonts w:ascii="Arial" w:hAnsi="Arial"/>
          <w:b/>
          <w:sz w:val="20"/>
        </w:rPr>
      </w:pPr>
      <w:r>
        <w:rPr>
          <w:rFonts w:ascii="Arial" w:hAnsi="Arial"/>
          <w:b/>
          <w:w w:val="105"/>
          <w:sz w:val="20"/>
        </w:rPr>
        <w:t>Breakdown of labor costs and DPP/DPČ remunerations covered from subsidy for all years of solution</w:t>
      </w:r>
    </w:p>
    <w:p w:rsidR="00BB7D1F" w:rsidRDefault="00BB7D1F">
      <w:pPr>
        <w:rPr>
          <w:rFonts w:ascii="Arial" w:hAnsi="Arial"/>
          <w:sz w:val="20"/>
        </w:rPr>
        <w:sectPr w:rsidR="00BB7D1F">
          <w:headerReference w:type="even" r:id="rId13"/>
          <w:headerReference w:type="default" r:id="rId14"/>
          <w:footerReference w:type="even" r:id="rId15"/>
          <w:footerReference w:type="default" r:id="rId16"/>
          <w:pgSz w:w="11910" w:h="16840"/>
          <w:pgMar w:top="900" w:right="0" w:bottom="540" w:left="100" w:header="326" w:footer="345" w:gutter="0"/>
          <w:pgNumType w:start="6"/>
          <w:cols w:space="708"/>
        </w:sectPr>
      </w:pPr>
    </w:p>
    <w:p w:rsidR="00BB7D1F" w:rsidRDefault="008D26FA">
      <w:pPr>
        <w:spacing w:before="131"/>
        <w:jc w:val="right"/>
        <w:rPr>
          <w:rFonts w:ascii="Microsoft Sans Serif"/>
          <w:sz w:val="19"/>
        </w:rPr>
      </w:pPr>
      <w:r>
        <w:rPr>
          <w:rFonts w:ascii="Microsoft Sans Serif"/>
          <w:sz w:val="19"/>
        </w:rPr>
        <w:t>Cat.</w:t>
      </w:r>
    </w:p>
    <w:p w:rsidR="00BB7D1F" w:rsidRDefault="008D26FA">
      <w:pPr>
        <w:spacing w:before="131"/>
        <w:ind w:left="375"/>
        <w:rPr>
          <w:rFonts w:ascii="Microsoft Sans Serif"/>
          <w:sz w:val="19"/>
        </w:rPr>
      </w:pPr>
      <w:r>
        <w:br w:type="column"/>
      </w:r>
      <w:r>
        <w:rPr>
          <w:rFonts w:ascii="Microsoft Sans Serif"/>
          <w:sz w:val="19"/>
        </w:rPr>
        <w:t>Name</w:t>
      </w:r>
    </w:p>
    <w:p w:rsidR="00BB7D1F" w:rsidRDefault="00BB7D1F">
      <w:pPr>
        <w:pStyle w:val="Zkladntext"/>
        <w:spacing w:before="8"/>
        <w:rPr>
          <w:rFonts w:ascii="Microsoft Sans Serif"/>
          <w:sz w:val="30"/>
        </w:rPr>
      </w:pPr>
    </w:p>
    <w:p w:rsidR="00BB7D1F" w:rsidRDefault="008D26FA">
      <w:pPr>
        <w:ind w:left="375"/>
        <w:rPr>
          <w:rFonts w:ascii="Microsoft Sans Serif"/>
          <w:sz w:val="19"/>
        </w:rPr>
      </w:pPr>
      <w:r>
        <w:rPr>
          <w:rFonts w:ascii="Microsoft Sans Serif"/>
          <w:sz w:val="19"/>
        </w:rPr>
        <w:t>Job description / description of activities</w:t>
      </w:r>
    </w:p>
    <w:p w:rsidR="00BB7D1F" w:rsidRDefault="008D26FA">
      <w:pPr>
        <w:spacing w:before="131" w:line="302" w:lineRule="auto"/>
        <w:ind w:left="730"/>
        <w:rPr>
          <w:rFonts w:ascii="Microsoft Sans Serif"/>
          <w:sz w:val="19"/>
        </w:rPr>
      </w:pPr>
      <w:r>
        <w:br w:type="column"/>
      </w:r>
      <w:r>
        <w:rPr>
          <w:rFonts w:ascii="Microsoft Sans Serif"/>
          <w:w w:val="95"/>
          <w:sz w:val="19"/>
        </w:rPr>
        <w:t xml:space="preserve">FTE/year </w:t>
      </w:r>
      <w:r>
        <w:rPr>
          <w:rFonts w:ascii="Microsoft Sans Serif"/>
          <w:sz w:val="19"/>
        </w:rPr>
        <w:t>1</w:t>
      </w:r>
    </w:p>
    <w:p w:rsidR="00BB7D1F" w:rsidRDefault="008D26FA">
      <w:pPr>
        <w:spacing w:before="21"/>
        <w:ind w:left="730"/>
        <w:rPr>
          <w:rFonts w:ascii="Microsoft Sans Serif"/>
          <w:sz w:val="19"/>
        </w:rPr>
      </w:pPr>
      <w:r>
        <w:rPr>
          <w:rFonts w:ascii="Microsoft Sans Serif"/>
          <w:sz w:val="19"/>
        </w:rPr>
        <w:t>Subsidy</w:t>
      </w:r>
    </w:p>
    <w:p w:rsidR="00BB7D1F" w:rsidRDefault="008D26FA">
      <w:pPr>
        <w:spacing w:before="131" w:line="302" w:lineRule="auto"/>
        <w:ind w:left="119"/>
        <w:rPr>
          <w:rFonts w:ascii="Microsoft Sans Serif"/>
          <w:sz w:val="19"/>
        </w:rPr>
      </w:pPr>
      <w:r>
        <w:br w:type="column"/>
      </w:r>
      <w:r>
        <w:rPr>
          <w:rFonts w:ascii="Microsoft Sans Serif"/>
          <w:w w:val="95"/>
          <w:sz w:val="19"/>
        </w:rPr>
        <w:t xml:space="preserve">FTE/year </w:t>
      </w:r>
      <w:r>
        <w:rPr>
          <w:rFonts w:ascii="Microsoft Sans Serif"/>
          <w:sz w:val="19"/>
        </w:rPr>
        <w:t>2</w:t>
      </w:r>
    </w:p>
    <w:p w:rsidR="00BB7D1F" w:rsidRDefault="008D26FA">
      <w:pPr>
        <w:spacing w:before="21"/>
        <w:ind w:left="119"/>
        <w:rPr>
          <w:rFonts w:ascii="Microsoft Sans Serif"/>
          <w:sz w:val="19"/>
        </w:rPr>
      </w:pPr>
      <w:r>
        <w:rPr>
          <w:rFonts w:ascii="Microsoft Sans Serif"/>
          <w:sz w:val="19"/>
        </w:rPr>
        <w:t>Subsidy</w:t>
      </w:r>
    </w:p>
    <w:p w:rsidR="00BB7D1F" w:rsidRDefault="008D26FA">
      <w:pPr>
        <w:spacing w:before="131" w:line="302" w:lineRule="auto"/>
        <w:ind w:left="119"/>
        <w:rPr>
          <w:rFonts w:ascii="Microsoft Sans Serif"/>
          <w:sz w:val="19"/>
        </w:rPr>
      </w:pPr>
      <w:r>
        <w:br w:type="column"/>
      </w:r>
      <w:r>
        <w:rPr>
          <w:rFonts w:ascii="Microsoft Sans Serif"/>
          <w:w w:val="95"/>
          <w:sz w:val="19"/>
        </w:rPr>
        <w:t xml:space="preserve">FTE/year </w:t>
      </w:r>
      <w:r>
        <w:rPr>
          <w:rFonts w:ascii="Microsoft Sans Serif"/>
          <w:sz w:val="19"/>
        </w:rPr>
        <w:t>3</w:t>
      </w:r>
    </w:p>
    <w:p w:rsidR="00BB7D1F" w:rsidRDefault="008D26FA">
      <w:pPr>
        <w:spacing w:before="21"/>
        <w:ind w:left="119"/>
        <w:rPr>
          <w:rFonts w:ascii="Microsoft Sans Serif"/>
          <w:sz w:val="19"/>
        </w:rPr>
      </w:pPr>
      <w:r>
        <w:rPr>
          <w:rFonts w:ascii="Microsoft Sans Serif"/>
          <w:sz w:val="19"/>
        </w:rPr>
        <w:t>Subsidy</w:t>
      </w:r>
    </w:p>
    <w:p w:rsidR="00BB7D1F" w:rsidRDefault="008D26FA">
      <w:pPr>
        <w:spacing w:before="131" w:line="302" w:lineRule="auto"/>
        <w:ind w:left="119" w:right="939"/>
        <w:rPr>
          <w:rFonts w:ascii="Microsoft Sans Serif"/>
          <w:sz w:val="19"/>
        </w:rPr>
      </w:pPr>
      <w:r>
        <w:br w:type="column"/>
      </w:r>
      <w:r>
        <w:rPr>
          <w:rFonts w:ascii="Microsoft Sans Serif"/>
          <w:sz w:val="19"/>
        </w:rPr>
        <w:t>FTE/year 4</w:t>
      </w:r>
    </w:p>
    <w:p w:rsidR="00BB7D1F" w:rsidRDefault="008D26FA">
      <w:pPr>
        <w:spacing w:before="21"/>
        <w:ind w:left="119"/>
        <w:rPr>
          <w:rFonts w:ascii="Microsoft Sans Serif"/>
          <w:sz w:val="19"/>
        </w:rPr>
      </w:pPr>
      <w:r>
        <w:rPr>
          <w:rFonts w:ascii="Microsoft Sans Serif"/>
          <w:sz w:val="19"/>
        </w:rPr>
        <w:t>Subsidy</w:t>
      </w:r>
    </w:p>
    <w:p w:rsidR="00BB7D1F" w:rsidRDefault="00BB7D1F">
      <w:pPr>
        <w:rPr>
          <w:rFonts w:ascii="Microsoft Sans Serif"/>
          <w:sz w:val="19"/>
        </w:rPr>
        <w:sectPr w:rsidR="00BB7D1F">
          <w:type w:val="continuous"/>
          <w:pgSz w:w="11910" w:h="16840"/>
          <w:pgMar w:top="900" w:right="0" w:bottom="540" w:left="100" w:header="708" w:footer="708" w:gutter="0"/>
          <w:cols w:num="6" w:space="708" w:equalWidth="0">
            <w:col w:w="1077" w:space="40"/>
            <w:col w:w="3746" w:space="1667"/>
            <w:col w:w="1508" w:space="39"/>
            <w:col w:w="897" w:space="39"/>
            <w:col w:w="897" w:space="40"/>
            <w:col w:w="1860"/>
          </w:cols>
        </w:sectPr>
      </w:pPr>
    </w:p>
    <w:p w:rsidR="00BB7D1F" w:rsidRDefault="008D26FA" w:rsidP="008D26FA">
      <w:pPr>
        <w:spacing w:before="87"/>
        <w:ind w:left="1492"/>
        <w:rPr>
          <w:rFonts w:ascii="Microsoft Sans Serif"/>
          <w:sz w:val="19"/>
        </w:rPr>
      </w:pPr>
      <w:r w:rsidRPr="00AE2B78">
        <w:rPr>
          <w:rFonts w:ascii="Microsoft Sans Serif" w:hAnsi="Microsoft Sans Serif"/>
          <w:b/>
          <w:sz w:val="19"/>
          <w:highlight w:val="yellow"/>
        </w:rPr>
        <w:t>VYMAZÁNO</w:t>
      </w:r>
      <w:r>
        <w:t xml:space="preserve"> </w:t>
      </w:r>
      <w:r>
        <w:br w:type="column"/>
      </w:r>
      <w:r w:rsidRPr="00AE2B78">
        <w:rPr>
          <w:rFonts w:ascii="Microsoft Sans Serif" w:hAnsi="Microsoft Sans Serif"/>
          <w:b/>
          <w:sz w:val="19"/>
          <w:highlight w:val="yellow"/>
        </w:rPr>
        <w:t>VYMAZÁNO</w:t>
      </w:r>
      <w:r>
        <w:t xml:space="preserve"> </w:t>
      </w:r>
      <w:r>
        <w:br w:type="column"/>
      </w:r>
      <w:r>
        <w:rPr>
          <w:rFonts w:ascii="Microsoft Sans Serif"/>
          <w:w w:val="95"/>
          <w:sz w:val="19"/>
        </w:rPr>
        <w:t>0.200</w:t>
      </w:r>
    </w:p>
    <w:p w:rsidR="00BB7D1F" w:rsidRDefault="008D26FA">
      <w:pPr>
        <w:spacing w:before="87"/>
        <w:ind w:left="423"/>
        <w:rPr>
          <w:rFonts w:ascii="Microsoft Sans Serif"/>
          <w:sz w:val="19"/>
        </w:rPr>
      </w:pPr>
      <w:r>
        <w:br w:type="column"/>
      </w:r>
      <w:r>
        <w:rPr>
          <w:rFonts w:ascii="Microsoft Sans Serif"/>
          <w:w w:val="95"/>
          <w:sz w:val="19"/>
        </w:rPr>
        <w:t>0.200</w:t>
      </w:r>
    </w:p>
    <w:p w:rsidR="00BB7D1F" w:rsidRDefault="008D26FA">
      <w:pPr>
        <w:spacing w:before="87"/>
        <w:ind w:left="423"/>
        <w:rPr>
          <w:rFonts w:ascii="Microsoft Sans Serif"/>
          <w:sz w:val="19"/>
        </w:rPr>
      </w:pPr>
      <w:r>
        <w:br w:type="column"/>
      </w:r>
      <w:r>
        <w:rPr>
          <w:rFonts w:ascii="Microsoft Sans Serif"/>
          <w:sz w:val="19"/>
        </w:rPr>
        <w:t>0.100</w:t>
      </w:r>
    </w:p>
    <w:p w:rsidR="00BB7D1F" w:rsidRDefault="00BB7D1F">
      <w:pPr>
        <w:rPr>
          <w:rFonts w:ascii="Microsoft Sans Serif"/>
          <w:sz w:val="19"/>
        </w:rPr>
        <w:sectPr w:rsidR="00BB7D1F">
          <w:type w:val="continuous"/>
          <w:pgSz w:w="11910" w:h="16840"/>
          <w:pgMar w:top="900" w:right="0" w:bottom="540" w:left="100" w:header="708" w:footer="708" w:gutter="0"/>
          <w:cols w:num="6" w:space="708" w:equalWidth="0">
            <w:col w:w="2110" w:space="774"/>
            <w:col w:w="2363" w:space="521"/>
            <w:col w:w="1966" w:space="39"/>
            <w:col w:w="897" w:space="39"/>
            <w:col w:w="897" w:space="40"/>
            <w:col w:w="2164"/>
          </w:cols>
        </w:sectPr>
      </w:pPr>
    </w:p>
    <w:p w:rsidR="00BB7D1F" w:rsidRDefault="008D26FA">
      <w:pPr>
        <w:spacing w:before="77"/>
        <w:ind w:left="730"/>
        <w:rPr>
          <w:rFonts w:ascii="Microsoft Sans Serif"/>
          <w:sz w:val="19"/>
        </w:rPr>
      </w:pPr>
      <w:proofErr w:type="gramStart"/>
      <w:r>
        <w:rPr>
          <w:rFonts w:ascii="Microsoft Sans Serif"/>
          <w:sz w:val="19"/>
        </w:rPr>
        <w:t>senior</w:t>
      </w:r>
      <w:proofErr w:type="gramEnd"/>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spacing w:before="2"/>
        <w:rPr>
          <w:rFonts w:ascii="Microsoft Sans Serif"/>
          <w:sz w:val="27"/>
        </w:rPr>
      </w:pPr>
    </w:p>
    <w:p w:rsidR="00BB7D1F" w:rsidRDefault="008D26FA">
      <w:pPr>
        <w:spacing w:before="1"/>
        <w:ind w:left="730"/>
        <w:rPr>
          <w:rFonts w:ascii="Microsoft Sans Serif"/>
          <w:sz w:val="19"/>
        </w:rPr>
      </w:pPr>
      <w:proofErr w:type="gramStart"/>
      <w:r>
        <w:rPr>
          <w:rFonts w:ascii="Microsoft Sans Serif"/>
          <w:w w:val="95"/>
          <w:sz w:val="19"/>
        </w:rPr>
        <w:t>postdoc</w:t>
      </w:r>
      <w:proofErr w:type="gramEnd"/>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spacing w:before="2"/>
        <w:rPr>
          <w:rFonts w:ascii="Microsoft Sans Serif"/>
          <w:sz w:val="27"/>
        </w:rPr>
      </w:pPr>
    </w:p>
    <w:p w:rsidR="00BB7D1F" w:rsidRDefault="008D26FA">
      <w:pPr>
        <w:ind w:left="730"/>
        <w:rPr>
          <w:rFonts w:ascii="Microsoft Sans Serif"/>
          <w:sz w:val="19"/>
        </w:rPr>
      </w:pPr>
      <w:proofErr w:type="gramStart"/>
      <w:r>
        <w:rPr>
          <w:rFonts w:ascii="Microsoft Sans Serif"/>
          <w:w w:val="95"/>
          <w:sz w:val="19"/>
        </w:rPr>
        <w:t>postdoc</w:t>
      </w:r>
      <w:proofErr w:type="gramEnd"/>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spacing w:before="3"/>
        <w:rPr>
          <w:rFonts w:ascii="Microsoft Sans Serif"/>
          <w:sz w:val="27"/>
        </w:rPr>
      </w:pPr>
    </w:p>
    <w:p w:rsidR="00BB7D1F" w:rsidRDefault="008D26FA">
      <w:pPr>
        <w:ind w:left="730"/>
        <w:rPr>
          <w:rFonts w:ascii="Microsoft Sans Serif"/>
          <w:sz w:val="19"/>
        </w:rPr>
      </w:pPr>
      <w:proofErr w:type="gramStart"/>
      <w:r>
        <w:rPr>
          <w:rFonts w:ascii="Microsoft Sans Serif"/>
          <w:sz w:val="19"/>
        </w:rPr>
        <w:t>student</w:t>
      </w:r>
      <w:proofErr w:type="gramEnd"/>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spacing w:before="3"/>
        <w:rPr>
          <w:rFonts w:ascii="Microsoft Sans Serif"/>
          <w:sz w:val="27"/>
        </w:rPr>
      </w:pPr>
    </w:p>
    <w:p w:rsidR="00BB7D1F" w:rsidRDefault="008D26FA">
      <w:pPr>
        <w:ind w:left="730"/>
        <w:rPr>
          <w:rFonts w:ascii="Microsoft Sans Serif"/>
          <w:sz w:val="19"/>
        </w:rPr>
      </w:pPr>
      <w:proofErr w:type="gramStart"/>
      <w:r>
        <w:rPr>
          <w:rFonts w:ascii="Microsoft Sans Serif"/>
          <w:sz w:val="19"/>
        </w:rPr>
        <w:t>student</w:t>
      </w:r>
      <w:proofErr w:type="gramEnd"/>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spacing w:before="3"/>
        <w:rPr>
          <w:rFonts w:ascii="Microsoft Sans Serif"/>
          <w:sz w:val="29"/>
        </w:rPr>
      </w:pPr>
    </w:p>
    <w:p w:rsidR="00BB7D1F" w:rsidRDefault="008D26FA">
      <w:pPr>
        <w:spacing w:before="1"/>
        <w:ind w:left="730"/>
        <w:rPr>
          <w:rFonts w:ascii="Microsoft Sans Serif"/>
          <w:sz w:val="19"/>
        </w:rPr>
      </w:pPr>
      <w:proofErr w:type="gramStart"/>
      <w:r>
        <w:rPr>
          <w:rFonts w:ascii="Microsoft Sans Serif"/>
          <w:w w:val="95"/>
          <w:sz w:val="19"/>
        </w:rPr>
        <w:t>postdoc</w:t>
      </w:r>
      <w:proofErr w:type="gramEnd"/>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spacing w:before="3"/>
        <w:rPr>
          <w:rFonts w:ascii="Microsoft Sans Serif"/>
          <w:sz w:val="29"/>
        </w:rPr>
      </w:pPr>
    </w:p>
    <w:p w:rsidR="00BB7D1F" w:rsidRDefault="008D26FA">
      <w:pPr>
        <w:ind w:left="730"/>
        <w:rPr>
          <w:rFonts w:ascii="Microsoft Sans Serif"/>
          <w:sz w:val="19"/>
        </w:rPr>
      </w:pPr>
      <w:proofErr w:type="gramStart"/>
      <w:r>
        <w:rPr>
          <w:rFonts w:ascii="Microsoft Sans Serif"/>
          <w:w w:val="95"/>
          <w:sz w:val="19"/>
        </w:rPr>
        <w:t>postdoc</w:t>
      </w:r>
      <w:proofErr w:type="gramEnd"/>
    </w:p>
    <w:p w:rsidR="00BB7D1F" w:rsidRDefault="00BB7D1F">
      <w:pPr>
        <w:pStyle w:val="Zkladntext"/>
        <w:rPr>
          <w:rFonts w:ascii="Microsoft Sans Serif"/>
          <w:sz w:val="26"/>
        </w:rPr>
      </w:pPr>
    </w:p>
    <w:p w:rsidR="00BB7D1F" w:rsidRDefault="00BB7D1F">
      <w:pPr>
        <w:pStyle w:val="Zkladntext"/>
        <w:spacing w:before="4"/>
        <w:rPr>
          <w:rFonts w:ascii="Microsoft Sans Serif"/>
          <w:sz w:val="31"/>
        </w:rPr>
      </w:pPr>
    </w:p>
    <w:p w:rsidR="00BB7D1F" w:rsidRDefault="008D26FA">
      <w:pPr>
        <w:spacing w:before="1"/>
        <w:ind w:left="730"/>
        <w:rPr>
          <w:rFonts w:ascii="Microsoft Sans Serif"/>
          <w:sz w:val="19"/>
        </w:rPr>
      </w:pPr>
      <w:proofErr w:type="gramStart"/>
      <w:r>
        <w:rPr>
          <w:rFonts w:ascii="Microsoft Sans Serif"/>
          <w:sz w:val="19"/>
        </w:rPr>
        <w:t>senior</w:t>
      </w:r>
      <w:proofErr w:type="gramEnd"/>
    </w:p>
    <w:p w:rsidR="00BB7D1F" w:rsidRDefault="008D26FA">
      <w:pPr>
        <w:pStyle w:val="Odstavecseseznamem"/>
        <w:numPr>
          <w:ilvl w:val="0"/>
          <w:numId w:val="27"/>
        </w:numPr>
        <w:tabs>
          <w:tab w:val="left" w:pos="176"/>
        </w:tabs>
        <w:spacing w:before="77" w:line="302" w:lineRule="auto"/>
        <w:ind w:right="291" w:firstLine="0"/>
        <w:rPr>
          <w:rFonts w:ascii="Microsoft Sans Serif" w:hAnsi="Microsoft Sans Serif"/>
          <w:sz w:val="19"/>
        </w:rPr>
      </w:pPr>
      <w:r>
        <w:rPr>
          <w:rFonts w:ascii="Microsoft Sans Serif" w:hAnsi="Microsoft Sans Serif"/>
          <w:w w:val="99"/>
          <w:sz w:val="19"/>
        </w:rPr>
        <w:br w:type="column"/>
      </w:r>
      <w:r>
        <w:rPr>
          <w:rFonts w:ascii="Microsoft Sans Serif" w:hAnsi="Microsoft Sans Serif"/>
          <w:sz w:val="19"/>
        </w:rPr>
        <w:t>developing the methodology of multichannel EEG recording</w:t>
      </w:r>
      <w:r>
        <w:rPr>
          <w:rFonts w:ascii="Microsoft Sans Serif" w:hAnsi="Microsoft Sans Serif"/>
          <w:spacing w:val="-19"/>
          <w:sz w:val="19"/>
        </w:rPr>
        <w:t xml:space="preserve"> </w:t>
      </w:r>
      <w:r>
        <w:rPr>
          <w:rFonts w:ascii="Microsoft Sans Serif" w:hAnsi="Microsoft Sans Serif"/>
          <w:spacing w:val="-9"/>
          <w:sz w:val="19"/>
        </w:rPr>
        <w:t xml:space="preserve">in </w:t>
      </w:r>
      <w:r>
        <w:rPr>
          <w:rFonts w:ascii="Microsoft Sans Serif" w:hAnsi="Microsoft Sans Serif"/>
          <w:sz w:val="19"/>
        </w:rPr>
        <w:t>rats, coordinating all experiments, participating in the implant development, animal EEG data analysis, presentation and publications</w:t>
      </w:r>
    </w:p>
    <w:p w:rsidR="00BB7D1F" w:rsidRDefault="008D26FA" w:rsidP="008D26FA">
      <w:pPr>
        <w:tabs>
          <w:tab w:val="left" w:pos="2943"/>
        </w:tabs>
        <w:spacing w:before="30"/>
        <w:ind w:left="60"/>
        <w:rPr>
          <w:rFonts w:ascii="Microsoft Sans Serif" w:hAnsi="Microsoft Sans Serif"/>
          <w:sz w:val="19"/>
        </w:rPr>
      </w:pPr>
      <w:r w:rsidRPr="00AE2B78">
        <w:rPr>
          <w:rFonts w:ascii="Microsoft Sans Serif" w:hAnsi="Microsoft Sans Serif"/>
          <w:b/>
          <w:sz w:val="19"/>
          <w:highlight w:val="yellow"/>
        </w:rPr>
        <w:t>VYMAZÁNO</w:t>
      </w:r>
      <w:r>
        <w:rPr>
          <w:rFonts w:ascii="Microsoft Sans Serif"/>
          <w:sz w:val="19"/>
        </w:rPr>
        <w:tab/>
      </w:r>
      <w:r w:rsidRPr="00AE2B78">
        <w:rPr>
          <w:rFonts w:ascii="Microsoft Sans Serif" w:hAnsi="Microsoft Sans Serif"/>
          <w:b/>
          <w:sz w:val="19"/>
          <w:highlight w:val="yellow"/>
        </w:rPr>
        <w:t>VYMAZÁNO</w:t>
      </w:r>
      <w:r>
        <w:rPr>
          <w:rFonts w:ascii="Microsoft Sans Serif" w:hAnsi="Microsoft Sans Serif"/>
          <w:sz w:val="19"/>
        </w:rPr>
        <w:t xml:space="preserve"> quantitative EEG analysis in rodents, EEG source localization</w:t>
      </w:r>
      <w:r>
        <w:rPr>
          <w:rFonts w:ascii="Microsoft Sans Serif" w:hAnsi="Microsoft Sans Serif"/>
          <w:spacing w:val="-19"/>
          <w:sz w:val="19"/>
        </w:rPr>
        <w:t xml:space="preserve"> </w:t>
      </w:r>
      <w:r>
        <w:rPr>
          <w:rFonts w:ascii="Microsoft Sans Serif" w:hAnsi="Microsoft Sans Serif"/>
          <w:spacing w:val="-9"/>
          <w:sz w:val="19"/>
        </w:rPr>
        <w:t xml:space="preserve">in </w:t>
      </w:r>
      <w:r>
        <w:rPr>
          <w:rFonts w:ascii="Microsoft Sans Serif" w:hAnsi="Microsoft Sans Serif"/>
          <w:sz w:val="19"/>
        </w:rPr>
        <w:t>humans, contributing mainly to physical phantom calibration and inverse method development and computation of large-scale networks, presentation and publication of the</w:t>
      </w:r>
      <w:r>
        <w:rPr>
          <w:rFonts w:ascii="Microsoft Sans Serif" w:hAnsi="Microsoft Sans Serif"/>
          <w:spacing w:val="5"/>
          <w:sz w:val="19"/>
        </w:rPr>
        <w:t xml:space="preserve"> </w:t>
      </w:r>
      <w:r>
        <w:rPr>
          <w:rFonts w:ascii="Microsoft Sans Serif" w:hAnsi="Microsoft Sans Serif"/>
          <w:sz w:val="19"/>
        </w:rPr>
        <w:t>results</w:t>
      </w:r>
    </w:p>
    <w:p w:rsidR="00BB7D1F" w:rsidRDefault="00B127AF">
      <w:pPr>
        <w:pStyle w:val="Odstavecseseznamem"/>
        <w:numPr>
          <w:ilvl w:val="0"/>
          <w:numId w:val="27"/>
        </w:numPr>
        <w:tabs>
          <w:tab w:val="left" w:pos="176"/>
        </w:tabs>
        <w:spacing w:before="76" w:line="302" w:lineRule="auto"/>
        <w:ind w:firstLine="0"/>
        <w:rPr>
          <w:rFonts w:ascii="Microsoft Sans Serif" w:hAnsi="Microsoft Sans Serif"/>
          <w:sz w:val="19"/>
        </w:rPr>
      </w:pPr>
      <w:r w:rsidRPr="00667C04">
        <w:rPr>
          <w:rFonts w:ascii="Microsoft Sans Serif" w:hAnsi="Microsoft Sans Serif"/>
          <w:b/>
          <w:sz w:val="19"/>
          <w:highlight w:val="yellow"/>
        </w:rPr>
        <w:t>VYMAZÁNO</w:t>
      </w:r>
      <w:r>
        <w:rPr>
          <w:rFonts w:ascii="Microsoft Sans Serif" w:hAnsi="Microsoft Sans Serif"/>
          <w:sz w:val="19"/>
        </w:rPr>
        <w:t xml:space="preserve"> </w:t>
      </w:r>
      <w:r w:rsidR="008D26FA">
        <w:rPr>
          <w:rFonts w:ascii="Microsoft Sans Serif" w:hAnsi="Microsoft Sans Serif"/>
          <w:sz w:val="19"/>
        </w:rPr>
        <w:t>preprocessing</w:t>
      </w:r>
      <w:r w:rsidR="008D26FA">
        <w:rPr>
          <w:rFonts w:ascii="Microsoft Sans Serif" w:hAnsi="Microsoft Sans Serif"/>
          <w:spacing w:val="-21"/>
          <w:sz w:val="19"/>
        </w:rPr>
        <w:t xml:space="preserve"> </w:t>
      </w:r>
      <w:r w:rsidR="008D26FA">
        <w:rPr>
          <w:rFonts w:ascii="Microsoft Sans Serif" w:hAnsi="Microsoft Sans Serif"/>
          <w:spacing w:val="-7"/>
          <w:sz w:val="19"/>
        </w:rPr>
        <w:t xml:space="preserve">and </w:t>
      </w:r>
      <w:r w:rsidR="008D26FA">
        <w:rPr>
          <w:rFonts w:ascii="Microsoft Sans Serif" w:hAnsi="Microsoft Sans Serif"/>
          <w:sz w:val="19"/>
        </w:rPr>
        <w:t>analyses, presentations and</w:t>
      </w:r>
      <w:r w:rsidR="008D26FA">
        <w:rPr>
          <w:rFonts w:ascii="Microsoft Sans Serif" w:hAnsi="Microsoft Sans Serif"/>
          <w:spacing w:val="4"/>
          <w:sz w:val="19"/>
        </w:rPr>
        <w:t xml:space="preserve"> </w:t>
      </w:r>
      <w:r w:rsidR="008D26FA">
        <w:rPr>
          <w:rFonts w:ascii="Microsoft Sans Serif" w:hAnsi="Microsoft Sans Serif"/>
          <w:sz w:val="19"/>
        </w:rPr>
        <w:t>publications</w:t>
      </w:r>
    </w:p>
    <w:p w:rsidR="00BB7D1F" w:rsidRDefault="00B127AF" w:rsidP="00B127AF">
      <w:pPr>
        <w:pStyle w:val="Odstavecseseznamem"/>
        <w:numPr>
          <w:ilvl w:val="0"/>
          <w:numId w:val="27"/>
        </w:numPr>
        <w:tabs>
          <w:tab w:val="left" w:pos="176"/>
          <w:tab w:val="left" w:pos="2943"/>
        </w:tabs>
        <w:spacing w:before="77" w:line="314" w:lineRule="auto"/>
        <w:ind w:firstLine="0"/>
        <w:rPr>
          <w:rFonts w:ascii="Microsoft Sans Serif" w:hAnsi="Microsoft Sans Serif"/>
          <w:sz w:val="19"/>
        </w:rPr>
      </w:pPr>
      <w:r w:rsidRPr="00667C04">
        <w:rPr>
          <w:rFonts w:ascii="Microsoft Sans Serif" w:hAnsi="Microsoft Sans Serif"/>
          <w:b/>
          <w:sz w:val="19"/>
          <w:highlight w:val="yellow"/>
        </w:rPr>
        <w:t>VYMAZÁNO</w:t>
      </w:r>
      <w:r w:rsidRPr="00667C04">
        <w:rPr>
          <w:rFonts w:ascii="Microsoft Sans Serif" w:hAnsi="Microsoft Sans Serif"/>
          <w:b/>
          <w:sz w:val="19"/>
          <w:highlight w:val="yellow"/>
        </w:rPr>
        <w:t xml:space="preserve"> </w:t>
      </w:r>
      <w:r w:rsidRPr="00667C04">
        <w:rPr>
          <w:rFonts w:ascii="Microsoft Sans Serif" w:hAnsi="Microsoft Sans Serif"/>
          <w:b/>
          <w:sz w:val="19"/>
          <w:highlight w:val="yellow"/>
        </w:rPr>
        <w:t>VYMAZÁNO</w:t>
      </w:r>
      <w:r w:rsidRPr="00667C04">
        <w:rPr>
          <w:rFonts w:ascii="Microsoft Sans Serif" w:hAnsi="Microsoft Sans Serif"/>
          <w:b/>
          <w:sz w:val="19"/>
          <w:highlight w:val="yellow"/>
        </w:rPr>
        <w:t xml:space="preserve"> </w:t>
      </w:r>
      <w:r w:rsidRPr="00667C04">
        <w:rPr>
          <w:rFonts w:ascii="Microsoft Sans Serif" w:hAnsi="Microsoft Sans Serif"/>
          <w:b/>
          <w:sz w:val="19"/>
          <w:highlight w:val="yellow"/>
        </w:rPr>
        <w:t>VYMAZÁNO</w:t>
      </w:r>
      <w:r w:rsidRPr="00667C04">
        <w:rPr>
          <w:rFonts w:ascii="Microsoft Sans Serif" w:hAnsi="Microsoft Sans Serif"/>
          <w:b/>
          <w:sz w:val="19"/>
          <w:highlight w:val="yellow"/>
        </w:rPr>
        <w:t xml:space="preserve"> </w:t>
      </w:r>
      <w:r w:rsidRPr="00667C04">
        <w:rPr>
          <w:rFonts w:ascii="Microsoft Sans Serif" w:hAnsi="Microsoft Sans Serif"/>
          <w:b/>
          <w:sz w:val="19"/>
          <w:highlight w:val="yellow"/>
        </w:rPr>
        <w:t>VYMAZÁNO</w:t>
      </w:r>
      <w:r>
        <w:rPr>
          <w:rFonts w:ascii="Microsoft Sans Serif" w:hAnsi="Microsoft Sans Serif"/>
          <w:sz w:val="19"/>
        </w:rPr>
        <w:t xml:space="preserve"> </w:t>
      </w:r>
      <w:r w:rsidR="008D26FA">
        <w:rPr>
          <w:rFonts w:ascii="Microsoft Sans Serif" w:hAnsi="Microsoft Sans Serif"/>
          <w:sz w:val="19"/>
        </w:rPr>
        <w:t>publications</w:t>
      </w:r>
    </w:p>
    <w:p w:rsidR="00BB7D1F" w:rsidRDefault="00B127AF">
      <w:pPr>
        <w:spacing w:before="9"/>
        <w:ind w:left="96"/>
        <w:rPr>
          <w:rFonts w:ascii="Microsoft Sans Serif"/>
          <w:sz w:val="19"/>
        </w:rPr>
      </w:pPr>
      <w:r w:rsidRPr="00667C04">
        <w:rPr>
          <w:rFonts w:ascii="Microsoft Sans Serif" w:hAnsi="Microsoft Sans Serif"/>
          <w:b/>
          <w:sz w:val="19"/>
          <w:highlight w:val="yellow"/>
        </w:rPr>
        <w:t>VYMAZÁNO</w:t>
      </w:r>
      <w:r>
        <w:rPr>
          <w:rFonts w:ascii="Microsoft Sans Serif"/>
          <w:sz w:val="19"/>
        </w:rPr>
        <w:t xml:space="preserve"> </w:t>
      </w:r>
      <w:r w:rsidR="008D26FA">
        <w:rPr>
          <w:rFonts w:ascii="Microsoft Sans Serif"/>
          <w:sz w:val="19"/>
        </w:rPr>
        <w:t>Other co-workers (technical staff)</w:t>
      </w:r>
    </w:p>
    <w:p w:rsidR="00BB7D1F" w:rsidRDefault="008D26FA" w:rsidP="008D26FA">
      <w:pPr>
        <w:spacing w:before="77"/>
        <w:ind w:left="139"/>
        <w:rPr>
          <w:rFonts w:ascii="Microsoft Sans Serif"/>
          <w:sz w:val="26"/>
        </w:rPr>
      </w:pPr>
      <w:r>
        <w:br w:type="column"/>
      </w:r>
      <w:r w:rsidRPr="00667C04">
        <w:rPr>
          <w:rFonts w:ascii="Microsoft Sans Serif" w:hAnsi="Microsoft Sans Serif"/>
          <w:b/>
          <w:sz w:val="19"/>
          <w:highlight w:val="yellow"/>
        </w:rPr>
        <w:t>VYMAZÁNO</w:t>
      </w:r>
    </w:p>
    <w:p w:rsidR="00BB7D1F" w:rsidRDefault="00BB7D1F">
      <w:pPr>
        <w:pStyle w:val="Zkladntext"/>
        <w:rPr>
          <w:rFonts w:ascii="Microsoft Sans Serif"/>
          <w:sz w:val="26"/>
        </w:rPr>
      </w:pPr>
    </w:p>
    <w:p w:rsidR="00BB7D1F" w:rsidRDefault="00BB7D1F">
      <w:pPr>
        <w:pStyle w:val="Zkladntext"/>
        <w:spacing w:before="5"/>
        <w:rPr>
          <w:rFonts w:ascii="Microsoft Sans Serif"/>
          <w:sz w:val="27"/>
        </w:rPr>
      </w:pPr>
    </w:p>
    <w:p w:rsidR="00BB7D1F" w:rsidRDefault="008D26FA">
      <w:pPr>
        <w:pStyle w:val="Zkladntext"/>
        <w:rPr>
          <w:rFonts w:ascii="Microsoft Sans Serif"/>
          <w:sz w:val="26"/>
        </w:rPr>
      </w:pPr>
      <w:r w:rsidRPr="00667C04">
        <w:rPr>
          <w:rFonts w:ascii="Microsoft Sans Serif" w:hAnsi="Microsoft Sans Serif"/>
          <w:b/>
          <w:sz w:val="19"/>
          <w:highlight w:val="yellow"/>
        </w:rPr>
        <w:t>VYMAZÁNO</w:t>
      </w:r>
    </w:p>
    <w:p w:rsidR="00BB7D1F" w:rsidRDefault="00BB7D1F">
      <w:pPr>
        <w:pStyle w:val="Zkladntext"/>
        <w:rPr>
          <w:rFonts w:ascii="Microsoft Sans Serif"/>
          <w:sz w:val="26"/>
        </w:rPr>
      </w:pPr>
    </w:p>
    <w:p w:rsidR="00BB7D1F" w:rsidRDefault="00BB7D1F">
      <w:pPr>
        <w:pStyle w:val="Zkladntext"/>
        <w:spacing w:before="5"/>
        <w:rPr>
          <w:rFonts w:ascii="Microsoft Sans Serif"/>
          <w:sz w:val="27"/>
        </w:rPr>
      </w:pPr>
    </w:p>
    <w:p w:rsidR="00BB7D1F" w:rsidRDefault="008D26FA">
      <w:pPr>
        <w:ind w:left="293"/>
        <w:rPr>
          <w:rFonts w:ascii="Microsoft Sans Serif"/>
          <w:sz w:val="19"/>
        </w:rPr>
      </w:pPr>
      <w:r>
        <w:rPr>
          <w:rFonts w:ascii="Microsoft Sans Serif"/>
          <w:sz w:val="19"/>
        </w:rPr>
        <w:t>0.250</w:t>
      </w:r>
    </w:p>
    <w:p w:rsidR="00BB7D1F" w:rsidRDefault="008D26FA">
      <w:pPr>
        <w:pStyle w:val="Zkladntext"/>
        <w:rPr>
          <w:rFonts w:ascii="Microsoft Sans Serif"/>
          <w:sz w:val="26"/>
        </w:rPr>
      </w:pPr>
      <w:r w:rsidRPr="00667C04">
        <w:rPr>
          <w:rFonts w:ascii="Microsoft Sans Serif" w:hAnsi="Microsoft Sans Serif"/>
          <w:b/>
          <w:sz w:val="19"/>
          <w:highlight w:val="yellow"/>
        </w:rPr>
        <w:t>VYMAZÁNO</w:t>
      </w:r>
    </w:p>
    <w:p w:rsidR="00BB7D1F" w:rsidRDefault="00BB7D1F">
      <w:pPr>
        <w:pStyle w:val="Zkladntext"/>
        <w:rPr>
          <w:rFonts w:ascii="Microsoft Sans Serif"/>
          <w:sz w:val="26"/>
        </w:rPr>
      </w:pPr>
    </w:p>
    <w:p w:rsidR="00BB7D1F" w:rsidRDefault="00BB7D1F">
      <w:pPr>
        <w:pStyle w:val="Zkladntext"/>
        <w:spacing w:before="5"/>
        <w:rPr>
          <w:rFonts w:ascii="Microsoft Sans Serif"/>
          <w:sz w:val="27"/>
        </w:rPr>
      </w:pPr>
    </w:p>
    <w:p w:rsidR="00BB7D1F" w:rsidRDefault="00B127AF">
      <w:pPr>
        <w:pStyle w:val="Zkladntext"/>
        <w:rPr>
          <w:rFonts w:ascii="Microsoft Sans Serif"/>
          <w:sz w:val="26"/>
        </w:rPr>
      </w:pPr>
      <w:r w:rsidRPr="00667C04">
        <w:rPr>
          <w:rFonts w:ascii="Microsoft Sans Serif" w:hAnsi="Microsoft Sans Serif"/>
          <w:b/>
          <w:sz w:val="19"/>
          <w:highlight w:val="yellow"/>
        </w:rPr>
        <w:t>VYMAZÁNO</w:t>
      </w:r>
    </w:p>
    <w:p w:rsidR="00BB7D1F" w:rsidRDefault="00BB7D1F">
      <w:pPr>
        <w:pStyle w:val="Zkladntext"/>
        <w:rPr>
          <w:rFonts w:ascii="Microsoft Sans Serif"/>
          <w:sz w:val="26"/>
        </w:rPr>
      </w:pPr>
    </w:p>
    <w:p w:rsidR="00BB7D1F" w:rsidRDefault="00BB7D1F">
      <w:pPr>
        <w:pStyle w:val="Zkladntext"/>
        <w:spacing w:before="5"/>
        <w:rPr>
          <w:rFonts w:ascii="Microsoft Sans Serif"/>
          <w:sz w:val="27"/>
        </w:rPr>
      </w:pPr>
    </w:p>
    <w:p w:rsidR="00BB7D1F" w:rsidRDefault="008D26FA">
      <w:pPr>
        <w:spacing w:before="77"/>
        <w:ind w:left="293"/>
        <w:rPr>
          <w:rFonts w:ascii="Microsoft Sans Serif"/>
          <w:sz w:val="19"/>
        </w:rPr>
      </w:pPr>
      <w:r w:rsidRPr="00667C04">
        <w:rPr>
          <w:rFonts w:ascii="Microsoft Sans Serif" w:hAnsi="Microsoft Sans Serif"/>
          <w:b/>
          <w:sz w:val="19"/>
          <w:highlight w:val="yellow"/>
        </w:rPr>
        <w:t>VYMAZÁNO</w:t>
      </w:r>
      <w:r>
        <w:rPr>
          <w:rFonts w:ascii="Microsoft Sans Serif"/>
          <w:sz w:val="19"/>
        </w:rPr>
        <w:t xml:space="preserve"> 65 K</w:t>
      </w:r>
    </w:p>
    <w:p w:rsidR="00BB7D1F" w:rsidRDefault="00BB7D1F">
      <w:pPr>
        <w:pStyle w:val="Zkladntext"/>
        <w:rPr>
          <w:rFonts w:ascii="Microsoft Sans Serif"/>
          <w:sz w:val="26"/>
        </w:rPr>
      </w:pPr>
    </w:p>
    <w:p w:rsidR="00BB7D1F" w:rsidRDefault="00BB7D1F">
      <w:pPr>
        <w:pStyle w:val="Zkladntext"/>
        <w:spacing w:before="6"/>
        <w:rPr>
          <w:rFonts w:ascii="Microsoft Sans Serif"/>
          <w:sz w:val="29"/>
        </w:rPr>
      </w:pPr>
    </w:p>
    <w:p w:rsidR="00BB7D1F" w:rsidRDefault="008D26FA">
      <w:pPr>
        <w:spacing w:before="77"/>
        <w:ind w:left="293"/>
        <w:rPr>
          <w:rFonts w:ascii="Microsoft Sans Serif"/>
          <w:sz w:val="19"/>
        </w:rPr>
      </w:pPr>
      <w:r w:rsidRPr="00667C04">
        <w:rPr>
          <w:rFonts w:ascii="Microsoft Sans Serif" w:hAnsi="Microsoft Sans Serif"/>
          <w:b/>
          <w:sz w:val="19"/>
          <w:highlight w:val="yellow"/>
        </w:rPr>
        <w:t>VYMAZÁNO</w:t>
      </w:r>
      <w:r>
        <w:rPr>
          <w:rFonts w:ascii="Microsoft Sans Serif"/>
          <w:sz w:val="19"/>
        </w:rPr>
        <w:t xml:space="preserve"> 81 K</w:t>
      </w:r>
    </w:p>
    <w:p w:rsidR="00BB7D1F" w:rsidRDefault="00BB7D1F">
      <w:pPr>
        <w:pStyle w:val="Zkladntext"/>
        <w:rPr>
          <w:rFonts w:ascii="Microsoft Sans Serif"/>
          <w:sz w:val="26"/>
        </w:rPr>
      </w:pPr>
    </w:p>
    <w:p w:rsidR="00BB7D1F" w:rsidRDefault="00BB7D1F">
      <w:pPr>
        <w:pStyle w:val="Zkladntext"/>
        <w:spacing w:before="6"/>
        <w:rPr>
          <w:rFonts w:ascii="Microsoft Sans Serif"/>
          <w:sz w:val="29"/>
        </w:rPr>
      </w:pPr>
    </w:p>
    <w:p w:rsidR="00BB7D1F" w:rsidRDefault="00B127AF">
      <w:pPr>
        <w:pStyle w:val="Zkladntext"/>
        <w:spacing w:before="7"/>
        <w:rPr>
          <w:rFonts w:ascii="Microsoft Sans Serif"/>
          <w:sz w:val="31"/>
        </w:rPr>
      </w:pPr>
      <w:r w:rsidRPr="00667C04">
        <w:rPr>
          <w:rFonts w:ascii="Microsoft Sans Serif" w:hAnsi="Microsoft Sans Serif"/>
          <w:b/>
          <w:sz w:val="19"/>
          <w:highlight w:val="yellow"/>
        </w:rPr>
        <w:t>VYMAZÁNO</w:t>
      </w:r>
    </w:p>
    <w:p w:rsidR="00BB7D1F" w:rsidRDefault="008D26FA">
      <w:pPr>
        <w:ind w:left="358"/>
        <w:rPr>
          <w:rFonts w:ascii="Microsoft Sans Serif"/>
          <w:sz w:val="19"/>
        </w:rPr>
      </w:pPr>
      <w:r>
        <w:rPr>
          <w:rFonts w:ascii="Microsoft Sans Serif"/>
          <w:sz w:val="19"/>
        </w:rPr>
        <w:t>0.100</w:t>
      </w:r>
    </w:p>
    <w:p w:rsidR="00BB7D1F" w:rsidRDefault="00B127AF">
      <w:pPr>
        <w:rPr>
          <w:rFonts w:ascii="Microsoft Sans Serif"/>
          <w:sz w:val="19"/>
        </w:rPr>
        <w:sectPr w:rsidR="00BB7D1F">
          <w:type w:val="continuous"/>
          <w:pgSz w:w="11910" w:h="16840"/>
          <w:pgMar w:top="900" w:right="0" w:bottom="540" w:left="100" w:header="708" w:footer="708" w:gutter="0"/>
          <w:cols w:num="6" w:space="708" w:equalWidth="0">
            <w:col w:w="1393" w:space="40"/>
            <w:col w:w="5649" w:space="39"/>
            <w:col w:w="874" w:space="39"/>
            <w:col w:w="832" w:space="39"/>
            <w:col w:w="832" w:space="40"/>
            <w:col w:w="2033"/>
          </w:cols>
        </w:sectPr>
      </w:pPr>
      <w:r w:rsidRPr="00667C04">
        <w:rPr>
          <w:rFonts w:ascii="Microsoft Sans Serif" w:hAnsi="Microsoft Sans Serif"/>
          <w:b/>
          <w:sz w:val="19"/>
          <w:highlight w:val="yellow"/>
        </w:rPr>
        <w:t>VYMAZÁNO</w:t>
      </w:r>
    </w:p>
    <w:p w:rsidR="00BB7D1F" w:rsidRDefault="008D26FA">
      <w:pPr>
        <w:spacing w:before="76"/>
        <w:ind w:left="730"/>
        <w:rPr>
          <w:rFonts w:ascii="Microsoft Sans Serif"/>
          <w:sz w:val="19"/>
        </w:rPr>
      </w:pPr>
      <w:proofErr w:type="gramStart"/>
      <w:r>
        <w:rPr>
          <w:rFonts w:ascii="Microsoft Sans Serif"/>
          <w:w w:val="95"/>
          <w:sz w:val="19"/>
        </w:rPr>
        <w:t>student</w:t>
      </w:r>
      <w:proofErr w:type="gramEnd"/>
    </w:p>
    <w:p w:rsidR="00BB7D1F" w:rsidRDefault="00BB7D1F">
      <w:pPr>
        <w:pStyle w:val="Zkladntext"/>
        <w:rPr>
          <w:rFonts w:ascii="Microsoft Sans Serif"/>
          <w:sz w:val="26"/>
        </w:rPr>
      </w:pPr>
    </w:p>
    <w:p w:rsidR="00BB7D1F" w:rsidRDefault="00BB7D1F">
      <w:pPr>
        <w:pStyle w:val="Zkladntext"/>
        <w:spacing w:before="5"/>
        <w:rPr>
          <w:rFonts w:ascii="Microsoft Sans Serif"/>
          <w:sz w:val="31"/>
        </w:rPr>
      </w:pPr>
    </w:p>
    <w:p w:rsidR="00BB7D1F" w:rsidRDefault="008D26FA">
      <w:pPr>
        <w:ind w:left="730"/>
        <w:rPr>
          <w:rFonts w:ascii="Microsoft Sans Serif"/>
          <w:sz w:val="19"/>
        </w:rPr>
      </w:pPr>
      <w:proofErr w:type="gramStart"/>
      <w:r>
        <w:rPr>
          <w:rFonts w:ascii="Microsoft Sans Serif"/>
          <w:sz w:val="19"/>
        </w:rPr>
        <w:t>senior</w:t>
      </w:r>
      <w:proofErr w:type="gramEnd"/>
    </w:p>
    <w:p w:rsidR="00BB7D1F" w:rsidRDefault="008D26FA">
      <w:pPr>
        <w:spacing w:before="76" w:line="302" w:lineRule="auto"/>
        <w:ind w:left="138" w:right="-20"/>
        <w:rPr>
          <w:rFonts w:ascii="Microsoft Sans Serif"/>
          <w:sz w:val="19"/>
        </w:rPr>
      </w:pPr>
      <w:r>
        <w:br w:type="column"/>
      </w:r>
      <w:proofErr w:type="gramStart"/>
      <w:r>
        <w:rPr>
          <w:rFonts w:ascii="Microsoft Sans Serif"/>
          <w:sz w:val="19"/>
        </w:rPr>
        <w:t>research</w:t>
      </w:r>
      <w:proofErr w:type="gramEnd"/>
      <w:r>
        <w:rPr>
          <w:rFonts w:ascii="Microsoft Sans Serif"/>
          <w:sz w:val="19"/>
        </w:rPr>
        <w:t xml:space="preserve"> assistant/ coordinator of the project's substantive activities </w:t>
      </w:r>
      <w:r>
        <w:rPr>
          <w:rFonts w:ascii="Microsoft Sans Serif"/>
          <w:spacing w:val="-20"/>
          <w:sz w:val="19"/>
        </w:rPr>
        <w:t xml:space="preserve">- </w:t>
      </w:r>
      <w:r>
        <w:rPr>
          <w:rFonts w:ascii="Microsoft Sans Serif"/>
          <w:sz w:val="19"/>
        </w:rPr>
        <w:t>university employee (MGR, PHD.)</w:t>
      </w:r>
    </w:p>
    <w:p w:rsidR="00BB7D1F" w:rsidRDefault="008D26FA">
      <w:pPr>
        <w:spacing w:before="31"/>
        <w:ind w:left="138"/>
        <w:rPr>
          <w:rFonts w:ascii="Microsoft Sans Serif"/>
          <w:sz w:val="19"/>
        </w:rPr>
      </w:pPr>
      <w:r>
        <w:rPr>
          <w:rFonts w:ascii="Microsoft Sans Serif"/>
          <w:sz w:val="19"/>
        </w:rPr>
        <w:t>Other co-workers (technical staff)</w:t>
      </w:r>
    </w:p>
    <w:p w:rsidR="00BB7D1F" w:rsidRDefault="008D26FA">
      <w:pPr>
        <w:spacing w:before="77" w:line="302" w:lineRule="auto"/>
        <w:ind w:left="138" w:right="-20"/>
        <w:rPr>
          <w:rFonts w:ascii="Microsoft Sans Serif"/>
          <w:sz w:val="19"/>
        </w:rPr>
      </w:pPr>
      <w:proofErr w:type="gramStart"/>
      <w:r>
        <w:rPr>
          <w:rFonts w:ascii="Microsoft Sans Serif"/>
          <w:sz w:val="19"/>
        </w:rPr>
        <w:t>grant</w:t>
      </w:r>
      <w:proofErr w:type="gramEnd"/>
      <w:r>
        <w:rPr>
          <w:rFonts w:ascii="Microsoft Sans Serif"/>
          <w:sz w:val="19"/>
        </w:rPr>
        <w:t xml:space="preserve"> administrator - activities related to the proper absorption of costs, preparation of reports, communication with the researcher</w:t>
      </w:r>
    </w:p>
    <w:p w:rsidR="00BB7D1F" w:rsidRDefault="008D26FA">
      <w:pPr>
        <w:spacing w:line="215" w:lineRule="exact"/>
        <w:ind w:left="138"/>
        <w:rPr>
          <w:rFonts w:ascii="Microsoft Sans Serif"/>
          <w:sz w:val="19"/>
        </w:rPr>
      </w:pPr>
      <w:r>
        <w:rPr>
          <w:rFonts w:ascii="Microsoft Sans Serif"/>
          <w:sz w:val="19"/>
        </w:rPr>
        <w:t>/provider, etc.</w:t>
      </w:r>
    </w:p>
    <w:p w:rsidR="00BB7D1F" w:rsidRDefault="008D26FA" w:rsidP="00B127AF">
      <w:pPr>
        <w:spacing w:before="76"/>
        <w:ind w:left="191"/>
        <w:rPr>
          <w:rFonts w:ascii="Microsoft Sans Serif"/>
          <w:sz w:val="19"/>
        </w:rPr>
      </w:pPr>
      <w:r>
        <w:br w:type="column"/>
      </w:r>
      <w:r w:rsidR="00B127AF" w:rsidRPr="00667C04">
        <w:rPr>
          <w:rFonts w:ascii="Microsoft Sans Serif" w:hAnsi="Microsoft Sans Serif"/>
          <w:b/>
          <w:sz w:val="19"/>
          <w:highlight w:val="yellow"/>
        </w:rPr>
        <w:t>VYMAZÁNO</w:t>
      </w:r>
      <w:r w:rsidR="00B127AF">
        <w:t xml:space="preserve"> </w:t>
      </w:r>
      <w:r>
        <w:br w:type="column"/>
      </w:r>
      <w:r w:rsidR="00B127AF" w:rsidRPr="00667C04">
        <w:rPr>
          <w:rFonts w:ascii="Microsoft Sans Serif" w:hAnsi="Microsoft Sans Serif"/>
          <w:b/>
          <w:sz w:val="19"/>
          <w:highlight w:val="yellow"/>
        </w:rPr>
        <w:t>VYMAZÁNO</w:t>
      </w:r>
      <w:r w:rsidR="00B127AF">
        <w:rPr>
          <w:rFonts w:ascii="Microsoft Sans Serif"/>
          <w:sz w:val="19"/>
        </w:rPr>
        <w:t xml:space="preserve"> </w:t>
      </w:r>
      <w:r>
        <w:rPr>
          <w:rFonts w:ascii="Microsoft Sans Serif"/>
          <w:sz w:val="19"/>
        </w:rPr>
        <w:t>24 K</w:t>
      </w:r>
    </w:p>
    <w:p w:rsidR="00BB7D1F" w:rsidRDefault="00BB7D1F">
      <w:pPr>
        <w:rPr>
          <w:rFonts w:ascii="Microsoft Sans Serif"/>
          <w:sz w:val="19"/>
        </w:rPr>
        <w:sectPr w:rsidR="00BB7D1F">
          <w:type w:val="continuous"/>
          <w:pgSz w:w="11910" w:h="16840"/>
          <w:pgMar w:top="900" w:right="0" w:bottom="540" w:left="100" w:header="708" w:footer="708" w:gutter="0"/>
          <w:cols w:num="6" w:space="708" w:equalWidth="0">
            <w:col w:w="1351" w:space="40"/>
            <w:col w:w="5899" w:space="39"/>
            <w:col w:w="665" w:space="40"/>
            <w:col w:w="853" w:space="39"/>
            <w:col w:w="832" w:space="40"/>
            <w:col w:w="2012"/>
          </w:cols>
        </w:sectPr>
      </w:pPr>
    </w:p>
    <w:p w:rsidR="00BB7D1F" w:rsidRDefault="00BB7D1F">
      <w:pPr>
        <w:pStyle w:val="Zkladntext"/>
        <w:spacing w:before="5"/>
        <w:rPr>
          <w:rFonts w:ascii="Microsoft Sans Serif"/>
          <w:sz w:val="33"/>
        </w:rPr>
      </w:pPr>
    </w:p>
    <w:p w:rsidR="00BB7D1F" w:rsidRDefault="008D26FA">
      <w:pPr>
        <w:ind w:left="730"/>
        <w:rPr>
          <w:rFonts w:ascii="Microsoft Sans Serif"/>
          <w:sz w:val="19"/>
        </w:rPr>
      </w:pPr>
      <w:proofErr w:type="gramStart"/>
      <w:r>
        <w:rPr>
          <w:rFonts w:ascii="Microsoft Sans Serif"/>
          <w:w w:val="95"/>
          <w:sz w:val="19"/>
        </w:rPr>
        <w:t>student</w:t>
      </w:r>
      <w:proofErr w:type="gramEnd"/>
    </w:p>
    <w:p w:rsidR="00BB7D1F" w:rsidRDefault="008D26FA">
      <w:pPr>
        <w:pStyle w:val="Zkladntext"/>
        <w:spacing w:before="5"/>
        <w:rPr>
          <w:rFonts w:ascii="Microsoft Sans Serif"/>
          <w:sz w:val="33"/>
        </w:rPr>
      </w:pPr>
      <w:r>
        <w:br w:type="column"/>
      </w:r>
    </w:p>
    <w:p w:rsidR="00BB7D1F" w:rsidRDefault="008D26FA">
      <w:pPr>
        <w:ind w:left="138"/>
        <w:rPr>
          <w:rFonts w:ascii="Microsoft Sans Serif"/>
          <w:sz w:val="19"/>
        </w:rPr>
      </w:pPr>
      <w:r>
        <w:rPr>
          <w:rFonts w:ascii="Microsoft Sans Serif"/>
          <w:sz w:val="19"/>
        </w:rPr>
        <w:t>DPP pregradual student</w:t>
      </w:r>
    </w:p>
    <w:p w:rsidR="00BB7D1F" w:rsidRDefault="008D26FA" w:rsidP="00B127AF">
      <w:pPr>
        <w:spacing w:before="87" w:line="326" w:lineRule="auto"/>
        <w:ind w:left="730" w:right="-2"/>
        <w:rPr>
          <w:rFonts w:ascii="Microsoft Sans Serif"/>
          <w:sz w:val="11"/>
        </w:rPr>
      </w:pPr>
      <w:r>
        <w:br w:type="column"/>
      </w:r>
      <w:r w:rsidR="00B127AF" w:rsidRPr="00667C04">
        <w:rPr>
          <w:rFonts w:ascii="Microsoft Sans Serif" w:hAnsi="Microsoft Sans Serif"/>
          <w:b/>
          <w:sz w:val="19"/>
          <w:highlight w:val="yellow"/>
        </w:rPr>
        <w:t>VYMAZÁNO</w:t>
      </w:r>
      <w:r>
        <w:pict>
          <v:group id="_x0000_s1491" style="position:absolute;left:0;text-align:left;margin-left:40.45pt;margin-top:74.25pt;width:514.35pt;height:670.95pt;z-index:-257661952;mso-position-horizontal-relative:page;mso-position-vertical-relative:page" coordorigin="809,1485" coordsize="10287,13419">
            <v:line id="_x0000_s1917" style="position:absolute" from="809,1490" to="1582,1490" strokeweight=".53pt"/>
            <v:shape id="_x0000_s1916" style="position:absolute;left:814;top:1485;width:762;height:574" coordorigin="814,1485" coordsize="762,574" o:spt="100" adj="0,,0" path="m1576,1485r,573m814,1485r,573e" filled="f" strokeweight=".53pt">
              <v:stroke joinstyle="round"/>
              <v:formulas/>
              <v:path arrowok="t" o:connecttype="segments"/>
            </v:shape>
            <v:line id="_x0000_s1915" style="position:absolute" from="1571,1490" to="4466,1490" strokeweight=".53pt"/>
            <v:shape id="_x0000_s1914" style="position:absolute;left:1576;top:1485;width:2884;height:574" coordorigin="1577,1485" coordsize="2884,574" o:spt="100" adj="0,,0" path="m4460,1485r,573m1577,1485r,573e" filled="f" strokeweight=".53pt">
              <v:stroke joinstyle="round"/>
              <v:formulas/>
              <v:path arrowok="t" o:connecttype="segments"/>
            </v:shape>
            <v:line id="_x0000_s1913" style="position:absolute" from="4455,1490" to="7349,1490" strokeweight=".53pt"/>
            <v:line id="_x0000_s1912" style="position:absolute" from="7344,1485" to="7344,2058" strokeweight=".52pt"/>
            <v:line id="_x0000_s1911" style="position:absolute" from="4460,1485" to="4460,2058" strokeweight=".53pt"/>
            <v:line id="_x0000_s1910" style="position:absolute" from="7339,1490" to="8286,1490" strokeweight=".53pt"/>
            <v:line id="_x0000_s1909" style="position:absolute" from="8281,1485" to="8281,2058" strokeweight=".52pt"/>
            <v:line id="_x0000_s1908" style="position:absolute" from="7344,1485" to="7344,2058" strokeweight=".52pt"/>
            <v:shape id="_x0000_s1907" style="position:absolute;left:8275;top:1485;width:948;height:574" coordorigin="8276,1485" coordsize="948,574" o:spt="100" adj="0,,0" path="m8276,1490r947,m9218,1485r,573e" filled="f" strokeweight=".53pt">
              <v:stroke joinstyle="round"/>
              <v:formulas/>
              <v:path arrowok="t" o:connecttype="segments"/>
            </v:shape>
            <v:line id="_x0000_s1906" style="position:absolute" from="8281,1485" to="8281,2058" strokeweight=".52pt"/>
            <v:line id="_x0000_s1905" style="position:absolute" from="9212,1490" to="10160,1490" strokeweight=".53pt"/>
            <v:line id="_x0000_s1904" style="position:absolute" from="10154,1485" to="10154,2058" strokeweight=".53pt"/>
            <v:shape id="_x0000_s1903" style="position:absolute;left:9217;top:1485;width:1879;height:574" coordorigin="9218,1485" coordsize="1879,574" o:spt="100" adj="0,,0" path="m9218,1485r,573m10149,1490r947,e" filled="f" strokeweight=".53pt">
              <v:stroke joinstyle="round"/>
              <v:formulas/>
              <v:path arrowok="t" o:connecttype="segments"/>
            </v:shape>
            <v:line id="_x0000_s1902" style="position:absolute" from="11091,1485" to="11091,2058" strokeweight=".52pt"/>
            <v:line id="_x0000_s1901" style="position:absolute" from="10154,1485" to="10154,2058" strokeweight=".53pt"/>
            <v:line id="_x0000_s1900" style="position:absolute" from="1577,2058" to="1577,2360" strokeweight=".53pt"/>
            <v:line id="_x0000_s1899" style="position:absolute" from="809,2355" to="1582,2355" strokeweight=".53pt"/>
            <v:line id="_x0000_s1898" style="position:absolute" from="814,2058" to="814,2360" strokeweight=".53pt"/>
            <v:line id="_x0000_s1897" style="position:absolute" from="7344,2058" to="7344,2360" strokeweight=".52pt"/>
            <v:line id="_x0000_s1896" style="position:absolute" from="1571,2355" to="7349,2355" strokeweight=".53pt"/>
            <v:line id="_x0000_s1895" style="position:absolute" from="1577,2058" to="1577,2360" strokeweight=".53pt"/>
            <v:line id="_x0000_s1894" style="position:absolute" from="8281,2058" to="8281,2360" strokeweight=".52pt"/>
            <v:line id="_x0000_s1893" style="position:absolute" from="7339,2355" to="8286,2355" strokeweight=".53pt"/>
            <v:line id="_x0000_s1892" style="position:absolute" from="7344,2058" to="7344,2360" strokeweight=".52pt"/>
            <v:shape id="_x0000_s1891" style="position:absolute;left:8275;top:2058;width:948;height:303" coordorigin="8276,2058" coordsize="948,303" o:spt="100" adj="0,,0" path="m9218,2058r,302m8276,2355r947,e" filled="f" strokeweight=".53pt">
              <v:stroke joinstyle="round"/>
              <v:formulas/>
              <v:path arrowok="t" o:connecttype="segments"/>
            </v:shape>
            <v:line id="_x0000_s1890" style="position:absolute" from="8281,2058" to="8281,2360" strokeweight=".52pt"/>
            <v:line id="_x0000_s1889" style="position:absolute" from="10154,2058" to="10154,2360" strokeweight=".53pt"/>
            <v:shape id="_x0000_s1888" style="position:absolute;left:9212;top:2058;width:948;height:303" coordorigin="9212,2058" coordsize="948,303" o:spt="100" adj="0,,0" path="m9212,2355r948,m9217,2058r,302e" filled="f" strokeweight=".53pt">
              <v:stroke joinstyle="round"/>
              <v:formulas/>
              <v:path arrowok="t" o:connecttype="segments"/>
            </v:shape>
            <v:line id="_x0000_s1887" style="position:absolute" from="11091,2058" to="11091,2360" strokeweight=".52pt"/>
            <v:line id="_x0000_s1886" style="position:absolute" from="10149,2355" to="11096,2355" strokeweight=".53pt"/>
            <v:line id="_x0000_s1885" style="position:absolute" from="10154,2058" to="10154,2360" strokeweight=".53pt"/>
            <v:line id="_x0000_s1884" style="position:absolute" from="809,2355" to="1582,2355" strokeweight=".53pt"/>
            <v:shape id="_x0000_s1883" style="position:absolute;left:814;top:2349;width:762;height:303" coordorigin="814,2350" coordsize="762,303" o:spt="100" adj="0,,0" path="m1576,2350r,302m814,2350r,302e" filled="f" strokeweight=".53pt">
              <v:stroke joinstyle="round"/>
              <v:formulas/>
              <v:path arrowok="t" o:connecttype="segments"/>
            </v:shape>
            <v:line id="_x0000_s1882" style="position:absolute" from="1571,2355" to="4466,2355" strokeweight=".53pt"/>
            <v:shape id="_x0000_s1881" style="position:absolute;left:1576;top:2349;width:2884;height:303" coordorigin="1577,2350" coordsize="2884,303" o:spt="100" adj="0,,0" path="m4460,2350r,302m1577,2350r,302e" filled="f" strokeweight=".53pt">
              <v:stroke joinstyle="round"/>
              <v:formulas/>
              <v:path arrowok="t" o:connecttype="segments"/>
            </v:shape>
            <v:line id="_x0000_s1880" style="position:absolute" from="4455,2355" to="7349,2355" strokeweight=".53pt"/>
            <v:line id="_x0000_s1879" style="position:absolute" from="7344,2350" to="7344,2652" strokeweight=".52pt"/>
            <v:line id="_x0000_s1878" style="position:absolute" from="4460,2350" to="4460,2652" strokeweight=".53pt"/>
            <v:line id="_x0000_s1877" style="position:absolute" from="7339,2355" to="8286,2355" strokeweight=".53pt"/>
            <v:line id="_x0000_s1876" style="position:absolute" from="8281,2350" to="8281,2652" strokeweight=".52pt"/>
            <v:line id="_x0000_s1875" style="position:absolute" from="7344,2350" to="7344,2652" strokeweight=".52pt"/>
            <v:shape id="_x0000_s1874" style="position:absolute;left:8275;top:2349;width:948;height:303" coordorigin="8276,2350" coordsize="948,303" o:spt="100" adj="0,,0" path="m8276,2355r947,m9218,2350r,302e" filled="f" strokeweight=".53pt">
              <v:stroke joinstyle="round"/>
              <v:formulas/>
              <v:path arrowok="t" o:connecttype="segments"/>
            </v:shape>
            <v:line id="_x0000_s1873" style="position:absolute" from="8281,2350" to="8281,2652" strokeweight=".52pt"/>
            <v:line id="_x0000_s1872" style="position:absolute" from="9212,2355" to="10160,2355" strokeweight=".53pt"/>
            <v:line id="_x0000_s1871" style="position:absolute" from="10154,2350" to="10154,2652" strokeweight=".53pt"/>
            <v:shape id="_x0000_s1870" style="position:absolute;left:9217;top:2349;width:1879;height:303" coordorigin="9218,2350" coordsize="1879,303" o:spt="100" adj="0,,0" path="m9218,2350r,302m10149,2355r947,e" filled="f" strokeweight=".53pt">
              <v:stroke joinstyle="round"/>
              <v:formulas/>
              <v:path arrowok="t" o:connecttype="segments"/>
            </v:shape>
            <v:line id="_x0000_s1869" style="position:absolute" from="11091,2350" to="11091,2652" strokeweight=".52pt"/>
            <v:line id="_x0000_s1868" style="position:absolute" from="10154,2350" to="10154,2652" strokeweight=".53pt"/>
            <v:line id="_x0000_s1867" style="position:absolute" from="1577,2652" to="1577,3767" strokeweight=".53pt"/>
            <v:line id="_x0000_s1866" style="position:absolute" from="809,3761" to="1582,3761" strokeweight=".53pt"/>
            <v:line id="_x0000_s1865" style="position:absolute" from="814,2652" to="814,3767" strokeweight=".53pt"/>
            <v:line id="_x0000_s1864" style="position:absolute" from="7344,2652" to="7344,3767" strokeweight=".52pt"/>
            <v:line id="_x0000_s1863" style="position:absolute" from="1571,3761" to="7349,3761" strokeweight=".53pt"/>
            <v:line id="_x0000_s1862" style="position:absolute" from="1577,2652" to="1577,3767" strokeweight=".53pt"/>
            <v:line id="_x0000_s1861" style="position:absolute" from="8281,2652" to="8281,3767" strokeweight=".52pt"/>
            <v:line id="_x0000_s1860" style="position:absolute" from="7339,3761" to="8286,3761" strokeweight=".53pt"/>
            <v:line id="_x0000_s1859" style="position:absolute" from="7344,2652" to="7344,3767" strokeweight=".52pt"/>
            <v:line id="_x0000_s1858" style="position:absolute" from="9218,2652" to="9218,3767" strokeweight=".53pt"/>
            <v:line id="_x0000_s1857" style="position:absolute" from="8276,3761" to="9223,3761" strokeweight=".53pt"/>
            <v:line id="_x0000_s1856" style="position:absolute" from="8281,2652" to="8281,3767" strokeweight=".52pt"/>
            <v:line id="_x0000_s1855" style="position:absolute" from="10154,2652" to="10154,3767" strokeweight=".53pt"/>
            <v:line id="_x0000_s1854" style="position:absolute" from="9212,3761" to="10160,3761" strokeweight=".53pt"/>
            <v:line id="_x0000_s1853" style="position:absolute" from="9218,2652" to="9218,3767" strokeweight=".53pt"/>
            <v:line id="_x0000_s1852" style="position:absolute" from="11091,2652" to="11091,3767" strokeweight=".52pt"/>
            <v:line id="_x0000_s1851" style="position:absolute" from="10149,3761" to="11096,3761" strokeweight=".53pt"/>
            <v:line id="_x0000_s1850" style="position:absolute" from="10154,2652" to="10154,3767" strokeweight=".53pt"/>
            <v:line id="_x0000_s1849" style="position:absolute" from="809,3761" to="1582,3761" strokeweight=".53pt"/>
            <v:shape id="_x0000_s1848" style="position:absolute;left:814;top:3756;width:762;height:303" coordorigin="814,3756" coordsize="762,303" o:spt="100" adj="0,,0" path="m1576,3756r,302m814,3756r,302e" filled="f" strokeweight=".53pt">
              <v:stroke joinstyle="round"/>
              <v:formulas/>
              <v:path arrowok="t" o:connecttype="segments"/>
            </v:shape>
            <v:line id="_x0000_s1847" style="position:absolute" from="1571,3761" to="4466,3761" strokeweight=".53pt"/>
            <v:shape id="_x0000_s1846" style="position:absolute;left:1576;top:3756;width:2884;height:303" coordorigin="1577,3756" coordsize="2884,303" o:spt="100" adj="0,,0" path="m4460,3756r,302m1577,3756r,302e" filled="f" strokeweight=".53pt">
              <v:stroke joinstyle="round"/>
              <v:formulas/>
              <v:path arrowok="t" o:connecttype="segments"/>
            </v:shape>
            <v:line id="_x0000_s1845" style="position:absolute" from="4455,3761" to="7349,3761" strokeweight=".53pt"/>
            <v:line id="_x0000_s1844" style="position:absolute" from="7344,3756" to="7344,4058" strokeweight=".52pt"/>
            <v:line id="_x0000_s1843" style="position:absolute" from="4460,3756" to="4460,4058" strokeweight=".53pt"/>
            <v:line id="_x0000_s1842" style="position:absolute" from="7339,3761" to="8286,3761" strokeweight=".53pt"/>
            <v:line id="_x0000_s1841" style="position:absolute" from="8281,3756" to="8281,4058" strokeweight=".52pt"/>
            <v:line id="_x0000_s1840" style="position:absolute" from="7344,3756" to="7344,4058" strokeweight=".52pt"/>
            <v:line id="_x0000_s1839" style="position:absolute" from="8276,3761" to="9223,3761" strokeweight=".53pt"/>
            <v:line id="_x0000_s1838" style="position:absolute" from="9218,3756" to="9218,4058" strokeweight=".53pt"/>
            <v:line id="_x0000_s1837" style="position:absolute" from="8281,3756" to="8281,4058" strokeweight=".52pt"/>
            <v:line id="_x0000_s1836" style="position:absolute" from="9212,3761" to="10160,3761" strokeweight=".53pt"/>
            <v:line id="_x0000_s1835" style="position:absolute" from="10154,3756" to="10154,4058" strokeweight=".53pt"/>
            <v:line id="_x0000_s1834" style="position:absolute" from="9218,3756" to="9218,4058" strokeweight=".53pt"/>
            <v:line id="_x0000_s1833" style="position:absolute" from="10149,3761" to="11096,3761" strokeweight=".53pt"/>
            <v:line id="_x0000_s1832" style="position:absolute" from="11091,3756" to="11091,4058" strokeweight=".52pt"/>
            <v:line id="_x0000_s1831" style="position:absolute" from="10154,3756" to="10154,4058" strokeweight=".53pt"/>
            <v:line id="_x0000_s1830" style="position:absolute" from="1577,4058" to="1577,5173" strokeweight=".53pt"/>
            <v:line id="_x0000_s1829" style="position:absolute" from="809,5168" to="1582,5168" strokeweight=".52pt"/>
            <v:line id="_x0000_s1828" style="position:absolute" from="814,4058" to="814,5173" strokeweight=".53pt"/>
            <v:shape id="_x0000_s1827" style="position:absolute;left:1571;top:4058;width:5778;height:1115" coordorigin="1571,4058" coordsize="5778,1115" o:spt="100" adj="0,,0" path="m7344,4058r,1115m1571,5168r5778,e" filled="f" strokeweight=".52pt">
              <v:stroke joinstyle="round"/>
              <v:formulas/>
              <v:path arrowok="t" o:connecttype="segments"/>
            </v:shape>
            <v:line id="_x0000_s1826" style="position:absolute" from="1577,4058" to="1577,5173" strokeweight=".53pt"/>
            <v:line id="_x0000_s1825" style="position:absolute" from="8281,4058" to="8281,5173" strokeweight=".52pt"/>
            <v:shape id="_x0000_s1824" style="position:absolute;left:7338;top:4058;width:948;height:1115" coordorigin="7339,4058" coordsize="948,1115" o:spt="100" adj="0,,0" path="m7339,5168r947,m7344,4058r,1115e" filled="f" strokeweight=".52pt">
              <v:stroke joinstyle="round"/>
              <v:formulas/>
              <v:path arrowok="t" o:connecttype="segments"/>
            </v:shape>
            <v:line id="_x0000_s1823" style="position:absolute" from="9218,4058" to="9218,5173" strokeweight=".53pt"/>
            <v:line id="_x0000_s1822" style="position:absolute" from="8276,5168" to="9223,5168" strokeweight=".52pt"/>
            <v:line id="_x0000_s1821" style="position:absolute" from="8281,4058" to="8281,5173" strokeweight=".52pt"/>
            <v:line id="_x0000_s1820" style="position:absolute" from="10154,4058" to="10154,5173" strokeweight=".53pt"/>
            <v:line id="_x0000_s1819" style="position:absolute" from="9212,5168" to="10160,5168" strokeweight=".52pt"/>
            <v:line id="_x0000_s1818" style="position:absolute" from="9218,4058" to="9218,5173" strokeweight=".53pt"/>
            <v:shape id="_x0000_s1817" style="position:absolute;left:10149;top:4058;width:948;height:1115" coordorigin="10149,4058" coordsize="948,1115" o:spt="100" adj="0,,0" path="m11091,4058r,1115m10149,5168r947,e" filled="f" strokeweight=".52pt">
              <v:stroke joinstyle="round"/>
              <v:formulas/>
              <v:path arrowok="t" o:connecttype="segments"/>
            </v:shape>
            <v:line id="_x0000_s1816" style="position:absolute" from="10154,4058" to="10154,5173" strokeweight=".53pt"/>
            <v:line id="_x0000_s1815" style="position:absolute" from="809,5168" to="1582,5168" strokeweight=".52pt"/>
            <v:shape id="_x0000_s1814" style="position:absolute;left:814;top:5162;width:762;height:303" coordorigin="814,5162" coordsize="762,303" o:spt="100" adj="0,,0" path="m1576,5162r,303m814,5162r,303e" filled="f" strokeweight=".53pt">
              <v:stroke joinstyle="round"/>
              <v:formulas/>
              <v:path arrowok="t" o:connecttype="segments"/>
            </v:shape>
            <v:line id="_x0000_s1813" style="position:absolute" from="1571,5168" to="4466,5168" strokeweight=".52pt"/>
            <v:shape id="_x0000_s1812" style="position:absolute;left:1576;top:5162;width:2884;height:303" coordorigin="1577,5162" coordsize="2884,303" o:spt="100" adj="0,,0" path="m4460,5162r,303m1577,5162r,303e" filled="f" strokeweight=".53pt">
              <v:stroke joinstyle="round"/>
              <v:formulas/>
              <v:path arrowok="t" o:connecttype="segments"/>
            </v:shape>
            <v:shape id="_x0000_s1811" style="position:absolute;left:4455;top:5162;width:2895;height:303" coordorigin="4455,5162" coordsize="2895,303" o:spt="100" adj="0,,0" path="m4455,5168r2894,m7344,5162r,303e" filled="f" strokeweight=".52pt">
              <v:stroke joinstyle="round"/>
              <v:formulas/>
              <v:path arrowok="t" o:connecttype="segments"/>
            </v:shape>
            <v:line id="_x0000_s1810" style="position:absolute" from="4460,5162" to="4460,5465" strokeweight=".53pt"/>
            <v:line id="_x0000_s1809" style="position:absolute" from="7339,5168" to="8286,5168" strokeweight=".52pt"/>
            <v:line id="_x0000_s1808" style="position:absolute" from="8281,5162" to="8281,5465" strokeweight=".52pt"/>
            <v:shape id="_x0000_s1807" style="position:absolute;left:7344;top:5162;width:1879;height:303" coordorigin="7344,5162" coordsize="1879,303" o:spt="100" adj="0,,0" path="m7344,5162r,303m8276,5168r947,e" filled="f" strokeweight=".52pt">
              <v:stroke joinstyle="round"/>
              <v:formulas/>
              <v:path arrowok="t" o:connecttype="segments"/>
            </v:shape>
            <v:line id="_x0000_s1806" style="position:absolute" from="9218,5162" to="9218,5465" strokeweight=".53pt"/>
            <v:line id="_x0000_s1805" style="position:absolute" from="8281,5162" to="8281,5465" strokeweight=".52pt"/>
            <v:line id="_x0000_s1804" style="position:absolute" from="9212,5168" to="10160,5168" strokeweight=".52pt"/>
            <v:line id="_x0000_s1803" style="position:absolute" from="10154,5162" to="10154,5465" strokeweight=".53pt"/>
            <v:line id="_x0000_s1802" style="position:absolute" from="9218,5162" to="9218,5465" strokeweight=".53pt"/>
            <v:shape id="_x0000_s1801" style="position:absolute;left:10149;top:5162;width:948;height:303" coordorigin="10149,5162" coordsize="948,303" o:spt="100" adj="0,,0" path="m10149,5168r947,m11091,5162r,303e" filled="f" strokeweight=".52pt">
              <v:stroke joinstyle="round"/>
              <v:formulas/>
              <v:path arrowok="t" o:connecttype="segments"/>
            </v:shape>
            <v:line id="_x0000_s1800" style="position:absolute" from="10154,5162" to="10154,5465" strokeweight=".53pt"/>
            <v:line id="_x0000_s1799" style="position:absolute" from="1577,5465" to="1577,6579" strokeweight=".53pt"/>
            <v:line id="_x0000_s1798" style="position:absolute" from="809,6574" to="1582,6574" strokeweight=".53pt"/>
            <v:line id="_x0000_s1797" style="position:absolute" from="814,5465" to="814,6579" strokeweight=".53pt"/>
            <v:line id="_x0000_s1796" style="position:absolute" from="7344,5465" to="7344,6579" strokeweight=".52pt"/>
            <v:line id="_x0000_s1795" style="position:absolute" from="1571,6574" to="7349,6574" strokeweight=".53pt"/>
            <v:line id="_x0000_s1794" style="position:absolute" from="1577,5465" to="1577,6579" strokeweight=".53pt"/>
            <v:line id="_x0000_s1793" style="position:absolute" from="8281,5465" to="8281,6579" strokeweight=".52pt"/>
            <v:line id="_x0000_s1792" style="position:absolute" from="7339,6574" to="8286,6574" strokeweight=".53pt"/>
            <v:line id="_x0000_s1791" style="position:absolute" from="7344,5465" to="7344,6579" strokeweight=".52pt"/>
            <v:line id="_x0000_s1790" style="position:absolute" from="9218,5465" to="9218,6579" strokeweight=".53pt"/>
            <v:line id="_x0000_s1789" style="position:absolute" from="8276,6574" to="9223,6574" strokeweight=".53pt"/>
            <v:line id="_x0000_s1788" style="position:absolute" from="8281,5465" to="8281,6579" strokeweight=".52pt"/>
            <v:line id="_x0000_s1787" style="position:absolute" from="10154,5465" to="10154,6579" strokeweight=".53pt"/>
            <v:line id="_x0000_s1786" style="position:absolute" from="9212,6574" to="10160,6574" strokeweight=".53pt"/>
            <v:line id="_x0000_s1785" style="position:absolute" from="9218,5465" to="9218,6579" strokeweight=".53pt"/>
            <v:line id="_x0000_s1784" style="position:absolute" from="11091,5465" to="11091,6579" strokeweight=".52pt"/>
            <v:line id="_x0000_s1783" style="position:absolute" from="10149,6574" to="11096,6574" strokeweight=".53pt"/>
            <v:line id="_x0000_s1782" style="position:absolute" from="10154,5465" to="10154,6579" strokeweight=".53pt"/>
            <v:line id="_x0000_s1781" style="position:absolute" from="809,6574" to="1582,6574" strokeweight=".53pt"/>
            <v:shape id="_x0000_s1780" style="position:absolute;left:814;top:6568;width:762;height:303" coordorigin="814,6569" coordsize="762,303" o:spt="100" adj="0,,0" path="m1576,6569r,302m814,6569r,302e" filled="f" strokeweight=".53pt">
              <v:stroke joinstyle="round"/>
              <v:formulas/>
              <v:path arrowok="t" o:connecttype="segments"/>
            </v:shape>
            <v:line id="_x0000_s1779" style="position:absolute" from="1571,6574" to="4466,6574" strokeweight=".53pt"/>
            <v:shape id="_x0000_s1778" style="position:absolute;left:1576;top:6568;width:2884;height:303" coordorigin="1577,6569" coordsize="2884,303" o:spt="100" adj="0,,0" path="m4460,6569r,302m1577,6569r,302e" filled="f" strokeweight=".53pt">
              <v:stroke joinstyle="round"/>
              <v:formulas/>
              <v:path arrowok="t" o:connecttype="segments"/>
            </v:shape>
            <v:line id="_x0000_s1777" style="position:absolute" from="4455,6574" to="7349,6574" strokeweight=".53pt"/>
            <v:line id="_x0000_s1776" style="position:absolute" from="7344,6569" to="7344,6871" strokeweight=".52pt"/>
            <v:line id="_x0000_s1775" style="position:absolute" from="4460,6569" to="4460,6871" strokeweight=".53pt"/>
            <v:line id="_x0000_s1774" style="position:absolute" from="7339,6574" to="8286,6574" strokeweight=".53pt"/>
            <v:line id="_x0000_s1773" style="position:absolute" from="8281,6569" to="8281,6871" strokeweight=".52pt"/>
            <v:line id="_x0000_s1772" style="position:absolute" from="7344,6569" to="7344,6871" strokeweight=".52pt"/>
            <v:line id="_x0000_s1771" style="position:absolute" from="8276,6574" to="9223,6574" strokeweight=".53pt"/>
            <v:line id="_x0000_s1770" style="position:absolute" from="9218,6569" to="9218,6871" strokeweight=".53pt"/>
            <v:line id="_x0000_s1769" style="position:absolute" from="8281,6569" to="8281,6871" strokeweight=".52pt"/>
            <v:line id="_x0000_s1768" style="position:absolute" from="9212,6574" to="10160,6574" strokeweight=".53pt"/>
            <v:line id="_x0000_s1767" style="position:absolute" from="10154,6569" to="10154,6871" strokeweight=".53pt"/>
            <v:line id="_x0000_s1766" style="position:absolute" from="9218,6569" to="9218,6871" strokeweight=".53pt"/>
            <v:line id="_x0000_s1765" style="position:absolute" from="10149,6574" to="11096,6574" strokeweight=".53pt"/>
            <v:line id="_x0000_s1764" style="position:absolute" from="11091,6569" to="11091,6871" strokeweight=".52pt"/>
            <v:line id="_x0000_s1763" style="position:absolute" from="10154,6569" to="10154,6871" strokeweight=".53pt"/>
            <v:line id="_x0000_s1762" style="position:absolute" from="1577,6871" to="1577,7985" strokeweight=".53pt"/>
            <v:line id="_x0000_s1761" style="position:absolute" from="809,7980" to="1582,7980" strokeweight=".53pt"/>
            <v:line id="_x0000_s1760" style="position:absolute" from="814,6871" to="814,7985" strokeweight=".53pt"/>
            <v:line id="_x0000_s1759" style="position:absolute" from="7344,6871" to="7344,7985" strokeweight=".52pt"/>
            <v:line id="_x0000_s1758" style="position:absolute" from="1571,7980" to="7349,7980" strokeweight=".53pt"/>
            <v:line id="_x0000_s1757" style="position:absolute" from="1577,6871" to="1577,7985" strokeweight=".53pt"/>
            <v:line id="_x0000_s1756" style="position:absolute" from="8281,6871" to="8281,7985" strokeweight=".52pt"/>
            <v:line id="_x0000_s1755" style="position:absolute" from="7339,7980" to="8286,7980" strokeweight=".53pt"/>
            <v:line id="_x0000_s1754" style="position:absolute" from="7344,6871" to="7344,7985" strokeweight=".52pt"/>
            <v:shape id="_x0000_s1753" style="position:absolute;left:8275;top:6870;width:948;height:1115" coordorigin="8276,6871" coordsize="948,1115" o:spt="100" adj="0,,0" path="m9218,6871r,1114m8276,7980r947,e" filled="f" strokeweight=".53pt">
              <v:stroke joinstyle="round"/>
              <v:formulas/>
              <v:path arrowok="t" o:connecttype="segments"/>
            </v:shape>
            <v:line id="_x0000_s1752" style="position:absolute" from="8281,6871" to="8281,7985" strokeweight=".52pt"/>
            <v:line id="_x0000_s1751" style="position:absolute" from="10154,6871" to="10154,7985" strokeweight=".53pt"/>
            <v:shape id="_x0000_s1750" style="position:absolute;left:9212;top:6870;width:948;height:1115" coordorigin="9212,6871" coordsize="948,1115" o:spt="100" adj="0,,0" path="m9212,7980r948,m9217,6871r,1114e" filled="f" strokeweight=".53pt">
              <v:stroke joinstyle="round"/>
              <v:formulas/>
              <v:path arrowok="t" o:connecttype="segments"/>
            </v:shape>
            <v:line id="_x0000_s1749" style="position:absolute" from="11091,6871" to="11091,7985" strokeweight=".52pt"/>
            <v:line id="_x0000_s1748" style="position:absolute" from="10149,7980" to="11096,7980" strokeweight=".53pt"/>
            <v:line id="_x0000_s1747" style="position:absolute" from="10154,6871" to="10154,7985" strokeweight=".53pt"/>
            <v:line id="_x0000_s1746" style="position:absolute" from="809,7980" to="1582,7980" strokeweight=".53pt"/>
            <v:shape id="_x0000_s1745" style="position:absolute;left:814;top:7974;width:762;height:303" coordorigin="814,7975" coordsize="762,303" o:spt="100" adj="0,,0" path="m1576,7975r,302m814,7975r,302e" filled="f" strokeweight=".53pt">
              <v:stroke joinstyle="round"/>
              <v:formulas/>
              <v:path arrowok="t" o:connecttype="segments"/>
            </v:shape>
            <v:line id="_x0000_s1744" style="position:absolute" from="1571,7980" to="4466,7980" strokeweight=".53pt"/>
            <v:shape id="_x0000_s1743" style="position:absolute;left:1576;top:7974;width:2884;height:303" coordorigin="1577,7975" coordsize="2884,303" o:spt="100" adj="0,,0" path="m4460,7975r,302m1577,7975r,302e" filled="f" strokeweight=".53pt">
              <v:stroke joinstyle="round"/>
              <v:formulas/>
              <v:path arrowok="t" o:connecttype="segments"/>
            </v:shape>
            <v:line id="_x0000_s1742" style="position:absolute" from="4455,7980" to="7349,7980" strokeweight=".53pt"/>
            <v:line id="_x0000_s1741" style="position:absolute" from="7344,7975" to="7344,8277" strokeweight=".52pt"/>
            <v:line id="_x0000_s1740" style="position:absolute" from="4460,7975" to="4460,8277" strokeweight=".53pt"/>
            <v:line id="_x0000_s1739" style="position:absolute" from="7339,7980" to="8286,7980" strokeweight=".53pt"/>
            <v:line id="_x0000_s1738" style="position:absolute" from="8281,7975" to="8281,8277" strokeweight=".52pt"/>
            <v:line id="_x0000_s1737" style="position:absolute" from="7344,7975" to="7344,8277" strokeweight=".52pt"/>
            <v:shape id="_x0000_s1736" style="position:absolute;left:8275;top:7974;width:948;height:303" coordorigin="8276,7975" coordsize="948,303" o:spt="100" adj="0,,0" path="m8276,7980r947,m9218,7975r,302e" filled="f" strokeweight=".53pt">
              <v:stroke joinstyle="round"/>
              <v:formulas/>
              <v:path arrowok="t" o:connecttype="segments"/>
            </v:shape>
            <v:line id="_x0000_s1735" style="position:absolute" from="8281,7975" to="8281,8277" strokeweight=".52pt"/>
            <v:line id="_x0000_s1734" style="position:absolute" from="9212,7980" to="10160,7980" strokeweight=".53pt"/>
            <v:line id="_x0000_s1733" style="position:absolute" from="10154,7975" to="10154,8277" strokeweight=".53pt"/>
            <v:shape id="_x0000_s1732" style="position:absolute;left:9217;top:7974;width:1879;height:303" coordorigin="9218,7975" coordsize="1879,303" o:spt="100" adj="0,,0" path="m9218,7975r,302m10149,7980r947,e" filled="f" strokeweight=".53pt">
              <v:stroke joinstyle="round"/>
              <v:formulas/>
              <v:path arrowok="t" o:connecttype="segments"/>
            </v:shape>
            <v:line id="_x0000_s1731" style="position:absolute" from="11091,7975" to="11091,8277" strokeweight=".52pt"/>
            <v:line id="_x0000_s1730" style="position:absolute" from="10154,7975" to="10154,8277" strokeweight=".53pt"/>
            <v:line id="_x0000_s1729" style="position:absolute" from="1577,8277" to="1577,9121" strokeweight=".53pt"/>
            <v:line id="_x0000_s1728" style="position:absolute" from="809,9116" to="1582,9116" strokeweight=".52pt"/>
            <v:line id="_x0000_s1727" style="position:absolute" from="814,8277" to="814,9121" strokeweight=".53pt"/>
            <v:line id="_x0000_s1726" style="position:absolute" from="7344,8277" to="7344,9121" strokeweight=".52pt"/>
            <v:line id="_x0000_s1725" style="position:absolute" from="1571,9116" to="7349,9116" strokeweight=".52pt"/>
            <v:line id="_x0000_s1724" style="position:absolute" from="1577,8277" to="1577,9121" strokeweight=".53pt"/>
            <v:shape id="_x0000_s1723" style="position:absolute;left:7338;top:8277;width:948;height:844" coordorigin="7339,8277" coordsize="948,844" o:spt="100" adj="0,,0" path="m8281,8277r,844m7339,9116r947,e" filled="f" strokeweight=".52pt">
              <v:stroke joinstyle="round"/>
              <v:formulas/>
              <v:path arrowok="t" o:connecttype="segments"/>
            </v:shape>
            <v:line id="_x0000_s1722" style="position:absolute" from="7344,8277" to="7344,9121" strokeweight=".52pt"/>
            <v:line id="_x0000_s1721" style="position:absolute" from="9218,8277" to="9218,9121" strokeweight=".53pt"/>
            <v:shape id="_x0000_s1720" style="position:absolute;left:8275;top:8277;width:948;height:844" coordorigin="8276,8277" coordsize="948,844" o:spt="100" adj="0,,0" path="m8276,9116r947,m8281,8277r,844e" filled="f" strokeweight=".52pt">
              <v:stroke joinstyle="round"/>
              <v:formulas/>
              <v:path arrowok="t" o:connecttype="segments"/>
            </v:shape>
            <v:line id="_x0000_s1719" style="position:absolute" from="10154,8277" to="10154,9121" strokeweight=".53pt"/>
            <v:line id="_x0000_s1718" style="position:absolute" from="9212,9116" to="10160,9116" strokeweight=".52pt"/>
            <v:line id="_x0000_s1717" style="position:absolute" from="9218,8277" to="9218,9121" strokeweight=".53pt"/>
            <v:line id="_x0000_s1716" style="position:absolute" from="11091,8277" to="11091,9121" strokeweight=".52pt"/>
            <v:line id="_x0000_s1715" style="position:absolute" from="10149,9116" to="11096,9116" strokeweight=".52pt"/>
            <v:line id="_x0000_s1714" style="position:absolute" from="10154,8277" to="10154,9121" strokeweight=".53pt"/>
            <v:line id="_x0000_s1713" style="position:absolute" from="809,9116" to="1582,9116" strokeweight=".52pt"/>
            <v:shape id="_x0000_s1712" style="position:absolute;left:814;top:9110;width:762;height:303" coordorigin="814,9110" coordsize="762,303" o:spt="100" adj="0,,0" path="m1576,9110r,303m814,9110r,303e" filled="f" strokeweight=".53pt">
              <v:stroke joinstyle="round"/>
              <v:formulas/>
              <v:path arrowok="t" o:connecttype="segments"/>
            </v:shape>
            <v:line id="_x0000_s1711" style="position:absolute" from="1571,9116" to="4466,9116" strokeweight=".52pt"/>
            <v:shape id="_x0000_s1710" style="position:absolute;left:1576;top:9110;width:2884;height:303" coordorigin="1577,9110" coordsize="2884,303" o:spt="100" adj="0,,0" path="m4460,9110r,303m1577,9110r,303e" filled="f" strokeweight=".53pt">
              <v:stroke joinstyle="round"/>
              <v:formulas/>
              <v:path arrowok="t" o:connecttype="segments"/>
            </v:shape>
            <v:line id="_x0000_s1709" style="position:absolute" from="4455,9116" to="7349,9116" strokeweight=".52pt"/>
            <v:line id="_x0000_s1708" style="position:absolute" from="7344,9110" to="7344,9413" strokeweight=".52pt"/>
            <v:line id="_x0000_s1707" style="position:absolute" from="4460,9110" to="4460,9413" strokeweight=".53pt"/>
            <v:shape id="_x0000_s1706" style="position:absolute;left:7338;top:9110;width:948;height:303" coordorigin="7339,9110" coordsize="948,303" o:spt="100" adj="0,,0" path="m7339,9116r947,m8281,9110r,303e" filled="f" strokeweight=".52pt">
              <v:stroke joinstyle="round"/>
              <v:formulas/>
              <v:path arrowok="t" o:connecttype="segments"/>
            </v:shape>
            <v:line id="_x0000_s1705" style="position:absolute" from="7344,9110" to="7344,9413" strokeweight=".52pt"/>
            <v:line id="_x0000_s1704" style="position:absolute" from="8276,9116" to="9223,9116" strokeweight=".52pt"/>
            <v:line id="_x0000_s1703" style="position:absolute" from="9218,9110" to="9218,9413" strokeweight=".53pt"/>
            <v:shape id="_x0000_s1702" style="position:absolute;left:8280;top:9110;width:1879;height:303" coordorigin="8281,9110" coordsize="1879,303" o:spt="100" adj="0,,0" path="m8281,9110r,303m9212,9116r948,e" filled="f" strokeweight=".52pt">
              <v:stroke joinstyle="round"/>
              <v:formulas/>
              <v:path arrowok="t" o:connecttype="segments"/>
            </v:shape>
            <v:line id="_x0000_s1701" style="position:absolute" from="10154,9110" to="10154,9413" strokeweight=".53pt"/>
            <v:line id="_x0000_s1700" style="position:absolute" from="9218,9110" to="9218,9413" strokeweight=".53pt"/>
            <v:line id="_x0000_s1699" style="position:absolute" from="10149,9116" to="11096,9116" strokeweight=".52pt"/>
            <v:line id="_x0000_s1698" style="position:absolute" from="11091,9110" to="11091,9413" strokeweight=".52pt"/>
            <v:line id="_x0000_s1697" style="position:absolute" from="10154,9110" to="10154,9413" strokeweight=".53pt"/>
            <v:line id="_x0000_s1696" style="position:absolute" from="1577,9413" to="1577,10256" strokeweight=".53pt"/>
            <v:line id="_x0000_s1695" style="position:absolute" from="809,10251" to="1582,10251" strokeweight=".53pt"/>
            <v:line id="_x0000_s1694" style="position:absolute" from="814,9413" to="814,10256" strokeweight=".53pt"/>
            <v:line id="_x0000_s1693" style="position:absolute" from="7344,9413" to="7344,10256" strokeweight=".52pt"/>
            <v:line id="_x0000_s1692" style="position:absolute" from="1571,10251" to="7349,10251" strokeweight=".53pt"/>
            <v:line id="_x0000_s1691" style="position:absolute" from="1577,9413" to="1577,10256" strokeweight=".53pt"/>
            <v:line id="_x0000_s1690" style="position:absolute" from="8281,9413" to="8281,10256" strokeweight=".52pt"/>
            <v:line id="_x0000_s1689" style="position:absolute" from="7339,10251" to="8286,10251" strokeweight=".53pt"/>
            <v:line id="_x0000_s1688" style="position:absolute" from="7344,9413" to="7344,10256" strokeweight=".52pt"/>
            <v:shape id="_x0000_s1687" style="position:absolute;left:8275;top:9412;width:948;height:844" coordorigin="8276,9413" coordsize="948,844" o:spt="100" adj="0,,0" path="m9218,9413r,843m8276,10251r947,e" filled="f" strokeweight=".53pt">
              <v:stroke joinstyle="round"/>
              <v:formulas/>
              <v:path arrowok="t" o:connecttype="segments"/>
            </v:shape>
            <v:line id="_x0000_s1686" style="position:absolute" from="8281,9413" to="8281,10256" strokeweight=".52pt"/>
            <v:line id="_x0000_s1685" style="position:absolute" from="10154,9413" to="10154,10256" strokeweight=".53pt"/>
            <v:shape id="_x0000_s1684" style="position:absolute;left:9212;top:9412;width:948;height:844" coordorigin="9212,9413" coordsize="948,844" o:spt="100" adj="0,,0" path="m9212,10251r948,m9217,9413r,843e" filled="f" strokeweight=".53pt">
              <v:stroke joinstyle="round"/>
              <v:formulas/>
              <v:path arrowok="t" o:connecttype="segments"/>
            </v:shape>
            <v:line id="_x0000_s1683" style="position:absolute" from="11091,9413" to="11091,10256" strokeweight=".52pt"/>
            <v:line id="_x0000_s1682" style="position:absolute" from="10149,10251" to="11096,10251" strokeweight=".53pt"/>
            <v:line id="_x0000_s1681" style="position:absolute" from="10154,9413" to="10154,10256" strokeweight=".53pt"/>
            <v:line id="_x0000_s1680" style="position:absolute" from="809,10251" to="1582,10251" strokeweight=".53pt"/>
            <v:shape id="_x0000_s1679" style="position:absolute;left:814;top:10245;width:762;height:303" coordorigin="814,10246" coordsize="762,303" o:spt="100" adj="0,,0" path="m1576,10246r,302m814,10246r,302e" filled="f" strokeweight=".53pt">
              <v:stroke joinstyle="round"/>
              <v:formulas/>
              <v:path arrowok="t" o:connecttype="segments"/>
            </v:shape>
            <v:line id="_x0000_s1678" style="position:absolute" from="1571,10251" to="4466,10251" strokeweight=".53pt"/>
            <v:shape id="_x0000_s1677" style="position:absolute;left:1576;top:10245;width:2884;height:303" coordorigin="1577,10246" coordsize="2884,303" o:spt="100" adj="0,,0" path="m4460,10246r,302m1577,10246r,302e" filled="f" strokeweight=".53pt">
              <v:stroke joinstyle="round"/>
              <v:formulas/>
              <v:path arrowok="t" o:connecttype="segments"/>
            </v:shape>
            <v:line id="_x0000_s1676" style="position:absolute" from="4455,10251" to="7349,10251" strokeweight=".53pt"/>
            <v:line id="_x0000_s1675" style="position:absolute" from="7344,10246" to="7344,10548" strokeweight=".52pt"/>
            <v:line id="_x0000_s1674" style="position:absolute" from="4460,10246" to="4460,10548" strokeweight=".53pt"/>
            <v:line id="_x0000_s1673" style="position:absolute" from="7339,10251" to="8286,10251" strokeweight=".53pt"/>
            <v:line id="_x0000_s1672" style="position:absolute" from="8281,10246" to="8281,10548" strokeweight=".52pt"/>
            <v:line id="_x0000_s1671" style="position:absolute" from="7344,10246" to="7344,10548" strokeweight=".52pt"/>
            <v:shape id="_x0000_s1670" style="position:absolute;left:8275;top:10245;width:948;height:303" coordorigin="8276,10246" coordsize="948,303" o:spt="100" adj="0,,0" path="m8276,10251r947,m9218,10246r,302e" filled="f" strokeweight=".53pt">
              <v:stroke joinstyle="round"/>
              <v:formulas/>
              <v:path arrowok="t" o:connecttype="segments"/>
            </v:shape>
            <v:line id="_x0000_s1669" style="position:absolute" from="8281,10246" to="8281,10548" strokeweight=".52pt"/>
            <v:line id="_x0000_s1668" style="position:absolute" from="9212,10251" to="10160,10251" strokeweight=".53pt"/>
            <v:line id="_x0000_s1667" style="position:absolute" from="10154,10246" to="10154,10548" strokeweight=".53pt"/>
            <v:shape id="_x0000_s1666" style="position:absolute;left:9217;top:10245;width:1879;height:303" coordorigin="9218,10246" coordsize="1879,303" o:spt="100" adj="0,,0" path="m9218,10246r,302m10149,10251r947,e" filled="f" strokeweight=".53pt">
              <v:stroke joinstyle="round"/>
              <v:formulas/>
              <v:path arrowok="t" o:connecttype="segments"/>
            </v:shape>
            <v:line id="_x0000_s1665" style="position:absolute" from="11091,10246" to="11091,10548" strokeweight=".52pt"/>
            <v:line id="_x0000_s1664" style="position:absolute" from="10154,10246" to="10154,10548" strokeweight=".53pt"/>
            <v:line id="_x0000_s1663" style="position:absolute" from="1577,10548" to="1577,11121" strokeweight=".53pt"/>
            <v:line id="_x0000_s1662" style="position:absolute" from="809,11116" to="1582,11116" strokeweight=".52pt"/>
            <v:line id="_x0000_s1661" style="position:absolute" from="814,10548" to="814,11121" strokeweight=".53pt"/>
            <v:line id="_x0000_s1660" style="position:absolute" from="7344,10548" to="7344,11121" strokeweight=".52pt"/>
            <v:line id="_x0000_s1659" style="position:absolute" from="1571,11116" to="7349,11116" strokeweight=".52pt"/>
            <v:line id="_x0000_s1658" style="position:absolute" from="1577,10548" to="1577,11121" strokeweight=".53pt"/>
            <v:shape id="_x0000_s1657" style="position:absolute;left:7338;top:10548;width:948;height:573" coordorigin="7339,10548" coordsize="948,573" o:spt="100" adj="0,,0" path="m8281,10548r,573m7339,11116r947,e" filled="f" strokeweight=".52pt">
              <v:stroke joinstyle="round"/>
              <v:formulas/>
              <v:path arrowok="t" o:connecttype="segments"/>
            </v:shape>
            <v:line id="_x0000_s1656" style="position:absolute" from="7344,10548" to="7344,11121" strokeweight=".52pt"/>
            <v:line id="_x0000_s1655" style="position:absolute" from="9218,10548" to="9218,11121" strokeweight=".53pt"/>
            <v:shape id="_x0000_s1654" style="position:absolute;left:8275;top:10548;width:948;height:573" coordorigin="8276,10548" coordsize="948,573" o:spt="100" adj="0,,0" path="m8276,11116r947,m8281,10548r,573e" filled="f" strokeweight=".52pt">
              <v:stroke joinstyle="round"/>
              <v:formulas/>
              <v:path arrowok="t" o:connecttype="segments"/>
            </v:shape>
            <v:line id="_x0000_s1653" style="position:absolute" from="10154,10548" to="10154,11121" strokeweight=".53pt"/>
            <v:line id="_x0000_s1652" style="position:absolute" from="9212,11116" to="10160,11116" strokeweight=".52pt"/>
            <v:line id="_x0000_s1651" style="position:absolute" from="9218,10548" to="9218,11121" strokeweight=".53pt"/>
            <v:line id="_x0000_s1650" style="position:absolute" from="11091,10548" to="11091,11121" strokeweight=".52pt"/>
            <v:line id="_x0000_s1649" style="position:absolute" from="10149,11116" to="11096,11116" strokeweight=".52pt"/>
            <v:line id="_x0000_s1648" style="position:absolute" from="10154,10548" to="10154,11121" strokeweight=".53pt"/>
            <v:line id="_x0000_s1647" style="position:absolute" from="809,11116" to="1618,11116" strokeweight=".52pt"/>
            <v:shape id="_x0000_s1646" style="position:absolute;left:814;top:11110;width:798;height:303" coordorigin="814,11111" coordsize="798,303" o:spt="100" adj="0,,0" path="m1612,11111r,302m814,11111r,302e" filled="f" strokeweight=".53pt">
              <v:stroke joinstyle="round"/>
              <v:formulas/>
              <v:path arrowok="t" o:connecttype="segments"/>
            </v:shape>
            <v:line id="_x0000_s1645" style="position:absolute" from="1607,11116" to="7610,11116" strokeweight=".52pt"/>
            <v:line id="_x0000_s1644" style="position:absolute" from="7605,11111" to="7605,11413" strokeweight=".52pt"/>
            <v:line id="_x0000_s1643" style="position:absolute" from="1613,11111" to="1613,11413" strokeweight=".53pt"/>
            <v:line id="_x0000_s1642" style="position:absolute" from="7600,11116" to="8482,11116" strokeweight=".52pt"/>
            <v:line id="_x0000_s1641" style="position:absolute" from="8476,11111" to="8476,11413" strokeweight=".53pt"/>
            <v:line id="_x0000_s1640" style="position:absolute" from="7605,11111" to="7605,11413" strokeweight=".52pt"/>
            <v:shape id="_x0000_s1639" style="position:absolute;left:8471;top:11110;width:882;height:303" coordorigin="8471,11111" coordsize="882,303" o:spt="100" adj="0,,0" path="m8471,11116r882,m9348,11111r,302e" filled="f" strokeweight=".52pt">
              <v:stroke joinstyle="round"/>
              <v:formulas/>
              <v:path arrowok="t" o:connecttype="segments"/>
            </v:shape>
            <v:line id="_x0000_s1638" style="position:absolute" from="8476,11111" to="8476,11413" strokeweight=".53pt"/>
            <v:line id="_x0000_s1637" style="position:absolute" from="9343,11116" to="10225,11116" strokeweight=".52pt"/>
            <v:line id="_x0000_s1636" style="position:absolute" from="10220,11111" to="10220,11413" strokeweight=".53pt"/>
            <v:shape id="_x0000_s1635" style="position:absolute;left:9348;top:11110;width:1749;height:303" coordorigin="9348,11111" coordsize="1749,303" o:spt="100" adj="0,,0" path="m9348,11111r,302m10214,11116r882,e" filled="f" strokeweight=".52pt">
              <v:stroke joinstyle="round"/>
              <v:formulas/>
              <v:path arrowok="t" o:connecttype="segments"/>
            </v:shape>
            <v:line id="_x0000_s1634" style="position:absolute" from="11091,11111" to="11091,11413" strokeweight=".52pt"/>
            <v:line id="_x0000_s1633" style="position:absolute" from="10220,11111" to="10220,11413" strokeweight=".53pt"/>
            <v:line id="_x0000_s1632" style="position:absolute" from="1613,11413" to="1613,11715" strokeweight=".53pt"/>
            <v:line id="_x0000_s1631" style="position:absolute" from="809,11710" to="1618,11710" strokeweight=".52pt"/>
            <v:line id="_x0000_s1630" style="position:absolute" from="814,11413" to="814,11715" strokeweight=".53pt"/>
            <v:shape id="_x0000_s1629" style="position:absolute;left:1607;top:11412;width:6003;height:303" coordorigin="1607,11413" coordsize="6003,303" o:spt="100" adj="0,,0" path="m7605,11413r,302m1607,11710r6003,e" filled="f" strokeweight=".52pt">
              <v:stroke joinstyle="round"/>
              <v:formulas/>
              <v:path arrowok="t" o:connecttype="segments"/>
            </v:shape>
            <v:line id="_x0000_s1628" style="position:absolute" from="1613,11413" to="1613,11715" strokeweight=".53pt"/>
            <v:line id="_x0000_s1627" style="position:absolute" from="8476,11413" to="8476,11715" strokeweight=".53pt"/>
            <v:shape id="_x0000_s1626" style="position:absolute;left:7599;top:11412;width:882;height:303" coordorigin="7600,11413" coordsize="882,303" o:spt="100" adj="0,,0" path="m7600,11710r882,m7605,11413r,302e" filled="f" strokeweight=".52pt">
              <v:stroke joinstyle="round"/>
              <v:formulas/>
              <v:path arrowok="t" o:connecttype="segments"/>
            </v:shape>
            <v:line id="_x0000_s1625" style="position:absolute" from="9348,11413" to="9348,11715" strokeweight=".52pt"/>
            <v:line id="_x0000_s1624" style="position:absolute" from="8471,11710" to="9353,11710" strokeweight=".52pt"/>
            <v:line id="_x0000_s1623" style="position:absolute" from="8476,11413" to="8476,11715" strokeweight=".53pt"/>
            <v:line id="_x0000_s1622" style="position:absolute" from="10220,11413" to="10220,11715" strokeweight=".53pt"/>
            <v:line id="_x0000_s1621" style="position:absolute" from="9343,11710" to="10225,11710" strokeweight=".52pt"/>
            <v:line id="_x0000_s1620" style="position:absolute" from="9348,11413" to="9348,11715" strokeweight=".52pt"/>
            <v:shape id="_x0000_s1619" style="position:absolute;left:10214;top:11412;width:882;height:303" coordorigin="10214,11413" coordsize="882,303" o:spt="100" adj="0,,0" path="m11091,11413r,302m10214,11710r882,e" filled="f" strokeweight=".52pt">
              <v:stroke joinstyle="round"/>
              <v:formulas/>
              <v:path arrowok="t" o:connecttype="segments"/>
            </v:shape>
            <v:line id="_x0000_s1618" style="position:absolute" from="10220,11413" to="10220,11715" strokeweight=".53pt"/>
            <v:line id="_x0000_s1617" style="position:absolute" from="809,11710" to="1618,11710" strokeweight=".52pt"/>
            <v:shape id="_x0000_s1616" style="position:absolute;left:814;top:11704;width:798;height:303" coordorigin="814,11705" coordsize="798,303" o:spt="100" adj="0,,0" path="m1612,11705r,302m814,11705r,302e" filled="f" strokeweight=".53pt">
              <v:stroke joinstyle="round"/>
              <v:formulas/>
              <v:path arrowok="t" o:connecttype="segments"/>
            </v:shape>
            <v:shape id="_x0000_s1615" style="position:absolute;left:1607;top:11704;width:6003;height:303" coordorigin="1607,11705" coordsize="6003,303" o:spt="100" adj="0,,0" path="m1607,11710r6003,m7605,11705r,302e" filled="f" strokeweight=".52pt">
              <v:stroke joinstyle="round"/>
              <v:formulas/>
              <v:path arrowok="t" o:connecttype="segments"/>
            </v:shape>
            <v:line id="_x0000_s1614" style="position:absolute" from="1613,11705" to="1613,12007" strokeweight=".53pt"/>
            <v:line id="_x0000_s1613" style="position:absolute" from="7600,11710" to="8482,11710" strokeweight=".52pt"/>
            <v:line id="_x0000_s1612" style="position:absolute" from="8476,11705" to="8476,12007" strokeweight=".53pt"/>
            <v:shape id="_x0000_s1611" style="position:absolute;left:7605;top:11704;width:1749;height:303" coordorigin="7605,11705" coordsize="1749,303" o:spt="100" adj="0,,0" path="m7605,11705r,302m8471,11710r882,e" filled="f" strokeweight=".52pt">
              <v:stroke joinstyle="round"/>
              <v:formulas/>
              <v:path arrowok="t" o:connecttype="segments"/>
            </v:shape>
            <v:line id="_x0000_s1610" style="position:absolute" from="9348,11705" to="9348,12007" strokeweight=".52pt"/>
            <v:line id="_x0000_s1609" style="position:absolute" from="8476,11705" to="8476,12007" strokeweight=".53pt"/>
            <v:line id="_x0000_s1608" style="position:absolute" from="9343,11710" to="10225,11710" strokeweight=".52pt"/>
            <v:line id="_x0000_s1607" style="position:absolute" from="10220,11705" to="10220,12007" strokeweight=".53pt"/>
            <v:line id="_x0000_s1606" style="position:absolute" from="9348,11705" to="9348,12007" strokeweight=".52pt"/>
            <v:shape id="_x0000_s1605" style="position:absolute;left:10214;top:11704;width:882;height:303" coordorigin="10214,11705" coordsize="882,303" o:spt="100" adj="0,,0" path="m10214,11710r882,m11091,11705r,302e" filled="f" strokeweight=".52pt">
              <v:stroke joinstyle="round"/>
              <v:formulas/>
              <v:path arrowok="t" o:connecttype="segments"/>
            </v:shape>
            <v:line id="_x0000_s1604" style="position:absolute" from="10220,11705" to="10220,12007" strokeweight=".53pt"/>
            <v:line id="_x0000_s1603" style="position:absolute" from="1613,12007" to="1613,12580" strokeweight=".53pt"/>
            <v:line id="_x0000_s1602" style="position:absolute" from="809,12575" to="1618,12575" strokeweight=".52pt"/>
            <v:line id="_x0000_s1601" style="position:absolute" from="814,12007" to="814,12580" strokeweight=".53pt"/>
            <v:line id="_x0000_s1600" style="position:absolute" from="7605,12007" to="7605,12580" strokeweight=".52pt"/>
            <v:line id="_x0000_s1599" style="position:absolute" from="1607,12575" to="7610,12575" strokeweight=".52pt"/>
            <v:line id="_x0000_s1598" style="position:absolute" from="1613,12007" to="1613,12580" strokeweight=".53pt"/>
            <v:line id="_x0000_s1597" style="position:absolute" from="8476,12007" to="8476,12580" strokeweight=".53pt"/>
            <v:line id="_x0000_s1596" style="position:absolute" from="7600,12575" to="8482,12575" strokeweight=".52pt"/>
            <v:line id="_x0000_s1595" style="position:absolute" from="7605,12007" to="7605,12580" strokeweight=".52pt"/>
            <v:line id="_x0000_s1594" style="position:absolute" from="9348,12007" to="9348,12580" strokeweight=".52pt"/>
            <v:line id="_x0000_s1593" style="position:absolute" from="8471,12575" to="9353,12575" strokeweight=".52pt"/>
            <v:line id="_x0000_s1592" style="position:absolute" from="8476,12007" to="8476,12580" strokeweight=".53pt"/>
            <v:line id="_x0000_s1591" style="position:absolute" from="10220,12007" to="10220,12580" strokeweight=".53pt"/>
            <v:line id="_x0000_s1590" style="position:absolute" from="9343,12575" to="10225,12575" strokeweight=".52pt"/>
            <v:line id="_x0000_s1589" style="position:absolute" from="9348,12007" to="9348,12580" strokeweight=".52pt"/>
            <v:line id="_x0000_s1588" style="position:absolute" from="11091,12007" to="11091,12580" strokeweight=".52pt"/>
            <v:line id="_x0000_s1587" style="position:absolute" from="10214,12575" to="11096,12575" strokeweight=".52pt"/>
            <v:line id="_x0000_s1586" style="position:absolute" from="10220,12007" to="10220,12580" strokeweight=".53pt"/>
            <v:line id="_x0000_s1585" style="position:absolute" from="809,12575" to="1618,12575" strokeweight=".52pt"/>
            <v:shape id="_x0000_s1584" style="position:absolute;left:814;top:12569;width:798;height:303" coordorigin="814,12569" coordsize="798,303" o:spt="100" adj="0,,0" path="m1612,12569r,303m814,12569r,303e" filled="f" strokeweight=".53pt">
              <v:stroke joinstyle="round"/>
              <v:formulas/>
              <v:path arrowok="t" o:connecttype="segments"/>
            </v:shape>
            <v:line id="_x0000_s1583" style="position:absolute" from="1607,12575" to="7610,12575" strokeweight=".52pt"/>
            <v:line id="_x0000_s1582" style="position:absolute" from="7605,12569" to="7605,12872" strokeweight=".52pt"/>
            <v:line id="_x0000_s1581" style="position:absolute" from="1613,12569" to="1613,12872" strokeweight=".53pt"/>
            <v:line id="_x0000_s1580" style="position:absolute" from="7600,12575" to="8482,12575" strokeweight=".52pt"/>
            <v:line id="_x0000_s1579" style="position:absolute" from="8476,12569" to="8476,12872" strokeweight=".53pt"/>
            <v:line id="_x0000_s1578" style="position:absolute" from="7605,12569" to="7605,12872" strokeweight=".52pt"/>
            <v:line id="_x0000_s1577" style="position:absolute" from="8471,12575" to="9353,12575" strokeweight=".52pt"/>
            <v:line id="_x0000_s1576" style="position:absolute" from="9348,12569" to="9348,12872" strokeweight=".52pt"/>
            <v:line id="_x0000_s1575" style="position:absolute" from="8476,12569" to="8476,12872" strokeweight=".53pt"/>
            <v:line id="_x0000_s1574" style="position:absolute" from="9343,12575" to="10225,12575" strokeweight=".52pt"/>
            <v:line id="_x0000_s1573" style="position:absolute" from="10220,12569" to="10220,12872" strokeweight=".53pt"/>
            <v:line id="_x0000_s1572" style="position:absolute" from="9348,12569" to="9348,12872" strokeweight=".52pt"/>
            <v:line id="_x0000_s1571" style="position:absolute" from="10214,12575" to="11096,12575" strokeweight=".52pt"/>
            <v:line id="_x0000_s1570" style="position:absolute" from="11091,12569" to="11091,12872" strokeweight=".52pt"/>
            <v:line id="_x0000_s1569" style="position:absolute" from="10220,12569" to="10220,12872" strokeweight=".53pt"/>
            <v:line id="_x0000_s1568" style="position:absolute" from="1613,12872" to="1613,13715" strokeweight=".53pt"/>
            <v:line id="_x0000_s1567" style="position:absolute" from="809,13710" to="1618,13710" strokeweight=".53pt"/>
            <v:line id="_x0000_s1566" style="position:absolute" from="814,12872" to="814,13715" strokeweight=".53pt"/>
            <v:line id="_x0000_s1565" style="position:absolute" from="7605,12872" to="7605,13715" strokeweight=".52pt"/>
            <v:line id="_x0000_s1564" style="position:absolute" from="1607,13710" to="7610,13710" strokeweight=".53pt"/>
            <v:line id="_x0000_s1563" style="position:absolute" from="1613,12872" to="1613,13715" strokeweight=".53pt"/>
            <v:shape id="_x0000_s1562" style="position:absolute;left:7599;top:12871;width:882;height:844" coordorigin="7600,12872" coordsize="882,844" o:spt="100" adj="0,,0" path="m8476,12872r,843m7600,13710r882,e" filled="f" strokeweight=".53pt">
              <v:stroke joinstyle="round"/>
              <v:formulas/>
              <v:path arrowok="t" o:connecttype="segments"/>
            </v:shape>
            <v:line id="_x0000_s1561" style="position:absolute" from="7605,12872" to="7605,13715" strokeweight=".52pt"/>
            <v:line id="_x0000_s1560" style="position:absolute" from="9348,12872" to="9348,13715" strokeweight=".52pt"/>
            <v:shape id="_x0000_s1559" style="position:absolute;left:8471;top:12871;width:882;height:844" coordorigin="8471,12872" coordsize="882,844" o:spt="100" adj="0,,0" path="m8471,13710r882,m8477,12872r,843e" filled="f" strokeweight=".53pt">
              <v:stroke joinstyle="round"/>
              <v:formulas/>
              <v:path arrowok="t" o:connecttype="segments"/>
            </v:shape>
            <v:line id="_x0000_s1558" style="position:absolute" from="10220,12872" to="10220,13715" strokeweight=".53pt"/>
            <v:line id="_x0000_s1557" style="position:absolute" from="9343,13710" to="10225,13710" strokeweight=".53pt"/>
            <v:line id="_x0000_s1556" style="position:absolute" from="9348,12872" to="9348,13715" strokeweight=".52pt"/>
            <v:line id="_x0000_s1555" style="position:absolute" from="11091,12872" to="11091,13715" strokeweight=".52pt"/>
            <v:line id="_x0000_s1554" style="position:absolute" from="10214,13710" to="11096,13710" strokeweight=".53pt"/>
            <v:line id="_x0000_s1553" style="position:absolute" from="10220,12872" to="10220,13715" strokeweight=".53pt"/>
            <v:line id="_x0000_s1552" style="position:absolute" from="809,13710" to="1618,13710" strokeweight=".53pt"/>
            <v:shape id="_x0000_s1551" style="position:absolute;left:814;top:13704;width:798;height:303" coordorigin="814,13705" coordsize="798,303" o:spt="100" adj="0,,0" path="m1612,13705r,302m814,13705r,302e" filled="f" strokeweight=".53pt">
              <v:stroke joinstyle="round"/>
              <v:formulas/>
              <v:path arrowok="t" o:connecttype="segments"/>
            </v:shape>
            <v:line id="_x0000_s1550" style="position:absolute" from="1607,13710" to="3812,13710" strokeweight=".53pt"/>
            <v:line id="_x0000_s1549" style="position:absolute" from="3807,13705" to="3807,14007" strokeweight=".52pt"/>
            <v:line id="_x0000_s1548" style="position:absolute" from="1613,13705" to="1613,14007" strokeweight=".53pt"/>
            <v:shape id="_x0000_s1547" style="position:absolute;left:3801;top:13704;width:2205;height:303" coordorigin="3802,13705" coordsize="2205,303" o:spt="100" adj="0,,0" path="m3802,13710r2205,m6002,13705r,302e" filled="f" strokeweight=".53pt">
              <v:stroke joinstyle="round"/>
              <v:formulas/>
              <v:path arrowok="t" o:connecttype="segments"/>
            </v:shape>
            <v:line id="_x0000_s1546" style="position:absolute" from="3807,13705" to="3807,14007" strokeweight=".52pt"/>
            <v:shape id="_x0000_s1545" style="position:absolute;left:5996;top:13704;width:2070;height:303" coordorigin="5996,13705" coordsize="2070,303" o:spt="100" adj="0,,0" path="m5996,13710r1041,m7031,13705r,302m6002,13705r,302m7026,13710r1040,e" filled="f" strokeweight=".53pt">
              <v:stroke joinstyle="round"/>
              <v:formulas/>
              <v:path arrowok="t" o:connecttype="segments"/>
            </v:shape>
            <v:line id="_x0000_s1544" style="position:absolute" from="8061,13705" to="8061,14007" strokeweight=".52pt"/>
            <v:shape id="_x0000_s1543" style="position:absolute;left:7031;top:13704;width:2065;height:303" coordorigin="7031,13705" coordsize="2065,303" o:spt="100" adj="0,,0" path="m7031,13705r,302m8056,13710r1040,e" filled="f" strokeweight=".53pt">
              <v:stroke joinstyle="round"/>
              <v:formulas/>
              <v:path arrowok="t" o:connecttype="segments"/>
            </v:shape>
            <v:line id="_x0000_s1542" style="position:absolute" from="9091,13705" to="9091,14007" strokeweight=".52pt"/>
            <v:line id="_x0000_s1541" style="position:absolute" from="8061,13705" to="8061,14007" strokeweight=".52pt"/>
            <v:line id="_x0000_s1540" style="position:absolute" from="9086,13710" to="10126,13710" strokeweight=".53pt"/>
            <v:line id="_x0000_s1539" style="position:absolute" from="10121,13705" to="10121,14007" strokeweight=".53pt"/>
            <v:line id="_x0000_s1538" style="position:absolute" from="9091,13705" to="9091,14007" strokeweight=".52pt"/>
            <v:shape id="_x0000_s1537" style="position:absolute;left:809;top:14007;width:809;height:303" coordorigin="809,14007" coordsize="809,303" o:spt="100" adj="0,,0" path="m1612,14007r,302m809,14304r809,m814,14007r,302e" filled="f" strokeweight=".53pt">
              <v:stroke joinstyle="round"/>
              <v:formulas/>
              <v:path arrowok="t" o:connecttype="segments"/>
            </v:shape>
            <v:line id="_x0000_s1536" style="position:absolute" from="6001,14007" to="6001,14309" strokeweight=".53pt"/>
            <v:shape id="_x0000_s1535" style="position:absolute;left:1607;top:14007;width:4400;height:303" coordorigin="1607,14007" coordsize="4400,303" o:spt="100" adj="0,,0" path="m1607,14304r4400,m1613,14007r,302e" filled="f" strokeweight=".53pt">
              <v:stroke joinstyle="round"/>
              <v:formulas/>
              <v:path arrowok="t" o:connecttype="segments"/>
            </v:shape>
            <v:line id="_x0000_s1534" style="position:absolute" from="7031,14007" to="7031,14309" strokeweight=".53pt"/>
            <v:line id="_x0000_s1533" style="position:absolute" from="5996,14304" to="7037,14304" strokeweight=".53pt"/>
            <v:line id="_x0000_s1532" style="position:absolute" from="6001,14007" to="6001,14309" strokeweight=".53pt"/>
            <v:line id="_x0000_s1531" style="position:absolute" from="8061,14007" to="8061,14309" strokeweight=".52pt"/>
            <v:line id="_x0000_s1530" style="position:absolute" from="7026,14304" to="8066,14304" strokeweight=".53pt"/>
            <v:line id="_x0000_s1529" style="position:absolute" from="7031,14007" to="7031,14309" strokeweight=".53pt"/>
            <v:line id="_x0000_s1528" style="position:absolute" from="9091,14007" to="9091,14309" strokeweight=".52pt"/>
            <v:line id="_x0000_s1527" style="position:absolute" from="8056,14304" to="9096,14304" strokeweight=".53pt"/>
            <v:line id="_x0000_s1526" style="position:absolute" from="8061,14007" to="8061,14309" strokeweight=".52pt"/>
            <v:line id="_x0000_s1525" style="position:absolute" from="10121,14007" to="10121,14309" strokeweight=".53pt"/>
            <v:line id="_x0000_s1524" style="position:absolute" from="9086,14304" to="10126,14304" strokeweight=".53pt"/>
            <v:line id="_x0000_s1523" style="position:absolute" from="9091,14007" to="9091,14309" strokeweight=".52pt"/>
            <v:shape id="_x0000_s1522" style="position:absolute;left:809;top:14298;width:3003;height:303" coordorigin="809,14299" coordsize="3003,303" o:spt="100" adj="0,,0" path="m809,14304r809,m1612,14299r,302m814,14299r,302m1607,14304r2205,e" filled="f" strokeweight=".53pt">
              <v:stroke joinstyle="round"/>
              <v:formulas/>
              <v:path arrowok="t" o:connecttype="segments"/>
            </v:shape>
            <v:line id="_x0000_s1521" style="position:absolute" from="3807,14299" to="3807,14601" strokeweight=".52pt"/>
            <v:shape id="_x0000_s1520" style="position:absolute;left:1612;top:14298;width:4395;height:303" coordorigin="1613,14299" coordsize="4395,303" o:spt="100" adj="0,,0" path="m1613,14299r,302m3802,14304r2205,e" filled="f" strokeweight=".53pt">
              <v:stroke joinstyle="round"/>
              <v:formulas/>
              <v:path arrowok="t" o:connecttype="segments"/>
            </v:shape>
            <v:line id="_x0000_s1519" style="position:absolute" from="6001,14299" to="6001,14601" strokeweight=".53pt"/>
            <v:line id="_x0000_s1518" style="position:absolute" from="3807,14299" to="3807,14601" strokeweight=".52pt"/>
            <v:line id="_x0000_s1517" style="position:absolute" from="5996,14304" to="7037,14304" strokeweight=".53pt"/>
            <v:shape id="_x0000_s1516" style="position:absolute;left:6001;top:14298;width:1030;height:303" coordorigin="6001,14299" coordsize="1030,303" o:spt="100" adj="0,,0" path="m7031,14299r,302m6001,14299r,302e" filled="f" strokeweight=".53pt">
              <v:stroke joinstyle="round"/>
              <v:formulas/>
              <v:path arrowok="t" o:connecttype="segments"/>
            </v:shape>
            <v:line id="_x0000_s1515" style="position:absolute" from="7026,14304" to="8066,14304" strokeweight=".53pt"/>
            <v:line id="_x0000_s1514" style="position:absolute" from="8061,14299" to="8061,14601" strokeweight=".52pt"/>
            <v:line id="_x0000_s1513" style="position:absolute" from="7031,14299" to="7031,14601" strokeweight=".53pt"/>
            <v:line id="_x0000_s1512" style="position:absolute" from="8056,14304" to="9096,14304" strokeweight=".53pt"/>
            <v:line id="_x0000_s1511" style="position:absolute" from="9091,14299" to="9091,14601" strokeweight=".52pt"/>
            <v:line id="_x0000_s1510" style="position:absolute" from="8061,14299" to="8061,14601" strokeweight=".52pt"/>
            <v:line id="_x0000_s1509" style="position:absolute" from="9086,14304" to="10126,14304" strokeweight=".53pt"/>
            <v:line id="_x0000_s1508" style="position:absolute" from="10121,14299" to="10121,14601" strokeweight=".53pt"/>
            <v:line id="_x0000_s1507" style="position:absolute" from="9091,14299" to="9091,14601" strokeweight=".52pt"/>
            <v:shape id="_x0000_s1506" style="position:absolute;left:809;top:14601;width:809;height:303" coordorigin="809,14601" coordsize="809,303" o:spt="100" adj="0,,0" path="m1612,14601r,302m809,14898r809,m814,14601r,302e" filled="f" strokeweight=".53pt">
              <v:stroke joinstyle="round"/>
              <v:formulas/>
              <v:path arrowok="t" o:connecttype="segments"/>
            </v:shape>
            <v:line id="_x0000_s1505" style="position:absolute" from="6001,14601" to="6001,14903" strokeweight=".53pt"/>
            <v:shape id="_x0000_s1504" style="position:absolute;left:1607;top:14601;width:4400;height:303" coordorigin="1607,14601" coordsize="4400,303" o:spt="100" adj="0,,0" path="m1607,14898r4400,m1613,14601r,302e" filled="f" strokeweight=".53pt">
              <v:stroke joinstyle="round"/>
              <v:formulas/>
              <v:path arrowok="t" o:connecttype="segments"/>
            </v:shape>
            <v:line id="_x0000_s1503" style="position:absolute" from="7031,14601" to="7031,14903" strokeweight=".53pt"/>
            <v:line id="_x0000_s1502" style="position:absolute" from="5996,14898" to="7037,14898" strokeweight=".53pt"/>
            <v:line id="_x0000_s1501" style="position:absolute" from="6001,14601" to="6001,14903" strokeweight=".53pt"/>
            <v:line id="_x0000_s1500" style="position:absolute" from="8061,14601" to="8061,14903" strokeweight=".52pt"/>
            <v:line id="_x0000_s1499" style="position:absolute" from="7026,14898" to="8066,14898" strokeweight=".53pt"/>
            <v:line id="_x0000_s1498" style="position:absolute" from="7031,14601" to="7031,14903" strokeweight=".53pt"/>
            <v:line id="_x0000_s1497" style="position:absolute" from="9091,14601" to="9091,14903" strokeweight=".52pt"/>
            <v:line id="_x0000_s1496" style="position:absolute" from="8056,14898" to="9096,14898" strokeweight=".53pt"/>
            <v:line id="_x0000_s1495" style="position:absolute" from="8061,14601" to="8061,14903" strokeweight=".52pt"/>
            <v:line id="_x0000_s1494" style="position:absolute" from="10121,14601" to="10121,14903" strokeweight=".53pt"/>
            <v:line id="_x0000_s1493" style="position:absolute" from="9086,14898" to="10126,14898" strokeweight=".53pt"/>
            <v:line id="_x0000_s1492" style="position:absolute" from="9091,14601" to="9091,14903" strokeweight=".52pt"/>
            <w10:wrap anchorx="page" anchory="page"/>
          </v:group>
        </w:pict>
      </w:r>
    </w:p>
    <w:p w:rsidR="00BB7D1F" w:rsidRDefault="008D26FA">
      <w:pPr>
        <w:pStyle w:val="Zkladntext"/>
        <w:spacing w:line="20" w:lineRule="exact"/>
        <w:ind w:left="708"/>
        <w:rPr>
          <w:rFonts w:ascii="Microsoft Sans Serif"/>
          <w:sz w:val="2"/>
        </w:rPr>
      </w:pPr>
      <w:r>
        <w:rPr>
          <w:rFonts w:ascii="Microsoft Sans Serif"/>
          <w:sz w:val="2"/>
        </w:rPr>
      </w:r>
      <w:r>
        <w:rPr>
          <w:rFonts w:ascii="Microsoft Sans Serif"/>
          <w:sz w:val="2"/>
        </w:rPr>
        <w:pict>
          <v:group id="_x0000_s1489" style="width:513.85pt;height:.55pt;mso-position-horizontal-relative:char;mso-position-vertical-relative:line" coordsize="10277,11">
            <v:line id="_x0000_s1490" style="position:absolute" from="0,5" to="10276,5" strokeweight=".52pt"/>
            <w10:wrap type="none"/>
            <w10:anchorlock/>
          </v:group>
        </w:pict>
      </w:r>
    </w:p>
    <w:p w:rsidR="00BB7D1F" w:rsidRDefault="008D26FA">
      <w:pPr>
        <w:pStyle w:val="Nadpis1"/>
        <w:spacing w:before="95"/>
        <w:ind w:left="6026"/>
      </w:pPr>
      <w:r>
        <w:pict>
          <v:shape id="_x0000_s1488" style="position:absolute;left:0;text-align:left;margin-left:40.75pt;margin-top:24.5pt;width:513.85pt;height:.1pt;z-index:-251644928;mso-wrap-distance-left:0;mso-wrap-distance-right:0;mso-position-horizontal-relative:page" coordorigin="815,490" coordsize="10277,0" path="m815,490r10276,e" filled="f" strokeweight=".53pt">
            <v:path arrowok="t"/>
            <w10:wrap type="topAndBottom" anchorx="page"/>
          </v:shape>
        </w:pict>
      </w:r>
      <w:r>
        <w:t>Organisation - Part B – Funds in Detail</w:t>
      </w:r>
    </w:p>
    <w:p w:rsidR="00BB7D1F" w:rsidRDefault="008D26FA">
      <w:pPr>
        <w:spacing w:before="121"/>
        <w:ind w:left="714"/>
        <w:rPr>
          <w:rFonts w:ascii="Arial"/>
          <w:b/>
          <w:sz w:val="20"/>
        </w:rPr>
      </w:pPr>
      <w:r>
        <w:rPr>
          <w:rFonts w:ascii="Arial"/>
          <w:b/>
          <w:w w:val="105"/>
          <w:sz w:val="20"/>
        </w:rPr>
        <w:t>Specification and justification of costs for the whole period of solution</w:t>
      </w:r>
    </w:p>
    <w:p w:rsidR="00BB7D1F" w:rsidRDefault="00A943CC">
      <w:pPr>
        <w:rPr>
          <w:rFonts w:ascii="Arial"/>
          <w:sz w:val="20"/>
        </w:rPr>
        <w:sectPr w:rsidR="00BB7D1F">
          <w:type w:val="continuous"/>
          <w:pgSz w:w="11910" w:h="16840"/>
          <w:pgMar w:top="900" w:right="0" w:bottom="540" w:left="100" w:header="708" w:footer="708" w:gutter="0"/>
          <w:cols w:space="708"/>
        </w:sectPr>
      </w:pPr>
      <w:r w:rsidRPr="00667C04">
        <w:rPr>
          <w:rFonts w:ascii="Microsoft Sans Serif" w:hAnsi="Microsoft Sans Serif"/>
          <w:b/>
          <w:sz w:val="19"/>
          <w:highlight w:val="yellow"/>
        </w:rPr>
        <w:t>VYMAZÁNO</w:t>
      </w:r>
    </w:p>
    <w:p w:rsidR="00BB7D1F" w:rsidRDefault="008D26FA">
      <w:pPr>
        <w:spacing w:before="171"/>
        <w:ind w:left="725"/>
        <w:rPr>
          <w:rFonts w:ascii="Arial"/>
          <w:b/>
          <w:sz w:val="19"/>
        </w:rPr>
      </w:pPr>
      <w:r>
        <w:rPr>
          <w:rFonts w:ascii="Arial"/>
          <w:b/>
          <w:sz w:val="19"/>
        </w:rPr>
        <w:t>Material costs</w:t>
      </w:r>
    </w:p>
    <w:p w:rsidR="00BB7D1F" w:rsidRDefault="008D26FA">
      <w:pPr>
        <w:spacing w:before="59"/>
        <w:ind w:left="725"/>
        <w:rPr>
          <w:rFonts w:ascii="Microsoft Sans Serif"/>
          <w:sz w:val="19"/>
        </w:rPr>
      </w:pPr>
      <w:r>
        <w:rPr>
          <w:rFonts w:ascii="Microsoft Sans Serif"/>
          <w:sz w:val="19"/>
        </w:rPr>
        <w:t xml:space="preserve">The material funds </w:t>
      </w:r>
      <w:proofErr w:type="gramStart"/>
      <w:r>
        <w:rPr>
          <w:rFonts w:ascii="Microsoft Sans Serif"/>
          <w:sz w:val="19"/>
        </w:rPr>
        <w:t>will be used</w:t>
      </w:r>
      <w:proofErr w:type="gramEnd"/>
      <w:r>
        <w:rPr>
          <w:rFonts w:ascii="Microsoft Sans Serif"/>
          <w:sz w:val="19"/>
        </w:rPr>
        <w:t xml:space="preserve"> to cover the purchase:</w:t>
      </w:r>
    </w:p>
    <w:p w:rsidR="00BB7D1F" w:rsidRDefault="008D26FA">
      <w:pPr>
        <w:pStyle w:val="Odstavecseseznamem"/>
        <w:numPr>
          <w:ilvl w:val="0"/>
          <w:numId w:val="25"/>
        </w:numPr>
        <w:tabs>
          <w:tab w:val="left" w:pos="841"/>
        </w:tabs>
        <w:spacing w:before="56"/>
        <w:ind w:left="840"/>
        <w:rPr>
          <w:rFonts w:ascii="Microsoft Sans Serif" w:hAnsi="Microsoft Sans Serif"/>
          <w:sz w:val="19"/>
        </w:rPr>
      </w:pPr>
      <w:proofErr w:type="gramStart"/>
      <w:r>
        <w:rPr>
          <w:rFonts w:ascii="Microsoft Sans Serif" w:hAnsi="Microsoft Sans Serif"/>
          <w:sz w:val="19"/>
        </w:rPr>
        <w:t>rats</w:t>
      </w:r>
      <w:proofErr w:type="gramEnd"/>
      <w:r>
        <w:rPr>
          <w:rFonts w:ascii="Microsoft Sans Serif" w:hAnsi="Microsoft Sans Serif"/>
          <w:sz w:val="19"/>
        </w:rPr>
        <w:t xml:space="preserve"> ( total 140 pcs; 354 CZK per piece) - 20/20/20 thousand.</w:t>
      </w:r>
      <w:r>
        <w:rPr>
          <w:rFonts w:ascii="Microsoft Sans Serif" w:hAnsi="Microsoft Sans Serif"/>
          <w:spacing w:val="21"/>
          <w:sz w:val="19"/>
        </w:rPr>
        <w:t xml:space="preserve"> </w:t>
      </w:r>
      <w:r>
        <w:rPr>
          <w:rFonts w:ascii="Microsoft Sans Serif" w:hAnsi="Microsoft Sans Serif"/>
          <w:sz w:val="19"/>
        </w:rPr>
        <w:t>CZK</w:t>
      </w:r>
    </w:p>
    <w:p w:rsidR="00BB7D1F" w:rsidRDefault="008D26FA">
      <w:pPr>
        <w:pStyle w:val="Odstavecseseznamem"/>
        <w:numPr>
          <w:ilvl w:val="0"/>
          <w:numId w:val="25"/>
        </w:numPr>
        <w:tabs>
          <w:tab w:val="left" w:pos="841"/>
        </w:tabs>
        <w:spacing w:before="56"/>
        <w:ind w:left="840"/>
        <w:rPr>
          <w:rFonts w:ascii="Microsoft Sans Serif" w:hAnsi="Microsoft Sans Serif"/>
          <w:sz w:val="19"/>
        </w:rPr>
      </w:pPr>
      <w:proofErr w:type="gramStart"/>
      <w:r>
        <w:rPr>
          <w:rFonts w:ascii="Microsoft Sans Serif" w:hAnsi="Microsoft Sans Serif"/>
          <w:sz w:val="19"/>
        </w:rPr>
        <w:t>nutrition</w:t>
      </w:r>
      <w:proofErr w:type="gramEnd"/>
      <w:r>
        <w:rPr>
          <w:rFonts w:ascii="Microsoft Sans Serif" w:hAnsi="Microsoft Sans Serif"/>
          <w:sz w:val="19"/>
        </w:rPr>
        <w:t xml:space="preserve"> and bedding for 140 rats - 20/20/20 thousand.</w:t>
      </w:r>
      <w:r>
        <w:rPr>
          <w:rFonts w:ascii="Microsoft Sans Serif" w:hAnsi="Microsoft Sans Serif"/>
          <w:spacing w:val="15"/>
          <w:sz w:val="19"/>
        </w:rPr>
        <w:t xml:space="preserve"> </w:t>
      </w:r>
      <w:r>
        <w:rPr>
          <w:rFonts w:ascii="Microsoft Sans Serif" w:hAnsi="Microsoft Sans Serif"/>
          <w:sz w:val="19"/>
        </w:rPr>
        <w:t>CZK</w:t>
      </w:r>
    </w:p>
    <w:p w:rsidR="00BB7D1F" w:rsidRDefault="008D26FA">
      <w:pPr>
        <w:pStyle w:val="Odstavecseseznamem"/>
        <w:numPr>
          <w:ilvl w:val="0"/>
          <w:numId w:val="25"/>
        </w:numPr>
        <w:tabs>
          <w:tab w:val="left" w:pos="841"/>
        </w:tabs>
        <w:spacing w:before="55" w:line="302" w:lineRule="auto"/>
        <w:ind w:right="1036" w:firstLine="0"/>
        <w:rPr>
          <w:rFonts w:ascii="Microsoft Sans Serif" w:hAnsi="Microsoft Sans Serif"/>
          <w:sz w:val="19"/>
        </w:rPr>
      </w:pPr>
      <w:proofErr w:type="gramStart"/>
      <w:r>
        <w:rPr>
          <w:rFonts w:ascii="Microsoft Sans Serif" w:hAnsi="Microsoft Sans Serif"/>
          <w:sz w:val="19"/>
        </w:rPr>
        <w:t>consumable</w:t>
      </w:r>
      <w:proofErr w:type="gramEnd"/>
      <w:r>
        <w:rPr>
          <w:rFonts w:ascii="Microsoft Sans Serif" w:hAnsi="Microsoft Sans Serif"/>
          <w:sz w:val="19"/>
        </w:rPr>
        <w:t xml:space="preserve"> laboratory and medical supplies (syringes, needles, surgical instruments, DSI cables, connectors,</w:t>
      </w:r>
      <w:r>
        <w:rPr>
          <w:rFonts w:ascii="Microsoft Sans Serif" w:hAnsi="Microsoft Sans Serif"/>
          <w:spacing w:val="-33"/>
          <w:sz w:val="19"/>
        </w:rPr>
        <w:t xml:space="preserve"> </w:t>
      </w:r>
      <w:r>
        <w:rPr>
          <w:rFonts w:ascii="Microsoft Sans Serif" w:hAnsi="Microsoft Sans Serif"/>
          <w:spacing w:val="-3"/>
          <w:sz w:val="19"/>
        </w:rPr>
        <w:t xml:space="preserve">cement, </w:t>
      </w:r>
      <w:r>
        <w:rPr>
          <w:rFonts w:ascii="Microsoft Sans Serif" w:hAnsi="Microsoft Sans Serif"/>
          <w:sz w:val="19"/>
        </w:rPr>
        <w:t>etc.) - 40/40/40 thousand.</w:t>
      </w:r>
      <w:r>
        <w:rPr>
          <w:rFonts w:ascii="Microsoft Sans Serif" w:hAnsi="Microsoft Sans Serif"/>
          <w:spacing w:val="7"/>
          <w:sz w:val="19"/>
        </w:rPr>
        <w:t xml:space="preserve"> </w:t>
      </w:r>
      <w:r>
        <w:rPr>
          <w:rFonts w:ascii="Microsoft Sans Serif" w:hAnsi="Microsoft Sans Serif"/>
          <w:sz w:val="19"/>
        </w:rPr>
        <w:t>CZK</w:t>
      </w:r>
    </w:p>
    <w:p w:rsidR="00BB7D1F" w:rsidRDefault="008D26FA">
      <w:pPr>
        <w:pStyle w:val="Odstavecseseznamem"/>
        <w:numPr>
          <w:ilvl w:val="0"/>
          <w:numId w:val="25"/>
        </w:numPr>
        <w:tabs>
          <w:tab w:val="left" w:pos="841"/>
        </w:tabs>
        <w:spacing w:line="215" w:lineRule="exact"/>
        <w:ind w:left="840"/>
        <w:rPr>
          <w:rFonts w:ascii="Microsoft Sans Serif" w:hAnsi="Microsoft Sans Serif"/>
          <w:sz w:val="19"/>
        </w:rPr>
      </w:pPr>
      <w:proofErr w:type="gramStart"/>
      <w:r>
        <w:rPr>
          <w:rFonts w:ascii="Microsoft Sans Serif" w:hAnsi="Microsoft Sans Serif"/>
          <w:sz w:val="19"/>
        </w:rPr>
        <w:t>electrodes</w:t>
      </w:r>
      <w:proofErr w:type="gramEnd"/>
      <w:r>
        <w:rPr>
          <w:rFonts w:ascii="Microsoft Sans Serif" w:hAnsi="Microsoft Sans Serif"/>
          <w:sz w:val="19"/>
        </w:rPr>
        <w:t xml:space="preserve"> and electrode materials - 40/40/20 thousand.</w:t>
      </w:r>
      <w:r>
        <w:rPr>
          <w:rFonts w:ascii="Microsoft Sans Serif" w:hAnsi="Microsoft Sans Serif"/>
          <w:spacing w:val="12"/>
          <w:sz w:val="19"/>
        </w:rPr>
        <w:t xml:space="preserve"> </w:t>
      </w:r>
      <w:r>
        <w:rPr>
          <w:rFonts w:ascii="Microsoft Sans Serif" w:hAnsi="Microsoft Sans Serif"/>
          <w:sz w:val="19"/>
        </w:rPr>
        <w:t>CZK</w:t>
      </w:r>
    </w:p>
    <w:p w:rsidR="00BB7D1F" w:rsidRDefault="008D26FA">
      <w:pPr>
        <w:pStyle w:val="Odstavecseseznamem"/>
        <w:numPr>
          <w:ilvl w:val="0"/>
          <w:numId w:val="25"/>
        </w:numPr>
        <w:tabs>
          <w:tab w:val="left" w:pos="841"/>
        </w:tabs>
        <w:spacing w:before="56"/>
        <w:ind w:left="840"/>
        <w:rPr>
          <w:rFonts w:ascii="Microsoft Sans Serif" w:hAnsi="Microsoft Sans Serif"/>
          <w:sz w:val="19"/>
        </w:rPr>
      </w:pPr>
      <w:proofErr w:type="gramStart"/>
      <w:r>
        <w:rPr>
          <w:rFonts w:ascii="Microsoft Sans Serif" w:hAnsi="Microsoft Sans Serif"/>
          <w:sz w:val="19"/>
        </w:rPr>
        <w:t>chemicals</w:t>
      </w:r>
      <w:proofErr w:type="gramEnd"/>
      <w:r>
        <w:rPr>
          <w:rFonts w:ascii="Microsoft Sans Serif" w:hAnsi="Microsoft Sans Serif"/>
          <w:sz w:val="19"/>
        </w:rPr>
        <w:t>, application substances, anaesthetic gas, etc. 20/20/20 thousand.</w:t>
      </w:r>
      <w:r>
        <w:rPr>
          <w:rFonts w:ascii="Microsoft Sans Serif" w:hAnsi="Microsoft Sans Serif"/>
          <w:spacing w:val="12"/>
          <w:sz w:val="19"/>
        </w:rPr>
        <w:t xml:space="preserve"> </w:t>
      </w:r>
      <w:r>
        <w:rPr>
          <w:rFonts w:ascii="Microsoft Sans Serif" w:hAnsi="Microsoft Sans Serif"/>
          <w:sz w:val="19"/>
        </w:rPr>
        <w:t>CZK</w:t>
      </w:r>
    </w:p>
    <w:p w:rsidR="00BB7D1F" w:rsidRDefault="008D26FA">
      <w:pPr>
        <w:pStyle w:val="Odstavecseseznamem"/>
        <w:numPr>
          <w:ilvl w:val="0"/>
          <w:numId w:val="25"/>
        </w:numPr>
        <w:tabs>
          <w:tab w:val="left" w:pos="841"/>
        </w:tabs>
        <w:spacing w:before="55"/>
        <w:ind w:left="840"/>
        <w:rPr>
          <w:rFonts w:ascii="Microsoft Sans Serif" w:hAnsi="Microsoft Sans Serif"/>
          <w:sz w:val="19"/>
        </w:rPr>
      </w:pPr>
      <w:proofErr w:type="gramStart"/>
      <w:r>
        <w:rPr>
          <w:rFonts w:ascii="Microsoft Sans Serif" w:hAnsi="Microsoft Sans Serif"/>
          <w:sz w:val="19"/>
        </w:rPr>
        <w:t>electronic</w:t>
      </w:r>
      <w:proofErr w:type="gramEnd"/>
      <w:r>
        <w:rPr>
          <w:rFonts w:ascii="Microsoft Sans Serif" w:hAnsi="Microsoft Sans Serif"/>
          <w:sz w:val="19"/>
        </w:rPr>
        <w:t xml:space="preserve"> HW - 30/30/20 thousand.</w:t>
      </w:r>
      <w:r>
        <w:rPr>
          <w:rFonts w:ascii="Microsoft Sans Serif" w:hAnsi="Microsoft Sans Serif"/>
          <w:spacing w:val="9"/>
          <w:sz w:val="19"/>
        </w:rPr>
        <w:t xml:space="preserve"> </w:t>
      </w:r>
      <w:r>
        <w:rPr>
          <w:rFonts w:ascii="Microsoft Sans Serif" w:hAnsi="Microsoft Sans Serif"/>
          <w:sz w:val="19"/>
        </w:rPr>
        <w:t>CZK</w:t>
      </w:r>
    </w:p>
    <w:p w:rsidR="00BB7D1F" w:rsidRDefault="008D26FA">
      <w:pPr>
        <w:pStyle w:val="Odstavecseseznamem"/>
        <w:numPr>
          <w:ilvl w:val="0"/>
          <w:numId w:val="25"/>
        </w:numPr>
        <w:tabs>
          <w:tab w:val="left" w:pos="841"/>
        </w:tabs>
        <w:spacing w:before="56"/>
        <w:ind w:left="840"/>
        <w:rPr>
          <w:rFonts w:ascii="Microsoft Sans Serif" w:hAnsi="Microsoft Sans Serif"/>
          <w:sz w:val="19"/>
        </w:rPr>
      </w:pPr>
      <w:proofErr w:type="gramStart"/>
      <w:r>
        <w:rPr>
          <w:rFonts w:ascii="Microsoft Sans Serif" w:hAnsi="Microsoft Sans Serif"/>
          <w:w w:val="110"/>
          <w:sz w:val="19"/>
        </w:rPr>
        <w:t>office</w:t>
      </w:r>
      <w:proofErr w:type="gramEnd"/>
      <w:r>
        <w:rPr>
          <w:rFonts w:ascii="Microsoft Sans Serif" w:hAnsi="Microsoft Sans Serif"/>
          <w:w w:val="110"/>
          <w:sz w:val="19"/>
        </w:rPr>
        <w:t xml:space="preserve"> supplies </w:t>
      </w:r>
      <w:r>
        <w:rPr>
          <w:rFonts w:ascii="Microsoft Sans Serif" w:hAnsi="Microsoft Sans Serif"/>
          <w:w w:val="160"/>
          <w:sz w:val="19"/>
        </w:rPr>
        <w:t>–</w:t>
      </w:r>
      <w:r>
        <w:rPr>
          <w:rFonts w:ascii="Microsoft Sans Serif" w:hAnsi="Microsoft Sans Serif"/>
          <w:spacing w:val="-52"/>
          <w:w w:val="160"/>
          <w:sz w:val="19"/>
        </w:rPr>
        <w:t xml:space="preserve"> </w:t>
      </w:r>
      <w:r>
        <w:rPr>
          <w:rFonts w:ascii="Microsoft Sans Serif" w:hAnsi="Microsoft Sans Serif"/>
          <w:w w:val="110"/>
          <w:sz w:val="19"/>
        </w:rPr>
        <w:t>10/10/10 thousand. CZK</w:t>
      </w:r>
    </w:p>
    <w:p w:rsidR="00BB7D1F" w:rsidRDefault="008D26FA">
      <w:pPr>
        <w:spacing w:before="74"/>
        <w:ind w:left="725"/>
        <w:rPr>
          <w:rFonts w:ascii="Arial"/>
          <w:b/>
          <w:sz w:val="19"/>
        </w:rPr>
      </w:pPr>
      <w:r>
        <w:rPr>
          <w:rFonts w:ascii="Arial"/>
          <w:b/>
          <w:sz w:val="19"/>
        </w:rPr>
        <w:t>Travel costs</w:t>
      </w:r>
    </w:p>
    <w:p w:rsidR="00BB7D1F" w:rsidRDefault="008D26FA">
      <w:pPr>
        <w:spacing w:before="60" w:line="302" w:lineRule="auto"/>
        <w:ind w:left="725" w:right="809"/>
        <w:rPr>
          <w:rFonts w:ascii="Microsoft Sans Serif"/>
          <w:sz w:val="19"/>
        </w:rPr>
      </w:pPr>
      <w:r>
        <w:rPr>
          <w:rFonts w:ascii="Microsoft Sans Serif"/>
          <w:sz w:val="19"/>
        </w:rPr>
        <w:t xml:space="preserve">Travel costs will be used for all team membersto actively participate on local and international conferences, such as conferences of the Czech Neuropsychopharmacological Society, the Czech Pychiatric Society (CNPS), the European College of Neuropsychopharmacology (ECNP), the International Pharmaco-EEG Group (IPEG), the European Behavioral Pharmacology (EBPS), etc. They will also serve, among other things, to cover travel costs for joint workshops and workshops </w:t>
      </w:r>
      <w:proofErr w:type="gramStart"/>
      <w:r>
        <w:rPr>
          <w:rFonts w:ascii="Microsoft Sans Serif"/>
          <w:sz w:val="19"/>
        </w:rPr>
        <w:t>within the project and to cover travel costs of external experts from other institutions that wil</w:t>
      </w:r>
      <w:proofErr w:type="gramEnd"/>
      <w:r>
        <w:rPr>
          <w:rFonts w:ascii="Microsoft Sans Serif"/>
          <w:sz w:val="19"/>
        </w:rPr>
        <w:t xml:space="preserve"> help the project dissemination. Due to the absence of results, they will be used to a lesser extent in the first year, and will increase in the second and third years.</w:t>
      </w:r>
    </w:p>
    <w:p w:rsidR="00BB7D1F" w:rsidRDefault="008D26FA">
      <w:pPr>
        <w:spacing w:before="17"/>
        <w:ind w:left="725"/>
        <w:rPr>
          <w:rFonts w:ascii="Arial"/>
          <w:b/>
          <w:sz w:val="19"/>
        </w:rPr>
      </w:pPr>
      <w:r>
        <w:rPr>
          <w:rFonts w:ascii="Arial"/>
          <w:b/>
          <w:sz w:val="19"/>
        </w:rPr>
        <w:t>Other services costs and non-material costs</w:t>
      </w:r>
    </w:p>
    <w:p w:rsidR="00BB7D1F" w:rsidRDefault="008D26FA">
      <w:pPr>
        <w:spacing w:before="59"/>
        <w:ind w:left="725"/>
        <w:rPr>
          <w:rFonts w:ascii="Microsoft Sans Serif"/>
          <w:sz w:val="19"/>
        </w:rPr>
      </w:pPr>
      <w:r>
        <w:rPr>
          <w:rFonts w:ascii="Microsoft Sans Serif"/>
          <w:sz w:val="19"/>
        </w:rPr>
        <w:t xml:space="preserve">Cost of other services funds </w:t>
      </w:r>
      <w:proofErr w:type="gramStart"/>
      <w:r>
        <w:rPr>
          <w:rFonts w:ascii="Microsoft Sans Serif"/>
          <w:sz w:val="19"/>
        </w:rPr>
        <w:t>will be used</w:t>
      </w:r>
      <w:proofErr w:type="gramEnd"/>
      <w:r>
        <w:rPr>
          <w:rFonts w:ascii="Microsoft Sans Serif"/>
          <w:sz w:val="19"/>
        </w:rPr>
        <w:t xml:space="preserve"> to cover the purchase:</w:t>
      </w:r>
    </w:p>
    <w:p w:rsidR="00BB7D1F" w:rsidRDefault="008D26FA">
      <w:pPr>
        <w:pStyle w:val="Odstavecseseznamem"/>
        <w:numPr>
          <w:ilvl w:val="0"/>
          <w:numId w:val="25"/>
        </w:numPr>
        <w:tabs>
          <w:tab w:val="left" w:pos="841"/>
        </w:tabs>
        <w:spacing w:before="56"/>
        <w:ind w:left="840"/>
        <w:rPr>
          <w:rFonts w:ascii="Microsoft Sans Serif" w:hAnsi="Microsoft Sans Serif"/>
          <w:sz w:val="19"/>
        </w:rPr>
      </w:pPr>
      <w:proofErr w:type="gramStart"/>
      <w:r>
        <w:rPr>
          <w:rFonts w:ascii="Microsoft Sans Serif" w:hAnsi="Microsoft Sans Serif"/>
          <w:w w:val="105"/>
          <w:sz w:val="19"/>
        </w:rPr>
        <w:t>translations</w:t>
      </w:r>
      <w:proofErr w:type="gramEnd"/>
      <w:r>
        <w:rPr>
          <w:rFonts w:ascii="Microsoft Sans Serif" w:hAnsi="Microsoft Sans Serif"/>
          <w:spacing w:val="-6"/>
          <w:w w:val="105"/>
          <w:sz w:val="19"/>
        </w:rPr>
        <w:t xml:space="preserve"> </w:t>
      </w:r>
      <w:r>
        <w:rPr>
          <w:rFonts w:ascii="Microsoft Sans Serif" w:hAnsi="Microsoft Sans Serif"/>
          <w:w w:val="105"/>
          <w:sz w:val="19"/>
        </w:rPr>
        <w:t>and</w:t>
      </w:r>
      <w:r>
        <w:rPr>
          <w:rFonts w:ascii="Microsoft Sans Serif" w:hAnsi="Microsoft Sans Serif"/>
          <w:spacing w:val="-5"/>
          <w:w w:val="105"/>
          <w:sz w:val="19"/>
        </w:rPr>
        <w:t xml:space="preserve"> </w:t>
      </w:r>
      <w:r>
        <w:rPr>
          <w:rFonts w:ascii="Microsoft Sans Serif" w:hAnsi="Microsoft Sans Serif"/>
          <w:w w:val="105"/>
          <w:sz w:val="19"/>
        </w:rPr>
        <w:t>proofreading,</w:t>
      </w:r>
      <w:r>
        <w:rPr>
          <w:rFonts w:ascii="Microsoft Sans Serif" w:hAnsi="Microsoft Sans Serif"/>
          <w:spacing w:val="-6"/>
          <w:w w:val="105"/>
          <w:sz w:val="19"/>
        </w:rPr>
        <w:t xml:space="preserve"> </w:t>
      </w:r>
      <w:r>
        <w:rPr>
          <w:rFonts w:ascii="Microsoft Sans Serif" w:hAnsi="Microsoft Sans Serif"/>
          <w:w w:val="105"/>
          <w:sz w:val="19"/>
        </w:rPr>
        <w:t>publication</w:t>
      </w:r>
      <w:r>
        <w:rPr>
          <w:rFonts w:ascii="Microsoft Sans Serif" w:hAnsi="Microsoft Sans Serif"/>
          <w:spacing w:val="-5"/>
          <w:w w:val="105"/>
          <w:sz w:val="19"/>
        </w:rPr>
        <w:t xml:space="preserve"> </w:t>
      </w:r>
      <w:r>
        <w:rPr>
          <w:rFonts w:ascii="Microsoft Sans Serif" w:hAnsi="Microsoft Sans Serif"/>
          <w:w w:val="105"/>
          <w:sz w:val="19"/>
        </w:rPr>
        <w:t>and</w:t>
      </w:r>
      <w:r>
        <w:rPr>
          <w:rFonts w:ascii="Microsoft Sans Serif" w:hAnsi="Microsoft Sans Serif"/>
          <w:spacing w:val="-6"/>
          <w:w w:val="105"/>
          <w:sz w:val="19"/>
        </w:rPr>
        <w:t xml:space="preserve"> </w:t>
      </w:r>
      <w:r>
        <w:rPr>
          <w:rFonts w:ascii="Microsoft Sans Serif" w:hAnsi="Microsoft Sans Serif"/>
          <w:w w:val="105"/>
          <w:sz w:val="19"/>
        </w:rPr>
        <w:t>publishing</w:t>
      </w:r>
      <w:r>
        <w:rPr>
          <w:rFonts w:ascii="Microsoft Sans Serif" w:hAnsi="Microsoft Sans Serif"/>
          <w:spacing w:val="-5"/>
          <w:w w:val="105"/>
          <w:sz w:val="19"/>
        </w:rPr>
        <w:t xml:space="preserve"> </w:t>
      </w:r>
      <w:r>
        <w:rPr>
          <w:rFonts w:ascii="Microsoft Sans Serif" w:hAnsi="Microsoft Sans Serif"/>
          <w:w w:val="105"/>
          <w:sz w:val="19"/>
        </w:rPr>
        <w:t>costs</w:t>
      </w:r>
      <w:r>
        <w:rPr>
          <w:rFonts w:ascii="Microsoft Sans Serif" w:hAnsi="Microsoft Sans Serif"/>
          <w:spacing w:val="-6"/>
          <w:w w:val="105"/>
          <w:sz w:val="19"/>
        </w:rPr>
        <w:t xml:space="preserve"> </w:t>
      </w:r>
      <w:r>
        <w:rPr>
          <w:rFonts w:ascii="Microsoft Sans Serif" w:hAnsi="Microsoft Sans Serif"/>
          <w:w w:val="160"/>
          <w:sz w:val="19"/>
        </w:rPr>
        <w:t>–</w:t>
      </w:r>
      <w:r>
        <w:rPr>
          <w:rFonts w:ascii="Microsoft Sans Serif" w:hAnsi="Microsoft Sans Serif"/>
          <w:spacing w:val="-33"/>
          <w:w w:val="160"/>
          <w:sz w:val="19"/>
        </w:rPr>
        <w:t xml:space="preserve"> </w:t>
      </w:r>
      <w:r>
        <w:rPr>
          <w:rFonts w:ascii="Microsoft Sans Serif" w:hAnsi="Microsoft Sans Serif"/>
          <w:w w:val="105"/>
          <w:sz w:val="19"/>
        </w:rPr>
        <w:t>20/60/80</w:t>
      </w:r>
      <w:r>
        <w:rPr>
          <w:rFonts w:ascii="Microsoft Sans Serif" w:hAnsi="Microsoft Sans Serif"/>
          <w:spacing w:val="-5"/>
          <w:w w:val="105"/>
          <w:sz w:val="19"/>
        </w:rPr>
        <w:t xml:space="preserve"> </w:t>
      </w:r>
      <w:r>
        <w:rPr>
          <w:rFonts w:ascii="Microsoft Sans Serif" w:hAnsi="Microsoft Sans Serif"/>
          <w:w w:val="105"/>
          <w:sz w:val="19"/>
        </w:rPr>
        <w:t>thousand.</w:t>
      </w:r>
      <w:r>
        <w:rPr>
          <w:rFonts w:ascii="Microsoft Sans Serif" w:hAnsi="Microsoft Sans Serif"/>
          <w:spacing w:val="-6"/>
          <w:w w:val="105"/>
          <w:sz w:val="19"/>
        </w:rPr>
        <w:t xml:space="preserve"> </w:t>
      </w:r>
      <w:r>
        <w:rPr>
          <w:rFonts w:ascii="Microsoft Sans Serif" w:hAnsi="Microsoft Sans Serif"/>
          <w:w w:val="105"/>
          <w:sz w:val="19"/>
        </w:rPr>
        <w:t>CZK</w:t>
      </w:r>
    </w:p>
    <w:p w:rsidR="00BB7D1F" w:rsidRDefault="008D26FA">
      <w:pPr>
        <w:pStyle w:val="Odstavecseseznamem"/>
        <w:numPr>
          <w:ilvl w:val="0"/>
          <w:numId w:val="25"/>
        </w:numPr>
        <w:tabs>
          <w:tab w:val="left" w:pos="841"/>
        </w:tabs>
        <w:spacing w:before="55"/>
        <w:ind w:left="840"/>
        <w:rPr>
          <w:rFonts w:ascii="Microsoft Sans Serif" w:hAnsi="Microsoft Sans Serif"/>
          <w:sz w:val="19"/>
        </w:rPr>
      </w:pPr>
      <w:proofErr w:type="gramStart"/>
      <w:r>
        <w:rPr>
          <w:rFonts w:ascii="Microsoft Sans Serif" w:hAnsi="Microsoft Sans Serif"/>
          <w:w w:val="105"/>
          <w:sz w:val="19"/>
        </w:rPr>
        <w:t>maintenance</w:t>
      </w:r>
      <w:proofErr w:type="gramEnd"/>
      <w:r>
        <w:rPr>
          <w:rFonts w:ascii="Microsoft Sans Serif" w:hAnsi="Microsoft Sans Serif"/>
          <w:spacing w:val="-5"/>
          <w:w w:val="105"/>
          <w:sz w:val="19"/>
        </w:rPr>
        <w:t xml:space="preserve"> </w:t>
      </w:r>
      <w:r>
        <w:rPr>
          <w:rFonts w:ascii="Microsoft Sans Serif" w:hAnsi="Microsoft Sans Serif"/>
          <w:w w:val="105"/>
          <w:sz w:val="19"/>
        </w:rPr>
        <w:t>and</w:t>
      </w:r>
      <w:r>
        <w:rPr>
          <w:rFonts w:ascii="Microsoft Sans Serif" w:hAnsi="Microsoft Sans Serif"/>
          <w:spacing w:val="-4"/>
          <w:w w:val="105"/>
          <w:sz w:val="19"/>
        </w:rPr>
        <w:t xml:space="preserve"> </w:t>
      </w:r>
      <w:r>
        <w:rPr>
          <w:rFonts w:ascii="Microsoft Sans Serif" w:hAnsi="Microsoft Sans Serif"/>
          <w:w w:val="105"/>
          <w:sz w:val="19"/>
        </w:rPr>
        <w:t>service</w:t>
      </w:r>
      <w:r>
        <w:rPr>
          <w:rFonts w:ascii="Microsoft Sans Serif" w:hAnsi="Microsoft Sans Serif"/>
          <w:spacing w:val="-4"/>
          <w:w w:val="105"/>
          <w:sz w:val="19"/>
        </w:rPr>
        <w:t xml:space="preserve"> </w:t>
      </w:r>
      <w:r>
        <w:rPr>
          <w:rFonts w:ascii="Microsoft Sans Serif" w:hAnsi="Microsoft Sans Serif"/>
          <w:w w:val="105"/>
          <w:sz w:val="19"/>
        </w:rPr>
        <w:t>of</w:t>
      </w:r>
      <w:r>
        <w:rPr>
          <w:rFonts w:ascii="Microsoft Sans Serif" w:hAnsi="Microsoft Sans Serif"/>
          <w:spacing w:val="-5"/>
          <w:w w:val="105"/>
          <w:sz w:val="19"/>
        </w:rPr>
        <w:t xml:space="preserve"> </w:t>
      </w:r>
      <w:r>
        <w:rPr>
          <w:rFonts w:ascii="Microsoft Sans Serif" w:hAnsi="Microsoft Sans Serif"/>
          <w:w w:val="105"/>
          <w:sz w:val="19"/>
        </w:rPr>
        <w:t>devices</w:t>
      </w:r>
      <w:r>
        <w:rPr>
          <w:rFonts w:ascii="Microsoft Sans Serif" w:hAnsi="Microsoft Sans Serif"/>
          <w:spacing w:val="-4"/>
          <w:w w:val="105"/>
          <w:sz w:val="19"/>
        </w:rPr>
        <w:t xml:space="preserve"> </w:t>
      </w:r>
      <w:r>
        <w:rPr>
          <w:rFonts w:ascii="Microsoft Sans Serif" w:hAnsi="Microsoft Sans Serif"/>
          <w:w w:val="105"/>
          <w:sz w:val="19"/>
        </w:rPr>
        <w:t>used</w:t>
      </w:r>
      <w:r>
        <w:rPr>
          <w:rFonts w:ascii="Microsoft Sans Serif" w:hAnsi="Microsoft Sans Serif"/>
          <w:spacing w:val="-4"/>
          <w:w w:val="105"/>
          <w:sz w:val="19"/>
        </w:rPr>
        <w:t xml:space="preserve"> </w:t>
      </w:r>
      <w:r>
        <w:rPr>
          <w:rFonts w:ascii="Microsoft Sans Serif" w:hAnsi="Microsoft Sans Serif"/>
          <w:w w:val="105"/>
          <w:sz w:val="19"/>
        </w:rPr>
        <w:t>for</w:t>
      </w:r>
      <w:r>
        <w:rPr>
          <w:rFonts w:ascii="Microsoft Sans Serif" w:hAnsi="Microsoft Sans Serif"/>
          <w:spacing w:val="-4"/>
          <w:w w:val="105"/>
          <w:sz w:val="19"/>
        </w:rPr>
        <w:t xml:space="preserve"> </w:t>
      </w:r>
      <w:r>
        <w:rPr>
          <w:rFonts w:ascii="Microsoft Sans Serif" w:hAnsi="Microsoft Sans Serif"/>
          <w:w w:val="105"/>
          <w:sz w:val="19"/>
        </w:rPr>
        <w:t>the</w:t>
      </w:r>
      <w:r>
        <w:rPr>
          <w:rFonts w:ascii="Microsoft Sans Serif" w:hAnsi="Microsoft Sans Serif"/>
          <w:spacing w:val="-5"/>
          <w:w w:val="105"/>
          <w:sz w:val="19"/>
        </w:rPr>
        <w:t xml:space="preserve"> </w:t>
      </w:r>
      <w:r>
        <w:rPr>
          <w:rFonts w:ascii="Microsoft Sans Serif" w:hAnsi="Microsoft Sans Serif"/>
          <w:w w:val="105"/>
          <w:sz w:val="19"/>
        </w:rPr>
        <w:t>project</w:t>
      </w:r>
      <w:r>
        <w:rPr>
          <w:rFonts w:ascii="Microsoft Sans Serif" w:hAnsi="Microsoft Sans Serif"/>
          <w:spacing w:val="-4"/>
          <w:w w:val="105"/>
          <w:sz w:val="19"/>
        </w:rPr>
        <w:t xml:space="preserve"> </w:t>
      </w:r>
      <w:r>
        <w:rPr>
          <w:rFonts w:ascii="Microsoft Sans Serif" w:hAnsi="Microsoft Sans Serif"/>
          <w:w w:val="160"/>
          <w:sz w:val="19"/>
        </w:rPr>
        <w:t>–</w:t>
      </w:r>
      <w:r>
        <w:rPr>
          <w:rFonts w:ascii="Microsoft Sans Serif" w:hAnsi="Microsoft Sans Serif"/>
          <w:spacing w:val="-32"/>
          <w:w w:val="160"/>
          <w:sz w:val="19"/>
        </w:rPr>
        <w:t xml:space="preserve"> </w:t>
      </w:r>
      <w:r>
        <w:rPr>
          <w:rFonts w:ascii="Microsoft Sans Serif" w:hAnsi="Microsoft Sans Serif"/>
          <w:w w:val="105"/>
          <w:sz w:val="19"/>
        </w:rPr>
        <w:t>20/20/20</w:t>
      </w:r>
      <w:r>
        <w:rPr>
          <w:rFonts w:ascii="Microsoft Sans Serif" w:hAnsi="Microsoft Sans Serif"/>
          <w:spacing w:val="-4"/>
          <w:w w:val="105"/>
          <w:sz w:val="19"/>
        </w:rPr>
        <w:t xml:space="preserve"> </w:t>
      </w:r>
      <w:r>
        <w:rPr>
          <w:rFonts w:ascii="Microsoft Sans Serif" w:hAnsi="Microsoft Sans Serif"/>
          <w:w w:val="105"/>
          <w:sz w:val="19"/>
        </w:rPr>
        <w:t>thousand.</w:t>
      </w:r>
      <w:r>
        <w:rPr>
          <w:rFonts w:ascii="Microsoft Sans Serif" w:hAnsi="Microsoft Sans Serif"/>
          <w:spacing w:val="-5"/>
          <w:w w:val="105"/>
          <w:sz w:val="19"/>
        </w:rPr>
        <w:t xml:space="preserve"> </w:t>
      </w:r>
      <w:r>
        <w:rPr>
          <w:rFonts w:ascii="Microsoft Sans Serif" w:hAnsi="Microsoft Sans Serif"/>
          <w:w w:val="105"/>
          <w:sz w:val="19"/>
        </w:rPr>
        <w:t>CZK</w:t>
      </w:r>
    </w:p>
    <w:p w:rsidR="00BB7D1F" w:rsidRDefault="008D26FA">
      <w:pPr>
        <w:pStyle w:val="Odstavecseseznamem"/>
        <w:numPr>
          <w:ilvl w:val="0"/>
          <w:numId w:val="25"/>
        </w:numPr>
        <w:tabs>
          <w:tab w:val="left" w:pos="841"/>
        </w:tabs>
        <w:spacing w:before="56"/>
        <w:ind w:left="840"/>
        <w:rPr>
          <w:rFonts w:ascii="Microsoft Sans Serif" w:hAnsi="Microsoft Sans Serif"/>
          <w:sz w:val="19"/>
        </w:rPr>
      </w:pPr>
      <w:proofErr w:type="gramStart"/>
      <w:r>
        <w:rPr>
          <w:rFonts w:ascii="Microsoft Sans Serif" w:hAnsi="Microsoft Sans Serif"/>
          <w:w w:val="105"/>
          <w:sz w:val="19"/>
        </w:rPr>
        <w:t>library</w:t>
      </w:r>
      <w:proofErr w:type="gramEnd"/>
      <w:r>
        <w:rPr>
          <w:rFonts w:ascii="Microsoft Sans Serif" w:hAnsi="Microsoft Sans Serif"/>
          <w:spacing w:val="-8"/>
          <w:w w:val="105"/>
          <w:sz w:val="19"/>
        </w:rPr>
        <w:t xml:space="preserve"> </w:t>
      </w:r>
      <w:r>
        <w:rPr>
          <w:rFonts w:ascii="Microsoft Sans Serif" w:hAnsi="Microsoft Sans Serif"/>
          <w:w w:val="105"/>
          <w:sz w:val="19"/>
        </w:rPr>
        <w:t>services,</w:t>
      </w:r>
      <w:r>
        <w:rPr>
          <w:rFonts w:ascii="Microsoft Sans Serif" w:hAnsi="Microsoft Sans Serif"/>
          <w:spacing w:val="-7"/>
          <w:w w:val="105"/>
          <w:sz w:val="19"/>
        </w:rPr>
        <w:t xml:space="preserve"> </w:t>
      </w:r>
      <w:r>
        <w:rPr>
          <w:rFonts w:ascii="Microsoft Sans Serif" w:hAnsi="Microsoft Sans Serif"/>
          <w:w w:val="105"/>
          <w:sz w:val="19"/>
        </w:rPr>
        <w:t>web</w:t>
      </w:r>
      <w:r>
        <w:rPr>
          <w:rFonts w:ascii="Microsoft Sans Serif" w:hAnsi="Microsoft Sans Serif"/>
          <w:spacing w:val="-7"/>
          <w:w w:val="105"/>
          <w:sz w:val="19"/>
        </w:rPr>
        <w:t xml:space="preserve"> </w:t>
      </w:r>
      <w:r>
        <w:rPr>
          <w:rFonts w:ascii="Microsoft Sans Serif" w:hAnsi="Microsoft Sans Serif"/>
          <w:w w:val="105"/>
          <w:sz w:val="19"/>
        </w:rPr>
        <w:t>programming,</w:t>
      </w:r>
      <w:r>
        <w:rPr>
          <w:rFonts w:ascii="Microsoft Sans Serif" w:hAnsi="Microsoft Sans Serif"/>
          <w:spacing w:val="-7"/>
          <w:w w:val="105"/>
          <w:sz w:val="19"/>
        </w:rPr>
        <w:t xml:space="preserve"> </w:t>
      </w:r>
      <w:r>
        <w:rPr>
          <w:rFonts w:ascii="Microsoft Sans Serif" w:hAnsi="Microsoft Sans Serif"/>
          <w:w w:val="105"/>
          <w:sz w:val="19"/>
        </w:rPr>
        <w:t>graphic</w:t>
      </w:r>
      <w:r>
        <w:rPr>
          <w:rFonts w:ascii="Microsoft Sans Serif" w:hAnsi="Microsoft Sans Serif"/>
          <w:spacing w:val="-7"/>
          <w:w w:val="105"/>
          <w:sz w:val="19"/>
        </w:rPr>
        <w:t xml:space="preserve"> </w:t>
      </w:r>
      <w:r>
        <w:rPr>
          <w:rFonts w:ascii="Microsoft Sans Serif" w:hAnsi="Microsoft Sans Serif"/>
          <w:w w:val="105"/>
          <w:sz w:val="19"/>
        </w:rPr>
        <w:t>services,</w:t>
      </w:r>
      <w:r>
        <w:rPr>
          <w:rFonts w:ascii="Microsoft Sans Serif" w:hAnsi="Microsoft Sans Serif"/>
          <w:spacing w:val="-8"/>
          <w:w w:val="105"/>
          <w:sz w:val="19"/>
        </w:rPr>
        <w:t xml:space="preserve"> </w:t>
      </w:r>
      <w:r>
        <w:rPr>
          <w:rFonts w:ascii="Microsoft Sans Serif" w:hAnsi="Microsoft Sans Serif"/>
          <w:w w:val="105"/>
          <w:sz w:val="19"/>
        </w:rPr>
        <w:t>poster</w:t>
      </w:r>
      <w:r>
        <w:rPr>
          <w:rFonts w:ascii="Microsoft Sans Serif" w:hAnsi="Microsoft Sans Serif"/>
          <w:spacing w:val="-7"/>
          <w:w w:val="105"/>
          <w:sz w:val="19"/>
        </w:rPr>
        <w:t xml:space="preserve"> </w:t>
      </w:r>
      <w:r>
        <w:rPr>
          <w:rFonts w:ascii="Microsoft Sans Serif" w:hAnsi="Microsoft Sans Serif"/>
          <w:w w:val="105"/>
          <w:sz w:val="19"/>
        </w:rPr>
        <w:t>printing,</w:t>
      </w:r>
      <w:r>
        <w:rPr>
          <w:rFonts w:ascii="Microsoft Sans Serif" w:hAnsi="Microsoft Sans Serif"/>
          <w:spacing w:val="-7"/>
          <w:w w:val="105"/>
          <w:sz w:val="19"/>
        </w:rPr>
        <w:t xml:space="preserve"> </w:t>
      </w:r>
      <w:r>
        <w:rPr>
          <w:rFonts w:ascii="Microsoft Sans Serif" w:hAnsi="Microsoft Sans Serif"/>
          <w:w w:val="105"/>
          <w:sz w:val="19"/>
        </w:rPr>
        <w:t>etc.</w:t>
      </w:r>
      <w:r>
        <w:rPr>
          <w:rFonts w:ascii="Microsoft Sans Serif" w:hAnsi="Microsoft Sans Serif"/>
          <w:spacing w:val="-7"/>
          <w:w w:val="105"/>
          <w:sz w:val="19"/>
        </w:rPr>
        <w:t xml:space="preserve"> </w:t>
      </w:r>
      <w:r>
        <w:rPr>
          <w:rFonts w:ascii="Microsoft Sans Serif" w:hAnsi="Microsoft Sans Serif"/>
          <w:w w:val="160"/>
          <w:sz w:val="19"/>
        </w:rPr>
        <w:t>–</w:t>
      </w:r>
      <w:r>
        <w:rPr>
          <w:rFonts w:ascii="Microsoft Sans Serif" w:hAnsi="Microsoft Sans Serif"/>
          <w:spacing w:val="-35"/>
          <w:w w:val="160"/>
          <w:sz w:val="19"/>
        </w:rPr>
        <w:t xml:space="preserve"> </w:t>
      </w:r>
      <w:r>
        <w:rPr>
          <w:rFonts w:ascii="Microsoft Sans Serif" w:hAnsi="Microsoft Sans Serif"/>
          <w:w w:val="105"/>
          <w:sz w:val="19"/>
        </w:rPr>
        <w:t>10/15/15</w:t>
      </w:r>
      <w:r>
        <w:rPr>
          <w:rFonts w:ascii="Microsoft Sans Serif" w:hAnsi="Microsoft Sans Serif"/>
          <w:spacing w:val="-7"/>
          <w:w w:val="105"/>
          <w:sz w:val="19"/>
        </w:rPr>
        <w:t xml:space="preserve"> </w:t>
      </w:r>
      <w:r>
        <w:rPr>
          <w:rFonts w:ascii="Microsoft Sans Serif" w:hAnsi="Microsoft Sans Serif"/>
          <w:w w:val="105"/>
          <w:sz w:val="19"/>
        </w:rPr>
        <w:t>thousand.</w:t>
      </w:r>
      <w:r>
        <w:rPr>
          <w:rFonts w:ascii="Microsoft Sans Serif" w:hAnsi="Microsoft Sans Serif"/>
          <w:spacing w:val="-7"/>
          <w:w w:val="105"/>
          <w:sz w:val="19"/>
        </w:rPr>
        <w:t xml:space="preserve"> </w:t>
      </w:r>
      <w:r>
        <w:rPr>
          <w:rFonts w:ascii="Microsoft Sans Serif" w:hAnsi="Microsoft Sans Serif"/>
          <w:w w:val="105"/>
          <w:sz w:val="19"/>
        </w:rPr>
        <w:t>CZK</w:t>
      </w:r>
    </w:p>
    <w:p w:rsidR="00BB7D1F" w:rsidRDefault="008D26FA">
      <w:pPr>
        <w:pStyle w:val="Odstavecseseznamem"/>
        <w:numPr>
          <w:ilvl w:val="0"/>
          <w:numId w:val="25"/>
        </w:numPr>
        <w:tabs>
          <w:tab w:val="left" w:pos="841"/>
        </w:tabs>
        <w:spacing w:before="56"/>
        <w:ind w:left="840"/>
        <w:rPr>
          <w:rFonts w:ascii="Microsoft Sans Serif" w:hAnsi="Microsoft Sans Serif"/>
          <w:sz w:val="19"/>
        </w:rPr>
      </w:pPr>
      <w:proofErr w:type="gramStart"/>
      <w:r>
        <w:rPr>
          <w:rFonts w:ascii="Microsoft Sans Serif" w:hAnsi="Microsoft Sans Serif"/>
          <w:sz w:val="19"/>
        </w:rPr>
        <w:t>maintenance</w:t>
      </w:r>
      <w:proofErr w:type="gramEnd"/>
      <w:r>
        <w:rPr>
          <w:rFonts w:ascii="Microsoft Sans Serif" w:hAnsi="Microsoft Sans Serif"/>
          <w:sz w:val="19"/>
        </w:rPr>
        <w:t xml:space="preserve"> and updating of software and acquisition of modules for data analysis 20/20/20 thousand.</w:t>
      </w:r>
      <w:r>
        <w:rPr>
          <w:rFonts w:ascii="Microsoft Sans Serif" w:hAnsi="Microsoft Sans Serif"/>
          <w:spacing w:val="13"/>
          <w:sz w:val="19"/>
        </w:rPr>
        <w:t xml:space="preserve"> </w:t>
      </w:r>
      <w:r>
        <w:rPr>
          <w:rFonts w:ascii="Microsoft Sans Serif" w:hAnsi="Microsoft Sans Serif"/>
          <w:sz w:val="19"/>
        </w:rPr>
        <w:t>CZK</w:t>
      </w:r>
    </w:p>
    <w:p w:rsidR="00BB7D1F" w:rsidRDefault="008D26FA">
      <w:pPr>
        <w:pStyle w:val="Odstavecseseznamem"/>
        <w:numPr>
          <w:ilvl w:val="0"/>
          <w:numId w:val="25"/>
        </w:numPr>
        <w:tabs>
          <w:tab w:val="left" w:pos="841"/>
        </w:tabs>
        <w:spacing w:before="55"/>
        <w:ind w:left="840"/>
        <w:rPr>
          <w:rFonts w:ascii="Microsoft Sans Serif" w:hAnsi="Microsoft Sans Serif"/>
          <w:sz w:val="19"/>
        </w:rPr>
      </w:pPr>
      <w:proofErr w:type="gramStart"/>
      <w:r>
        <w:rPr>
          <w:rFonts w:ascii="Microsoft Sans Serif" w:hAnsi="Microsoft Sans Serif"/>
          <w:w w:val="110"/>
          <w:sz w:val="19"/>
        </w:rPr>
        <w:t>conference</w:t>
      </w:r>
      <w:proofErr w:type="gramEnd"/>
      <w:r>
        <w:rPr>
          <w:rFonts w:ascii="Microsoft Sans Serif" w:hAnsi="Microsoft Sans Serif"/>
          <w:spacing w:val="-7"/>
          <w:w w:val="110"/>
          <w:sz w:val="19"/>
        </w:rPr>
        <w:t xml:space="preserve"> </w:t>
      </w:r>
      <w:r>
        <w:rPr>
          <w:rFonts w:ascii="Microsoft Sans Serif" w:hAnsi="Microsoft Sans Serif"/>
          <w:w w:val="110"/>
          <w:sz w:val="19"/>
        </w:rPr>
        <w:t>fees,</w:t>
      </w:r>
      <w:r>
        <w:rPr>
          <w:rFonts w:ascii="Microsoft Sans Serif" w:hAnsi="Microsoft Sans Serif"/>
          <w:spacing w:val="-7"/>
          <w:w w:val="110"/>
          <w:sz w:val="19"/>
        </w:rPr>
        <w:t xml:space="preserve"> </w:t>
      </w:r>
      <w:r>
        <w:rPr>
          <w:rFonts w:ascii="Microsoft Sans Serif" w:hAnsi="Microsoft Sans Serif"/>
          <w:w w:val="110"/>
          <w:sz w:val="19"/>
        </w:rPr>
        <w:t>course</w:t>
      </w:r>
      <w:r>
        <w:rPr>
          <w:rFonts w:ascii="Microsoft Sans Serif" w:hAnsi="Microsoft Sans Serif"/>
          <w:spacing w:val="-7"/>
          <w:w w:val="110"/>
          <w:sz w:val="19"/>
        </w:rPr>
        <w:t xml:space="preserve"> </w:t>
      </w:r>
      <w:r>
        <w:rPr>
          <w:rFonts w:ascii="Microsoft Sans Serif" w:hAnsi="Microsoft Sans Serif"/>
          <w:w w:val="110"/>
          <w:sz w:val="19"/>
        </w:rPr>
        <w:t>fees</w:t>
      </w:r>
      <w:r>
        <w:rPr>
          <w:rFonts w:ascii="Microsoft Sans Serif" w:hAnsi="Microsoft Sans Serif"/>
          <w:spacing w:val="-7"/>
          <w:w w:val="110"/>
          <w:sz w:val="19"/>
        </w:rPr>
        <w:t xml:space="preserve"> </w:t>
      </w:r>
      <w:r>
        <w:rPr>
          <w:rFonts w:ascii="Microsoft Sans Serif" w:hAnsi="Microsoft Sans Serif"/>
          <w:w w:val="110"/>
          <w:sz w:val="19"/>
        </w:rPr>
        <w:t>atc.</w:t>
      </w:r>
      <w:r>
        <w:rPr>
          <w:rFonts w:ascii="Microsoft Sans Serif" w:hAnsi="Microsoft Sans Serif"/>
          <w:spacing w:val="-7"/>
          <w:w w:val="110"/>
          <w:sz w:val="19"/>
        </w:rPr>
        <w:t xml:space="preserve"> </w:t>
      </w:r>
      <w:r>
        <w:rPr>
          <w:rFonts w:ascii="Microsoft Sans Serif" w:hAnsi="Microsoft Sans Serif"/>
          <w:w w:val="160"/>
          <w:sz w:val="19"/>
        </w:rPr>
        <w:t>–</w:t>
      </w:r>
      <w:r>
        <w:rPr>
          <w:rFonts w:ascii="Microsoft Sans Serif" w:hAnsi="Microsoft Sans Serif"/>
          <w:spacing w:val="-32"/>
          <w:w w:val="160"/>
          <w:sz w:val="19"/>
        </w:rPr>
        <w:t xml:space="preserve"> </w:t>
      </w:r>
      <w:r>
        <w:rPr>
          <w:rFonts w:ascii="Microsoft Sans Serif" w:hAnsi="Microsoft Sans Serif"/>
          <w:w w:val="110"/>
          <w:sz w:val="19"/>
        </w:rPr>
        <w:t>40/60/60</w:t>
      </w:r>
      <w:r>
        <w:rPr>
          <w:rFonts w:ascii="Microsoft Sans Serif" w:hAnsi="Microsoft Sans Serif"/>
          <w:spacing w:val="-7"/>
          <w:w w:val="110"/>
          <w:sz w:val="19"/>
        </w:rPr>
        <w:t xml:space="preserve"> </w:t>
      </w:r>
      <w:r>
        <w:rPr>
          <w:rFonts w:ascii="Microsoft Sans Serif" w:hAnsi="Microsoft Sans Serif"/>
          <w:w w:val="110"/>
          <w:sz w:val="19"/>
        </w:rPr>
        <w:t>thousand.</w:t>
      </w:r>
      <w:r>
        <w:rPr>
          <w:rFonts w:ascii="Microsoft Sans Serif" w:hAnsi="Microsoft Sans Serif"/>
          <w:spacing w:val="-7"/>
          <w:w w:val="110"/>
          <w:sz w:val="19"/>
        </w:rPr>
        <w:t xml:space="preserve"> </w:t>
      </w:r>
      <w:r>
        <w:rPr>
          <w:rFonts w:ascii="Microsoft Sans Serif" w:hAnsi="Microsoft Sans Serif"/>
          <w:w w:val="110"/>
          <w:sz w:val="19"/>
        </w:rPr>
        <w:t>CZK</w:t>
      </w:r>
    </w:p>
    <w:p w:rsidR="00BB7D1F" w:rsidRDefault="008D26FA">
      <w:pPr>
        <w:spacing w:before="75"/>
        <w:ind w:left="725"/>
        <w:rPr>
          <w:rFonts w:ascii="Arial"/>
          <w:b/>
          <w:sz w:val="19"/>
        </w:rPr>
      </w:pPr>
      <w:r>
        <w:rPr>
          <w:rFonts w:ascii="Arial"/>
          <w:b/>
          <w:sz w:val="19"/>
        </w:rPr>
        <w:t>Personnel costs</w:t>
      </w:r>
    </w:p>
    <w:p w:rsidR="00BB7D1F" w:rsidRDefault="008D26FA">
      <w:pPr>
        <w:spacing w:before="59" w:line="302" w:lineRule="auto"/>
        <w:ind w:left="725" w:right="901"/>
        <w:rPr>
          <w:rFonts w:ascii="Microsoft Sans Serif"/>
          <w:sz w:val="19"/>
        </w:rPr>
      </w:pPr>
      <w:r>
        <w:rPr>
          <w:rFonts w:ascii="Microsoft Sans Serif"/>
          <w:sz w:val="19"/>
        </w:rPr>
        <w:t>Personnel costs include salary costs, mandatory statutory contributions (33.8%), the FKSP contribution (2%) and employee insurance of NIMH (0</w:t>
      </w:r>
      <w:proofErr w:type="gramStart"/>
      <w:r>
        <w:rPr>
          <w:rFonts w:ascii="Microsoft Sans Serif"/>
          <w:sz w:val="19"/>
        </w:rPr>
        <w:t>,42</w:t>
      </w:r>
      <w:proofErr w:type="gramEnd"/>
      <w:r>
        <w:rPr>
          <w:rFonts w:ascii="Microsoft Sans Serif"/>
          <w:sz w:val="19"/>
        </w:rPr>
        <w:t xml:space="preserve">%). They correspond to the complexity of work and tasks related to the solution of the project </w:t>
      </w:r>
      <w:proofErr w:type="gramStart"/>
      <w:r>
        <w:rPr>
          <w:rFonts w:ascii="Microsoft Sans Serif"/>
          <w:sz w:val="19"/>
        </w:rPr>
        <w:t>and also</w:t>
      </w:r>
      <w:proofErr w:type="gramEnd"/>
      <w:r>
        <w:rPr>
          <w:rFonts w:ascii="Microsoft Sans Serif"/>
          <w:sz w:val="19"/>
        </w:rPr>
        <w:t xml:space="preserve"> respect the wage tariffs of the organization.</w:t>
      </w:r>
    </w:p>
    <w:p w:rsidR="00BB7D1F" w:rsidRDefault="00B127AF">
      <w:pPr>
        <w:spacing w:line="302" w:lineRule="auto"/>
        <w:ind w:left="725" w:right="809"/>
        <w:rPr>
          <w:rFonts w:ascii="Microsoft Sans Serif" w:hAnsi="Microsoft Sans Serif"/>
          <w:sz w:val="19"/>
        </w:rPr>
      </w:pPr>
      <w:r w:rsidRPr="00667C04">
        <w:rPr>
          <w:rFonts w:ascii="Microsoft Sans Serif" w:hAnsi="Microsoft Sans Serif"/>
          <w:b/>
          <w:sz w:val="19"/>
          <w:highlight w:val="yellow"/>
        </w:rPr>
        <w:t>VYMAZÁNO</w:t>
      </w:r>
      <w:r w:rsidR="008D26FA">
        <w:rPr>
          <w:rFonts w:ascii="Microsoft Sans Serif" w:hAnsi="Microsoft Sans Serif"/>
          <w:sz w:val="19"/>
        </w:rPr>
        <w:t>) will participate on the developing the methodology of multichannel EEG recording in rats, coordinating all experiments, participating in the implant development, animal EEG data analysis, presentation and publications.</w:t>
      </w:r>
    </w:p>
    <w:p w:rsidR="00BB7D1F" w:rsidRDefault="00B127AF">
      <w:pPr>
        <w:spacing w:line="302" w:lineRule="auto"/>
        <w:ind w:left="725" w:right="901"/>
        <w:rPr>
          <w:rFonts w:ascii="Microsoft Sans Serif"/>
          <w:sz w:val="19"/>
        </w:rPr>
      </w:pPr>
      <w:r w:rsidRPr="00667C04">
        <w:rPr>
          <w:rFonts w:ascii="Microsoft Sans Serif" w:hAnsi="Microsoft Sans Serif"/>
          <w:b/>
          <w:sz w:val="19"/>
          <w:highlight w:val="yellow"/>
        </w:rPr>
        <w:t>VYMAZÁNO</w:t>
      </w:r>
      <w:r w:rsidR="008D26FA">
        <w:rPr>
          <w:rFonts w:ascii="Microsoft Sans Serif"/>
          <w:sz w:val="19"/>
        </w:rPr>
        <w:t xml:space="preserve"> (0.3FTE</w:t>
      </w:r>
      <w:proofErr w:type="gramStart"/>
      <w:r w:rsidR="008D26FA">
        <w:rPr>
          <w:rFonts w:ascii="Microsoft Sans Serif"/>
          <w:sz w:val="19"/>
        </w:rPr>
        <w:t>),</w:t>
      </w:r>
      <w:proofErr w:type="gramEnd"/>
      <w:r w:rsidR="008D26FA">
        <w:rPr>
          <w:rFonts w:ascii="Microsoft Sans Serif"/>
          <w:sz w:val="19"/>
        </w:rPr>
        <w:t xml:space="preserve"> will participate quantitative EEG analysis in rodents, EEG source localization in humans, contributing mainly to physical phantom calibration and inverse method development and computation of large- scale networks, presentation and publication of the results.</w:t>
      </w:r>
    </w:p>
    <w:p w:rsidR="00BB7D1F" w:rsidRDefault="00B127AF">
      <w:pPr>
        <w:spacing w:line="302" w:lineRule="auto"/>
        <w:ind w:left="725" w:right="901"/>
        <w:rPr>
          <w:rFonts w:ascii="Microsoft Sans Serif" w:hAnsi="Microsoft Sans Serif"/>
          <w:sz w:val="19"/>
        </w:rPr>
      </w:pPr>
      <w:r w:rsidRPr="00667C04">
        <w:rPr>
          <w:rFonts w:ascii="Microsoft Sans Serif" w:hAnsi="Microsoft Sans Serif"/>
          <w:b/>
          <w:sz w:val="19"/>
          <w:highlight w:val="yellow"/>
        </w:rPr>
        <w:t>VYMAZÁNO</w:t>
      </w:r>
      <w:r>
        <w:rPr>
          <w:rFonts w:ascii="Microsoft Sans Serif" w:hAnsi="Microsoft Sans Serif"/>
          <w:sz w:val="19"/>
        </w:rPr>
        <w:t xml:space="preserve"> </w:t>
      </w:r>
      <w:r w:rsidR="008D26FA">
        <w:rPr>
          <w:rFonts w:ascii="Microsoft Sans Serif" w:hAnsi="Microsoft Sans Serif"/>
          <w:sz w:val="19"/>
        </w:rPr>
        <w:t>(0</w:t>
      </w:r>
      <w:proofErr w:type="gramStart"/>
      <w:r w:rsidR="008D26FA">
        <w:rPr>
          <w:rFonts w:ascii="Microsoft Sans Serif" w:hAnsi="Microsoft Sans Serif"/>
          <w:sz w:val="19"/>
        </w:rPr>
        <w:t>,5</w:t>
      </w:r>
      <w:proofErr w:type="gramEnd"/>
      <w:r w:rsidR="008D26FA">
        <w:rPr>
          <w:rFonts w:ascii="Microsoft Sans Serif" w:hAnsi="Microsoft Sans Serif"/>
          <w:sz w:val="19"/>
        </w:rPr>
        <w:t xml:space="preserve"> FTE) will perform experiments on animals (surgery, EEG recording, data preprocessing), participate in data analysis, produce implants for multichannel recording, preprocessing and analysis of EEG signal, presentations and publications.</w:t>
      </w:r>
    </w:p>
    <w:p w:rsidR="00BB7D1F" w:rsidRDefault="00B127AF">
      <w:pPr>
        <w:spacing w:line="302" w:lineRule="auto"/>
        <w:ind w:left="725" w:right="901"/>
        <w:rPr>
          <w:rFonts w:ascii="Microsoft Sans Serif"/>
          <w:sz w:val="19"/>
        </w:rPr>
      </w:pPr>
      <w:r w:rsidRPr="00667C04">
        <w:rPr>
          <w:rFonts w:ascii="Microsoft Sans Serif" w:hAnsi="Microsoft Sans Serif"/>
          <w:b/>
          <w:sz w:val="19"/>
          <w:highlight w:val="yellow"/>
        </w:rPr>
        <w:t>VYMAZÁNO</w:t>
      </w:r>
      <w:r w:rsidR="008D26FA">
        <w:rPr>
          <w:rFonts w:ascii="Microsoft Sans Serif"/>
          <w:sz w:val="19"/>
        </w:rPr>
        <w:t>. (0</w:t>
      </w:r>
      <w:proofErr w:type="gramStart"/>
      <w:r w:rsidR="008D26FA">
        <w:rPr>
          <w:rFonts w:ascii="Microsoft Sans Serif"/>
          <w:sz w:val="19"/>
        </w:rPr>
        <w:t>,2</w:t>
      </w:r>
      <w:proofErr w:type="gramEnd"/>
      <w:r w:rsidR="008D26FA">
        <w:rPr>
          <w:rFonts w:ascii="Microsoft Sans Serif"/>
          <w:sz w:val="19"/>
        </w:rPr>
        <w:t xml:space="preserve"> FTE) will perform quantitative EEG analysis in rodents, EEG source localization in humans, contributing mainly to physical phantom calibration and inverse method development and computation of large-scale networks, presentation and publication of the results.</w:t>
      </w:r>
    </w:p>
    <w:p w:rsidR="00BB7D1F" w:rsidRDefault="00B127AF">
      <w:pPr>
        <w:spacing w:line="302" w:lineRule="auto"/>
        <w:ind w:left="725" w:right="901"/>
        <w:rPr>
          <w:rFonts w:ascii="Microsoft Sans Serif" w:hAnsi="Microsoft Sans Serif"/>
          <w:sz w:val="19"/>
        </w:rPr>
      </w:pPr>
      <w:r w:rsidRPr="00667C04">
        <w:rPr>
          <w:rFonts w:ascii="Microsoft Sans Serif" w:hAnsi="Microsoft Sans Serif"/>
          <w:b/>
          <w:sz w:val="19"/>
          <w:highlight w:val="yellow"/>
        </w:rPr>
        <w:t>VYMAZÁNO</w:t>
      </w:r>
      <w:r>
        <w:rPr>
          <w:rFonts w:ascii="Microsoft Sans Serif" w:hAnsi="Microsoft Sans Serif"/>
          <w:sz w:val="19"/>
        </w:rPr>
        <w:t xml:space="preserve"> </w:t>
      </w:r>
      <w:r w:rsidR="008D26FA">
        <w:rPr>
          <w:rFonts w:ascii="Microsoft Sans Serif" w:hAnsi="Microsoft Sans Serif"/>
          <w:sz w:val="19"/>
        </w:rPr>
        <w:t>will performe the animal experiments, participating on data analyses, EEG signal preprocessing and analyses, presentations and publications.</w:t>
      </w:r>
    </w:p>
    <w:p w:rsidR="00BB7D1F" w:rsidRDefault="00B127AF">
      <w:pPr>
        <w:spacing w:line="302" w:lineRule="auto"/>
        <w:ind w:left="725" w:right="901"/>
        <w:rPr>
          <w:rFonts w:ascii="Microsoft Sans Serif" w:hAnsi="Microsoft Sans Serif"/>
          <w:sz w:val="19"/>
        </w:rPr>
      </w:pPr>
      <w:r w:rsidRPr="00667C04">
        <w:rPr>
          <w:rFonts w:ascii="Microsoft Sans Serif" w:hAnsi="Microsoft Sans Serif"/>
          <w:b/>
          <w:sz w:val="19"/>
          <w:highlight w:val="yellow"/>
        </w:rPr>
        <w:t>VYMAZÁNO</w:t>
      </w:r>
      <w:r>
        <w:rPr>
          <w:rFonts w:ascii="Microsoft Sans Serif" w:hAnsi="Microsoft Sans Serif"/>
          <w:sz w:val="19"/>
        </w:rPr>
        <w:t xml:space="preserve"> </w:t>
      </w:r>
      <w:r w:rsidR="008D26FA">
        <w:rPr>
          <w:rFonts w:ascii="Microsoft Sans Serif" w:hAnsi="Microsoft Sans Serif"/>
          <w:sz w:val="19"/>
        </w:rPr>
        <w:t>D. (0,1FTE) will be involved in EEG signal preprocessing and analyses, presentations and publications.</w:t>
      </w:r>
    </w:p>
    <w:p w:rsidR="00BB7D1F" w:rsidRDefault="008D26FA">
      <w:pPr>
        <w:spacing w:line="302" w:lineRule="auto"/>
        <w:ind w:left="725" w:right="809"/>
        <w:rPr>
          <w:rFonts w:ascii="Microsoft Sans Serif"/>
          <w:sz w:val="19"/>
        </w:rPr>
      </w:pPr>
      <w:r>
        <w:rPr>
          <w:rFonts w:ascii="Microsoft Sans Serif"/>
          <w:sz w:val="19"/>
        </w:rPr>
        <w:t>The team will also include an undergraduate student and data analyst specializing in scripting and large-scale network analysis. In addition, the team will include an animal technician (0.2 FTE), a research coordinator/assistant (0.3 FTE), and a grant administrator (0.1 FTE).</w:t>
      </w:r>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8D26FA">
      <w:pPr>
        <w:spacing w:before="191"/>
        <w:ind w:left="725"/>
        <w:rPr>
          <w:rFonts w:ascii="Arial"/>
          <w:b/>
          <w:sz w:val="19"/>
        </w:rPr>
      </w:pPr>
      <w:r>
        <w:rPr>
          <w:rFonts w:ascii="Arial"/>
          <w:b/>
          <w:sz w:val="19"/>
        </w:rPr>
        <w:t>Investment costs</w:t>
      </w:r>
    </w:p>
    <w:p w:rsidR="00BB7D1F" w:rsidRDefault="008D26FA">
      <w:pPr>
        <w:spacing w:before="59"/>
        <w:ind w:left="725"/>
        <w:rPr>
          <w:rFonts w:ascii="Microsoft Sans Serif"/>
          <w:sz w:val="19"/>
        </w:rPr>
      </w:pPr>
      <w:proofErr w:type="gramStart"/>
      <w:r>
        <w:rPr>
          <w:rFonts w:ascii="Microsoft Sans Serif"/>
          <w:sz w:val="19"/>
        </w:rPr>
        <w:t>not</w:t>
      </w:r>
      <w:proofErr w:type="gramEnd"/>
      <w:r>
        <w:rPr>
          <w:rFonts w:ascii="Microsoft Sans Serif"/>
          <w:sz w:val="19"/>
        </w:rPr>
        <w:t xml:space="preserve"> required for this paricular project</w:t>
      </w:r>
    </w:p>
    <w:p w:rsidR="00BB7D1F" w:rsidRDefault="00BB7D1F">
      <w:pPr>
        <w:rPr>
          <w:rFonts w:ascii="Microsoft Sans Serif"/>
          <w:sz w:val="19"/>
        </w:rPr>
        <w:sectPr w:rsidR="00BB7D1F">
          <w:pgSz w:w="11910" w:h="16840"/>
          <w:pgMar w:top="900" w:right="0" w:bottom="540" w:left="100" w:header="326" w:footer="345" w:gutter="0"/>
          <w:cols w:space="708"/>
        </w:sectPr>
      </w:pPr>
    </w:p>
    <w:p w:rsidR="00BB7D1F" w:rsidRDefault="00BB7D1F">
      <w:pPr>
        <w:pStyle w:val="Zkladntext"/>
        <w:spacing w:before="10"/>
        <w:rPr>
          <w:rFonts w:ascii="Microsoft Sans Serif"/>
          <w:sz w:val="19"/>
        </w:rPr>
      </w:pPr>
    </w:p>
    <w:p w:rsidR="00BB7D1F" w:rsidRDefault="008D26FA">
      <w:pPr>
        <w:pStyle w:val="Zkladntext"/>
        <w:spacing w:line="20" w:lineRule="exact"/>
        <w:ind w:left="708"/>
        <w:rPr>
          <w:rFonts w:ascii="Microsoft Sans Serif"/>
          <w:sz w:val="2"/>
        </w:rPr>
      </w:pPr>
      <w:r>
        <w:rPr>
          <w:rFonts w:ascii="Microsoft Sans Serif"/>
          <w:sz w:val="2"/>
        </w:rPr>
      </w:r>
      <w:r>
        <w:rPr>
          <w:rFonts w:ascii="Microsoft Sans Serif"/>
          <w:sz w:val="2"/>
        </w:rPr>
        <w:pict>
          <v:group id="_x0000_s1486" style="width:513.85pt;height:.55pt;mso-position-horizontal-relative:char;mso-position-vertical-relative:line" coordsize="10277,11">
            <v:line id="_x0000_s1487" style="position:absolute" from="0,5" to="10276,5" strokeweight=".53pt"/>
            <w10:wrap type="none"/>
            <w10:anchorlock/>
          </v:group>
        </w:pict>
      </w:r>
    </w:p>
    <w:p w:rsidR="00BB7D1F" w:rsidRDefault="008D26FA">
      <w:pPr>
        <w:pStyle w:val="Nadpis1"/>
        <w:ind w:left="6223"/>
      </w:pPr>
      <w:r>
        <w:pict>
          <v:shape id="_x0000_s1485" style="position:absolute;left:0;text-align:left;margin-left:40.75pt;margin-top:24.55pt;width:513.85pt;height:.1pt;z-index:-251641856;mso-wrap-distance-left:0;mso-wrap-distance-right:0;mso-position-horizontal-relative:page" coordorigin="815,491" coordsize="10277,0" path="m815,491r10276,e" filled="f" strokeweight=".53pt">
            <v:path arrowok="t"/>
            <w10:wrap type="topAndBottom" anchorx="page"/>
          </v:shape>
        </w:pict>
      </w:r>
      <w:r>
        <w:t>Organisation - Part D2 - Bibliography</w:t>
      </w:r>
    </w:p>
    <w:p w:rsidR="00BB7D1F" w:rsidRDefault="008D26FA">
      <w:pPr>
        <w:spacing w:before="121" w:line="309" w:lineRule="auto"/>
        <w:ind w:left="714" w:right="901"/>
        <w:rPr>
          <w:rFonts w:ascii="Arial"/>
          <w:b/>
          <w:sz w:val="20"/>
        </w:rPr>
      </w:pPr>
      <w:r>
        <w:rPr>
          <w:rFonts w:ascii="Arial"/>
          <w:b/>
          <w:w w:val="105"/>
          <w:sz w:val="20"/>
        </w:rPr>
        <w:t>Full bibliographic data regarding the most important results of scientific and research activity as defined</w:t>
      </w:r>
      <w:r>
        <w:rPr>
          <w:rFonts w:ascii="Arial"/>
          <w:b/>
          <w:spacing w:val="-9"/>
          <w:w w:val="105"/>
          <w:sz w:val="20"/>
        </w:rPr>
        <w:t xml:space="preserve"> </w:t>
      </w:r>
      <w:r>
        <w:rPr>
          <w:rFonts w:ascii="Arial"/>
          <w:b/>
          <w:w w:val="105"/>
          <w:sz w:val="20"/>
        </w:rPr>
        <w:t>in</w:t>
      </w:r>
      <w:r>
        <w:rPr>
          <w:rFonts w:ascii="Arial"/>
          <w:b/>
          <w:spacing w:val="-9"/>
          <w:w w:val="105"/>
          <w:sz w:val="20"/>
        </w:rPr>
        <w:t xml:space="preserve"> </w:t>
      </w:r>
      <w:r>
        <w:rPr>
          <w:rFonts w:ascii="Arial"/>
          <w:b/>
          <w:w w:val="105"/>
          <w:sz w:val="20"/>
        </w:rPr>
        <w:t>the</w:t>
      </w:r>
      <w:r>
        <w:rPr>
          <w:rFonts w:ascii="Arial"/>
          <w:b/>
          <w:spacing w:val="-9"/>
          <w:w w:val="105"/>
          <w:sz w:val="20"/>
        </w:rPr>
        <w:t xml:space="preserve"> </w:t>
      </w:r>
      <w:r>
        <w:rPr>
          <w:rFonts w:ascii="Arial"/>
          <w:b/>
          <w:w w:val="105"/>
          <w:sz w:val="20"/>
        </w:rPr>
        <w:t>currently</w:t>
      </w:r>
      <w:r>
        <w:rPr>
          <w:rFonts w:ascii="Arial"/>
          <w:b/>
          <w:spacing w:val="-9"/>
          <w:w w:val="105"/>
          <w:sz w:val="20"/>
        </w:rPr>
        <w:t xml:space="preserve"> </w:t>
      </w:r>
      <w:r>
        <w:rPr>
          <w:rFonts w:ascii="Arial"/>
          <w:b/>
          <w:w w:val="105"/>
          <w:sz w:val="20"/>
        </w:rPr>
        <w:t>valid</w:t>
      </w:r>
      <w:r>
        <w:rPr>
          <w:rFonts w:ascii="Arial"/>
          <w:b/>
          <w:spacing w:val="-9"/>
          <w:w w:val="105"/>
          <w:sz w:val="20"/>
        </w:rPr>
        <w:t xml:space="preserve"> </w:t>
      </w:r>
      <w:r>
        <w:rPr>
          <w:rFonts w:ascii="Arial"/>
          <w:b/>
          <w:w w:val="105"/>
          <w:sz w:val="20"/>
        </w:rPr>
        <w:t>Methodology</w:t>
      </w:r>
      <w:r>
        <w:rPr>
          <w:rFonts w:ascii="Arial"/>
          <w:b/>
          <w:spacing w:val="-9"/>
          <w:w w:val="105"/>
          <w:sz w:val="20"/>
        </w:rPr>
        <w:t xml:space="preserve"> </w:t>
      </w:r>
      <w:r>
        <w:rPr>
          <w:rFonts w:ascii="Arial"/>
          <w:b/>
          <w:w w:val="105"/>
          <w:sz w:val="20"/>
        </w:rPr>
        <w:t>for</w:t>
      </w:r>
      <w:r>
        <w:rPr>
          <w:rFonts w:ascii="Arial"/>
          <w:b/>
          <w:spacing w:val="-9"/>
          <w:w w:val="105"/>
          <w:sz w:val="20"/>
        </w:rPr>
        <w:t xml:space="preserve"> </w:t>
      </w:r>
      <w:r>
        <w:rPr>
          <w:rFonts w:ascii="Arial"/>
          <w:b/>
          <w:w w:val="105"/>
          <w:sz w:val="20"/>
        </w:rPr>
        <w:t>Evaluating</w:t>
      </w:r>
      <w:r>
        <w:rPr>
          <w:rFonts w:ascii="Arial"/>
          <w:b/>
          <w:spacing w:val="-9"/>
          <w:w w:val="105"/>
          <w:sz w:val="20"/>
        </w:rPr>
        <w:t xml:space="preserve"> </w:t>
      </w:r>
      <w:r>
        <w:rPr>
          <w:rFonts w:ascii="Arial"/>
          <w:b/>
          <w:w w:val="105"/>
          <w:sz w:val="20"/>
        </w:rPr>
        <w:t>the</w:t>
      </w:r>
      <w:r>
        <w:rPr>
          <w:rFonts w:ascii="Arial"/>
          <w:b/>
          <w:spacing w:val="-9"/>
          <w:w w:val="105"/>
          <w:sz w:val="20"/>
        </w:rPr>
        <w:t xml:space="preserve"> </w:t>
      </w:r>
      <w:r>
        <w:rPr>
          <w:rFonts w:ascii="Arial"/>
          <w:b/>
          <w:w w:val="105"/>
          <w:sz w:val="20"/>
        </w:rPr>
        <w:t>Results</w:t>
      </w:r>
      <w:r>
        <w:rPr>
          <w:rFonts w:ascii="Arial"/>
          <w:b/>
          <w:spacing w:val="-9"/>
          <w:w w:val="105"/>
          <w:sz w:val="20"/>
        </w:rPr>
        <w:t xml:space="preserve"> </w:t>
      </w:r>
      <w:r>
        <w:rPr>
          <w:rFonts w:ascii="Arial"/>
          <w:b/>
          <w:w w:val="105"/>
          <w:sz w:val="20"/>
        </w:rPr>
        <w:t>of</w:t>
      </w:r>
      <w:r>
        <w:rPr>
          <w:rFonts w:ascii="Arial"/>
          <w:b/>
          <w:spacing w:val="-9"/>
          <w:w w:val="105"/>
          <w:sz w:val="20"/>
        </w:rPr>
        <w:t xml:space="preserve"> </w:t>
      </w:r>
      <w:r>
        <w:rPr>
          <w:rFonts w:ascii="Arial"/>
          <w:b/>
          <w:w w:val="105"/>
          <w:sz w:val="20"/>
        </w:rPr>
        <w:t>Research</w:t>
      </w:r>
      <w:r>
        <w:rPr>
          <w:rFonts w:ascii="Arial"/>
          <w:b/>
          <w:spacing w:val="-9"/>
          <w:w w:val="105"/>
          <w:sz w:val="20"/>
        </w:rPr>
        <w:t xml:space="preserve"> </w:t>
      </w:r>
      <w:r>
        <w:rPr>
          <w:rFonts w:ascii="Arial"/>
          <w:b/>
          <w:w w:val="105"/>
          <w:sz w:val="20"/>
        </w:rPr>
        <w:t>and</w:t>
      </w:r>
      <w:r>
        <w:rPr>
          <w:rFonts w:ascii="Arial"/>
          <w:b/>
          <w:spacing w:val="-9"/>
          <w:w w:val="105"/>
          <w:sz w:val="20"/>
        </w:rPr>
        <w:t xml:space="preserve"> </w:t>
      </w:r>
      <w:r>
        <w:rPr>
          <w:rFonts w:ascii="Arial"/>
          <w:b/>
          <w:w w:val="105"/>
          <w:sz w:val="20"/>
        </w:rPr>
        <w:t>Development</w:t>
      </w:r>
    </w:p>
    <w:p w:rsidR="00BB7D1F" w:rsidRDefault="00BB7D1F">
      <w:pPr>
        <w:spacing w:line="309" w:lineRule="auto"/>
        <w:rPr>
          <w:rFonts w:ascii="Arial"/>
          <w:sz w:val="20"/>
        </w:rPr>
        <w:sectPr w:rsidR="00BB7D1F">
          <w:headerReference w:type="even" r:id="rId17"/>
          <w:headerReference w:type="default" r:id="rId18"/>
          <w:footerReference w:type="even" r:id="rId19"/>
          <w:footerReference w:type="default" r:id="rId20"/>
          <w:pgSz w:w="11910" w:h="16840"/>
          <w:pgMar w:top="900" w:right="0" w:bottom="540" w:left="100" w:header="326" w:footer="345" w:gutter="0"/>
          <w:pgNumType w:start="8"/>
          <w:cols w:space="708"/>
        </w:sectPr>
      </w:pPr>
    </w:p>
    <w:p w:rsidR="00BB7D1F" w:rsidRDefault="008D26FA">
      <w:pPr>
        <w:spacing w:before="66" w:line="302" w:lineRule="auto"/>
        <w:ind w:left="7199" w:right="-4"/>
        <w:rPr>
          <w:rFonts w:ascii="Microsoft Sans Serif"/>
          <w:sz w:val="19"/>
        </w:rPr>
      </w:pPr>
      <w:r>
        <w:pict>
          <v:group id="_x0000_s1371" style="position:absolute;left:0;text-align:left;margin-left:40.45pt;margin-top:.2pt;width:514.35pt;height:484.85pt;z-index:-257658880;mso-position-horizontal-relative:page" coordorigin="809,4" coordsize="10287,9697">
            <v:shape id="_x0000_s1484" style="position:absolute;left:809;top:9694;width:6480;height:2" coordorigin="809,9695" coordsize="6480,0" o:spt="100" adj="0,,0" path="m809,9695r148,m947,9695r6342,e" filled="f" strokeweight=".52pt">
              <v:stroke joinstyle="round"/>
              <v:formulas/>
              <v:path arrowok="t" o:connecttype="segments"/>
            </v:shape>
            <v:line id="_x0000_s1483" style="position:absolute" from="809,9" to="957,9" strokeweight=".52pt"/>
            <v:line id="_x0000_s1482" style="position:absolute" from="952,4" to="952,576" strokeweight=".52pt"/>
            <v:line id="_x0000_s1481" style="position:absolute" from="814,4" to="814,576" strokeweight=".53pt"/>
            <v:line id="_x0000_s1480" style="position:absolute" from="947,9" to="7289,9" strokeweight=".52pt"/>
            <v:line id="_x0000_s1479" style="position:absolute" from="7283,4" to="7283,576" strokeweight=".53pt"/>
            <v:line id="_x0000_s1478" style="position:absolute" from="952,4" to="952,576" strokeweight=".52pt"/>
            <v:line id="_x0000_s1477" style="position:absolute" from="7278,9" to="8602,9" strokeweight=".52pt"/>
            <v:line id="_x0000_s1476" style="position:absolute" from="8596,4" to="8596,576" strokeweight=".53pt"/>
            <v:line id="_x0000_s1475" style="position:absolute" from="7283,4" to="7283,576" strokeweight=".53pt"/>
            <v:line id="_x0000_s1474" style="position:absolute" from="8591,9" to="9443,9" strokeweight=".52pt"/>
            <v:shape id="_x0000_s1473" style="position:absolute;left:8596;top:3;width:841;height:573" coordorigin="8596,4" coordsize="841,573" o:spt="100" adj="0,,0" path="m9437,4r,572m8596,4r,572e" filled="f" strokeweight=".53pt">
              <v:stroke joinstyle="round"/>
              <v:formulas/>
              <v:path arrowok="t" o:connecttype="segments"/>
            </v:shape>
            <v:line id="_x0000_s1472" style="position:absolute" from="9432,9" to="10210,9" strokeweight=".52pt"/>
            <v:line id="_x0000_s1471" style="position:absolute" from="10205,4" to="10205,576" strokeweight=".53pt"/>
            <v:line id="_x0000_s1470" style="position:absolute" from="9437,4" to="9437,576" strokeweight=".53pt"/>
            <v:line id="_x0000_s1469" style="position:absolute" from="10199,9" to="11095,9" strokeweight=".52pt"/>
            <v:line id="_x0000_s1468" style="position:absolute" from="11090,4" to="11090,576" strokeweight=".53pt"/>
            <v:line id="_x0000_s1467" style="position:absolute" from="10205,4" to="10205,576" strokeweight=".53pt"/>
            <v:line id="_x0000_s1466" style="position:absolute" from="952,576" to="952,879" strokeweight=".52pt"/>
            <v:line id="_x0000_s1465" style="position:absolute" from="809,873" to="957,873" strokeweight=".53pt"/>
            <v:line id="_x0000_s1464" style="position:absolute" from="814,576" to="814,879" strokeweight=".53pt"/>
            <v:line id="_x0000_s1463" style="position:absolute" from="7283,576" to="7283,879" strokeweight=".53pt"/>
            <v:line id="_x0000_s1462" style="position:absolute" from="947,873" to="7289,873" strokeweight=".53pt"/>
            <v:line id="_x0000_s1461" style="position:absolute" from="952,576" to="952,879" strokeweight=".52pt"/>
            <v:line id="_x0000_s1460" style="position:absolute" from="11091,576" to="11091,879" strokeweight=".52pt"/>
            <v:line id="_x0000_s1459" style="position:absolute" from="7278,873" to="11096,873" strokeweight=".53pt"/>
            <v:line id="_x0000_s1458" style="position:absolute" from="7283,576" to="7283,879" strokeweight=".53pt"/>
            <v:line id="_x0000_s1457" style="position:absolute" from="809,873" to="957,873" strokeweight=".53pt"/>
            <v:line id="_x0000_s1456" style="position:absolute" from="952,868" to="952,2535" strokeweight=".52pt"/>
            <v:line id="_x0000_s1455" style="position:absolute" from="809,2529" to="957,2529" strokeweight=".53pt"/>
            <v:line id="_x0000_s1454" style="position:absolute" from="814,868" to="814,2535" strokeweight=".53pt"/>
            <v:line id="_x0000_s1453" style="position:absolute" from="947,873" to="7289,873" strokeweight=".53pt"/>
            <v:line id="_x0000_s1452" style="position:absolute" from="7283,868" to="7283,2535" strokeweight=".53pt"/>
            <v:line id="_x0000_s1451" style="position:absolute" from="947,2529" to="7289,2529" strokeweight=".53pt"/>
            <v:line id="_x0000_s1450" style="position:absolute" from="952,868" to="952,2535" strokeweight=".52pt"/>
            <v:shape id="_x0000_s1449" style="position:absolute;left:7278;top:868;width:1324;height:303" coordorigin="7278,868" coordsize="1324,303" o:spt="100" adj="0,,0" path="m7278,873r1324,m8597,868r,302e" filled="f" strokeweight=".53pt">
              <v:stroke joinstyle="round"/>
              <v:formulas/>
              <v:path arrowok="t" o:connecttype="segments"/>
            </v:shape>
            <v:line id="_x0000_s1448" style="position:absolute" from="7283,868" to="7283,1170" strokeweight=".53pt"/>
            <v:shape id="_x0000_s1447" style="position:absolute;left:8591;top:868;width:1619;height:303" coordorigin="8591,868" coordsize="1619,303" o:spt="100" adj="0,,0" path="m8591,873r852,m9437,868r,302m8597,868r,302m9432,873r778,e" filled="f" strokeweight=".53pt">
              <v:stroke joinstyle="round"/>
              <v:formulas/>
              <v:path arrowok="t" o:connecttype="segments"/>
            </v:shape>
            <v:line id="_x0000_s1446" style="position:absolute" from="10205,868" to="10205,1170" strokeweight=".53pt"/>
            <v:shape id="_x0000_s1445" style="position:absolute;left:9437;top:868;width:1658;height:303" coordorigin="9437,868" coordsize="1658,303" o:spt="100" adj="0,,0" path="m9437,868r,302m10199,873r896,m11089,868r,302e" filled="f" strokeweight=".53pt">
              <v:stroke joinstyle="round"/>
              <v:formulas/>
              <v:path arrowok="t" o:connecttype="segments"/>
            </v:shape>
            <v:line id="_x0000_s1444" style="position:absolute" from="10205,868" to="10205,1170" strokeweight=".53pt"/>
            <v:line id="_x0000_s1443" style="position:absolute" from="11091,1170" to="11091,2535" strokeweight=".52pt"/>
            <v:line id="_x0000_s1442" style="position:absolute" from="7278,2529" to="11096,2529" strokeweight=".53pt"/>
            <v:line id="_x0000_s1441" style="position:absolute" from="7283,1170" to="7283,2535" strokeweight=".53pt"/>
            <v:line id="_x0000_s1440" style="position:absolute" from="809,2529" to="957,2529" strokeweight=".53pt"/>
            <v:line id="_x0000_s1439" style="position:absolute" from="952,2524" to="952,4462" strokeweight=".52pt"/>
            <v:line id="_x0000_s1438" style="position:absolute" from="809,4456" to="957,4456" strokeweight=".53pt"/>
            <v:line id="_x0000_s1437" style="position:absolute" from="814,2524" to="814,4462" strokeweight=".53pt"/>
            <v:line id="_x0000_s1436" style="position:absolute" from="947,2529" to="7289,2529" strokeweight=".53pt"/>
            <v:shape id="_x0000_s1435" style="position:absolute;left:946;top:2524;width:6342;height:1938" coordorigin="947,2524" coordsize="6342,1938" o:spt="100" adj="0,,0" path="m7283,2524r,1938m947,4456r6342,e" filled="f" strokeweight=".53pt">
              <v:stroke joinstyle="round"/>
              <v:formulas/>
              <v:path arrowok="t" o:connecttype="segments"/>
            </v:shape>
            <v:line id="_x0000_s1434" style="position:absolute" from="952,2524" to="952,4462" strokeweight=".52pt"/>
            <v:line id="_x0000_s1433" style="position:absolute" from="7278,2529" to="8602,2529" strokeweight=".53pt"/>
            <v:line id="_x0000_s1432" style="position:absolute" from="8596,2524" to="8596,2827" strokeweight=".53pt"/>
            <v:line id="_x0000_s1431" style="position:absolute" from="7283,2524" to="7283,2827" strokeweight=".53pt"/>
            <v:line id="_x0000_s1430" style="position:absolute" from="8591,2529" to="9443,2529" strokeweight=".53pt"/>
            <v:shape id="_x0000_s1429" style="position:absolute;left:8596;top:2524;width:841;height:303" coordorigin="8596,2524" coordsize="841,303" o:spt="100" adj="0,,0" path="m9437,2524r,303m8596,2524r,303e" filled="f" strokeweight=".53pt">
              <v:stroke joinstyle="round"/>
              <v:formulas/>
              <v:path arrowok="t" o:connecttype="segments"/>
            </v:shape>
            <v:line id="_x0000_s1428" style="position:absolute" from="9432,2529" to="10210,2529" strokeweight=".53pt"/>
            <v:line id="_x0000_s1427" style="position:absolute" from="10205,2524" to="10205,2827" strokeweight=".53pt"/>
            <v:line id="_x0000_s1426" style="position:absolute" from="9437,2524" to="9437,2827" strokeweight=".53pt"/>
            <v:line id="_x0000_s1425" style="position:absolute" from="10199,2529" to="11095,2529" strokeweight=".53pt"/>
            <v:line id="_x0000_s1424" style="position:absolute" from="11090,2524" to="11090,2827" strokeweight=".53pt"/>
            <v:line id="_x0000_s1423" style="position:absolute" from="10205,2524" to="10205,2827" strokeweight=".53pt"/>
            <v:line id="_x0000_s1422" style="position:absolute" from="11091,2827" to="11091,4462" strokeweight=".52pt"/>
            <v:shape id="_x0000_s1421" style="position:absolute;left:809;top:2826;width:10287;height:1635" coordorigin="809,2827" coordsize="10287,1635" o:spt="100" adj="0,,0" path="m7278,4456r3818,m7283,2827r,1635m809,4456r148,e" filled="f" strokeweight=".53pt">
              <v:stroke joinstyle="round"/>
              <v:formulas/>
              <v:path arrowok="t" o:connecttype="segments"/>
            </v:shape>
            <v:line id="_x0000_s1420" style="position:absolute" from="952,4451" to="952,5576" strokeweight=".52pt"/>
            <v:line id="_x0000_s1419" style="position:absolute" from="809,5571" to="957,5571" strokeweight=".53pt"/>
            <v:line id="_x0000_s1418" style="position:absolute" from="814,4451" to="814,5576" strokeweight=".53pt"/>
            <v:shape id="_x0000_s1417" style="position:absolute;left:946;top:4450;width:6342;height:1125" coordorigin="947,4451" coordsize="6342,1125" o:spt="100" adj="0,,0" path="m947,4456r6342,m7283,4451r,1125e" filled="f" strokeweight=".53pt">
              <v:stroke joinstyle="round"/>
              <v:formulas/>
              <v:path arrowok="t" o:connecttype="segments"/>
            </v:shape>
            <v:line id="_x0000_s1416" style="position:absolute" from="947,5571" to="7289,5571" strokeweight=".53pt"/>
            <v:line id="_x0000_s1415" style="position:absolute" from="952,4451" to="952,5576" strokeweight=".52pt"/>
            <v:line id="_x0000_s1414" style="position:absolute" from="7278,4456" to="8602,4456" strokeweight=".53pt"/>
            <v:line id="_x0000_s1413" style="position:absolute" from="8596,4451" to="8596,4753" strokeweight=".53pt"/>
            <v:shape id="_x0000_s1412" style="position:absolute;left:7283;top:4450;width:2160;height:303" coordorigin="7283,4451" coordsize="2160,303" o:spt="100" adj="0,,0" path="m7283,4451r,302m8591,4456r852,e" filled="f" strokeweight=".53pt">
              <v:stroke joinstyle="round"/>
              <v:formulas/>
              <v:path arrowok="t" o:connecttype="segments"/>
            </v:shape>
            <v:shape id="_x0000_s1411" style="position:absolute;left:8596;top:4450;width:841;height:303" coordorigin="8596,4451" coordsize="841,303" o:spt="100" adj="0,,0" path="m9437,4451r,302m8596,4451r,302e" filled="f" strokeweight=".53pt">
              <v:stroke joinstyle="round"/>
              <v:formulas/>
              <v:path arrowok="t" o:connecttype="segments"/>
            </v:shape>
            <v:shape id="_x0000_s1410" style="position:absolute;left:9432;top:4450;width:778;height:303" coordorigin="9432,4451" coordsize="778,303" o:spt="100" adj="0,,0" path="m9432,4456r778,m10205,4451r,302e" filled="f" strokeweight=".53pt">
              <v:stroke joinstyle="round"/>
              <v:formulas/>
              <v:path arrowok="t" o:connecttype="segments"/>
            </v:shape>
            <v:line id="_x0000_s1409" style="position:absolute" from="9437,4451" to="9437,4753" strokeweight=".53pt"/>
            <v:line id="_x0000_s1408" style="position:absolute" from="10199,4456" to="11095,4456" strokeweight=".53pt"/>
            <v:line id="_x0000_s1407" style="position:absolute" from="11090,4451" to="11090,4753" strokeweight=".53pt"/>
            <v:line id="_x0000_s1406" style="position:absolute" from="10205,4451" to="10205,4753" strokeweight=".53pt"/>
            <v:line id="_x0000_s1405" style="position:absolute" from="11091,4753" to="11091,5576" strokeweight=".52pt"/>
            <v:line id="_x0000_s1404" style="position:absolute" from="7278,5571" to="11096,5571" strokeweight=".53pt"/>
            <v:line id="_x0000_s1403" style="position:absolute" from="7283,4753" to="7283,5576" strokeweight=".53pt"/>
            <v:line id="_x0000_s1402" style="position:absolute" from="809,5571" to="957,5571" strokeweight=".53pt"/>
            <v:line id="_x0000_s1401" style="position:absolute" from="952,5565" to="952,7503" strokeweight=".52pt"/>
            <v:line id="_x0000_s1400" style="position:absolute" from="809,7497" to="957,7497" strokeweight=".53pt"/>
            <v:line id="_x0000_s1399" style="position:absolute" from="814,5565" to="814,7503" strokeweight=".53pt"/>
            <v:line id="_x0000_s1398" style="position:absolute" from="947,5571" to="7289,5571" strokeweight=".53pt"/>
            <v:shape id="_x0000_s1397" style="position:absolute;left:946;top:5565;width:6342;height:1938" coordorigin="947,5565" coordsize="6342,1938" o:spt="100" adj="0,,0" path="m7283,5565r,1938m947,7497r6342,e" filled="f" strokeweight=".53pt">
              <v:stroke joinstyle="round"/>
              <v:formulas/>
              <v:path arrowok="t" o:connecttype="segments"/>
            </v:shape>
            <v:line id="_x0000_s1396" style="position:absolute" from="952,5565" to="952,7503" strokeweight=".52pt"/>
            <v:shape id="_x0000_s1395" style="position:absolute;left:7278;top:5565;width:1324;height:303" coordorigin="7278,5565" coordsize="1324,303" o:spt="100" adj="0,,0" path="m7278,5571r1324,m8597,5565r,303e" filled="f" strokeweight=".53pt">
              <v:stroke joinstyle="round"/>
              <v:formulas/>
              <v:path arrowok="t" o:connecttype="segments"/>
            </v:shape>
            <v:line id="_x0000_s1394" style="position:absolute" from="7283,5565" to="7283,5868" strokeweight=".53pt"/>
            <v:shape id="_x0000_s1393" style="position:absolute;left:8591;top:5565;width:1619;height:303" coordorigin="8591,5565" coordsize="1619,303" o:spt="100" adj="0,,0" path="m8591,5571r852,m9437,5565r,303m8597,5565r,303m9432,5571r778,e" filled="f" strokeweight=".53pt">
              <v:stroke joinstyle="round"/>
              <v:formulas/>
              <v:path arrowok="t" o:connecttype="segments"/>
            </v:shape>
            <v:line id="_x0000_s1392" style="position:absolute" from="10205,5565" to="10205,5868" strokeweight=".53pt"/>
            <v:shape id="_x0000_s1391" style="position:absolute;left:9437;top:5565;width:1658;height:303" coordorigin="9437,5565" coordsize="1658,303" o:spt="100" adj="0,,0" path="m9437,5565r,303m10199,5571r896,m11089,5565r,303e" filled="f" strokeweight=".53pt">
              <v:stroke joinstyle="round"/>
              <v:formulas/>
              <v:path arrowok="t" o:connecttype="segments"/>
            </v:shape>
            <v:line id="_x0000_s1390" style="position:absolute" from="10205,5565" to="10205,5868" strokeweight=".53pt"/>
            <v:line id="_x0000_s1389" style="position:absolute" from="11091,5868" to="11091,7503" strokeweight=".52pt"/>
            <v:shape id="_x0000_s1388" style="position:absolute;left:809;top:5867;width:10287;height:1635" coordorigin="809,5868" coordsize="10287,1635" o:spt="100" adj="0,,0" path="m7278,7497r3818,m7283,5868r,1635m809,7497r148,e" filled="f" strokeweight=".53pt">
              <v:stroke joinstyle="round"/>
              <v:formulas/>
              <v:path arrowok="t" o:connecttype="segments"/>
            </v:shape>
            <v:line id="_x0000_s1387" style="position:absolute" from="952,7492" to="952,9700" strokeweight=".52pt"/>
            <v:line id="_x0000_s1386" style="position:absolute" from="814,7492" to="814,9700" strokeweight=".53pt"/>
            <v:shape id="_x0000_s1385" style="position:absolute;left:946;top:7492;width:6342;height:2208" coordorigin="947,7492" coordsize="6342,2208" o:spt="100" adj="0,,0" path="m947,7497r6342,m7283,7492r,2208e" filled="f" strokeweight=".53pt">
              <v:stroke joinstyle="round"/>
              <v:formulas/>
              <v:path arrowok="t" o:connecttype="segments"/>
            </v:shape>
            <v:line id="_x0000_s1384" style="position:absolute" from="952,7492" to="952,9700" strokeweight=".52pt"/>
            <v:line id="_x0000_s1383" style="position:absolute" from="7278,7497" to="8602,7497" strokeweight=".53pt"/>
            <v:line id="_x0000_s1382" style="position:absolute" from="8596,7492" to="8596,7795" strokeweight=".53pt"/>
            <v:shape id="_x0000_s1381" style="position:absolute;left:7283;top:7492;width:2160;height:303" coordorigin="7283,7492" coordsize="2160,303" o:spt="100" adj="0,,0" path="m7283,7492r,303m8591,7497r852,e" filled="f" strokeweight=".53pt">
              <v:stroke joinstyle="round"/>
              <v:formulas/>
              <v:path arrowok="t" o:connecttype="segments"/>
            </v:shape>
            <v:shape id="_x0000_s1380" style="position:absolute;left:8596;top:7492;width:841;height:303" coordorigin="8596,7492" coordsize="841,303" o:spt="100" adj="0,,0" path="m9437,7492r,303m8596,7492r,303e" filled="f" strokeweight=".53pt">
              <v:stroke joinstyle="round"/>
              <v:formulas/>
              <v:path arrowok="t" o:connecttype="segments"/>
            </v:shape>
            <v:shape id="_x0000_s1379" style="position:absolute;left:9432;top:7492;width:778;height:303" coordorigin="9432,7492" coordsize="778,303" o:spt="100" adj="0,,0" path="m9432,7497r778,m10205,7492r,303e" filled="f" strokeweight=".53pt">
              <v:stroke joinstyle="round"/>
              <v:formulas/>
              <v:path arrowok="t" o:connecttype="segments"/>
            </v:shape>
            <v:line id="_x0000_s1378" style="position:absolute" from="9437,7492" to="9437,7795" strokeweight=".53pt"/>
            <v:line id="_x0000_s1377" style="position:absolute" from="10199,7497" to="11095,7497" strokeweight=".53pt"/>
            <v:line id="_x0000_s1376" style="position:absolute" from="11090,7492" to="11090,7795" strokeweight=".53pt"/>
            <v:line id="_x0000_s1375" style="position:absolute" from="10205,7492" to="10205,7795" strokeweight=".53pt"/>
            <v:line id="_x0000_s1374" style="position:absolute" from="11091,7795" to="11091,9700" strokeweight=".52pt"/>
            <v:line id="_x0000_s1373" style="position:absolute" from="7278,9695" to="11096,9695" strokeweight=".52pt"/>
            <v:line id="_x0000_s1372" style="position:absolute" from="7283,7795" to="7283,9700" strokeweight=".53pt"/>
            <w10:wrap anchorx="page"/>
          </v:group>
        </w:pict>
      </w:r>
      <w:r>
        <w:rPr>
          <w:rFonts w:ascii="Microsoft Sans Serif"/>
          <w:sz w:val="19"/>
        </w:rPr>
        <w:t xml:space="preserve">Result </w:t>
      </w:r>
      <w:r>
        <w:rPr>
          <w:rFonts w:ascii="Microsoft Sans Serif"/>
          <w:spacing w:val="-5"/>
          <w:sz w:val="19"/>
        </w:rPr>
        <w:t xml:space="preserve">type </w:t>
      </w:r>
      <w:r>
        <w:rPr>
          <w:rFonts w:ascii="Microsoft Sans Serif"/>
          <w:sz w:val="19"/>
        </w:rPr>
        <w:t>code</w:t>
      </w:r>
    </w:p>
    <w:p w:rsidR="00BB7D1F" w:rsidRDefault="008D26FA">
      <w:pPr>
        <w:spacing w:before="66"/>
        <w:ind w:right="1116"/>
        <w:jc w:val="right"/>
        <w:rPr>
          <w:rFonts w:ascii="Microsoft Sans Serif"/>
          <w:sz w:val="19"/>
        </w:rPr>
      </w:pPr>
      <w:r>
        <w:br w:type="column"/>
      </w:r>
      <w:r>
        <w:rPr>
          <w:rFonts w:ascii="Microsoft Sans Serif"/>
          <w:sz w:val="19"/>
        </w:rPr>
        <w:t>Database Citations Impact</w:t>
      </w:r>
    </w:p>
    <w:p w:rsidR="00BB7D1F" w:rsidRDefault="008D26FA">
      <w:pPr>
        <w:spacing w:before="56"/>
        <w:ind w:right="1210"/>
        <w:jc w:val="right"/>
        <w:rPr>
          <w:rFonts w:ascii="Microsoft Sans Serif"/>
          <w:sz w:val="19"/>
        </w:rPr>
      </w:pPr>
      <w:proofErr w:type="gramStart"/>
      <w:r>
        <w:rPr>
          <w:rFonts w:ascii="Microsoft Sans Serif"/>
          <w:w w:val="95"/>
          <w:sz w:val="19"/>
        </w:rPr>
        <w:t>factor</w:t>
      </w:r>
      <w:proofErr w:type="gramEnd"/>
    </w:p>
    <w:p w:rsidR="00BB7D1F" w:rsidRDefault="00BB7D1F">
      <w:pPr>
        <w:jc w:val="right"/>
        <w:rPr>
          <w:rFonts w:ascii="Microsoft Sans Serif"/>
          <w:sz w:val="19"/>
        </w:rPr>
        <w:sectPr w:rsidR="00BB7D1F">
          <w:type w:val="continuous"/>
          <w:pgSz w:w="11910" w:h="16840"/>
          <w:pgMar w:top="900" w:right="0" w:bottom="540" w:left="100" w:header="708" w:footer="708" w:gutter="0"/>
          <w:cols w:num="2" w:space="708" w:equalWidth="0">
            <w:col w:w="8145" w:space="40"/>
            <w:col w:w="3625"/>
          </w:cols>
        </w:sectPr>
      </w:pPr>
    </w:p>
    <w:p w:rsidR="00BB7D1F" w:rsidRDefault="008D26FA">
      <w:pPr>
        <w:spacing w:before="21"/>
        <w:ind w:left="867"/>
        <w:rPr>
          <w:rFonts w:ascii="Microsoft Sans Serif"/>
          <w:sz w:val="19"/>
        </w:rPr>
      </w:pPr>
      <w:r>
        <w:rPr>
          <w:rFonts w:ascii="Microsoft Sans Serif"/>
          <w:sz w:val="19"/>
        </w:rPr>
        <w:t>Result</w:t>
      </w:r>
    </w:p>
    <w:p w:rsidR="00BB7D1F" w:rsidRDefault="00B127AF">
      <w:pPr>
        <w:spacing w:line="214" w:lineRule="exact"/>
        <w:ind w:left="867"/>
        <w:rPr>
          <w:rFonts w:ascii="Microsoft Sans Serif"/>
          <w:sz w:val="19"/>
        </w:rPr>
      </w:pPr>
      <w:r w:rsidRPr="00667C04">
        <w:rPr>
          <w:rFonts w:ascii="Microsoft Sans Serif" w:hAnsi="Microsoft Sans Serif"/>
          <w:b/>
          <w:sz w:val="19"/>
          <w:highlight w:val="yellow"/>
        </w:rPr>
        <w:t>VYMAZÁNO</w:t>
      </w:r>
      <w:r>
        <w:rPr>
          <w:rFonts w:ascii="Microsoft Sans Serif"/>
          <w:sz w:val="19"/>
        </w:rPr>
        <w:t xml:space="preserve"> </w:t>
      </w:r>
      <w:r w:rsidR="008D26FA">
        <w:rPr>
          <w:rFonts w:ascii="Microsoft Sans Serif"/>
          <w:sz w:val="19"/>
        </w:rPr>
        <w:t>3158. DOI: 10.1007/s00213-017-4807-2.</w:t>
      </w:r>
    </w:p>
    <w:p w:rsidR="00BB7D1F" w:rsidRDefault="008D26FA">
      <w:pPr>
        <w:tabs>
          <w:tab w:val="left" w:pos="1366"/>
          <w:tab w:val="left" w:pos="2207"/>
          <w:tab w:val="left" w:pos="2974"/>
        </w:tabs>
        <w:spacing w:before="21" w:line="338" w:lineRule="auto"/>
        <w:ind w:left="53" w:right="1210"/>
        <w:rPr>
          <w:rFonts w:ascii="Microsoft Sans Serif"/>
          <w:sz w:val="19"/>
        </w:rPr>
      </w:pPr>
      <w:r>
        <w:br w:type="column"/>
      </w:r>
      <w:r>
        <w:rPr>
          <w:rFonts w:ascii="Microsoft Sans Serif"/>
          <w:sz w:val="19"/>
        </w:rPr>
        <w:t>Contribution towards the publication Jimp</w:t>
      </w:r>
      <w:r>
        <w:rPr>
          <w:rFonts w:ascii="Microsoft Sans Serif"/>
          <w:sz w:val="19"/>
        </w:rPr>
        <w:tab/>
        <w:t>WOS</w:t>
      </w:r>
      <w:r>
        <w:rPr>
          <w:rFonts w:ascii="Microsoft Sans Serif"/>
          <w:sz w:val="19"/>
        </w:rPr>
        <w:tab/>
        <w:t>1</w:t>
      </w:r>
      <w:r>
        <w:rPr>
          <w:rFonts w:ascii="Microsoft Sans Serif"/>
          <w:sz w:val="19"/>
        </w:rPr>
        <w:tab/>
      </w:r>
      <w:r>
        <w:rPr>
          <w:rFonts w:ascii="Microsoft Sans Serif"/>
          <w:spacing w:val="-4"/>
          <w:sz w:val="19"/>
        </w:rPr>
        <w:t>6.220</w:t>
      </w:r>
    </w:p>
    <w:p w:rsidR="00BB7D1F" w:rsidRDefault="008D26FA">
      <w:pPr>
        <w:spacing w:line="203" w:lineRule="exact"/>
        <w:ind w:left="53"/>
        <w:rPr>
          <w:rFonts w:ascii="Microsoft Sans Serif"/>
          <w:sz w:val="19"/>
        </w:rPr>
      </w:pPr>
      <w:proofErr w:type="gramStart"/>
      <w:r>
        <w:rPr>
          <w:rFonts w:ascii="Microsoft Sans Serif"/>
          <w:sz w:val="19"/>
        </w:rPr>
        <w:t>corresponding</w:t>
      </w:r>
      <w:proofErr w:type="gramEnd"/>
      <w:r>
        <w:rPr>
          <w:rFonts w:ascii="Microsoft Sans Serif"/>
          <w:sz w:val="19"/>
        </w:rPr>
        <w:t xml:space="preserve"> author, invovled in</w:t>
      </w:r>
    </w:p>
    <w:p w:rsidR="00BB7D1F" w:rsidRDefault="008D26FA">
      <w:pPr>
        <w:spacing w:before="55" w:line="302" w:lineRule="auto"/>
        <w:ind w:left="53" w:right="778"/>
        <w:rPr>
          <w:rFonts w:ascii="Microsoft Sans Serif"/>
          <w:sz w:val="19"/>
        </w:rPr>
      </w:pPr>
      <w:proofErr w:type="gramStart"/>
      <w:r>
        <w:rPr>
          <w:rFonts w:ascii="Microsoft Sans Serif"/>
          <w:sz w:val="19"/>
        </w:rPr>
        <w:t>experimental</w:t>
      </w:r>
      <w:proofErr w:type="gramEnd"/>
      <w:r>
        <w:rPr>
          <w:rFonts w:ascii="Microsoft Sans Serif"/>
          <w:sz w:val="19"/>
        </w:rPr>
        <w:t xml:space="preserve"> design, data collection as well as analyses and interpretations</w:t>
      </w:r>
    </w:p>
    <w:p w:rsidR="00BB7D1F" w:rsidRDefault="008D26FA">
      <w:pPr>
        <w:tabs>
          <w:tab w:val="left" w:pos="1366"/>
          <w:tab w:val="left" w:pos="2207"/>
          <w:tab w:val="left" w:pos="2974"/>
        </w:tabs>
        <w:spacing w:before="552"/>
        <w:ind w:left="53"/>
        <w:rPr>
          <w:rFonts w:ascii="Microsoft Sans Serif"/>
          <w:sz w:val="19"/>
        </w:rPr>
      </w:pPr>
      <w:r>
        <w:rPr>
          <w:rFonts w:ascii="Microsoft Sans Serif"/>
          <w:sz w:val="19"/>
        </w:rPr>
        <w:t>Jimp</w:t>
      </w:r>
      <w:r>
        <w:rPr>
          <w:rFonts w:ascii="Microsoft Sans Serif"/>
          <w:sz w:val="19"/>
        </w:rPr>
        <w:tab/>
        <w:t>WOS</w:t>
      </w:r>
      <w:r>
        <w:rPr>
          <w:rFonts w:ascii="Microsoft Sans Serif"/>
          <w:sz w:val="19"/>
        </w:rPr>
        <w:tab/>
        <w:t>36</w:t>
      </w:r>
      <w:r>
        <w:rPr>
          <w:rFonts w:ascii="Microsoft Sans Serif"/>
          <w:sz w:val="19"/>
        </w:rPr>
        <w:tab/>
        <w:t>4.530</w:t>
      </w:r>
    </w:p>
    <w:p w:rsidR="00BB7D1F" w:rsidRDefault="008D26FA">
      <w:pPr>
        <w:spacing w:before="77" w:line="302" w:lineRule="auto"/>
        <w:ind w:left="53" w:right="778"/>
        <w:rPr>
          <w:rFonts w:ascii="Microsoft Sans Serif"/>
          <w:sz w:val="19"/>
        </w:rPr>
      </w:pPr>
      <w:proofErr w:type="gramStart"/>
      <w:r>
        <w:rPr>
          <w:rFonts w:ascii="Microsoft Sans Serif"/>
          <w:sz w:val="19"/>
        </w:rPr>
        <w:t>first</w:t>
      </w:r>
      <w:proofErr w:type="gramEnd"/>
      <w:r>
        <w:rPr>
          <w:rFonts w:ascii="Microsoft Sans Serif"/>
          <w:sz w:val="19"/>
        </w:rPr>
        <w:t xml:space="preserve"> and corresponding author, invovled in experimental design, data collection as well as analyses and interpretations</w:t>
      </w:r>
    </w:p>
    <w:p w:rsidR="00BB7D1F" w:rsidRDefault="008D26FA">
      <w:pPr>
        <w:tabs>
          <w:tab w:val="left" w:pos="1366"/>
          <w:tab w:val="left" w:pos="2207"/>
          <w:tab w:val="left" w:pos="2974"/>
        </w:tabs>
        <w:spacing w:before="822"/>
        <w:ind w:left="53"/>
        <w:rPr>
          <w:rFonts w:ascii="Microsoft Sans Serif"/>
          <w:sz w:val="19"/>
        </w:rPr>
      </w:pPr>
      <w:r>
        <w:rPr>
          <w:rFonts w:ascii="Microsoft Sans Serif"/>
          <w:sz w:val="19"/>
        </w:rPr>
        <w:t>Jimp</w:t>
      </w:r>
      <w:r>
        <w:rPr>
          <w:rFonts w:ascii="Microsoft Sans Serif"/>
          <w:sz w:val="19"/>
        </w:rPr>
        <w:tab/>
        <w:t>WOS</w:t>
      </w:r>
      <w:r>
        <w:rPr>
          <w:rFonts w:ascii="Microsoft Sans Serif"/>
          <w:sz w:val="19"/>
        </w:rPr>
        <w:tab/>
        <w:t>91</w:t>
      </w:r>
      <w:r>
        <w:rPr>
          <w:rFonts w:ascii="Microsoft Sans Serif"/>
          <w:sz w:val="19"/>
        </w:rPr>
        <w:tab/>
        <w:t>4.600</w:t>
      </w:r>
    </w:p>
    <w:p w:rsidR="00BB7D1F" w:rsidRDefault="008D26FA">
      <w:pPr>
        <w:spacing w:before="76" w:line="302" w:lineRule="auto"/>
        <w:ind w:left="53" w:right="1644"/>
        <w:rPr>
          <w:rFonts w:ascii="Microsoft Sans Serif"/>
          <w:sz w:val="19"/>
        </w:rPr>
      </w:pPr>
      <w:proofErr w:type="gramStart"/>
      <w:r>
        <w:rPr>
          <w:rFonts w:ascii="Microsoft Sans Serif"/>
          <w:sz w:val="19"/>
        </w:rPr>
        <w:t>co-author</w:t>
      </w:r>
      <w:proofErr w:type="gramEnd"/>
      <w:r>
        <w:rPr>
          <w:rFonts w:ascii="Microsoft Sans Serif"/>
          <w:sz w:val="19"/>
        </w:rPr>
        <w:t xml:space="preserve"> of the review paper, 30% contribution</w:t>
      </w:r>
    </w:p>
    <w:p w:rsidR="00BB7D1F" w:rsidRDefault="008D26FA">
      <w:pPr>
        <w:tabs>
          <w:tab w:val="left" w:pos="1366"/>
          <w:tab w:val="left" w:pos="2207"/>
          <w:tab w:val="left" w:pos="2974"/>
        </w:tabs>
        <w:spacing w:before="281"/>
        <w:ind w:left="53"/>
        <w:rPr>
          <w:rFonts w:ascii="Microsoft Sans Serif"/>
          <w:sz w:val="19"/>
        </w:rPr>
      </w:pPr>
      <w:r>
        <w:rPr>
          <w:rFonts w:ascii="Microsoft Sans Serif"/>
          <w:sz w:val="19"/>
        </w:rPr>
        <w:t>Jimp</w:t>
      </w:r>
      <w:r>
        <w:rPr>
          <w:rFonts w:ascii="Microsoft Sans Serif"/>
          <w:sz w:val="19"/>
        </w:rPr>
        <w:tab/>
        <w:t>WOS</w:t>
      </w:r>
      <w:r>
        <w:rPr>
          <w:rFonts w:ascii="Microsoft Sans Serif"/>
          <w:sz w:val="19"/>
        </w:rPr>
        <w:tab/>
        <w:t>60</w:t>
      </w:r>
      <w:r>
        <w:rPr>
          <w:rFonts w:ascii="Microsoft Sans Serif"/>
          <w:sz w:val="19"/>
        </w:rPr>
        <w:tab/>
        <w:t>2.328</w:t>
      </w:r>
    </w:p>
    <w:p w:rsidR="00BB7D1F" w:rsidRDefault="008D26FA">
      <w:pPr>
        <w:spacing w:before="77" w:line="302" w:lineRule="auto"/>
        <w:ind w:left="53" w:right="778"/>
        <w:rPr>
          <w:rFonts w:ascii="Microsoft Sans Serif"/>
          <w:sz w:val="19"/>
        </w:rPr>
      </w:pPr>
      <w:proofErr w:type="gramStart"/>
      <w:r>
        <w:rPr>
          <w:rFonts w:ascii="Microsoft Sans Serif"/>
          <w:sz w:val="19"/>
        </w:rPr>
        <w:t>first</w:t>
      </w:r>
      <w:proofErr w:type="gramEnd"/>
      <w:r>
        <w:rPr>
          <w:rFonts w:ascii="Microsoft Sans Serif"/>
          <w:sz w:val="19"/>
        </w:rPr>
        <w:t xml:space="preserve"> and corresponding author, invovled in experimental design, data collection as well as analyses and interpretations</w:t>
      </w:r>
    </w:p>
    <w:p w:rsidR="00BB7D1F" w:rsidRDefault="008D26FA">
      <w:pPr>
        <w:tabs>
          <w:tab w:val="left" w:pos="1366"/>
          <w:tab w:val="left" w:pos="2207"/>
          <w:tab w:val="left" w:pos="2974"/>
        </w:tabs>
        <w:spacing w:before="822"/>
        <w:ind w:left="53"/>
        <w:rPr>
          <w:rFonts w:ascii="Microsoft Sans Serif"/>
          <w:sz w:val="19"/>
        </w:rPr>
      </w:pPr>
      <w:r>
        <w:rPr>
          <w:rFonts w:ascii="Microsoft Sans Serif"/>
          <w:sz w:val="19"/>
        </w:rPr>
        <w:t>Jimp</w:t>
      </w:r>
      <w:r>
        <w:rPr>
          <w:rFonts w:ascii="Microsoft Sans Serif"/>
          <w:sz w:val="19"/>
        </w:rPr>
        <w:tab/>
        <w:t>WOS</w:t>
      </w:r>
      <w:r>
        <w:rPr>
          <w:rFonts w:ascii="Microsoft Sans Serif"/>
          <w:sz w:val="19"/>
        </w:rPr>
        <w:tab/>
        <w:t>10</w:t>
      </w:r>
      <w:r>
        <w:rPr>
          <w:rFonts w:ascii="Microsoft Sans Serif"/>
          <w:sz w:val="19"/>
        </w:rPr>
        <w:tab/>
        <w:t>4.530</w:t>
      </w:r>
    </w:p>
    <w:p w:rsidR="00BB7D1F" w:rsidRDefault="008D26FA">
      <w:pPr>
        <w:spacing w:before="77" w:line="302" w:lineRule="auto"/>
        <w:ind w:left="53" w:right="778"/>
        <w:rPr>
          <w:rFonts w:ascii="Microsoft Sans Serif"/>
          <w:sz w:val="19"/>
        </w:rPr>
      </w:pPr>
      <w:proofErr w:type="gramStart"/>
      <w:r>
        <w:rPr>
          <w:rFonts w:ascii="Microsoft Sans Serif"/>
          <w:sz w:val="19"/>
        </w:rPr>
        <w:t>corresponding</w:t>
      </w:r>
      <w:proofErr w:type="gramEnd"/>
      <w:r>
        <w:rPr>
          <w:rFonts w:ascii="Microsoft Sans Serif"/>
          <w:sz w:val="19"/>
        </w:rPr>
        <w:t xml:space="preserve"> author, invovled in experimental design, data collection as well as analyses and interpretations</w:t>
      </w:r>
    </w:p>
    <w:p w:rsidR="00BB7D1F" w:rsidRDefault="00BB7D1F">
      <w:pPr>
        <w:spacing w:line="302" w:lineRule="auto"/>
        <w:rPr>
          <w:rFonts w:ascii="Microsoft Sans Serif"/>
          <w:sz w:val="19"/>
        </w:rPr>
        <w:sectPr w:rsidR="00BB7D1F">
          <w:type w:val="continuous"/>
          <w:pgSz w:w="11910" w:h="16840"/>
          <w:pgMar w:top="900" w:right="0" w:bottom="540" w:left="100" w:header="708" w:footer="708" w:gutter="0"/>
          <w:cols w:num="2" w:space="708" w:equalWidth="0">
            <w:col w:w="7106" w:space="40"/>
            <w:col w:w="4664"/>
          </w:cols>
        </w:sectPr>
      </w:pPr>
    </w:p>
    <w:p w:rsidR="00BB7D1F" w:rsidRDefault="008D26FA">
      <w:pPr>
        <w:spacing w:before="452" w:line="309" w:lineRule="auto"/>
        <w:ind w:left="714" w:right="1663"/>
        <w:rPr>
          <w:rFonts w:ascii="Arial"/>
          <w:b/>
          <w:sz w:val="20"/>
        </w:rPr>
      </w:pPr>
      <w:r>
        <w:rPr>
          <w:rFonts w:ascii="Arial"/>
          <w:b/>
          <w:w w:val="105"/>
          <w:sz w:val="20"/>
        </w:rPr>
        <w:t xml:space="preserve">Total number of results defined in the Methodology for Evaluating for Results of Research </w:t>
      </w:r>
      <w:r>
        <w:rPr>
          <w:rFonts w:ascii="Arial"/>
          <w:b/>
          <w:spacing w:val="-5"/>
          <w:w w:val="105"/>
          <w:sz w:val="20"/>
        </w:rPr>
        <w:t xml:space="preserve">and </w:t>
      </w:r>
      <w:r>
        <w:rPr>
          <w:rFonts w:ascii="Arial"/>
          <w:b/>
          <w:w w:val="105"/>
          <w:sz w:val="20"/>
        </w:rPr>
        <w:t>Development for last 5 years (according to RIV)</w:t>
      </w:r>
    </w:p>
    <w:p w:rsidR="00BB7D1F" w:rsidRDefault="00BB7D1F">
      <w:pPr>
        <w:spacing w:line="309" w:lineRule="auto"/>
        <w:rPr>
          <w:rFonts w:ascii="Arial"/>
          <w:sz w:val="20"/>
        </w:rPr>
        <w:sectPr w:rsidR="00BB7D1F">
          <w:type w:val="continuous"/>
          <w:pgSz w:w="11910" w:h="16840"/>
          <w:pgMar w:top="900" w:right="0" w:bottom="540" w:left="100" w:header="708" w:footer="708" w:gutter="0"/>
          <w:cols w:space="708"/>
        </w:sectPr>
      </w:pPr>
    </w:p>
    <w:p w:rsidR="00BB7D1F" w:rsidRDefault="00BB7D1F">
      <w:pPr>
        <w:pStyle w:val="Zkladntext"/>
        <w:spacing w:before="5"/>
        <w:rPr>
          <w:rFonts w:ascii="Arial"/>
          <w:b/>
          <w:sz w:val="11"/>
        </w:rPr>
      </w:pPr>
    </w:p>
    <w:tbl>
      <w:tblPr>
        <w:tblStyle w:val="TableNormal"/>
        <w:tblW w:w="0" w:type="auto"/>
        <w:tblInd w:w="682" w:type="dxa"/>
        <w:tblLayout w:type="fixed"/>
        <w:tblLook w:val="01E0" w:firstRow="1" w:lastRow="1" w:firstColumn="1" w:lastColumn="1" w:noHBand="0" w:noVBand="0"/>
      </w:tblPr>
      <w:tblGrid>
        <w:gridCol w:w="7564"/>
        <w:gridCol w:w="2405"/>
      </w:tblGrid>
      <w:tr w:rsidR="00BB7D1F">
        <w:trPr>
          <w:trHeight w:val="296"/>
        </w:trPr>
        <w:tc>
          <w:tcPr>
            <w:tcW w:w="7564" w:type="dxa"/>
          </w:tcPr>
          <w:p w:rsidR="00BB7D1F" w:rsidRDefault="008D26FA">
            <w:pPr>
              <w:pStyle w:val="TableParagraph"/>
              <w:spacing w:before="39"/>
              <w:ind w:left="50"/>
              <w:rPr>
                <w:sz w:val="19"/>
              </w:rPr>
            </w:pPr>
            <w:r>
              <w:rPr>
                <w:rFonts w:ascii="Arial"/>
                <w:b/>
                <w:sz w:val="19"/>
              </w:rPr>
              <w:t>J</w:t>
            </w:r>
            <w:r>
              <w:rPr>
                <w:rFonts w:ascii="Arial"/>
                <w:b/>
                <w:sz w:val="19"/>
                <w:vertAlign w:val="subscript"/>
              </w:rPr>
              <w:t>imp</w:t>
            </w:r>
            <w:r>
              <w:rPr>
                <w:rFonts w:ascii="Arial"/>
                <w:b/>
                <w:sz w:val="19"/>
              </w:rPr>
              <w:t xml:space="preserve"> </w:t>
            </w:r>
            <w:r>
              <w:rPr>
                <w:sz w:val="19"/>
              </w:rPr>
              <w:t>- Article in professional journal, impacted</w:t>
            </w:r>
          </w:p>
        </w:tc>
        <w:tc>
          <w:tcPr>
            <w:tcW w:w="2405" w:type="dxa"/>
          </w:tcPr>
          <w:p w:rsidR="00BB7D1F" w:rsidRDefault="008D26FA">
            <w:pPr>
              <w:pStyle w:val="TableParagraph"/>
              <w:spacing w:before="44"/>
              <w:ind w:left="2144"/>
              <w:rPr>
                <w:sz w:val="19"/>
              </w:rPr>
            </w:pPr>
            <w:r>
              <w:rPr>
                <w:sz w:val="19"/>
              </w:rPr>
              <w:t>28</w:t>
            </w:r>
          </w:p>
        </w:tc>
      </w:tr>
      <w:tr w:rsidR="00BB7D1F">
        <w:trPr>
          <w:trHeight w:val="296"/>
        </w:trPr>
        <w:tc>
          <w:tcPr>
            <w:tcW w:w="7564" w:type="dxa"/>
          </w:tcPr>
          <w:p w:rsidR="00BB7D1F" w:rsidRDefault="008D26FA">
            <w:pPr>
              <w:pStyle w:val="TableParagraph"/>
              <w:spacing w:before="39"/>
              <w:ind w:left="50"/>
              <w:rPr>
                <w:sz w:val="19"/>
              </w:rPr>
            </w:pPr>
            <w:r>
              <w:rPr>
                <w:rFonts w:ascii="Arial"/>
                <w:b/>
                <w:sz w:val="19"/>
              </w:rPr>
              <w:t>J</w:t>
            </w:r>
            <w:r>
              <w:rPr>
                <w:rFonts w:ascii="Arial"/>
                <w:b/>
                <w:sz w:val="19"/>
                <w:vertAlign w:val="subscript"/>
              </w:rPr>
              <w:t>sc</w:t>
            </w:r>
            <w:r>
              <w:rPr>
                <w:rFonts w:ascii="Arial"/>
                <w:b/>
                <w:sz w:val="19"/>
              </w:rPr>
              <w:t xml:space="preserve"> </w:t>
            </w:r>
            <w:r>
              <w:rPr>
                <w:sz w:val="19"/>
              </w:rPr>
              <w:t>- Article in professional journal, included in Scopus database</w:t>
            </w:r>
          </w:p>
        </w:tc>
        <w:tc>
          <w:tcPr>
            <w:tcW w:w="2405" w:type="dxa"/>
          </w:tcPr>
          <w:p w:rsidR="00BB7D1F" w:rsidRDefault="008D26FA">
            <w:pPr>
              <w:pStyle w:val="TableParagraph"/>
              <w:spacing w:before="44"/>
              <w:ind w:left="2144"/>
              <w:rPr>
                <w:sz w:val="19"/>
              </w:rPr>
            </w:pPr>
            <w:r>
              <w:rPr>
                <w:w w:val="99"/>
                <w:sz w:val="19"/>
              </w:rPr>
              <w:t>1</w:t>
            </w:r>
          </w:p>
        </w:tc>
      </w:tr>
      <w:tr w:rsidR="00BB7D1F">
        <w:trPr>
          <w:trHeight w:val="296"/>
        </w:trPr>
        <w:tc>
          <w:tcPr>
            <w:tcW w:w="7564" w:type="dxa"/>
          </w:tcPr>
          <w:p w:rsidR="00BB7D1F" w:rsidRDefault="008D26FA">
            <w:pPr>
              <w:pStyle w:val="TableParagraph"/>
              <w:spacing w:before="39"/>
              <w:ind w:left="50"/>
              <w:rPr>
                <w:sz w:val="19"/>
              </w:rPr>
            </w:pPr>
            <w:r>
              <w:rPr>
                <w:rFonts w:ascii="Arial"/>
                <w:b/>
                <w:sz w:val="19"/>
              </w:rPr>
              <w:t>J</w:t>
            </w:r>
            <w:r>
              <w:rPr>
                <w:rFonts w:ascii="Arial"/>
                <w:b/>
                <w:sz w:val="19"/>
                <w:vertAlign w:val="subscript"/>
              </w:rPr>
              <w:t>ost</w:t>
            </w:r>
            <w:r>
              <w:rPr>
                <w:rFonts w:ascii="Arial"/>
                <w:b/>
                <w:sz w:val="19"/>
              </w:rPr>
              <w:t xml:space="preserve"> </w:t>
            </w:r>
            <w:r>
              <w:rPr>
                <w:sz w:val="19"/>
              </w:rPr>
              <w:t>- Article others</w:t>
            </w:r>
          </w:p>
        </w:tc>
        <w:tc>
          <w:tcPr>
            <w:tcW w:w="2405" w:type="dxa"/>
          </w:tcPr>
          <w:p w:rsidR="00BB7D1F" w:rsidRDefault="008D26FA">
            <w:pPr>
              <w:pStyle w:val="TableParagraph"/>
              <w:spacing w:before="44"/>
              <w:ind w:left="2144"/>
              <w:rPr>
                <w:sz w:val="19"/>
              </w:rPr>
            </w:pPr>
            <w:r>
              <w:rPr>
                <w:w w:val="99"/>
                <w:sz w:val="19"/>
              </w:rPr>
              <w:t>1</w:t>
            </w:r>
          </w:p>
        </w:tc>
      </w:tr>
      <w:tr w:rsidR="00BB7D1F">
        <w:trPr>
          <w:trHeight w:val="285"/>
        </w:trPr>
        <w:tc>
          <w:tcPr>
            <w:tcW w:w="7564" w:type="dxa"/>
          </w:tcPr>
          <w:p w:rsidR="00BB7D1F" w:rsidRDefault="008D26FA">
            <w:pPr>
              <w:pStyle w:val="TableParagraph"/>
              <w:spacing w:before="39"/>
              <w:ind w:left="50"/>
              <w:rPr>
                <w:sz w:val="19"/>
              </w:rPr>
            </w:pPr>
            <w:r>
              <w:rPr>
                <w:rFonts w:ascii="Arial"/>
                <w:b/>
                <w:sz w:val="19"/>
              </w:rPr>
              <w:t xml:space="preserve">B </w:t>
            </w:r>
            <w:r>
              <w:rPr>
                <w:sz w:val="19"/>
              </w:rPr>
              <w:t>- Scholar book/monograph</w:t>
            </w:r>
          </w:p>
        </w:tc>
        <w:tc>
          <w:tcPr>
            <w:tcW w:w="2405" w:type="dxa"/>
          </w:tcPr>
          <w:p w:rsidR="00BB7D1F" w:rsidRDefault="008D26FA">
            <w:pPr>
              <w:pStyle w:val="TableParagraph"/>
              <w:spacing w:before="44"/>
              <w:ind w:left="2144"/>
              <w:rPr>
                <w:sz w:val="19"/>
              </w:rPr>
            </w:pPr>
            <w:r>
              <w:rPr>
                <w:w w:val="99"/>
                <w:sz w:val="19"/>
              </w:rPr>
              <w:t>1</w:t>
            </w:r>
          </w:p>
        </w:tc>
      </w:tr>
      <w:tr w:rsidR="00BB7D1F">
        <w:trPr>
          <w:trHeight w:val="296"/>
        </w:trPr>
        <w:tc>
          <w:tcPr>
            <w:tcW w:w="7564" w:type="dxa"/>
          </w:tcPr>
          <w:p w:rsidR="00BB7D1F" w:rsidRDefault="008D26FA">
            <w:pPr>
              <w:pStyle w:val="TableParagraph"/>
              <w:ind w:left="50"/>
              <w:rPr>
                <w:sz w:val="19"/>
              </w:rPr>
            </w:pPr>
            <w:r>
              <w:rPr>
                <w:rFonts w:ascii="Arial"/>
                <w:b/>
                <w:sz w:val="19"/>
              </w:rPr>
              <w:t xml:space="preserve">C </w:t>
            </w:r>
            <w:r>
              <w:rPr>
                <w:sz w:val="19"/>
              </w:rPr>
              <w:t>- Chapter in scholar book/monograph</w:t>
            </w:r>
          </w:p>
        </w:tc>
        <w:tc>
          <w:tcPr>
            <w:tcW w:w="2405" w:type="dxa"/>
          </w:tcPr>
          <w:p w:rsidR="00BB7D1F" w:rsidRDefault="008D26FA">
            <w:pPr>
              <w:pStyle w:val="TableParagraph"/>
              <w:spacing w:before="54"/>
              <w:ind w:left="2144"/>
              <w:rPr>
                <w:sz w:val="19"/>
              </w:rPr>
            </w:pPr>
            <w:r>
              <w:rPr>
                <w:w w:val="99"/>
                <w:sz w:val="19"/>
              </w:rPr>
              <w:t>1</w:t>
            </w:r>
          </w:p>
        </w:tc>
      </w:tr>
      <w:tr w:rsidR="00BB7D1F">
        <w:trPr>
          <w:trHeight w:val="296"/>
        </w:trPr>
        <w:tc>
          <w:tcPr>
            <w:tcW w:w="7564" w:type="dxa"/>
          </w:tcPr>
          <w:p w:rsidR="00BB7D1F" w:rsidRDefault="008D26FA">
            <w:pPr>
              <w:pStyle w:val="TableParagraph"/>
              <w:spacing w:before="49"/>
              <w:ind w:left="50"/>
              <w:rPr>
                <w:sz w:val="19"/>
              </w:rPr>
            </w:pPr>
            <w:r>
              <w:rPr>
                <w:rFonts w:ascii="Arial"/>
                <w:b/>
                <w:sz w:val="19"/>
              </w:rPr>
              <w:t xml:space="preserve">D </w:t>
            </w:r>
            <w:r>
              <w:rPr>
                <w:sz w:val="19"/>
              </w:rPr>
              <w:t>- Article in conference proceedings</w:t>
            </w:r>
          </w:p>
        </w:tc>
        <w:tc>
          <w:tcPr>
            <w:tcW w:w="2405" w:type="dxa"/>
          </w:tcPr>
          <w:p w:rsidR="00BB7D1F" w:rsidRDefault="008D26FA">
            <w:pPr>
              <w:pStyle w:val="TableParagraph"/>
              <w:spacing w:before="54"/>
              <w:ind w:left="2144"/>
              <w:rPr>
                <w:sz w:val="19"/>
              </w:rPr>
            </w:pPr>
            <w:r>
              <w:rPr>
                <w:w w:val="99"/>
                <w:sz w:val="19"/>
              </w:rPr>
              <w:t>4</w:t>
            </w:r>
          </w:p>
        </w:tc>
      </w:tr>
      <w:tr w:rsidR="00BB7D1F">
        <w:trPr>
          <w:trHeight w:val="296"/>
        </w:trPr>
        <w:tc>
          <w:tcPr>
            <w:tcW w:w="7564" w:type="dxa"/>
          </w:tcPr>
          <w:p w:rsidR="00BB7D1F" w:rsidRDefault="008D26FA">
            <w:pPr>
              <w:pStyle w:val="TableParagraph"/>
              <w:spacing w:before="49"/>
              <w:ind w:left="50"/>
              <w:rPr>
                <w:sz w:val="19"/>
              </w:rPr>
            </w:pPr>
            <w:r>
              <w:rPr>
                <w:rFonts w:ascii="Arial"/>
                <w:b/>
                <w:sz w:val="19"/>
              </w:rPr>
              <w:t xml:space="preserve">P </w:t>
            </w:r>
            <w:r>
              <w:rPr>
                <w:sz w:val="19"/>
              </w:rPr>
              <w:t>- patent</w:t>
            </w:r>
          </w:p>
        </w:tc>
        <w:tc>
          <w:tcPr>
            <w:tcW w:w="2405" w:type="dxa"/>
          </w:tcPr>
          <w:p w:rsidR="00BB7D1F" w:rsidRDefault="008D26FA">
            <w:pPr>
              <w:pStyle w:val="TableParagraph"/>
              <w:spacing w:before="54"/>
              <w:ind w:left="2144"/>
              <w:rPr>
                <w:sz w:val="19"/>
              </w:rPr>
            </w:pPr>
            <w:r>
              <w:rPr>
                <w:w w:val="99"/>
                <w:sz w:val="19"/>
              </w:rPr>
              <w:t>0</w:t>
            </w:r>
          </w:p>
        </w:tc>
      </w:tr>
      <w:tr w:rsidR="00BB7D1F">
        <w:trPr>
          <w:trHeight w:val="296"/>
        </w:trPr>
        <w:tc>
          <w:tcPr>
            <w:tcW w:w="7564" w:type="dxa"/>
          </w:tcPr>
          <w:p w:rsidR="00BB7D1F" w:rsidRDefault="008D26FA">
            <w:pPr>
              <w:pStyle w:val="TableParagraph"/>
              <w:spacing w:before="49"/>
              <w:ind w:left="50"/>
              <w:rPr>
                <w:sz w:val="19"/>
              </w:rPr>
            </w:pPr>
            <w:r>
              <w:rPr>
                <w:rFonts w:ascii="Arial"/>
                <w:b/>
                <w:sz w:val="19"/>
              </w:rPr>
              <w:t xml:space="preserve">F </w:t>
            </w:r>
            <w:r>
              <w:rPr>
                <w:sz w:val="19"/>
              </w:rPr>
              <w:t>- Utility or industrial design</w:t>
            </w:r>
          </w:p>
        </w:tc>
        <w:tc>
          <w:tcPr>
            <w:tcW w:w="2405" w:type="dxa"/>
          </w:tcPr>
          <w:p w:rsidR="00BB7D1F" w:rsidRDefault="008D26FA">
            <w:pPr>
              <w:pStyle w:val="TableParagraph"/>
              <w:spacing w:before="54"/>
              <w:ind w:left="2144"/>
              <w:rPr>
                <w:sz w:val="19"/>
              </w:rPr>
            </w:pPr>
            <w:r>
              <w:rPr>
                <w:w w:val="99"/>
                <w:sz w:val="19"/>
              </w:rPr>
              <w:t>0</w:t>
            </w:r>
          </w:p>
        </w:tc>
      </w:tr>
      <w:tr w:rsidR="00BB7D1F">
        <w:trPr>
          <w:trHeight w:val="296"/>
        </w:trPr>
        <w:tc>
          <w:tcPr>
            <w:tcW w:w="7564" w:type="dxa"/>
          </w:tcPr>
          <w:p w:rsidR="00BB7D1F" w:rsidRDefault="008D26FA">
            <w:pPr>
              <w:pStyle w:val="TableParagraph"/>
              <w:ind w:left="50"/>
              <w:rPr>
                <w:sz w:val="19"/>
              </w:rPr>
            </w:pPr>
            <w:r>
              <w:rPr>
                <w:rFonts w:ascii="Arial"/>
                <w:b/>
                <w:sz w:val="19"/>
              </w:rPr>
              <w:t xml:space="preserve">Z </w:t>
            </w:r>
            <w:r>
              <w:rPr>
                <w:sz w:val="19"/>
              </w:rPr>
              <w:t>- Pilot run, verified technology, varienty, breed</w:t>
            </w:r>
          </w:p>
        </w:tc>
        <w:tc>
          <w:tcPr>
            <w:tcW w:w="2405" w:type="dxa"/>
          </w:tcPr>
          <w:p w:rsidR="00BB7D1F" w:rsidRDefault="008D26FA">
            <w:pPr>
              <w:pStyle w:val="TableParagraph"/>
              <w:spacing w:before="54"/>
              <w:ind w:left="2144"/>
              <w:rPr>
                <w:sz w:val="19"/>
              </w:rPr>
            </w:pPr>
            <w:r>
              <w:rPr>
                <w:w w:val="99"/>
                <w:sz w:val="19"/>
              </w:rPr>
              <w:t>0</w:t>
            </w:r>
          </w:p>
        </w:tc>
      </w:tr>
      <w:tr w:rsidR="00BB7D1F">
        <w:trPr>
          <w:trHeight w:val="285"/>
        </w:trPr>
        <w:tc>
          <w:tcPr>
            <w:tcW w:w="7564" w:type="dxa"/>
          </w:tcPr>
          <w:p w:rsidR="00BB7D1F" w:rsidRDefault="008D26FA">
            <w:pPr>
              <w:pStyle w:val="TableParagraph"/>
              <w:spacing w:before="49" w:line="216" w:lineRule="exact"/>
              <w:ind w:left="50"/>
              <w:rPr>
                <w:sz w:val="19"/>
              </w:rPr>
            </w:pPr>
            <w:r>
              <w:rPr>
                <w:rFonts w:ascii="Arial"/>
                <w:b/>
                <w:sz w:val="19"/>
              </w:rPr>
              <w:t xml:space="preserve">G </w:t>
            </w:r>
            <w:r>
              <w:rPr>
                <w:sz w:val="19"/>
              </w:rPr>
              <w:t>- Prototype, functional sample</w:t>
            </w:r>
          </w:p>
        </w:tc>
        <w:tc>
          <w:tcPr>
            <w:tcW w:w="2405" w:type="dxa"/>
          </w:tcPr>
          <w:p w:rsidR="00BB7D1F" w:rsidRDefault="008D26FA">
            <w:pPr>
              <w:pStyle w:val="TableParagraph"/>
              <w:spacing w:before="54" w:line="212" w:lineRule="exact"/>
              <w:ind w:left="2144"/>
              <w:rPr>
                <w:sz w:val="19"/>
              </w:rPr>
            </w:pPr>
            <w:r>
              <w:rPr>
                <w:w w:val="99"/>
                <w:sz w:val="19"/>
              </w:rPr>
              <w:t>0</w:t>
            </w:r>
          </w:p>
        </w:tc>
      </w:tr>
    </w:tbl>
    <w:p w:rsidR="00BB7D1F" w:rsidRDefault="008D26FA">
      <w:pPr>
        <w:spacing w:before="62" w:line="175" w:lineRule="exact"/>
        <w:ind w:left="914"/>
        <w:rPr>
          <w:rFonts w:ascii="Microsoft Sans Serif"/>
          <w:sz w:val="19"/>
        </w:rPr>
      </w:pPr>
      <w:r>
        <w:pict>
          <v:shapetype id="_x0000_t202" coordsize="21600,21600" o:spt="202" path="m,l,21600r21600,l21600,xe">
            <v:stroke joinstyle="miter"/>
            <v:path gradientshapeok="t" o:connecttype="rect"/>
          </v:shapetype>
          <v:shape id="_x0000_s1370" type="#_x0000_t202" style="position:absolute;left:0;text-align:left;margin-left:41.25pt;margin-top:1.25pt;width:6.85pt;height:13.55pt;z-index:-257655808;mso-position-horizontal-relative:page;mso-position-vertical-relative:text" filled="f" stroked="f">
            <v:textbox inset="0,0,0,0">
              <w:txbxContent>
                <w:p w:rsidR="008D26FA" w:rsidRDefault="008D26FA">
                  <w:pPr>
                    <w:spacing w:before="34"/>
                    <w:rPr>
                      <w:rFonts w:ascii="Arial"/>
                      <w:b/>
                      <w:sz w:val="19"/>
                    </w:rPr>
                  </w:pPr>
                  <w:r>
                    <w:rPr>
                      <w:rFonts w:ascii="Arial"/>
                      <w:b/>
                      <w:w w:val="99"/>
                      <w:sz w:val="19"/>
                    </w:rPr>
                    <w:t>H</w:t>
                  </w:r>
                </w:p>
              </w:txbxContent>
            </v:textbox>
            <w10:wrap anchorx="page"/>
          </v:shape>
        </w:pict>
      </w:r>
      <w:r>
        <w:rPr>
          <w:rFonts w:ascii="Microsoft Sans Serif"/>
          <w:sz w:val="19"/>
        </w:rPr>
        <w:t>- Result implemented by funding provider (legislation, norms, strategic documents, policy recommendations,</w:t>
      </w:r>
    </w:p>
    <w:p w:rsidR="00BB7D1F" w:rsidRDefault="008D26FA">
      <w:pPr>
        <w:tabs>
          <w:tab w:val="left" w:pos="10383"/>
        </w:tabs>
        <w:spacing w:line="315" w:lineRule="exact"/>
        <w:ind w:left="725"/>
        <w:rPr>
          <w:rFonts w:ascii="Microsoft Sans Serif"/>
          <w:sz w:val="19"/>
        </w:rPr>
      </w:pPr>
      <w:proofErr w:type="gramStart"/>
      <w:r>
        <w:rPr>
          <w:rFonts w:ascii="Microsoft Sans Serif"/>
          <w:sz w:val="19"/>
        </w:rPr>
        <w:t>etc</w:t>
      </w:r>
      <w:proofErr w:type="gramEnd"/>
      <w:r>
        <w:rPr>
          <w:rFonts w:ascii="Microsoft Sans Serif"/>
          <w:sz w:val="19"/>
        </w:rPr>
        <w:t>.)</w:t>
      </w:r>
      <w:r>
        <w:rPr>
          <w:rFonts w:ascii="Microsoft Sans Serif"/>
          <w:sz w:val="19"/>
        </w:rPr>
        <w:tab/>
      </w:r>
      <w:r>
        <w:rPr>
          <w:rFonts w:ascii="Microsoft Sans Serif"/>
          <w:position w:val="14"/>
          <w:sz w:val="19"/>
        </w:rPr>
        <w:t>0</w:t>
      </w:r>
    </w:p>
    <w:p w:rsidR="00BB7D1F" w:rsidRDefault="008D26FA">
      <w:pPr>
        <w:tabs>
          <w:tab w:val="left" w:pos="10383"/>
        </w:tabs>
        <w:spacing w:before="76"/>
        <w:ind w:left="725"/>
        <w:rPr>
          <w:rFonts w:ascii="Microsoft Sans Serif"/>
          <w:sz w:val="19"/>
        </w:rPr>
      </w:pPr>
      <w:r>
        <w:rPr>
          <w:rFonts w:ascii="Arial"/>
          <w:b/>
          <w:sz w:val="19"/>
        </w:rPr>
        <w:t xml:space="preserve">L </w:t>
      </w:r>
      <w:r>
        <w:rPr>
          <w:rFonts w:ascii="Microsoft Sans Serif"/>
          <w:sz w:val="19"/>
        </w:rPr>
        <w:t>-</w:t>
      </w:r>
      <w:r>
        <w:rPr>
          <w:rFonts w:ascii="Microsoft Sans Serif"/>
          <w:spacing w:val="-4"/>
          <w:sz w:val="19"/>
        </w:rPr>
        <w:t xml:space="preserve"> </w:t>
      </w:r>
      <w:r>
        <w:rPr>
          <w:rFonts w:ascii="Microsoft Sans Serif"/>
          <w:sz w:val="19"/>
        </w:rPr>
        <w:t>Specializes map</w:t>
      </w:r>
      <w:r>
        <w:rPr>
          <w:rFonts w:ascii="Microsoft Sans Serif"/>
          <w:sz w:val="19"/>
        </w:rPr>
        <w:tab/>
        <w:t>0</w:t>
      </w:r>
    </w:p>
    <w:p w:rsidR="00BB7D1F" w:rsidRDefault="008D26FA">
      <w:pPr>
        <w:tabs>
          <w:tab w:val="left" w:pos="10383"/>
        </w:tabs>
        <w:spacing w:before="78"/>
        <w:ind w:left="725"/>
        <w:rPr>
          <w:rFonts w:ascii="Microsoft Sans Serif"/>
          <w:sz w:val="19"/>
        </w:rPr>
      </w:pPr>
      <w:r>
        <w:rPr>
          <w:rFonts w:ascii="Arial"/>
          <w:b/>
          <w:sz w:val="19"/>
        </w:rPr>
        <w:t xml:space="preserve">N </w:t>
      </w:r>
      <w:r>
        <w:rPr>
          <w:rFonts w:ascii="Microsoft Sans Serif"/>
          <w:sz w:val="19"/>
        </w:rPr>
        <w:t>- Certified methodology</w:t>
      </w:r>
      <w:r>
        <w:rPr>
          <w:rFonts w:ascii="Microsoft Sans Serif"/>
          <w:spacing w:val="-7"/>
          <w:sz w:val="19"/>
        </w:rPr>
        <w:t xml:space="preserve"> </w:t>
      </w:r>
      <w:r>
        <w:rPr>
          <w:rFonts w:ascii="Microsoft Sans Serif"/>
          <w:sz w:val="19"/>
        </w:rPr>
        <w:t>and</w:t>
      </w:r>
      <w:r>
        <w:rPr>
          <w:rFonts w:ascii="Microsoft Sans Serif"/>
          <w:spacing w:val="-1"/>
          <w:sz w:val="19"/>
        </w:rPr>
        <w:t xml:space="preserve"> </w:t>
      </w:r>
      <w:r>
        <w:rPr>
          <w:rFonts w:ascii="Microsoft Sans Serif"/>
          <w:sz w:val="19"/>
        </w:rPr>
        <w:t>procedure</w:t>
      </w:r>
      <w:r>
        <w:rPr>
          <w:rFonts w:ascii="Microsoft Sans Serif"/>
          <w:sz w:val="19"/>
        </w:rPr>
        <w:tab/>
        <w:t>0</w:t>
      </w:r>
    </w:p>
    <w:p w:rsidR="00BB7D1F" w:rsidRDefault="008D26FA">
      <w:pPr>
        <w:tabs>
          <w:tab w:val="left" w:pos="10383"/>
        </w:tabs>
        <w:spacing w:before="77"/>
        <w:ind w:left="725"/>
        <w:rPr>
          <w:rFonts w:ascii="Microsoft Sans Serif"/>
          <w:sz w:val="19"/>
        </w:rPr>
      </w:pPr>
      <w:r>
        <w:rPr>
          <w:rFonts w:ascii="Arial"/>
          <w:b/>
          <w:sz w:val="19"/>
        </w:rPr>
        <w:t>R</w:t>
      </w:r>
      <w:r>
        <w:rPr>
          <w:rFonts w:ascii="Arial"/>
          <w:b/>
          <w:spacing w:val="-3"/>
          <w:sz w:val="19"/>
        </w:rPr>
        <w:t xml:space="preserve"> </w:t>
      </w:r>
      <w:r>
        <w:rPr>
          <w:rFonts w:ascii="Microsoft Sans Serif"/>
          <w:sz w:val="19"/>
        </w:rPr>
        <w:t>-</w:t>
      </w:r>
      <w:r>
        <w:rPr>
          <w:rFonts w:ascii="Microsoft Sans Serif"/>
          <w:spacing w:val="1"/>
          <w:sz w:val="19"/>
        </w:rPr>
        <w:t xml:space="preserve"> </w:t>
      </w:r>
      <w:r>
        <w:rPr>
          <w:rFonts w:ascii="Microsoft Sans Serif"/>
          <w:sz w:val="19"/>
        </w:rPr>
        <w:t>Software</w:t>
      </w:r>
      <w:r>
        <w:rPr>
          <w:rFonts w:ascii="Microsoft Sans Serif"/>
          <w:sz w:val="19"/>
        </w:rPr>
        <w:tab/>
        <w:t>0</w:t>
      </w:r>
    </w:p>
    <w:p w:rsidR="00BB7D1F" w:rsidRDefault="008D26FA">
      <w:pPr>
        <w:tabs>
          <w:tab w:val="left" w:pos="10383"/>
        </w:tabs>
        <w:spacing w:before="78"/>
        <w:ind w:left="725"/>
        <w:rPr>
          <w:rFonts w:ascii="Microsoft Sans Serif"/>
          <w:sz w:val="19"/>
        </w:rPr>
      </w:pPr>
      <w:r>
        <w:rPr>
          <w:rFonts w:ascii="Arial"/>
          <w:b/>
          <w:sz w:val="19"/>
        </w:rPr>
        <w:t xml:space="preserve">V </w:t>
      </w:r>
      <w:r>
        <w:rPr>
          <w:rFonts w:ascii="Microsoft Sans Serif"/>
          <w:sz w:val="19"/>
        </w:rPr>
        <w:t>- Research report containing information classified pursuant to</w:t>
      </w:r>
      <w:r>
        <w:rPr>
          <w:rFonts w:ascii="Microsoft Sans Serif"/>
          <w:spacing w:val="-21"/>
          <w:sz w:val="19"/>
        </w:rPr>
        <w:t xml:space="preserve"> </w:t>
      </w:r>
      <w:r>
        <w:rPr>
          <w:rFonts w:ascii="Microsoft Sans Serif"/>
          <w:sz w:val="19"/>
        </w:rPr>
        <w:t>special</w:t>
      </w:r>
      <w:r>
        <w:rPr>
          <w:rFonts w:ascii="Microsoft Sans Serif"/>
          <w:spacing w:val="-2"/>
          <w:sz w:val="19"/>
        </w:rPr>
        <w:t xml:space="preserve"> </w:t>
      </w:r>
      <w:r>
        <w:rPr>
          <w:rFonts w:ascii="Microsoft Sans Serif"/>
          <w:sz w:val="19"/>
        </w:rPr>
        <w:t>legislation</w:t>
      </w:r>
      <w:r>
        <w:rPr>
          <w:rFonts w:ascii="Microsoft Sans Serif"/>
          <w:sz w:val="19"/>
        </w:rPr>
        <w:tab/>
        <w:t>0</w:t>
      </w:r>
    </w:p>
    <w:p w:rsidR="00BB7D1F" w:rsidRDefault="008D26FA">
      <w:pPr>
        <w:spacing w:before="178"/>
        <w:ind w:left="714"/>
        <w:rPr>
          <w:rFonts w:ascii="Arial"/>
          <w:b/>
          <w:sz w:val="20"/>
        </w:rPr>
      </w:pPr>
      <w:r>
        <w:rPr>
          <w:rFonts w:ascii="Arial"/>
          <w:b/>
          <w:w w:val="105"/>
          <w:sz w:val="20"/>
        </w:rPr>
        <w:t>Total number of citations, including autocitations, and a H-index (according to Web of Science)</w:t>
      </w:r>
    </w:p>
    <w:p w:rsidR="00BB7D1F" w:rsidRDefault="00BB7D1F">
      <w:pPr>
        <w:rPr>
          <w:rFonts w:ascii="Arial"/>
          <w:sz w:val="20"/>
        </w:rPr>
        <w:sectPr w:rsidR="00BB7D1F">
          <w:pgSz w:w="11910" w:h="16840"/>
          <w:pgMar w:top="900" w:right="0" w:bottom="540" w:left="100" w:header="326" w:footer="345" w:gutter="0"/>
          <w:cols w:space="708"/>
        </w:sectPr>
      </w:pPr>
    </w:p>
    <w:p w:rsidR="00BB7D1F" w:rsidRDefault="008D26FA">
      <w:pPr>
        <w:spacing w:before="120" w:line="297" w:lineRule="auto"/>
        <w:ind w:left="725" w:right="-1"/>
        <w:rPr>
          <w:rFonts w:ascii="Arial"/>
          <w:b/>
          <w:sz w:val="19"/>
        </w:rPr>
      </w:pPr>
      <w:r>
        <w:rPr>
          <w:rFonts w:ascii="Arial"/>
          <w:b/>
          <w:sz w:val="19"/>
        </w:rPr>
        <w:t>Total</w:t>
      </w:r>
      <w:r>
        <w:rPr>
          <w:rFonts w:ascii="Arial"/>
          <w:b/>
          <w:spacing w:val="-6"/>
          <w:sz w:val="19"/>
        </w:rPr>
        <w:t xml:space="preserve"> </w:t>
      </w:r>
      <w:r>
        <w:rPr>
          <w:rFonts w:ascii="Arial"/>
          <w:b/>
          <w:sz w:val="19"/>
        </w:rPr>
        <w:t>number</w:t>
      </w:r>
      <w:r>
        <w:rPr>
          <w:rFonts w:ascii="Arial"/>
          <w:b/>
          <w:spacing w:val="-5"/>
          <w:sz w:val="19"/>
        </w:rPr>
        <w:t xml:space="preserve"> </w:t>
      </w:r>
      <w:r>
        <w:rPr>
          <w:rFonts w:ascii="Arial"/>
          <w:b/>
          <w:sz w:val="19"/>
        </w:rPr>
        <w:t>of</w:t>
      </w:r>
      <w:r>
        <w:rPr>
          <w:rFonts w:ascii="Arial"/>
          <w:b/>
          <w:spacing w:val="-5"/>
          <w:sz w:val="19"/>
        </w:rPr>
        <w:t xml:space="preserve"> </w:t>
      </w:r>
      <w:r>
        <w:rPr>
          <w:rFonts w:ascii="Arial"/>
          <w:b/>
          <w:sz w:val="19"/>
        </w:rPr>
        <w:t>citations,</w:t>
      </w:r>
      <w:r>
        <w:rPr>
          <w:rFonts w:ascii="Arial"/>
          <w:b/>
          <w:spacing w:val="-5"/>
          <w:sz w:val="19"/>
        </w:rPr>
        <w:t xml:space="preserve"> </w:t>
      </w:r>
      <w:r>
        <w:rPr>
          <w:rFonts w:ascii="Arial"/>
          <w:b/>
          <w:sz w:val="19"/>
        </w:rPr>
        <w:t>of</w:t>
      </w:r>
      <w:r>
        <w:rPr>
          <w:rFonts w:ascii="Arial"/>
          <w:b/>
          <w:spacing w:val="-5"/>
          <w:sz w:val="19"/>
        </w:rPr>
        <w:t xml:space="preserve"> </w:t>
      </w:r>
      <w:r>
        <w:rPr>
          <w:rFonts w:ascii="Arial"/>
          <w:b/>
          <w:sz w:val="19"/>
        </w:rPr>
        <w:t>all</w:t>
      </w:r>
      <w:r>
        <w:rPr>
          <w:rFonts w:ascii="Arial"/>
          <w:b/>
          <w:spacing w:val="-5"/>
          <w:sz w:val="19"/>
        </w:rPr>
        <w:t xml:space="preserve"> </w:t>
      </w:r>
      <w:r>
        <w:rPr>
          <w:rFonts w:ascii="Arial"/>
          <w:b/>
          <w:sz w:val="19"/>
        </w:rPr>
        <w:t>of</w:t>
      </w:r>
      <w:r>
        <w:rPr>
          <w:rFonts w:ascii="Arial"/>
          <w:b/>
          <w:spacing w:val="-5"/>
          <w:sz w:val="19"/>
        </w:rPr>
        <w:t xml:space="preserve"> </w:t>
      </w:r>
      <w:r>
        <w:rPr>
          <w:rFonts w:ascii="Arial"/>
          <w:b/>
          <w:sz w:val="19"/>
        </w:rPr>
        <w:t>the</w:t>
      </w:r>
      <w:r>
        <w:rPr>
          <w:rFonts w:ascii="Arial"/>
          <w:b/>
          <w:spacing w:val="-5"/>
          <w:sz w:val="19"/>
        </w:rPr>
        <w:t xml:space="preserve"> </w:t>
      </w:r>
      <w:r>
        <w:rPr>
          <w:rFonts w:ascii="Arial"/>
          <w:b/>
          <w:sz w:val="19"/>
        </w:rPr>
        <w:t>scientific work according</w:t>
      </w:r>
      <w:r>
        <w:rPr>
          <w:rFonts w:ascii="Arial"/>
          <w:b/>
          <w:spacing w:val="-3"/>
          <w:sz w:val="19"/>
        </w:rPr>
        <w:t xml:space="preserve"> </w:t>
      </w:r>
      <w:r>
        <w:rPr>
          <w:rFonts w:ascii="Arial"/>
          <w:b/>
          <w:sz w:val="19"/>
        </w:rPr>
        <w:t>to</w:t>
      </w:r>
    </w:p>
    <w:p w:rsidR="00BB7D1F" w:rsidRDefault="008D26FA">
      <w:pPr>
        <w:spacing w:before="22" w:line="297" w:lineRule="auto"/>
        <w:ind w:left="725" w:right="-2"/>
        <w:rPr>
          <w:rFonts w:ascii="Arial"/>
          <w:b/>
          <w:sz w:val="19"/>
        </w:rPr>
      </w:pPr>
      <w:r>
        <w:rPr>
          <w:rFonts w:ascii="Arial"/>
          <w:b/>
          <w:sz w:val="19"/>
        </w:rPr>
        <w:t>Used</w:t>
      </w:r>
      <w:r>
        <w:rPr>
          <w:rFonts w:ascii="Arial"/>
          <w:b/>
          <w:spacing w:val="-7"/>
          <w:sz w:val="19"/>
        </w:rPr>
        <w:t xml:space="preserve"> </w:t>
      </w:r>
      <w:r>
        <w:rPr>
          <w:rFonts w:ascii="Arial"/>
          <w:b/>
          <w:sz w:val="19"/>
        </w:rPr>
        <w:t>methodology</w:t>
      </w:r>
      <w:r>
        <w:rPr>
          <w:rFonts w:ascii="Arial"/>
          <w:b/>
          <w:spacing w:val="-7"/>
          <w:sz w:val="19"/>
        </w:rPr>
        <w:t xml:space="preserve"> </w:t>
      </w:r>
      <w:r>
        <w:rPr>
          <w:rFonts w:ascii="Arial"/>
          <w:b/>
          <w:sz w:val="19"/>
        </w:rPr>
        <w:t>and</w:t>
      </w:r>
      <w:r>
        <w:rPr>
          <w:rFonts w:ascii="Arial"/>
          <w:b/>
          <w:spacing w:val="-6"/>
          <w:sz w:val="19"/>
        </w:rPr>
        <w:t xml:space="preserve"> </w:t>
      </w:r>
      <w:r>
        <w:rPr>
          <w:rFonts w:ascii="Arial"/>
          <w:b/>
          <w:sz w:val="19"/>
        </w:rPr>
        <w:t>total</w:t>
      </w:r>
      <w:r>
        <w:rPr>
          <w:rFonts w:ascii="Arial"/>
          <w:b/>
          <w:spacing w:val="-7"/>
          <w:sz w:val="19"/>
        </w:rPr>
        <w:t xml:space="preserve"> </w:t>
      </w:r>
      <w:r>
        <w:rPr>
          <w:rFonts w:ascii="Arial"/>
          <w:b/>
          <w:sz w:val="19"/>
        </w:rPr>
        <w:t>number</w:t>
      </w:r>
      <w:r>
        <w:rPr>
          <w:rFonts w:ascii="Arial"/>
          <w:b/>
          <w:spacing w:val="-6"/>
          <w:sz w:val="19"/>
        </w:rPr>
        <w:t xml:space="preserve"> </w:t>
      </w:r>
      <w:r>
        <w:rPr>
          <w:rFonts w:ascii="Arial"/>
          <w:b/>
          <w:sz w:val="19"/>
        </w:rPr>
        <w:t>of</w:t>
      </w:r>
      <w:r>
        <w:rPr>
          <w:rFonts w:ascii="Arial"/>
          <w:b/>
          <w:spacing w:val="-7"/>
          <w:sz w:val="19"/>
        </w:rPr>
        <w:t xml:space="preserve"> </w:t>
      </w:r>
      <w:r>
        <w:rPr>
          <w:rFonts w:ascii="Arial"/>
          <w:b/>
          <w:sz w:val="19"/>
        </w:rPr>
        <w:t>citation "by used</w:t>
      </w:r>
      <w:r>
        <w:rPr>
          <w:rFonts w:ascii="Arial"/>
          <w:b/>
          <w:spacing w:val="-3"/>
          <w:sz w:val="19"/>
        </w:rPr>
        <w:t xml:space="preserve"> </w:t>
      </w:r>
      <w:r>
        <w:rPr>
          <w:rFonts w:ascii="Arial"/>
          <w:b/>
          <w:sz w:val="19"/>
        </w:rPr>
        <w:t>Methodology"</w:t>
      </w:r>
    </w:p>
    <w:p w:rsidR="00BB7D1F" w:rsidRDefault="008D26FA">
      <w:pPr>
        <w:pStyle w:val="Zkladntext"/>
        <w:spacing w:before="9"/>
        <w:rPr>
          <w:rFonts w:ascii="Arial"/>
          <w:b/>
        </w:rPr>
      </w:pPr>
      <w:r>
        <w:br w:type="column"/>
      </w:r>
    </w:p>
    <w:p w:rsidR="00BB7D1F" w:rsidRDefault="008D26FA">
      <w:pPr>
        <w:ind w:left="382"/>
        <w:rPr>
          <w:rFonts w:ascii="Microsoft Sans Serif"/>
          <w:sz w:val="19"/>
        </w:rPr>
      </w:pPr>
      <w:r>
        <w:rPr>
          <w:rFonts w:ascii="Microsoft Sans Serif"/>
          <w:sz w:val="19"/>
        </w:rPr>
        <w:t>WOS 1,515</w:t>
      </w:r>
    </w:p>
    <w:p w:rsidR="00BB7D1F" w:rsidRDefault="00BB7D1F">
      <w:pPr>
        <w:rPr>
          <w:rFonts w:ascii="Microsoft Sans Serif"/>
          <w:sz w:val="19"/>
        </w:rPr>
        <w:sectPr w:rsidR="00BB7D1F">
          <w:type w:val="continuous"/>
          <w:pgSz w:w="11910" w:h="16840"/>
          <w:pgMar w:top="900" w:right="0" w:bottom="540" w:left="100" w:header="708" w:footer="708" w:gutter="0"/>
          <w:cols w:num="2" w:space="708" w:equalWidth="0">
            <w:col w:w="4968" w:space="40"/>
            <w:col w:w="6802"/>
          </w:cols>
        </w:sectPr>
      </w:pPr>
    </w:p>
    <w:p w:rsidR="00BB7D1F" w:rsidRDefault="008D26FA">
      <w:pPr>
        <w:tabs>
          <w:tab w:val="left" w:pos="5389"/>
        </w:tabs>
        <w:spacing w:before="25"/>
        <w:ind w:left="725"/>
        <w:rPr>
          <w:rFonts w:ascii="Microsoft Sans Serif"/>
          <w:sz w:val="19"/>
        </w:rPr>
      </w:pPr>
      <w:r>
        <w:pict>
          <v:shape id="_x0000_s1369" style="position:absolute;left:0;text-align:left;margin-left:40.75pt;margin-top:18.95pt;width:513.85pt;height:.1pt;z-index:-251639808;mso-wrap-distance-left:0;mso-wrap-distance-right:0;mso-position-horizontal-relative:page" coordorigin="815,379" coordsize="10277,0" path="m815,379r10276,e" filled="f" strokeweight=".52pt">
            <v:path arrowok="t"/>
            <w10:wrap type="topAndBottom" anchorx="page"/>
          </v:shape>
        </w:pict>
      </w:r>
      <w:r>
        <w:rPr>
          <w:rFonts w:ascii="Arial"/>
          <w:b/>
          <w:sz w:val="19"/>
        </w:rPr>
        <w:t>H-index according to Web</w:t>
      </w:r>
      <w:r>
        <w:rPr>
          <w:rFonts w:ascii="Arial"/>
          <w:b/>
          <w:spacing w:val="-13"/>
          <w:sz w:val="19"/>
        </w:rPr>
        <w:t xml:space="preserve"> </w:t>
      </w:r>
      <w:r>
        <w:rPr>
          <w:rFonts w:ascii="Arial"/>
          <w:b/>
          <w:sz w:val="19"/>
        </w:rPr>
        <w:t>o</w:t>
      </w:r>
      <w:r>
        <w:rPr>
          <w:rFonts w:ascii="Arial"/>
          <w:b/>
          <w:spacing w:val="-3"/>
          <w:sz w:val="19"/>
        </w:rPr>
        <w:t xml:space="preserve"> </w:t>
      </w:r>
      <w:r>
        <w:rPr>
          <w:rFonts w:ascii="Arial"/>
          <w:b/>
          <w:sz w:val="19"/>
        </w:rPr>
        <w:t>Science</w:t>
      </w:r>
      <w:r>
        <w:rPr>
          <w:rFonts w:ascii="Arial"/>
          <w:b/>
          <w:sz w:val="19"/>
        </w:rPr>
        <w:tab/>
      </w:r>
      <w:r>
        <w:rPr>
          <w:rFonts w:ascii="Microsoft Sans Serif"/>
          <w:sz w:val="19"/>
        </w:rPr>
        <w:t>20.00</w:t>
      </w:r>
    </w:p>
    <w:p w:rsidR="00BB7D1F" w:rsidRDefault="008D26FA">
      <w:pPr>
        <w:pStyle w:val="Nadpis1"/>
        <w:spacing w:before="74" w:after="79"/>
        <w:ind w:left="4955"/>
      </w:pPr>
      <w:r>
        <w:t>Organisation - Part D2 - Other achieved results</w:t>
      </w:r>
    </w:p>
    <w:p w:rsidR="00BB7D1F" w:rsidRDefault="008D26FA">
      <w:pPr>
        <w:pStyle w:val="Zkladntext"/>
        <w:spacing w:line="20" w:lineRule="exact"/>
        <w:ind w:left="708"/>
        <w:rPr>
          <w:rFonts w:ascii="Arial"/>
          <w:sz w:val="2"/>
        </w:rPr>
      </w:pPr>
      <w:r>
        <w:rPr>
          <w:rFonts w:ascii="Arial"/>
          <w:sz w:val="2"/>
        </w:rPr>
      </w:r>
      <w:r>
        <w:rPr>
          <w:rFonts w:ascii="Arial"/>
          <w:sz w:val="2"/>
        </w:rPr>
        <w:pict>
          <v:group id="_x0000_s1367" style="width:513.85pt;height:.55pt;mso-position-horizontal-relative:char;mso-position-vertical-relative:line" coordsize="10277,11">
            <v:line id="_x0000_s1368" style="position:absolute" from="0,5" to="10276,5" strokeweight=".53pt"/>
            <w10:wrap type="none"/>
            <w10:anchorlock/>
          </v:group>
        </w:pict>
      </w:r>
    </w:p>
    <w:p w:rsidR="00BB7D1F" w:rsidRDefault="00BB7D1F">
      <w:pPr>
        <w:spacing w:line="20" w:lineRule="exact"/>
        <w:rPr>
          <w:rFonts w:ascii="Arial"/>
          <w:sz w:val="2"/>
        </w:rPr>
        <w:sectPr w:rsidR="00BB7D1F">
          <w:type w:val="continuous"/>
          <w:pgSz w:w="11910" w:h="16840"/>
          <w:pgMar w:top="900" w:right="0" w:bottom="540" w:left="100" w:header="708" w:footer="708" w:gutter="0"/>
          <w:cols w:space="708"/>
        </w:sectPr>
      </w:pPr>
    </w:p>
    <w:p w:rsidR="00BB7D1F" w:rsidRDefault="008D26FA">
      <w:pPr>
        <w:spacing w:before="171"/>
        <w:ind w:left="725"/>
        <w:rPr>
          <w:rFonts w:ascii="Arial"/>
          <w:b/>
          <w:sz w:val="19"/>
        </w:rPr>
      </w:pPr>
      <w:r>
        <w:rPr>
          <w:rFonts w:ascii="Arial"/>
          <w:b/>
          <w:sz w:val="19"/>
        </w:rPr>
        <w:lastRenderedPageBreak/>
        <w:t>Educational activity</w:t>
      </w:r>
    </w:p>
    <w:p w:rsidR="00BB7D1F" w:rsidRDefault="008D26FA">
      <w:pPr>
        <w:spacing w:before="59"/>
        <w:ind w:left="725"/>
        <w:rPr>
          <w:rFonts w:ascii="Microsoft Sans Serif"/>
          <w:sz w:val="19"/>
        </w:rPr>
      </w:pPr>
      <w:r>
        <w:rPr>
          <w:rFonts w:ascii="Microsoft Sans Serif"/>
          <w:sz w:val="19"/>
        </w:rPr>
        <w:t>Tutor of PhD students in neuroscience and physiology:</w:t>
      </w:r>
    </w:p>
    <w:p w:rsidR="00BB7D1F" w:rsidRDefault="00A943CC">
      <w:pPr>
        <w:pStyle w:val="Zkladntext"/>
        <w:spacing w:before="8"/>
        <w:rPr>
          <w:rFonts w:ascii="Microsoft Sans Serif"/>
          <w:sz w:val="23"/>
        </w:rPr>
      </w:pPr>
      <w:r w:rsidRPr="00667C04">
        <w:rPr>
          <w:rFonts w:ascii="Microsoft Sans Serif" w:hAnsi="Microsoft Sans Serif"/>
          <w:b/>
          <w:sz w:val="19"/>
          <w:highlight w:val="yellow"/>
        </w:rPr>
        <w:t>VYMAZÁNO</w:t>
      </w:r>
    </w:p>
    <w:p w:rsidR="00BB7D1F" w:rsidRDefault="00BB7D1F">
      <w:pPr>
        <w:pStyle w:val="Zkladntext"/>
        <w:spacing w:before="9"/>
        <w:rPr>
          <w:rFonts w:ascii="Microsoft Sans Serif"/>
          <w:sz w:val="23"/>
        </w:rPr>
      </w:pPr>
    </w:p>
    <w:p w:rsidR="00BB7D1F" w:rsidRDefault="008D26FA">
      <w:pPr>
        <w:spacing w:before="1"/>
        <w:ind w:left="725"/>
        <w:rPr>
          <w:rFonts w:ascii="Microsoft Sans Serif"/>
          <w:sz w:val="19"/>
        </w:rPr>
      </w:pPr>
      <w:r>
        <w:rPr>
          <w:rFonts w:ascii="Microsoft Sans Serif"/>
          <w:sz w:val="19"/>
        </w:rPr>
        <w:t>Tutor and opponent of undergraduate students:</w:t>
      </w:r>
    </w:p>
    <w:p w:rsidR="00BB7D1F" w:rsidRDefault="00B127AF">
      <w:pPr>
        <w:spacing w:line="302" w:lineRule="auto"/>
        <w:rPr>
          <w:rFonts w:ascii="Microsoft Sans Serif" w:hAnsi="Microsoft Sans Serif"/>
          <w:sz w:val="19"/>
        </w:rPr>
        <w:sectPr w:rsidR="00BB7D1F">
          <w:pgSz w:w="11910" w:h="16840"/>
          <w:pgMar w:top="900" w:right="0" w:bottom="540" w:left="100" w:header="326" w:footer="345" w:gutter="0"/>
          <w:cols w:space="708"/>
        </w:sectPr>
      </w:pPr>
      <w:r w:rsidRPr="00667C04">
        <w:rPr>
          <w:rFonts w:ascii="Microsoft Sans Serif" w:hAnsi="Microsoft Sans Serif"/>
          <w:b/>
          <w:sz w:val="19"/>
          <w:highlight w:val="yellow"/>
        </w:rPr>
        <w:t>VYMAZÁNO</w:t>
      </w:r>
    </w:p>
    <w:p w:rsidR="00BB7D1F" w:rsidRDefault="008D26FA">
      <w:pPr>
        <w:spacing w:before="171"/>
        <w:ind w:left="725"/>
        <w:rPr>
          <w:rFonts w:ascii="Arial"/>
          <w:b/>
          <w:sz w:val="19"/>
        </w:rPr>
      </w:pPr>
      <w:r>
        <w:rPr>
          <w:rFonts w:ascii="Arial"/>
          <w:b/>
          <w:sz w:val="19"/>
        </w:rPr>
        <w:lastRenderedPageBreak/>
        <w:t>Invited lectures</w:t>
      </w:r>
    </w:p>
    <w:p w:rsidR="00BB7D1F" w:rsidRDefault="006C14B4">
      <w:pPr>
        <w:pStyle w:val="Zkladntext"/>
        <w:spacing w:before="9"/>
        <w:rPr>
          <w:rFonts w:ascii="Microsoft Sans Serif"/>
          <w:sz w:val="28"/>
        </w:rPr>
      </w:pPr>
      <w:r w:rsidRPr="00667C04">
        <w:rPr>
          <w:rFonts w:ascii="Microsoft Sans Serif" w:hAnsi="Microsoft Sans Serif"/>
          <w:b/>
          <w:sz w:val="19"/>
          <w:highlight w:val="yellow"/>
        </w:rPr>
        <w:t>VYMAZÁNO</w:t>
      </w:r>
    </w:p>
    <w:p w:rsidR="00BB7D1F" w:rsidRDefault="008D26FA">
      <w:pPr>
        <w:ind w:left="725"/>
        <w:rPr>
          <w:rFonts w:ascii="Microsoft Sans Serif"/>
          <w:sz w:val="19"/>
        </w:rPr>
      </w:pPr>
      <w:r>
        <w:rPr>
          <w:rFonts w:ascii="Microsoft Sans Serif"/>
          <w:sz w:val="19"/>
        </w:rPr>
        <w:t>Co-author:</w:t>
      </w:r>
    </w:p>
    <w:p w:rsidR="00BB7D1F" w:rsidRDefault="00B127AF">
      <w:pPr>
        <w:rPr>
          <w:rFonts w:ascii="Microsoft Sans Serif" w:hAnsi="Microsoft Sans Serif"/>
          <w:sz w:val="19"/>
        </w:rPr>
        <w:sectPr w:rsidR="00BB7D1F">
          <w:pgSz w:w="11910" w:h="16840"/>
          <w:pgMar w:top="900" w:right="0" w:bottom="540" w:left="100" w:header="326" w:footer="345" w:gutter="0"/>
          <w:cols w:space="708"/>
        </w:sectPr>
      </w:pPr>
      <w:r w:rsidRPr="00667C04">
        <w:rPr>
          <w:rFonts w:ascii="Microsoft Sans Serif" w:hAnsi="Microsoft Sans Serif"/>
          <w:b/>
          <w:sz w:val="19"/>
          <w:highlight w:val="yellow"/>
        </w:rPr>
        <w:t>VYMAZÁNO</w:t>
      </w:r>
    </w:p>
    <w:p w:rsidR="00BB7D1F" w:rsidRDefault="008D26FA">
      <w:pPr>
        <w:spacing w:before="171"/>
        <w:ind w:left="725"/>
        <w:rPr>
          <w:rFonts w:ascii="Arial"/>
          <w:b/>
          <w:sz w:val="19"/>
        </w:rPr>
      </w:pPr>
      <w:r>
        <w:rPr>
          <w:rFonts w:ascii="Arial"/>
          <w:b/>
          <w:sz w:val="19"/>
        </w:rPr>
        <w:lastRenderedPageBreak/>
        <w:t>Scientific activity</w:t>
      </w:r>
    </w:p>
    <w:p w:rsidR="00BB7D1F" w:rsidRDefault="006C14B4">
      <w:pPr>
        <w:spacing w:before="15"/>
        <w:ind w:left="725"/>
        <w:rPr>
          <w:rFonts w:ascii="Arial"/>
          <w:b/>
          <w:sz w:val="19"/>
        </w:rPr>
      </w:pPr>
      <w:r w:rsidRPr="00667C04">
        <w:rPr>
          <w:rFonts w:ascii="Microsoft Sans Serif" w:hAnsi="Microsoft Sans Serif"/>
          <w:b/>
          <w:sz w:val="19"/>
          <w:highlight w:val="yellow"/>
        </w:rPr>
        <w:t>VYMAZÁNO</w:t>
      </w:r>
      <w:r>
        <w:rPr>
          <w:rFonts w:ascii="Arial"/>
          <w:b/>
          <w:sz w:val="19"/>
        </w:rPr>
        <w:t xml:space="preserve"> </w:t>
      </w:r>
      <w:r w:rsidR="008D26FA">
        <w:rPr>
          <w:rFonts w:ascii="Arial"/>
          <w:b/>
          <w:sz w:val="19"/>
        </w:rPr>
        <w:t>Participation in evaluation panels</w:t>
      </w:r>
    </w:p>
    <w:p w:rsidR="00BB7D1F" w:rsidRDefault="008D26FA">
      <w:pPr>
        <w:spacing w:before="59"/>
        <w:ind w:left="725"/>
        <w:rPr>
          <w:rFonts w:ascii="Microsoft Sans Serif"/>
          <w:sz w:val="19"/>
        </w:rPr>
      </w:pPr>
      <w:r>
        <w:pict>
          <v:line id="_x0000_s1366" style="position:absolute;left:0;text-align:left;z-index:251680768;mso-position-horizontal-relative:page" from="40.75pt,20.45pt" to="554.55pt,20.45pt" strokeweight=".52pt">
            <w10:wrap anchorx="page"/>
          </v:line>
        </w:pict>
      </w:r>
      <w:proofErr w:type="gramStart"/>
      <w:r>
        <w:rPr>
          <w:rFonts w:ascii="Microsoft Sans Serif"/>
          <w:sz w:val="19"/>
        </w:rPr>
        <w:t>none</w:t>
      </w:r>
      <w:proofErr w:type="gramEnd"/>
    </w:p>
    <w:p w:rsidR="00BB7D1F" w:rsidRDefault="00BB7D1F">
      <w:pPr>
        <w:rPr>
          <w:rFonts w:ascii="Microsoft Sans Serif"/>
          <w:sz w:val="19"/>
        </w:rPr>
        <w:sectPr w:rsidR="00BB7D1F">
          <w:pgSz w:w="11910" w:h="16840"/>
          <w:pgMar w:top="900" w:right="0" w:bottom="540" w:left="100" w:header="326" w:footer="345" w:gutter="0"/>
          <w:cols w:space="708"/>
        </w:sectPr>
      </w:pPr>
    </w:p>
    <w:p w:rsidR="00BB7D1F" w:rsidRDefault="00BB7D1F">
      <w:pPr>
        <w:pStyle w:val="Zkladntext"/>
        <w:rPr>
          <w:rFonts w:ascii="Microsoft Sans Serif"/>
          <w:sz w:val="30"/>
        </w:rPr>
      </w:pPr>
    </w:p>
    <w:p w:rsidR="00BB7D1F" w:rsidRDefault="00BB7D1F">
      <w:pPr>
        <w:pStyle w:val="Zkladntext"/>
        <w:spacing w:before="4"/>
        <w:rPr>
          <w:rFonts w:ascii="Microsoft Sans Serif"/>
          <w:sz w:val="40"/>
        </w:rPr>
      </w:pPr>
    </w:p>
    <w:p w:rsidR="00BB7D1F" w:rsidRDefault="008D26FA">
      <w:pPr>
        <w:ind w:left="714"/>
        <w:rPr>
          <w:rFonts w:ascii="Arial"/>
          <w:b/>
          <w:sz w:val="20"/>
        </w:rPr>
      </w:pPr>
      <w:r>
        <w:pict>
          <v:line id="_x0000_s1365" style="position:absolute;left:0;text-align:left;z-index:251681792;mso-position-horizontal-relative:page" from="40.75pt,-7.85pt" to="554.55pt,-7.85pt" strokeweight=".53pt">
            <w10:wrap anchorx="page"/>
          </v:line>
        </w:pict>
      </w:r>
      <w:r>
        <w:rPr>
          <w:rFonts w:ascii="Arial"/>
          <w:b/>
          <w:w w:val="105"/>
          <w:sz w:val="20"/>
        </w:rPr>
        <w:t>Ongoing</w:t>
      </w:r>
      <w:r>
        <w:rPr>
          <w:rFonts w:ascii="Arial"/>
          <w:b/>
          <w:spacing w:val="-9"/>
          <w:w w:val="105"/>
          <w:sz w:val="20"/>
        </w:rPr>
        <w:t xml:space="preserve"> </w:t>
      </w:r>
      <w:r>
        <w:rPr>
          <w:rFonts w:ascii="Arial"/>
          <w:b/>
          <w:w w:val="105"/>
          <w:sz w:val="20"/>
        </w:rPr>
        <w:t>projects</w:t>
      </w:r>
      <w:r>
        <w:rPr>
          <w:rFonts w:ascii="Arial"/>
          <w:b/>
          <w:spacing w:val="-9"/>
          <w:w w:val="105"/>
          <w:sz w:val="20"/>
        </w:rPr>
        <w:t xml:space="preserve"> </w:t>
      </w:r>
      <w:r>
        <w:rPr>
          <w:rFonts w:ascii="Arial"/>
          <w:b/>
          <w:w w:val="105"/>
          <w:sz w:val="20"/>
        </w:rPr>
        <w:t>(including</w:t>
      </w:r>
      <w:r>
        <w:rPr>
          <w:rFonts w:ascii="Arial"/>
          <w:b/>
          <w:spacing w:val="-9"/>
          <w:w w:val="105"/>
          <w:sz w:val="20"/>
        </w:rPr>
        <w:t xml:space="preserve"> </w:t>
      </w:r>
      <w:r>
        <w:rPr>
          <w:rFonts w:ascii="Arial"/>
          <w:b/>
          <w:w w:val="105"/>
          <w:sz w:val="20"/>
        </w:rPr>
        <w:t>the</w:t>
      </w:r>
      <w:r>
        <w:rPr>
          <w:rFonts w:ascii="Arial"/>
          <w:b/>
          <w:spacing w:val="-8"/>
          <w:w w:val="105"/>
          <w:sz w:val="20"/>
        </w:rPr>
        <w:t xml:space="preserve"> </w:t>
      </w:r>
      <w:r>
        <w:rPr>
          <w:rFonts w:ascii="Arial"/>
          <w:b/>
          <w:w w:val="105"/>
          <w:sz w:val="20"/>
        </w:rPr>
        <w:t>foreign</w:t>
      </w:r>
      <w:r>
        <w:rPr>
          <w:rFonts w:ascii="Arial"/>
          <w:b/>
          <w:spacing w:val="-9"/>
          <w:w w:val="105"/>
          <w:sz w:val="20"/>
        </w:rPr>
        <w:t xml:space="preserve"> </w:t>
      </w:r>
      <w:r>
        <w:rPr>
          <w:rFonts w:ascii="Arial"/>
          <w:b/>
          <w:spacing w:val="-4"/>
          <w:w w:val="105"/>
          <w:sz w:val="20"/>
        </w:rPr>
        <w:t>ones)</w:t>
      </w:r>
    </w:p>
    <w:p w:rsidR="00BB7D1F" w:rsidRDefault="008D26FA">
      <w:pPr>
        <w:pStyle w:val="Nadpis1"/>
        <w:spacing w:before="245"/>
        <w:ind w:left="591"/>
      </w:pPr>
      <w:r>
        <w:rPr>
          <w:b w:val="0"/>
        </w:rPr>
        <w:br w:type="column"/>
      </w:r>
      <w:r>
        <w:t>Organisation - Part E – Related Projects</w:t>
      </w:r>
    </w:p>
    <w:p w:rsidR="00BB7D1F" w:rsidRDefault="00BB7D1F">
      <w:pPr>
        <w:sectPr w:rsidR="00BB7D1F">
          <w:type w:val="continuous"/>
          <w:pgSz w:w="11910" w:h="16840"/>
          <w:pgMar w:top="900" w:right="0" w:bottom="540" w:left="100" w:header="708" w:footer="708" w:gutter="0"/>
          <w:cols w:num="2" w:space="708" w:equalWidth="0">
            <w:col w:w="5230" w:space="40"/>
            <w:col w:w="6540"/>
          </w:cols>
        </w:sectPr>
      </w:pPr>
    </w:p>
    <w:p w:rsidR="00BB7D1F" w:rsidRDefault="008D26FA">
      <w:pPr>
        <w:tabs>
          <w:tab w:val="left" w:pos="2898"/>
          <w:tab w:val="left" w:pos="5863"/>
          <w:tab w:val="left" w:pos="8036"/>
        </w:tabs>
        <w:spacing w:before="145"/>
        <w:ind w:left="725"/>
        <w:rPr>
          <w:rFonts w:ascii="Microsoft Sans Serif"/>
          <w:sz w:val="19"/>
        </w:rPr>
      </w:pPr>
      <w:r>
        <w:pict>
          <v:shape id="_x0000_s1364" type="#_x0000_t202" style="position:absolute;left:0;text-align:left;margin-left:38.75pt;margin-top:18.8pt;width:434.7pt;height:43.2pt;z-index:251682816;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1993"/>
                    <w:gridCol w:w="2664"/>
                    <w:gridCol w:w="2459"/>
                    <w:gridCol w:w="1579"/>
                  </w:tblGrid>
                  <w:tr w:rsidR="008D26FA">
                    <w:trPr>
                      <w:trHeight w:val="281"/>
                    </w:trPr>
                    <w:tc>
                      <w:tcPr>
                        <w:tcW w:w="7116" w:type="dxa"/>
                        <w:gridSpan w:val="3"/>
                      </w:tcPr>
                      <w:p w:rsidR="008D26FA" w:rsidRDefault="008D26FA">
                        <w:pPr>
                          <w:pStyle w:val="TableParagraph"/>
                          <w:spacing w:before="0"/>
                          <w:ind w:left="0"/>
                          <w:rPr>
                            <w:rFonts w:ascii="Times New Roman"/>
                            <w:sz w:val="18"/>
                          </w:rPr>
                        </w:pPr>
                      </w:p>
                    </w:tc>
                    <w:tc>
                      <w:tcPr>
                        <w:tcW w:w="1579" w:type="dxa"/>
                      </w:tcPr>
                      <w:p w:rsidR="008D26FA" w:rsidRDefault="008D26FA">
                        <w:pPr>
                          <w:pStyle w:val="TableParagraph"/>
                          <w:spacing w:before="42"/>
                          <w:ind w:left="245"/>
                          <w:rPr>
                            <w:sz w:val="19"/>
                          </w:rPr>
                        </w:pPr>
                        <w:r>
                          <w:rPr>
                            <w:sz w:val="19"/>
                          </w:rPr>
                          <w:t>nuero-sciences</w:t>
                        </w:r>
                      </w:p>
                    </w:tc>
                  </w:tr>
                  <w:tr w:rsidR="008D26FA">
                    <w:trPr>
                      <w:trHeight w:val="296"/>
                    </w:trPr>
                    <w:tc>
                      <w:tcPr>
                        <w:tcW w:w="1993" w:type="dxa"/>
                      </w:tcPr>
                      <w:p w:rsidR="008D26FA" w:rsidRDefault="008D26FA">
                        <w:pPr>
                          <w:pStyle w:val="TableParagraph"/>
                          <w:ind w:left="50"/>
                          <w:rPr>
                            <w:rFonts w:ascii="Arial"/>
                            <w:b/>
                            <w:sz w:val="19"/>
                          </w:rPr>
                        </w:pPr>
                        <w:r>
                          <w:rPr>
                            <w:rFonts w:ascii="Arial"/>
                            <w:b/>
                            <w:sz w:val="19"/>
                          </w:rPr>
                          <w:t>Program Name</w:t>
                        </w:r>
                      </w:p>
                    </w:tc>
                    <w:tc>
                      <w:tcPr>
                        <w:tcW w:w="2664" w:type="dxa"/>
                      </w:tcPr>
                      <w:p w:rsidR="008D26FA" w:rsidRDefault="008D26FA">
                        <w:pPr>
                          <w:pStyle w:val="TableParagraph"/>
                          <w:spacing w:before="52"/>
                          <w:ind w:left="230"/>
                          <w:rPr>
                            <w:sz w:val="19"/>
                          </w:rPr>
                        </w:pPr>
                        <w:r>
                          <w:rPr>
                            <w:sz w:val="19"/>
                          </w:rPr>
                          <w:t>Standardní</w:t>
                        </w:r>
                      </w:p>
                    </w:tc>
                    <w:tc>
                      <w:tcPr>
                        <w:tcW w:w="2459" w:type="dxa"/>
                      </w:tcPr>
                      <w:p w:rsidR="008D26FA" w:rsidRDefault="008D26FA">
                        <w:pPr>
                          <w:pStyle w:val="TableParagraph"/>
                          <w:ind w:left="531"/>
                          <w:rPr>
                            <w:rFonts w:ascii="Arial"/>
                            <w:b/>
                            <w:sz w:val="19"/>
                          </w:rPr>
                        </w:pPr>
                        <w:r>
                          <w:rPr>
                            <w:rFonts w:ascii="Arial"/>
                            <w:b/>
                            <w:sz w:val="19"/>
                          </w:rPr>
                          <w:t>Registration No.</w:t>
                        </w:r>
                      </w:p>
                    </w:tc>
                    <w:tc>
                      <w:tcPr>
                        <w:tcW w:w="1579" w:type="dxa"/>
                      </w:tcPr>
                      <w:p w:rsidR="008D26FA" w:rsidRDefault="008D26FA">
                        <w:pPr>
                          <w:pStyle w:val="TableParagraph"/>
                          <w:spacing w:before="52"/>
                          <w:ind w:left="245"/>
                          <w:rPr>
                            <w:sz w:val="19"/>
                          </w:rPr>
                        </w:pPr>
                        <w:r>
                          <w:rPr>
                            <w:sz w:val="19"/>
                          </w:rPr>
                          <w:t>20-25349S</w:t>
                        </w:r>
                      </w:p>
                    </w:tc>
                  </w:tr>
                  <w:tr w:rsidR="008D26FA">
                    <w:trPr>
                      <w:trHeight w:val="285"/>
                    </w:trPr>
                    <w:tc>
                      <w:tcPr>
                        <w:tcW w:w="1993" w:type="dxa"/>
                      </w:tcPr>
                      <w:p w:rsidR="008D26FA" w:rsidRDefault="008D26FA">
                        <w:pPr>
                          <w:pStyle w:val="TableParagraph"/>
                          <w:spacing w:before="49" w:line="216" w:lineRule="exact"/>
                          <w:ind w:left="50"/>
                          <w:rPr>
                            <w:rFonts w:ascii="Arial"/>
                            <w:b/>
                            <w:sz w:val="19"/>
                          </w:rPr>
                        </w:pPr>
                        <w:r>
                          <w:rPr>
                            <w:rFonts w:ascii="Arial"/>
                            <w:b/>
                            <w:sz w:val="19"/>
                          </w:rPr>
                          <w:t>Role in The Project</w:t>
                        </w:r>
                      </w:p>
                    </w:tc>
                    <w:tc>
                      <w:tcPr>
                        <w:tcW w:w="2664" w:type="dxa"/>
                      </w:tcPr>
                      <w:p w:rsidR="008D26FA" w:rsidRDefault="008D26FA">
                        <w:pPr>
                          <w:pStyle w:val="TableParagraph"/>
                          <w:spacing w:before="52" w:line="214" w:lineRule="exact"/>
                          <w:ind w:left="230"/>
                          <w:rPr>
                            <w:sz w:val="19"/>
                          </w:rPr>
                        </w:pPr>
                        <w:r>
                          <w:rPr>
                            <w:sz w:val="19"/>
                          </w:rPr>
                          <w:t>Professional colleague</w:t>
                        </w:r>
                      </w:p>
                    </w:tc>
                    <w:tc>
                      <w:tcPr>
                        <w:tcW w:w="2459" w:type="dxa"/>
                      </w:tcPr>
                      <w:p w:rsidR="008D26FA" w:rsidRDefault="008D26FA">
                        <w:pPr>
                          <w:pStyle w:val="TableParagraph"/>
                          <w:spacing w:before="49" w:line="216" w:lineRule="exact"/>
                          <w:ind w:left="531"/>
                          <w:rPr>
                            <w:rFonts w:ascii="Arial"/>
                            <w:b/>
                            <w:sz w:val="19"/>
                          </w:rPr>
                        </w:pPr>
                        <w:r>
                          <w:rPr>
                            <w:rFonts w:ascii="Arial"/>
                            <w:b/>
                            <w:sz w:val="19"/>
                          </w:rPr>
                          <w:t>Panel (GACR only)</w:t>
                        </w:r>
                      </w:p>
                    </w:tc>
                    <w:tc>
                      <w:tcPr>
                        <w:tcW w:w="1579" w:type="dxa"/>
                      </w:tcPr>
                      <w:p w:rsidR="008D26FA" w:rsidRDefault="008D26FA">
                        <w:pPr>
                          <w:pStyle w:val="TableParagraph"/>
                          <w:spacing w:before="52" w:line="214" w:lineRule="exact"/>
                          <w:ind w:left="245"/>
                          <w:rPr>
                            <w:sz w:val="19"/>
                          </w:rPr>
                        </w:pPr>
                        <w:r>
                          <w:rPr>
                            <w:sz w:val="19"/>
                          </w:rPr>
                          <w:t>P305</w:t>
                        </w:r>
                      </w:p>
                    </w:tc>
                  </w:tr>
                </w:tbl>
                <w:p w:rsidR="008D26FA" w:rsidRDefault="008D26FA">
                  <w:pPr>
                    <w:pStyle w:val="Zkladntext"/>
                  </w:pPr>
                </w:p>
              </w:txbxContent>
            </v:textbox>
            <w10:wrap anchorx="page"/>
          </v:shape>
        </w:pict>
      </w:r>
      <w:r>
        <w:rPr>
          <w:rFonts w:ascii="Arial"/>
          <w:b/>
          <w:position w:val="-12"/>
          <w:sz w:val="19"/>
        </w:rPr>
        <w:t>Provider</w:t>
      </w:r>
      <w:r>
        <w:rPr>
          <w:rFonts w:ascii="Arial"/>
          <w:b/>
          <w:position w:val="-12"/>
          <w:sz w:val="19"/>
        </w:rPr>
        <w:tab/>
      </w:r>
      <w:r>
        <w:rPr>
          <w:rFonts w:ascii="Microsoft Sans Serif"/>
          <w:position w:val="-12"/>
          <w:sz w:val="19"/>
        </w:rPr>
        <w:t>GACR</w:t>
      </w:r>
      <w:r>
        <w:rPr>
          <w:rFonts w:ascii="Microsoft Sans Serif"/>
          <w:position w:val="-12"/>
          <w:sz w:val="19"/>
        </w:rPr>
        <w:tab/>
      </w:r>
      <w:r>
        <w:rPr>
          <w:rFonts w:ascii="Arial"/>
          <w:b/>
          <w:sz w:val="19"/>
        </w:rPr>
        <w:t>CRP</w:t>
      </w:r>
      <w:r>
        <w:rPr>
          <w:rFonts w:ascii="Arial"/>
          <w:b/>
          <w:spacing w:val="-3"/>
          <w:sz w:val="19"/>
        </w:rPr>
        <w:t xml:space="preserve"> </w:t>
      </w:r>
      <w:r>
        <w:rPr>
          <w:rFonts w:ascii="Arial"/>
          <w:b/>
          <w:sz w:val="19"/>
        </w:rPr>
        <w:t>Category</w:t>
      </w:r>
      <w:r>
        <w:rPr>
          <w:rFonts w:ascii="Arial"/>
          <w:b/>
          <w:sz w:val="19"/>
        </w:rPr>
        <w:tab/>
      </w:r>
      <w:r>
        <w:rPr>
          <w:rFonts w:ascii="Microsoft Sans Serif"/>
          <w:sz w:val="19"/>
        </w:rPr>
        <w:t>FH - Neurology,</w:t>
      </w:r>
      <w:r>
        <w:rPr>
          <w:rFonts w:ascii="Microsoft Sans Serif"/>
          <w:spacing w:val="4"/>
          <w:sz w:val="19"/>
        </w:rPr>
        <w:t xml:space="preserve"> </w:t>
      </w:r>
      <w:r>
        <w:rPr>
          <w:rFonts w:ascii="Microsoft Sans Serif"/>
          <w:sz w:val="19"/>
        </w:rPr>
        <w:t>neuro-surgery,</w:t>
      </w:r>
    </w:p>
    <w:p w:rsidR="00BB7D1F" w:rsidRDefault="00BB7D1F">
      <w:pPr>
        <w:pStyle w:val="Zkladntext"/>
        <w:rPr>
          <w:rFonts w:ascii="Microsoft Sans Serif"/>
          <w:sz w:val="40"/>
        </w:rPr>
      </w:pPr>
    </w:p>
    <w:p w:rsidR="00BB7D1F" w:rsidRDefault="008D26FA">
      <w:pPr>
        <w:tabs>
          <w:tab w:val="left" w:pos="2898"/>
        </w:tabs>
        <w:spacing w:before="354" w:line="300" w:lineRule="auto"/>
        <w:ind w:left="2898" w:right="1289" w:hanging="2174"/>
        <w:rPr>
          <w:rFonts w:ascii="Microsoft Sans Serif" w:hAnsi="Microsoft Sans Serif"/>
          <w:sz w:val="19"/>
        </w:rPr>
      </w:pPr>
      <w:r>
        <w:rPr>
          <w:rFonts w:ascii="Arial" w:hAnsi="Arial"/>
          <w:b/>
          <w:w w:val="105"/>
          <w:sz w:val="19"/>
        </w:rPr>
        <w:t>Full</w:t>
      </w:r>
      <w:r>
        <w:rPr>
          <w:rFonts w:ascii="Arial" w:hAnsi="Arial"/>
          <w:b/>
          <w:spacing w:val="-23"/>
          <w:w w:val="105"/>
          <w:sz w:val="19"/>
        </w:rPr>
        <w:t xml:space="preserve"> </w:t>
      </w:r>
      <w:r>
        <w:rPr>
          <w:rFonts w:ascii="Arial" w:hAnsi="Arial"/>
          <w:b/>
          <w:w w:val="105"/>
          <w:sz w:val="19"/>
        </w:rPr>
        <w:t>project</w:t>
      </w:r>
      <w:r>
        <w:rPr>
          <w:rFonts w:ascii="Arial" w:hAnsi="Arial"/>
          <w:b/>
          <w:spacing w:val="-23"/>
          <w:w w:val="105"/>
          <w:sz w:val="19"/>
        </w:rPr>
        <w:t xml:space="preserve"> </w:t>
      </w:r>
      <w:r>
        <w:rPr>
          <w:rFonts w:ascii="Arial" w:hAnsi="Arial"/>
          <w:b/>
          <w:w w:val="105"/>
          <w:sz w:val="19"/>
        </w:rPr>
        <w:t>name</w:t>
      </w:r>
      <w:r>
        <w:rPr>
          <w:rFonts w:ascii="Arial" w:hAnsi="Arial"/>
          <w:b/>
          <w:w w:val="105"/>
          <w:sz w:val="19"/>
        </w:rPr>
        <w:tab/>
      </w:r>
      <w:r>
        <w:rPr>
          <w:rFonts w:ascii="Microsoft Sans Serif" w:hAnsi="Microsoft Sans Serif"/>
          <w:w w:val="105"/>
          <w:sz w:val="19"/>
        </w:rPr>
        <w:t>Psychoplastogenicity</w:t>
      </w:r>
      <w:r>
        <w:rPr>
          <w:rFonts w:ascii="Microsoft Sans Serif" w:hAnsi="Microsoft Sans Serif"/>
          <w:spacing w:val="-36"/>
          <w:w w:val="105"/>
          <w:sz w:val="19"/>
        </w:rPr>
        <w:t xml:space="preserve"> </w:t>
      </w:r>
      <w:r>
        <w:rPr>
          <w:rFonts w:ascii="Microsoft Sans Serif" w:hAnsi="Microsoft Sans Serif"/>
          <w:w w:val="105"/>
          <w:sz w:val="19"/>
        </w:rPr>
        <w:t>of</w:t>
      </w:r>
      <w:r>
        <w:rPr>
          <w:rFonts w:ascii="Microsoft Sans Serif" w:hAnsi="Microsoft Sans Serif"/>
          <w:spacing w:val="-35"/>
          <w:w w:val="105"/>
          <w:sz w:val="19"/>
        </w:rPr>
        <w:t xml:space="preserve"> </w:t>
      </w:r>
      <w:r>
        <w:rPr>
          <w:rFonts w:ascii="Microsoft Sans Serif" w:hAnsi="Microsoft Sans Serif"/>
          <w:w w:val="105"/>
          <w:sz w:val="19"/>
        </w:rPr>
        <w:t>psilocybin</w:t>
      </w:r>
      <w:r>
        <w:rPr>
          <w:rFonts w:ascii="Microsoft Sans Serif" w:hAnsi="Microsoft Sans Serif"/>
          <w:spacing w:val="-36"/>
          <w:w w:val="105"/>
          <w:sz w:val="19"/>
        </w:rPr>
        <w:t xml:space="preserve"> </w:t>
      </w:r>
      <w:r>
        <w:rPr>
          <w:rFonts w:ascii="Microsoft Sans Serif" w:hAnsi="Microsoft Sans Serif"/>
          <w:w w:val="120"/>
          <w:sz w:val="19"/>
        </w:rPr>
        <w:t>–</w:t>
      </w:r>
      <w:r>
        <w:rPr>
          <w:rFonts w:ascii="Microsoft Sans Serif" w:hAnsi="Microsoft Sans Serif"/>
          <w:spacing w:val="-43"/>
          <w:w w:val="120"/>
          <w:sz w:val="19"/>
        </w:rPr>
        <w:t xml:space="preserve"> </w:t>
      </w:r>
      <w:r>
        <w:rPr>
          <w:rFonts w:ascii="Microsoft Sans Serif" w:hAnsi="Microsoft Sans Serif"/>
          <w:w w:val="105"/>
          <w:sz w:val="19"/>
        </w:rPr>
        <w:t>the</w:t>
      </w:r>
      <w:r>
        <w:rPr>
          <w:rFonts w:ascii="Microsoft Sans Serif" w:hAnsi="Microsoft Sans Serif"/>
          <w:spacing w:val="-35"/>
          <w:w w:val="105"/>
          <w:sz w:val="19"/>
        </w:rPr>
        <w:t xml:space="preserve"> </w:t>
      </w:r>
      <w:r>
        <w:rPr>
          <w:rFonts w:ascii="Microsoft Sans Serif" w:hAnsi="Microsoft Sans Serif"/>
          <w:w w:val="105"/>
          <w:sz w:val="19"/>
        </w:rPr>
        <w:t>interplay</w:t>
      </w:r>
      <w:r>
        <w:rPr>
          <w:rFonts w:ascii="Microsoft Sans Serif" w:hAnsi="Microsoft Sans Serif"/>
          <w:spacing w:val="-36"/>
          <w:w w:val="105"/>
          <w:sz w:val="19"/>
        </w:rPr>
        <w:t xml:space="preserve"> </w:t>
      </w:r>
      <w:r>
        <w:rPr>
          <w:rFonts w:ascii="Microsoft Sans Serif" w:hAnsi="Microsoft Sans Serif"/>
          <w:w w:val="105"/>
          <w:sz w:val="19"/>
        </w:rPr>
        <w:t>of</w:t>
      </w:r>
      <w:r>
        <w:rPr>
          <w:rFonts w:ascii="Microsoft Sans Serif" w:hAnsi="Microsoft Sans Serif"/>
          <w:spacing w:val="-35"/>
          <w:w w:val="105"/>
          <w:sz w:val="19"/>
        </w:rPr>
        <w:t xml:space="preserve"> </w:t>
      </w:r>
      <w:r>
        <w:rPr>
          <w:rFonts w:ascii="Microsoft Sans Serif" w:hAnsi="Microsoft Sans Serif"/>
          <w:w w:val="105"/>
          <w:sz w:val="19"/>
        </w:rPr>
        <w:t>serotonergic</w:t>
      </w:r>
      <w:r>
        <w:rPr>
          <w:rFonts w:ascii="Microsoft Sans Serif" w:hAnsi="Microsoft Sans Serif"/>
          <w:spacing w:val="-35"/>
          <w:w w:val="105"/>
          <w:sz w:val="19"/>
        </w:rPr>
        <w:t xml:space="preserve"> </w:t>
      </w:r>
      <w:r>
        <w:rPr>
          <w:rFonts w:ascii="Microsoft Sans Serif" w:hAnsi="Microsoft Sans Serif"/>
          <w:w w:val="105"/>
          <w:sz w:val="19"/>
        </w:rPr>
        <w:t>mechanisms,</w:t>
      </w:r>
      <w:r>
        <w:rPr>
          <w:rFonts w:ascii="Microsoft Sans Serif" w:hAnsi="Microsoft Sans Serif"/>
          <w:spacing w:val="-36"/>
          <w:w w:val="105"/>
          <w:sz w:val="19"/>
        </w:rPr>
        <w:t xml:space="preserve"> </w:t>
      </w:r>
      <w:r>
        <w:rPr>
          <w:rFonts w:ascii="Microsoft Sans Serif" w:hAnsi="Microsoft Sans Serif"/>
          <w:w w:val="105"/>
          <w:sz w:val="19"/>
        </w:rPr>
        <w:t>sleep–wake cycle and neuroplasticity on memory</w:t>
      </w:r>
      <w:r>
        <w:rPr>
          <w:rFonts w:ascii="Microsoft Sans Serif" w:hAnsi="Microsoft Sans Serif"/>
          <w:spacing w:val="-19"/>
          <w:w w:val="105"/>
          <w:sz w:val="19"/>
        </w:rPr>
        <w:t xml:space="preserve"> </w:t>
      </w:r>
      <w:r>
        <w:rPr>
          <w:rFonts w:ascii="Microsoft Sans Serif" w:hAnsi="Microsoft Sans Serif"/>
          <w:w w:val="105"/>
          <w:sz w:val="19"/>
        </w:rPr>
        <w:t>consolidation</w:t>
      </w:r>
    </w:p>
    <w:p w:rsidR="00BB7D1F" w:rsidRDefault="00BB7D1F">
      <w:pPr>
        <w:spacing w:line="300" w:lineRule="auto"/>
        <w:rPr>
          <w:rFonts w:ascii="Microsoft Sans Serif" w:hAnsi="Microsoft Sans Serif"/>
          <w:sz w:val="19"/>
        </w:rPr>
        <w:sectPr w:rsidR="00BB7D1F">
          <w:type w:val="continuous"/>
          <w:pgSz w:w="11910" w:h="16840"/>
          <w:pgMar w:top="900" w:right="0" w:bottom="540" w:left="100" w:header="708" w:footer="708" w:gutter="0"/>
          <w:cols w:space="708"/>
        </w:sectPr>
      </w:pPr>
    </w:p>
    <w:p w:rsidR="00BB7D1F" w:rsidRDefault="008D26FA">
      <w:pPr>
        <w:spacing w:before="20" w:line="297" w:lineRule="auto"/>
        <w:ind w:left="725" w:right="14"/>
        <w:rPr>
          <w:rFonts w:ascii="Arial"/>
          <w:b/>
          <w:sz w:val="19"/>
        </w:rPr>
      </w:pPr>
      <w:r>
        <w:rPr>
          <w:rFonts w:ascii="Arial"/>
          <w:b/>
          <w:sz w:val="19"/>
        </w:rPr>
        <w:t>Subsidy for Beneficiary</w:t>
      </w:r>
    </w:p>
    <w:p w:rsidR="00BB7D1F" w:rsidRDefault="008D26FA">
      <w:pPr>
        <w:tabs>
          <w:tab w:val="left" w:pos="3689"/>
          <w:tab w:val="right" w:pos="6230"/>
        </w:tabs>
        <w:spacing w:before="18"/>
        <w:ind w:left="725"/>
        <w:rPr>
          <w:rFonts w:ascii="Microsoft Sans Serif"/>
          <w:sz w:val="19"/>
        </w:rPr>
      </w:pPr>
      <w:r>
        <w:br w:type="column"/>
      </w:r>
      <w:r>
        <w:rPr>
          <w:rFonts w:ascii="Microsoft Sans Serif"/>
          <w:position w:val="14"/>
          <w:sz w:val="19"/>
        </w:rPr>
        <w:t>11,896</w:t>
      </w:r>
      <w:r>
        <w:rPr>
          <w:rFonts w:ascii="Microsoft Sans Serif"/>
          <w:spacing w:val="1"/>
          <w:position w:val="14"/>
          <w:sz w:val="19"/>
        </w:rPr>
        <w:t xml:space="preserve"> </w:t>
      </w:r>
      <w:r>
        <w:rPr>
          <w:rFonts w:ascii="Microsoft Sans Serif"/>
          <w:position w:val="14"/>
          <w:sz w:val="19"/>
        </w:rPr>
        <w:t>K</w:t>
      </w:r>
      <w:r>
        <w:rPr>
          <w:rFonts w:ascii="Microsoft Sans Serif"/>
          <w:position w:val="14"/>
          <w:sz w:val="19"/>
        </w:rPr>
        <w:tab/>
      </w:r>
      <w:r>
        <w:rPr>
          <w:rFonts w:ascii="Arial"/>
          <w:b/>
          <w:sz w:val="19"/>
        </w:rPr>
        <w:t>FTE</w:t>
      </w:r>
      <w:r>
        <w:rPr>
          <w:rFonts w:ascii="Arial"/>
          <w:b/>
          <w:sz w:val="19"/>
        </w:rPr>
        <w:tab/>
      </w:r>
      <w:r>
        <w:rPr>
          <w:rFonts w:ascii="Microsoft Sans Serif"/>
          <w:sz w:val="19"/>
        </w:rPr>
        <w:t>0.10</w:t>
      </w:r>
    </w:p>
    <w:p w:rsidR="00BB7D1F" w:rsidRDefault="00BB7D1F">
      <w:pPr>
        <w:rPr>
          <w:rFonts w:ascii="Microsoft Sans Serif"/>
          <w:sz w:val="19"/>
        </w:rPr>
        <w:sectPr w:rsidR="00BB7D1F">
          <w:type w:val="continuous"/>
          <w:pgSz w:w="11910" w:h="16840"/>
          <w:pgMar w:top="900" w:right="0" w:bottom="540" w:left="100" w:header="708" w:footer="708" w:gutter="0"/>
          <w:cols w:num="2" w:space="708" w:equalWidth="0">
            <w:col w:w="1805" w:space="368"/>
            <w:col w:w="9637"/>
          </w:cols>
        </w:sectPr>
      </w:pPr>
    </w:p>
    <w:p w:rsidR="00BB7D1F" w:rsidRDefault="008D26FA">
      <w:pPr>
        <w:tabs>
          <w:tab w:val="left" w:pos="2898"/>
          <w:tab w:val="left" w:pos="5863"/>
          <w:tab w:val="right" w:pos="8982"/>
        </w:tabs>
        <w:spacing w:before="25"/>
        <w:ind w:left="725"/>
        <w:rPr>
          <w:rFonts w:ascii="Microsoft Sans Serif"/>
          <w:sz w:val="19"/>
        </w:rPr>
      </w:pPr>
      <w:r>
        <w:rPr>
          <w:rFonts w:ascii="Arial"/>
          <w:b/>
          <w:sz w:val="19"/>
        </w:rPr>
        <w:t>Starting</w:t>
      </w:r>
      <w:r>
        <w:rPr>
          <w:rFonts w:ascii="Arial"/>
          <w:b/>
          <w:spacing w:val="-3"/>
          <w:sz w:val="19"/>
        </w:rPr>
        <w:t xml:space="preserve"> </w:t>
      </w:r>
      <w:r>
        <w:rPr>
          <w:rFonts w:ascii="Arial"/>
          <w:b/>
          <w:sz w:val="19"/>
        </w:rPr>
        <w:t>Date</w:t>
      </w:r>
      <w:r>
        <w:rPr>
          <w:rFonts w:ascii="Arial"/>
          <w:b/>
          <w:sz w:val="19"/>
        </w:rPr>
        <w:tab/>
      </w:r>
      <w:r>
        <w:rPr>
          <w:rFonts w:ascii="Microsoft Sans Serif"/>
          <w:sz w:val="19"/>
        </w:rPr>
        <w:t>1.1.2020</w:t>
      </w:r>
      <w:r>
        <w:rPr>
          <w:rFonts w:ascii="Microsoft Sans Serif"/>
          <w:sz w:val="19"/>
        </w:rPr>
        <w:tab/>
      </w:r>
      <w:r>
        <w:rPr>
          <w:rFonts w:ascii="Arial"/>
          <w:b/>
          <w:sz w:val="19"/>
        </w:rPr>
        <w:t>End</w:t>
      </w:r>
      <w:r>
        <w:rPr>
          <w:rFonts w:ascii="Arial"/>
          <w:b/>
          <w:spacing w:val="-2"/>
          <w:sz w:val="19"/>
        </w:rPr>
        <w:t xml:space="preserve"> </w:t>
      </w:r>
      <w:r>
        <w:rPr>
          <w:rFonts w:ascii="Arial"/>
          <w:b/>
          <w:sz w:val="19"/>
        </w:rPr>
        <w:t>Date</w:t>
      </w:r>
      <w:r>
        <w:rPr>
          <w:rFonts w:ascii="Arial"/>
          <w:b/>
          <w:sz w:val="19"/>
        </w:rPr>
        <w:tab/>
      </w:r>
      <w:r>
        <w:rPr>
          <w:rFonts w:ascii="Microsoft Sans Serif"/>
          <w:sz w:val="19"/>
        </w:rPr>
        <w:t>31.12.2022</w:t>
      </w:r>
    </w:p>
    <w:p w:rsidR="00BB7D1F" w:rsidRDefault="008D26FA">
      <w:pPr>
        <w:tabs>
          <w:tab w:val="left" w:pos="2898"/>
        </w:tabs>
        <w:spacing w:before="78"/>
        <w:ind w:left="725"/>
        <w:rPr>
          <w:rFonts w:ascii="Microsoft Sans Serif"/>
          <w:sz w:val="19"/>
        </w:rPr>
      </w:pPr>
      <w:r>
        <w:rPr>
          <w:rFonts w:ascii="Arial"/>
          <w:b/>
          <w:sz w:val="19"/>
        </w:rPr>
        <w:t>Beneficiary</w:t>
      </w:r>
      <w:r>
        <w:rPr>
          <w:rFonts w:ascii="Arial"/>
          <w:b/>
          <w:spacing w:val="-4"/>
          <w:sz w:val="19"/>
        </w:rPr>
        <w:t xml:space="preserve"> </w:t>
      </w:r>
      <w:r>
        <w:rPr>
          <w:rFonts w:ascii="Arial"/>
          <w:b/>
          <w:sz w:val="19"/>
        </w:rPr>
        <w:t>Name</w:t>
      </w:r>
      <w:r>
        <w:rPr>
          <w:rFonts w:ascii="Arial"/>
          <w:b/>
          <w:sz w:val="19"/>
        </w:rPr>
        <w:tab/>
      </w:r>
      <w:r>
        <w:rPr>
          <w:rFonts w:ascii="Microsoft Sans Serif"/>
          <w:sz w:val="19"/>
        </w:rPr>
        <w:t>National Institute of Mental Health</w:t>
      </w:r>
      <w:r>
        <w:rPr>
          <w:rFonts w:ascii="Microsoft Sans Serif"/>
          <w:spacing w:val="9"/>
          <w:sz w:val="19"/>
        </w:rPr>
        <w:t xml:space="preserve"> </w:t>
      </w:r>
      <w:r>
        <w:rPr>
          <w:rFonts w:ascii="Microsoft Sans Serif"/>
          <w:sz w:val="19"/>
        </w:rPr>
        <w:t>(NIMH)</w:t>
      </w:r>
    </w:p>
    <w:p w:rsidR="00BB7D1F" w:rsidRDefault="00BB7D1F">
      <w:pPr>
        <w:rPr>
          <w:rFonts w:ascii="Microsoft Sans Serif"/>
          <w:sz w:val="19"/>
        </w:rPr>
        <w:sectPr w:rsidR="00BB7D1F">
          <w:type w:val="continuous"/>
          <w:pgSz w:w="11910" w:h="16840"/>
          <w:pgMar w:top="900" w:right="0" w:bottom="540" w:left="100" w:header="708" w:footer="708" w:gutter="0"/>
          <w:cols w:space="708"/>
        </w:sectPr>
      </w:pPr>
    </w:p>
    <w:p w:rsidR="00BB7D1F" w:rsidRDefault="008D26FA">
      <w:pPr>
        <w:spacing w:before="78" w:line="297" w:lineRule="auto"/>
        <w:ind w:left="725" w:right="-8"/>
        <w:rPr>
          <w:rFonts w:ascii="Arial"/>
          <w:b/>
          <w:sz w:val="19"/>
        </w:rPr>
      </w:pPr>
      <w:r>
        <w:rPr>
          <w:rFonts w:ascii="Arial"/>
          <w:b/>
          <w:sz w:val="19"/>
        </w:rPr>
        <w:t xml:space="preserve">Relation to </w:t>
      </w:r>
      <w:r>
        <w:rPr>
          <w:rFonts w:ascii="Arial"/>
          <w:b/>
          <w:spacing w:val="-3"/>
          <w:sz w:val="19"/>
        </w:rPr>
        <w:t xml:space="preserve">Project </w:t>
      </w:r>
      <w:r>
        <w:rPr>
          <w:rFonts w:ascii="Arial"/>
          <w:b/>
          <w:sz w:val="19"/>
        </w:rPr>
        <w:t>Proposal</w:t>
      </w:r>
    </w:p>
    <w:p w:rsidR="00BB7D1F" w:rsidRDefault="008D26FA">
      <w:pPr>
        <w:spacing w:before="80"/>
        <w:ind w:left="463"/>
        <w:rPr>
          <w:rFonts w:ascii="Microsoft Sans Serif"/>
          <w:sz w:val="19"/>
        </w:rPr>
      </w:pPr>
      <w:r>
        <w:br w:type="column"/>
      </w:r>
      <w:proofErr w:type="gramStart"/>
      <w:r>
        <w:rPr>
          <w:rFonts w:ascii="Microsoft Sans Serif"/>
          <w:sz w:val="19"/>
        </w:rPr>
        <w:t>has</w:t>
      </w:r>
      <w:proofErr w:type="gramEnd"/>
      <w:r>
        <w:rPr>
          <w:rFonts w:ascii="Microsoft Sans Serif"/>
          <w:sz w:val="19"/>
        </w:rPr>
        <w:t xml:space="preserve"> no relation to the proposed project</w:t>
      </w:r>
    </w:p>
    <w:p w:rsidR="00BB7D1F" w:rsidRDefault="00BB7D1F">
      <w:pPr>
        <w:rPr>
          <w:rFonts w:ascii="Microsoft Sans Serif"/>
          <w:sz w:val="19"/>
        </w:rPr>
        <w:sectPr w:rsidR="00BB7D1F">
          <w:type w:val="continuous"/>
          <w:pgSz w:w="11910" w:h="16840"/>
          <w:pgMar w:top="900" w:right="0" w:bottom="540" w:left="100" w:header="708" w:footer="708" w:gutter="0"/>
          <w:cols w:num="2" w:space="708" w:equalWidth="0">
            <w:col w:w="2395" w:space="40"/>
            <w:col w:w="9375"/>
          </w:cols>
        </w:sectPr>
      </w:pPr>
    </w:p>
    <w:p w:rsidR="00BB7D1F" w:rsidRDefault="008D26FA">
      <w:pPr>
        <w:tabs>
          <w:tab w:val="left" w:pos="2898"/>
          <w:tab w:val="left" w:pos="5863"/>
          <w:tab w:val="left" w:pos="8036"/>
        </w:tabs>
        <w:spacing w:before="67"/>
        <w:ind w:left="725"/>
        <w:rPr>
          <w:rFonts w:ascii="Microsoft Sans Serif"/>
          <w:sz w:val="19"/>
        </w:rPr>
      </w:pPr>
      <w:r>
        <w:pict>
          <v:shape id="_x0000_s1363" type="#_x0000_t202" style="position:absolute;left:0;text-align:left;margin-left:38.75pt;margin-top:14.9pt;width:434.7pt;height:58pt;z-index:25168384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1993"/>
                    <w:gridCol w:w="2664"/>
                    <w:gridCol w:w="2459"/>
                    <w:gridCol w:w="1579"/>
                  </w:tblGrid>
                  <w:tr w:rsidR="008D26FA">
                    <w:trPr>
                      <w:trHeight w:val="281"/>
                    </w:trPr>
                    <w:tc>
                      <w:tcPr>
                        <w:tcW w:w="7116" w:type="dxa"/>
                        <w:gridSpan w:val="3"/>
                      </w:tcPr>
                      <w:p w:rsidR="008D26FA" w:rsidRDefault="008D26FA">
                        <w:pPr>
                          <w:pStyle w:val="TableParagraph"/>
                          <w:spacing w:before="0"/>
                          <w:ind w:left="0"/>
                          <w:rPr>
                            <w:rFonts w:ascii="Times New Roman"/>
                            <w:sz w:val="18"/>
                          </w:rPr>
                        </w:pPr>
                      </w:p>
                    </w:tc>
                    <w:tc>
                      <w:tcPr>
                        <w:tcW w:w="1579" w:type="dxa"/>
                      </w:tcPr>
                      <w:p w:rsidR="008D26FA" w:rsidRDefault="008D26FA">
                        <w:pPr>
                          <w:pStyle w:val="TableParagraph"/>
                          <w:spacing w:before="42"/>
                          <w:ind w:left="245"/>
                          <w:rPr>
                            <w:sz w:val="19"/>
                          </w:rPr>
                        </w:pPr>
                        <w:r>
                          <w:rPr>
                            <w:sz w:val="19"/>
                          </w:rPr>
                          <w:t>nuero-sciences</w:t>
                        </w:r>
                      </w:p>
                    </w:tc>
                  </w:tr>
                  <w:tr w:rsidR="008D26FA">
                    <w:trPr>
                      <w:trHeight w:val="296"/>
                    </w:trPr>
                    <w:tc>
                      <w:tcPr>
                        <w:tcW w:w="1993" w:type="dxa"/>
                      </w:tcPr>
                      <w:p w:rsidR="008D26FA" w:rsidRDefault="008D26FA">
                        <w:pPr>
                          <w:pStyle w:val="TableParagraph"/>
                          <w:ind w:left="50"/>
                          <w:rPr>
                            <w:rFonts w:ascii="Arial"/>
                            <w:b/>
                            <w:sz w:val="19"/>
                          </w:rPr>
                        </w:pPr>
                        <w:r>
                          <w:rPr>
                            <w:rFonts w:ascii="Arial"/>
                            <w:b/>
                            <w:sz w:val="19"/>
                          </w:rPr>
                          <w:t>Program Name</w:t>
                        </w:r>
                      </w:p>
                    </w:tc>
                    <w:tc>
                      <w:tcPr>
                        <w:tcW w:w="2664" w:type="dxa"/>
                      </w:tcPr>
                      <w:p w:rsidR="008D26FA" w:rsidRDefault="008D26FA">
                        <w:pPr>
                          <w:pStyle w:val="TableParagraph"/>
                          <w:spacing w:before="52"/>
                          <w:ind w:left="230"/>
                          <w:rPr>
                            <w:sz w:val="19"/>
                          </w:rPr>
                        </w:pPr>
                        <w:r>
                          <w:rPr>
                            <w:sz w:val="19"/>
                          </w:rPr>
                          <w:t>Standardní</w:t>
                        </w:r>
                      </w:p>
                    </w:tc>
                    <w:tc>
                      <w:tcPr>
                        <w:tcW w:w="2459" w:type="dxa"/>
                      </w:tcPr>
                      <w:p w:rsidR="008D26FA" w:rsidRDefault="008D26FA">
                        <w:pPr>
                          <w:pStyle w:val="TableParagraph"/>
                          <w:ind w:left="531"/>
                          <w:rPr>
                            <w:rFonts w:ascii="Arial"/>
                            <w:b/>
                            <w:sz w:val="19"/>
                          </w:rPr>
                        </w:pPr>
                        <w:r>
                          <w:rPr>
                            <w:rFonts w:ascii="Arial"/>
                            <w:b/>
                            <w:sz w:val="19"/>
                          </w:rPr>
                          <w:t>Registration No.</w:t>
                        </w:r>
                      </w:p>
                    </w:tc>
                    <w:tc>
                      <w:tcPr>
                        <w:tcW w:w="1579" w:type="dxa"/>
                      </w:tcPr>
                      <w:p w:rsidR="008D26FA" w:rsidRDefault="008D26FA">
                        <w:pPr>
                          <w:pStyle w:val="TableParagraph"/>
                          <w:spacing w:before="52"/>
                          <w:ind w:left="245"/>
                          <w:rPr>
                            <w:sz w:val="19"/>
                          </w:rPr>
                        </w:pPr>
                        <w:r>
                          <w:rPr>
                            <w:sz w:val="19"/>
                          </w:rPr>
                          <w:t>21-32608S</w:t>
                        </w:r>
                      </w:p>
                    </w:tc>
                  </w:tr>
                  <w:tr w:rsidR="008D26FA">
                    <w:trPr>
                      <w:trHeight w:val="285"/>
                    </w:trPr>
                    <w:tc>
                      <w:tcPr>
                        <w:tcW w:w="1993" w:type="dxa"/>
                      </w:tcPr>
                      <w:p w:rsidR="008D26FA" w:rsidRDefault="008D26FA">
                        <w:pPr>
                          <w:pStyle w:val="TableParagraph"/>
                          <w:spacing w:before="49" w:line="216" w:lineRule="exact"/>
                          <w:ind w:left="50"/>
                          <w:rPr>
                            <w:rFonts w:ascii="Arial"/>
                            <w:b/>
                            <w:sz w:val="19"/>
                          </w:rPr>
                        </w:pPr>
                        <w:r>
                          <w:rPr>
                            <w:rFonts w:ascii="Arial"/>
                            <w:b/>
                            <w:sz w:val="19"/>
                          </w:rPr>
                          <w:t>Role in The Project</w:t>
                        </w:r>
                      </w:p>
                    </w:tc>
                    <w:tc>
                      <w:tcPr>
                        <w:tcW w:w="2664" w:type="dxa"/>
                      </w:tcPr>
                      <w:p w:rsidR="008D26FA" w:rsidRDefault="008D26FA">
                        <w:pPr>
                          <w:pStyle w:val="TableParagraph"/>
                          <w:spacing w:before="52" w:line="214" w:lineRule="exact"/>
                          <w:ind w:left="230"/>
                          <w:rPr>
                            <w:sz w:val="19"/>
                          </w:rPr>
                        </w:pPr>
                        <w:r>
                          <w:rPr>
                            <w:sz w:val="19"/>
                          </w:rPr>
                          <w:t>Professional colleague</w:t>
                        </w:r>
                      </w:p>
                    </w:tc>
                    <w:tc>
                      <w:tcPr>
                        <w:tcW w:w="2459" w:type="dxa"/>
                      </w:tcPr>
                      <w:p w:rsidR="008D26FA" w:rsidRDefault="008D26FA">
                        <w:pPr>
                          <w:pStyle w:val="TableParagraph"/>
                          <w:spacing w:before="49" w:line="216" w:lineRule="exact"/>
                          <w:ind w:left="531"/>
                          <w:rPr>
                            <w:rFonts w:ascii="Arial"/>
                            <w:b/>
                            <w:sz w:val="19"/>
                          </w:rPr>
                        </w:pPr>
                        <w:r>
                          <w:rPr>
                            <w:rFonts w:ascii="Arial"/>
                            <w:b/>
                            <w:sz w:val="19"/>
                          </w:rPr>
                          <w:t>Panel (GACR only)</w:t>
                        </w:r>
                      </w:p>
                    </w:tc>
                    <w:tc>
                      <w:tcPr>
                        <w:tcW w:w="1579" w:type="dxa"/>
                      </w:tcPr>
                      <w:p w:rsidR="008D26FA" w:rsidRDefault="008D26FA">
                        <w:pPr>
                          <w:pStyle w:val="TableParagraph"/>
                          <w:spacing w:before="52" w:line="214" w:lineRule="exact"/>
                          <w:ind w:left="245"/>
                          <w:rPr>
                            <w:sz w:val="19"/>
                          </w:rPr>
                        </w:pPr>
                        <w:r>
                          <w:rPr>
                            <w:sz w:val="19"/>
                          </w:rPr>
                          <w:t>P305</w:t>
                        </w:r>
                      </w:p>
                    </w:tc>
                  </w:tr>
                  <w:tr w:rsidR="008D26FA">
                    <w:trPr>
                      <w:trHeight w:val="296"/>
                    </w:trPr>
                    <w:tc>
                      <w:tcPr>
                        <w:tcW w:w="8695" w:type="dxa"/>
                        <w:gridSpan w:val="4"/>
                      </w:tcPr>
                      <w:p w:rsidR="008D26FA" w:rsidRDefault="008D26FA">
                        <w:pPr>
                          <w:pStyle w:val="TableParagraph"/>
                          <w:tabs>
                            <w:tab w:val="left" w:pos="2223"/>
                          </w:tabs>
                          <w:spacing w:before="60" w:line="216" w:lineRule="exact"/>
                          <w:ind w:left="50"/>
                          <w:rPr>
                            <w:sz w:val="19"/>
                          </w:rPr>
                        </w:pPr>
                        <w:r>
                          <w:rPr>
                            <w:rFonts w:ascii="Arial"/>
                            <w:b/>
                            <w:sz w:val="19"/>
                          </w:rPr>
                          <w:t>Full</w:t>
                        </w:r>
                        <w:r>
                          <w:rPr>
                            <w:rFonts w:ascii="Arial"/>
                            <w:b/>
                            <w:spacing w:val="-3"/>
                            <w:sz w:val="19"/>
                          </w:rPr>
                          <w:t xml:space="preserve"> </w:t>
                        </w:r>
                        <w:r>
                          <w:rPr>
                            <w:rFonts w:ascii="Arial"/>
                            <w:b/>
                            <w:sz w:val="19"/>
                          </w:rPr>
                          <w:t>project</w:t>
                        </w:r>
                        <w:r>
                          <w:rPr>
                            <w:rFonts w:ascii="Arial"/>
                            <w:b/>
                            <w:spacing w:val="-3"/>
                            <w:sz w:val="19"/>
                          </w:rPr>
                          <w:t xml:space="preserve"> </w:t>
                        </w:r>
                        <w:r>
                          <w:rPr>
                            <w:rFonts w:ascii="Arial"/>
                            <w:b/>
                            <w:sz w:val="19"/>
                          </w:rPr>
                          <w:t>name</w:t>
                        </w:r>
                        <w:r>
                          <w:rPr>
                            <w:rFonts w:ascii="Arial"/>
                            <w:b/>
                            <w:sz w:val="19"/>
                          </w:rPr>
                          <w:tab/>
                        </w:r>
                        <w:r>
                          <w:rPr>
                            <w:sz w:val="19"/>
                          </w:rPr>
                          <w:t>Characterizing State Repertoire and Dynamics of Spontaneous Brain</w:t>
                        </w:r>
                        <w:r>
                          <w:rPr>
                            <w:spacing w:val="-20"/>
                            <w:sz w:val="19"/>
                          </w:rPr>
                          <w:t xml:space="preserve"> </w:t>
                        </w:r>
                        <w:r>
                          <w:rPr>
                            <w:sz w:val="19"/>
                          </w:rPr>
                          <w:t>Activity</w:t>
                        </w:r>
                      </w:p>
                    </w:tc>
                  </w:tr>
                </w:tbl>
                <w:p w:rsidR="008D26FA" w:rsidRDefault="008D26FA">
                  <w:pPr>
                    <w:pStyle w:val="Zkladntext"/>
                  </w:pPr>
                </w:p>
              </w:txbxContent>
            </v:textbox>
            <w10:wrap anchorx="page"/>
          </v:shape>
        </w:pict>
      </w:r>
      <w:r>
        <w:rPr>
          <w:rFonts w:ascii="Arial"/>
          <w:b/>
          <w:position w:val="-12"/>
          <w:sz w:val="19"/>
        </w:rPr>
        <w:t>Provider</w:t>
      </w:r>
      <w:r>
        <w:rPr>
          <w:rFonts w:ascii="Arial"/>
          <w:b/>
          <w:position w:val="-12"/>
          <w:sz w:val="19"/>
        </w:rPr>
        <w:tab/>
      </w:r>
      <w:r>
        <w:rPr>
          <w:rFonts w:ascii="Microsoft Sans Serif"/>
          <w:position w:val="-12"/>
          <w:sz w:val="19"/>
        </w:rPr>
        <w:t>GACR</w:t>
      </w:r>
      <w:r>
        <w:rPr>
          <w:rFonts w:ascii="Microsoft Sans Serif"/>
          <w:position w:val="-12"/>
          <w:sz w:val="19"/>
        </w:rPr>
        <w:tab/>
      </w:r>
      <w:r>
        <w:rPr>
          <w:rFonts w:ascii="Arial"/>
          <w:b/>
          <w:sz w:val="19"/>
        </w:rPr>
        <w:t>CRP</w:t>
      </w:r>
      <w:r>
        <w:rPr>
          <w:rFonts w:ascii="Arial"/>
          <w:b/>
          <w:spacing w:val="-3"/>
          <w:sz w:val="19"/>
        </w:rPr>
        <w:t xml:space="preserve"> </w:t>
      </w:r>
      <w:r>
        <w:rPr>
          <w:rFonts w:ascii="Arial"/>
          <w:b/>
          <w:sz w:val="19"/>
        </w:rPr>
        <w:t>Category</w:t>
      </w:r>
      <w:r>
        <w:rPr>
          <w:rFonts w:ascii="Arial"/>
          <w:b/>
          <w:sz w:val="19"/>
        </w:rPr>
        <w:tab/>
      </w:r>
      <w:r>
        <w:rPr>
          <w:rFonts w:ascii="Microsoft Sans Serif"/>
          <w:sz w:val="19"/>
        </w:rPr>
        <w:t>FH - Neurology,</w:t>
      </w:r>
      <w:r>
        <w:rPr>
          <w:rFonts w:ascii="Microsoft Sans Serif"/>
          <w:spacing w:val="4"/>
          <w:sz w:val="19"/>
        </w:rPr>
        <w:t xml:space="preserve"> </w:t>
      </w:r>
      <w:r>
        <w:rPr>
          <w:rFonts w:ascii="Microsoft Sans Serif"/>
          <w:sz w:val="19"/>
        </w:rPr>
        <w:t>neuro-surgery,</w:t>
      </w:r>
    </w:p>
    <w:p w:rsidR="00BB7D1F" w:rsidRDefault="00BB7D1F">
      <w:pPr>
        <w:rPr>
          <w:rFonts w:ascii="Microsoft Sans Serif"/>
          <w:sz w:val="19"/>
        </w:rPr>
        <w:sectPr w:rsidR="00BB7D1F">
          <w:type w:val="continuous"/>
          <w:pgSz w:w="11910" w:h="16840"/>
          <w:pgMar w:top="900" w:right="0" w:bottom="540" w:left="100" w:header="708" w:footer="708" w:gutter="0"/>
          <w:cols w:space="708"/>
        </w:sectPr>
      </w:pPr>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8D26FA">
      <w:pPr>
        <w:spacing w:before="220" w:line="297" w:lineRule="auto"/>
        <w:ind w:left="725" w:right="14"/>
        <w:rPr>
          <w:rFonts w:ascii="Arial"/>
          <w:b/>
          <w:sz w:val="19"/>
        </w:rPr>
      </w:pPr>
      <w:r>
        <w:rPr>
          <w:rFonts w:ascii="Arial"/>
          <w:b/>
          <w:sz w:val="19"/>
        </w:rPr>
        <w:t>Subsidy for Beneficiary</w:t>
      </w:r>
    </w:p>
    <w:p w:rsidR="00BB7D1F" w:rsidRDefault="008D26FA">
      <w:pPr>
        <w:pStyle w:val="Zkladntext"/>
        <w:rPr>
          <w:rFonts w:ascii="Arial"/>
          <w:b/>
          <w:sz w:val="40"/>
        </w:rPr>
      </w:pPr>
      <w:r>
        <w:br w:type="column"/>
      </w:r>
    </w:p>
    <w:p w:rsidR="00BB7D1F" w:rsidRDefault="00BB7D1F">
      <w:pPr>
        <w:pStyle w:val="Zkladntext"/>
        <w:spacing w:before="8"/>
        <w:rPr>
          <w:rFonts w:ascii="Arial"/>
          <w:b/>
          <w:sz w:val="55"/>
        </w:rPr>
      </w:pPr>
    </w:p>
    <w:p w:rsidR="00BB7D1F" w:rsidRDefault="008D26FA">
      <w:pPr>
        <w:tabs>
          <w:tab w:val="left" w:pos="3689"/>
          <w:tab w:val="right" w:pos="6230"/>
        </w:tabs>
        <w:ind w:left="725"/>
        <w:rPr>
          <w:rFonts w:ascii="Microsoft Sans Serif"/>
          <w:sz w:val="19"/>
        </w:rPr>
      </w:pPr>
      <w:r>
        <w:rPr>
          <w:rFonts w:ascii="Microsoft Sans Serif"/>
          <w:position w:val="14"/>
          <w:sz w:val="19"/>
        </w:rPr>
        <w:t>6,437</w:t>
      </w:r>
      <w:r>
        <w:rPr>
          <w:rFonts w:ascii="Microsoft Sans Serif"/>
          <w:spacing w:val="1"/>
          <w:position w:val="14"/>
          <w:sz w:val="19"/>
        </w:rPr>
        <w:t xml:space="preserve"> </w:t>
      </w:r>
      <w:r>
        <w:rPr>
          <w:rFonts w:ascii="Microsoft Sans Serif"/>
          <w:position w:val="14"/>
          <w:sz w:val="19"/>
        </w:rPr>
        <w:t>K</w:t>
      </w:r>
      <w:r>
        <w:rPr>
          <w:rFonts w:ascii="Microsoft Sans Serif"/>
          <w:position w:val="14"/>
          <w:sz w:val="19"/>
        </w:rPr>
        <w:tab/>
      </w:r>
      <w:r>
        <w:rPr>
          <w:rFonts w:ascii="Arial"/>
          <w:b/>
          <w:sz w:val="19"/>
        </w:rPr>
        <w:t>FTE</w:t>
      </w:r>
      <w:r>
        <w:rPr>
          <w:rFonts w:ascii="Arial"/>
          <w:b/>
          <w:sz w:val="19"/>
        </w:rPr>
        <w:tab/>
      </w:r>
      <w:r>
        <w:rPr>
          <w:rFonts w:ascii="Microsoft Sans Serif"/>
          <w:sz w:val="19"/>
        </w:rPr>
        <w:t>0.10</w:t>
      </w:r>
    </w:p>
    <w:p w:rsidR="00BB7D1F" w:rsidRDefault="008D26FA">
      <w:pPr>
        <w:spacing w:before="809"/>
        <w:ind w:left="725"/>
        <w:rPr>
          <w:rFonts w:ascii="Microsoft Sans Serif"/>
          <w:sz w:val="19"/>
        </w:rPr>
      </w:pPr>
      <w:r>
        <w:br w:type="column"/>
      </w:r>
      <w:proofErr w:type="gramStart"/>
      <w:r>
        <w:rPr>
          <w:rFonts w:ascii="Microsoft Sans Serif"/>
          <w:sz w:val="19"/>
        </w:rPr>
        <w:t>by</w:t>
      </w:r>
      <w:proofErr w:type="gramEnd"/>
      <w:r>
        <w:rPr>
          <w:rFonts w:ascii="Microsoft Sans Serif"/>
          <w:sz w:val="19"/>
        </w:rPr>
        <w:t xml:space="preserve"> Neuroimaging</w:t>
      </w:r>
    </w:p>
    <w:p w:rsidR="00BB7D1F" w:rsidRDefault="00BB7D1F">
      <w:pPr>
        <w:rPr>
          <w:rFonts w:ascii="Microsoft Sans Serif"/>
          <w:sz w:val="19"/>
        </w:rPr>
        <w:sectPr w:rsidR="00BB7D1F">
          <w:type w:val="continuous"/>
          <w:pgSz w:w="11910" w:h="16840"/>
          <w:pgMar w:top="900" w:right="0" w:bottom="540" w:left="100" w:header="708" w:footer="708" w:gutter="0"/>
          <w:cols w:num="3" w:space="708" w:equalWidth="0">
            <w:col w:w="1805" w:space="368"/>
            <w:col w:w="6271" w:space="200"/>
            <w:col w:w="3166"/>
          </w:cols>
        </w:sectPr>
      </w:pPr>
    </w:p>
    <w:p w:rsidR="00BB7D1F" w:rsidRDefault="008D26FA">
      <w:pPr>
        <w:tabs>
          <w:tab w:val="left" w:pos="2898"/>
          <w:tab w:val="left" w:pos="5863"/>
          <w:tab w:val="right" w:pos="8877"/>
        </w:tabs>
        <w:spacing w:before="25"/>
        <w:ind w:left="725"/>
        <w:rPr>
          <w:rFonts w:ascii="Microsoft Sans Serif"/>
          <w:sz w:val="19"/>
        </w:rPr>
      </w:pPr>
      <w:r>
        <w:rPr>
          <w:rFonts w:ascii="Arial"/>
          <w:b/>
          <w:sz w:val="19"/>
        </w:rPr>
        <w:t>Starting</w:t>
      </w:r>
      <w:r>
        <w:rPr>
          <w:rFonts w:ascii="Arial"/>
          <w:b/>
          <w:spacing w:val="-3"/>
          <w:sz w:val="19"/>
        </w:rPr>
        <w:t xml:space="preserve"> </w:t>
      </w:r>
      <w:r>
        <w:rPr>
          <w:rFonts w:ascii="Arial"/>
          <w:b/>
          <w:sz w:val="19"/>
        </w:rPr>
        <w:t>Date</w:t>
      </w:r>
      <w:r>
        <w:rPr>
          <w:rFonts w:ascii="Arial"/>
          <w:b/>
          <w:sz w:val="19"/>
        </w:rPr>
        <w:tab/>
      </w:r>
      <w:r>
        <w:rPr>
          <w:rFonts w:ascii="Microsoft Sans Serif"/>
          <w:sz w:val="19"/>
        </w:rPr>
        <w:t>1.4.2021</w:t>
      </w:r>
      <w:r>
        <w:rPr>
          <w:rFonts w:ascii="Microsoft Sans Serif"/>
          <w:sz w:val="19"/>
        </w:rPr>
        <w:tab/>
      </w:r>
      <w:r>
        <w:rPr>
          <w:rFonts w:ascii="Arial"/>
          <w:b/>
          <w:sz w:val="19"/>
        </w:rPr>
        <w:t>End</w:t>
      </w:r>
      <w:r>
        <w:rPr>
          <w:rFonts w:ascii="Arial"/>
          <w:b/>
          <w:spacing w:val="-2"/>
          <w:sz w:val="19"/>
        </w:rPr>
        <w:t xml:space="preserve"> </w:t>
      </w:r>
      <w:r>
        <w:rPr>
          <w:rFonts w:ascii="Arial"/>
          <w:b/>
          <w:sz w:val="19"/>
        </w:rPr>
        <w:t>Date</w:t>
      </w:r>
      <w:r>
        <w:rPr>
          <w:rFonts w:ascii="Arial"/>
          <w:b/>
          <w:sz w:val="19"/>
        </w:rPr>
        <w:tab/>
      </w:r>
      <w:r>
        <w:rPr>
          <w:rFonts w:ascii="Microsoft Sans Serif"/>
          <w:sz w:val="19"/>
        </w:rPr>
        <w:t>31.3.2024</w:t>
      </w:r>
    </w:p>
    <w:p w:rsidR="00BB7D1F" w:rsidRDefault="008D26FA">
      <w:pPr>
        <w:tabs>
          <w:tab w:val="left" w:pos="2898"/>
        </w:tabs>
        <w:spacing w:before="78"/>
        <w:ind w:left="725"/>
        <w:rPr>
          <w:rFonts w:ascii="Microsoft Sans Serif"/>
          <w:sz w:val="19"/>
        </w:rPr>
      </w:pPr>
      <w:r>
        <w:rPr>
          <w:rFonts w:ascii="Arial"/>
          <w:b/>
          <w:sz w:val="19"/>
        </w:rPr>
        <w:t>Beneficiary</w:t>
      </w:r>
      <w:r>
        <w:rPr>
          <w:rFonts w:ascii="Arial"/>
          <w:b/>
          <w:spacing w:val="-4"/>
          <w:sz w:val="19"/>
        </w:rPr>
        <w:t xml:space="preserve"> </w:t>
      </w:r>
      <w:r>
        <w:rPr>
          <w:rFonts w:ascii="Arial"/>
          <w:b/>
          <w:sz w:val="19"/>
        </w:rPr>
        <w:t>Name</w:t>
      </w:r>
      <w:r>
        <w:rPr>
          <w:rFonts w:ascii="Arial"/>
          <w:b/>
          <w:sz w:val="19"/>
        </w:rPr>
        <w:tab/>
      </w:r>
      <w:r>
        <w:rPr>
          <w:rFonts w:ascii="Microsoft Sans Serif"/>
          <w:sz w:val="19"/>
        </w:rPr>
        <w:t>National Institute of Mental Health</w:t>
      </w:r>
      <w:r>
        <w:rPr>
          <w:rFonts w:ascii="Microsoft Sans Serif"/>
          <w:spacing w:val="9"/>
          <w:sz w:val="19"/>
        </w:rPr>
        <w:t xml:space="preserve"> </w:t>
      </w:r>
      <w:r>
        <w:rPr>
          <w:rFonts w:ascii="Microsoft Sans Serif"/>
          <w:sz w:val="19"/>
        </w:rPr>
        <w:t>(NIMH)</w:t>
      </w:r>
    </w:p>
    <w:p w:rsidR="00BB7D1F" w:rsidRDefault="00BB7D1F">
      <w:pPr>
        <w:rPr>
          <w:rFonts w:ascii="Microsoft Sans Serif"/>
          <w:sz w:val="19"/>
        </w:rPr>
        <w:sectPr w:rsidR="00BB7D1F">
          <w:type w:val="continuous"/>
          <w:pgSz w:w="11910" w:h="16840"/>
          <w:pgMar w:top="900" w:right="0" w:bottom="540" w:left="100" w:header="708" w:footer="708" w:gutter="0"/>
          <w:cols w:space="708"/>
        </w:sectPr>
      </w:pPr>
    </w:p>
    <w:p w:rsidR="00BB7D1F" w:rsidRDefault="008D26FA">
      <w:pPr>
        <w:spacing w:before="78" w:line="297" w:lineRule="auto"/>
        <w:ind w:left="725" w:right="-8"/>
        <w:rPr>
          <w:rFonts w:ascii="Arial"/>
          <w:b/>
          <w:sz w:val="19"/>
        </w:rPr>
      </w:pPr>
      <w:r>
        <w:pict>
          <v:group id="_x0000_s1360" style="position:absolute;left:0;text-align:left;margin-left:40.75pt;margin-top:41.3pt;width:513.85pt;height:1.05pt;z-index:251679744;mso-position-horizontal-relative:page" coordorigin="815,826" coordsize="10277,21">
            <v:line id="_x0000_s1362" style="position:absolute" from="815,831" to="11091,831" strokecolor="#ededed" strokeweight=".52pt"/>
            <v:line id="_x0000_s1361" style="position:absolute" from="815,842" to="11091,842" strokeweight=".53pt"/>
            <w10:wrap anchorx="page"/>
          </v:group>
        </w:pict>
      </w:r>
      <w:r>
        <w:rPr>
          <w:rFonts w:ascii="Arial"/>
          <w:b/>
          <w:sz w:val="19"/>
        </w:rPr>
        <w:t xml:space="preserve">Relation to </w:t>
      </w:r>
      <w:r>
        <w:rPr>
          <w:rFonts w:ascii="Arial"/>
          <w:b/>
          <w:spacing w:val="-3"/>
          <w:sz w:val="19"/>
        </w:rPr>
        <w:t xml:space="preserve">Project </w:t>
      </w:r>
      <w:r>
        <w:rPr>
          <w:rFonts w:ascii="Arial"/>
          <w:b/>
          <w:sz w:val="19"/>
        </w:rPr>
        <w:t>Proposal</w:t>
      </w:r>
    </w:p>
    <w:p w:rsidR="00BB7D1F" w:rsidRDefault="008D26FA">
      <w:pPr>
        <w:spacing w:before="80" w:line="302" w:lineRule="auto"/>
        <w:ind w:left="463" w:right="957"/>
        <w:rPr>
          <w:rFonts w:ascii="Microsoft Sans Serif"/>
          <w:sz w:val="19"/>
        </w:rPr>
      </w:pPr>
      <w:r>
        <w:br w:type="column"/>
      </w:r>
      <w:r>
        <w:rPr>
          <w:rFonts w:ascii="Microsoft Sans Serif"/>
          <w:sz w:val="19"/>
        </w:rPr>
        <w:t>Not relevant to the research. The project uses comparable computational methods in humans in order to predict the functional states of the brain</w:t>
      </w:r>
    </w:p>
    <w:p w:rsidR="00BB7D1F" w:rsidRDefault="00BB7D1F">
      <w:pPr>
        <w:spacing w:line="302" w:lineRule="auto"/>
        <w:rPr>
          <w:rFonts w:ascii="Microsoft Sans Serif"/>
          <w:sz w:val="19"/>
        </w:rPr>
        <w:sectPr w:rsidR="00BB7D1F">
          <w:type w:val="continuous"/>
          <w:pgSz w:w="11910" w:h="16840"/>
          <w:pgMar w:top="900" w:right="0" w:bottom="540" w:left="100" w:header="708" w:footer="708" w:gutter="0"/>
          <w:cols w:num="2" w:space="708" w:equalWidth="0">
            <w:col w:w="2395" w:space="40"/>
            <w:col w:w="9375"/>
          </w:cols>
        </w:sectPr>
      </w:pPr>
    </w:p>
    <w:p w:rsidR="00BB7D1F" w:rsidRDefault="008D26FA">
      <w:pPr>
        <w:spacing w:before="586"/>
        <w:ind w:left="714"/>
        <w:rPr>
          <w:rFonts w:ascii="Arial"/>
          <w:b/>
          <w:sz w:val="20"/>
        </w:rPr>
      </w:pPr>
      <w:r>
        <w:rPr>
          <w:rFonts w:ascii="Arial"/>
          <w:b/>
          <w:w w:val="105"/>
          <w:sz w:val="20"/>
        </w:rPr>
        <w:t>Proposed projects (including the foreign ones)</w:t>
      </w:r>
    </w:p>
    <w:p w:rsidR="00BB7D1F" w:rsidRDefault="00BB7D1F">
      <w:pPr>
        <w:rPr>
          <w:rFonts w:ascii="Arial"/>
          <w:sz w:val="20"/>
        </w:rPr>
        <w:sectPr w:rsidR="00BB7D1F">
          <w:type w:val="continuous"/>
          <w:pgSz w:w="11910" w:h="16840"/>
          <w:pgMar w:top="900" w:right="0" w:bottom="540" w:left="100" w:header="708" w:footer="708" w:gutter="0"/>
          <w:cols w:space="708"/>
        </w:sectPr>
      </w:pPr>
    </w:p>
    <w:p w:rsidR="00BB7D1F" w:rsidRDefault="008D26FA">
      <w:pPr>
        <w:tabs>
          <w:tab w:val="left" w:pos="2898"/>
          <w:tab w:val="left" w:pos="5863"/>
          <w:tab w:val="left" w:pos="8036"/>
        </w:tabs>
        <w:spacing w:before="192"/>
        <w:ind w:left="725"/>
        <w:rPr>
          <w:rFonts w:ascii="Microsoft Sans Serif"/>
          <w:sz w:val="19"/>
        </w:rPr>
      </w:pPr>
      <w:r>
        <w:lastRenderedPageBreak/>
        <w:pict>
          <v:shape id="_x0000_s1359" type="#_x0000_t202" style="position:absolute;left:0;text-align:left;margin-left:38.75pt;margin-top:21.15pt;width:434.7pt;height:43.2pt;z-index:251685888;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1993"/>
                    <w:gridCol w:w="2664"/>
                    <w:gridCol w:w="2459"/>
                    <w:gridCol w:w="1579"/>
                  </w:tblGrid>
                  <w:tr w:rsidR="008D26FA">
                    <w:trPr>
                      <w:trHeight w:val="281"/>
                    </w:trPr>
                    <w:tc>
                      <w:tcPr>
                        <w:tcW w:w="1993" w:type="dxa"/>
                      </w:tcPr>
                      <w:p w:rsidR="008D26FA" w:rsidRDefault="008D26FA">
                        <w:pPr>
                          <w:pStyle w:val="TableParagraph"/>
                          <w:spacing w:before="0"/>
                          <w:ind w:left="0"/>
                          <w:rPr>
                            <w:rFonts w:ascii="Times New Roman"/>
                            <w:sz w:val="18"/>
                          </w:rPr>
                        </w:pPr>
                      </w:p>
                    </w:tc>
                    <w:tc>
                      <w:tcPr>
                        <w:tcW w:w="2664" w:type="dxa"/>
                      </w:tcPr>
                      <w:p w:rsidR="008D26FA" w:rsidRDefault="008D26FA">
                        <w:pPr>
                          <w:pStyle w:val="TableParagraph"/>
                          <w:spacing w:before="0"/>
                          <w:ind w:left="0"/>
                          <w:rPr>
                            <w:rFonts w:ascii="Times New Roman"/>
                            <w:sz w:val="18"/>
                          </w:rPr>
                        </w:pPr>
                      </w:p>
                    </w:tc>
                    <w:tc>
                      <w:tcPr>
                        <w:tcW w:w="2459" w:type="dxa"/>
                      </w:tcPr>
                      <w:p w:rsidR="008D26FA" w:rsidRDefault="008D26FA">
                        <w:pPr>
                          <w:pStyle w:val="TableParagraph"/>
                          <w:spacing w:before="0"/>
                          <w:ind w:left="0"/>
                          <w:rPr>
                            <w:rFonts w:ascii="Times New Roman"/>
                            <w:sz w:val="18"/>
                          </w:rPr>
                        </w:pPr>
                      </w:p>
                    </w:tc>
                    <w:tc>
                      <w:tcPr>
                        <w:tcW w:w="1579" w:type="dxa"/>
                      </w:tcPr>
                      <w:p w:rsidR="008D26FA" w:rsidRDefault="008D26FA">
                        <w:pPr>
                          <w:pStyle w:val="TableParagraph"/>
                          <w:spacing w:before="42"/>
                          <w:ind w:left="245"/>
                          <w:rPr>
                            <w:sz w:val="19"/>
                          </w:rPr>
                        </w:pPr>
                        <w:r>
                          <w:rPr>
                            <w:sz w:val="19"/>
                          </w:rPr>
                          <w:t>nuero-sciences</w:t>
                        </w:r>
                      </w:p>
                    </w:tc>
                  </w:tr>
                  <w:tr w:rsidR="008D26FA">
                    <w:trPr>
                      <w:trHeight w:val="296"/>
                    </w:trPr>
                    <w:tc>
                      <w:tcPr>
                        <w:tcW w:w="1993" w:type="dxa"/>
                      </w:tcPr>
                      <w:p w:rsidR="008D26FA" w:rsidRDefault="008D26FA">
                        <w:pPr>
                          <w:pStyle w:val="TableParagraph"/>
                          <w:ind w:left="50"/>
                          <w:rPr>
                            <w:rFonts w:ascii="Arial"/>
                            <w:b/>
                            <w:sz w:val="19"/>
                          </w:rPr>
                        </w:pPr>
                        <w:r>
                          <w:rPr>
                            <w:rFonts w:ascii="Arial"/>
                            <w:b/>
                            <w:sz w:val="19"/>
                          </w:rPr>
                          <w:t>Program Name</w:t>
                        </w:r>
                      </w:p>
                    </w:tc>
                    <w:tc>
                      <w:tcPr>
                        <w:tcW w:w="2664" w:type="dxa"/>
                      </w:tcPr>
                      <w:p w:rsidR="008D26FA" w:rsidRDefault="008D26FA">
                        <w:pPr>
                          <w:pStyle w:val="TableParagraph"/>
                          <w:spacing w:before="52"/>
                          <w:ind w:left="230"/>
                          <w:rPr>
                            <w:sz w:val="19"/>
                          </w:rPr>
                        </w:pPr>
                        <w:r>
                          <w:rPr>
                            <w:sz w:val="19"/>
                          </w:rPr>
                          <w:t>Standardní</w:t>
                        </w:r>
                      </w:p>
                    </w:tc>
                    <w:tc>
                      <w:tcPr>
                        <w:tcW w:w="2459" w:type="dxa"/>
                      </w:tcPr>
                      <w:p w:rsidR="008D26FA" w:rsidRDefault="008D26FA">
                        <w:pPr>
                          <w:pStyle w:val="TableParagraph"/>
                          <w:ind w:left="531"/>
                          <w:rPr>
                            <w:rFonts w:ascii="Arial"/>
                            <w:b/>
                            <w:sz w:val="19"/>
                          </w:rPr>
                        </w:pPr>
                        <w:r>
                          <w:rPr>
                            <w:rFonts w:ascii="Arial"/>
                            <w:b/>
                            <w:sz w:val="19"/>
                          </w:rPr>
                          <w:t>Registration No.</w:t>
                        </w:r>
                      </w:p>
                    </w:tc>
                    <w:tc>
                      <w:tcPr>
                        <w:tcW w:w="1579" w:type="dxa"/>
                      </w:tcPr>
                      <w:p w:rsidR="008D26FA" w:rsidRDefault="008D26FA">
                        <w:pPr>
                          <w:pStyle w:val="TableParagraph"/>
                          <w:spacing w:before="52"/>
                          <w:ind w:left="245"/>
                          <w:rPr>
                            <w:sz w:val="19"/>
                          </w:rPr>
                        </w:pPr>
                        <w:r>
                          <w:rPr>
                            <w:sz w:val="19"/>
                          </w:rPr>
                          <w:t>23-08027S</w:t>
                        </w:r>
                      </w:p>
                    </w:tc>
                  </w:tr>
                  <w:tr w:rsidR="008D26FA">
                    <w:trPr>
                      <w:trHeight w:val="285"/>
                    </w:trPr>
                    <w:tc>
                      <w:tcPr>
                        <w:tcW w:w="1993" w:type="dxa"/>
                      </w:tcPr>
                      <w:p w:rsidR="008D26FA" w:rsidRDefault="008D26FA">
                        <w:pPr>
                          <w:pStyle w:val="TableParagraph"/>
                          <w:spacing w:before="49" w:line="216" w:lineRule="exact"/>
                          <w:ind w:left="50"/>
                          <w:rPr>
                            <w:rFonts w:ascii="Arial"/>
                            <w:b/>
                            <w:sz w:val="19"/>
                          </w:rPr>
                        </w:pPr>
                        <w:r>
                          <w:rPr>
                            <w:rFonts w:ascii="Arial"/>
                            <w:b/>
                            <w:sz w:val="19"/>
                          </w:rPr>
                          <w:t>Role in The Project</w:t>
                        </w:r>
                      </w:p>
                    </w:tc>
                    <w:tc>
                      <w:tcPr>
                        <w:tcW w:w="2664" w:type="dxa"/>
                      </w:tcPr>
                      <w:p w:rsidR="008D26FA" w:rsidRDefault="008D26FA">
                        <w:pPr>
                          <w:pStyle w:val="TableParagraph"/>
                          <w:spacing w:before="52" w:line="214" w:lineRule="exact"/>
                          <w:ind w:left="230"/>
                          <w:rPr>
                            <w:sz w:val="19"/>
                          </w:rPr>
                        </w:pPr>
                        <w:r>
                          <w:rPr>
                            <w:sz w:val="19"/>
                          </w:rPr>
                          <w:t>Professional colleague</w:t>
                        </w:r>
                      </w:p>
                    </w:tc>
                    <w:tc>
                      <w:tcPr>
                        <w:tcW w:w="2459" w:type="dxa"/>
                      </w:tcPr>
                      <w:p w:rsidR="008D26FA" w:rsidRDefault="008D26FA">
                        <w:pPr>
                          <w:pStyle w:val="TableParagraph"/>
                          <w:spacing w:before="49" w:line="216" w:lineRule="exact"/>
                          <w:ind w:left="531"/>
                          <w:rPr>
                            <w:rFonts w:ascii="Arial"/>
                            <w:b/>
                            <w:sz w:val="19"/>
                          </w:rPr>
                        </w:pPr>
                        <w:r>
                          <w:rPr>
                            <w:rFonts w:ascii="Arial"/>
                            <w:b/>
                            <w:sz w:val="19"/>
                          </w:rPr>
                          <w:t>Panel (GACR only)</w:t>
                        </w:r>
                      </w:p>
                    </w:tc>
                    <w:tc>
                      <w:tcPr>
                        <w:tcW w:w="1579" w:type="dxa"/>
                      </w:tcPr>
                      <w:p w:rsidR="008D26FA" w:rsidRDefault="008D26FA">
                        <w:pPr>
                          <w:pStyle w:val="TableParagraph"/>
                          <w:spacing w:before="52" w:line="214" w:lineRule="exact"/>
                          <w:ind w:left="245"/>
                          <w:rPr>
                            <w:sz w:val="19"/>
                          </w:rPr>
                        </w:pPr>
                        <w:r>
                          <w:rPr>
                            <w:sz w:val="19"/>
                          </w:rPr>
                          <w:t>P305</w:t>
                        </w:r>
                      </w:p>
                    </w:tc>
                  </w:tr>
                </w:tbl>
                <w:p w:rsidR="008D26FA" w:rsidRDefault="008D26FA">
                  <w:pPr>
                    <w:pStyle w:val="Zkladntext"/>
                  </w:pPr>
                </w:p>
              </w:txbxContent>
            </v:textbox>
            <w10:wrap anchorx="page"/>
          </v:shape>
        </w:pict>
      </w:r>
      <w:r>
        <w:rPr>
          <w:rFonts w:ascii="Arial"/>
          <w:b/>
          <w:position w:val="-12"/>
          <w:sz w:val="19"/>
        </w:rPr>
        <w:t>Provider</w:t>
      </w:r>
      <w:r>
        <w:rPr>
          <w:rFonts w:ascii="Arial"/>
          <w:b/>
          <w:position w:val="-12"/>
          <w:sz w:val="19"/>
        </w:rPr>
        <w:tab/>
      </w:r>
      <w:r>
        <w:rPr>
          <w:rFonts w:ascii="Microsoft Sans Serif"/>
          <w:position w:val="-12"/>
          <w:sz w:val="19"/>
        </w:rPr>
        <w:t>GACR</w:t>
      </w:r>
      <w:r>
        <w:rPr>
          <w:rFonts w:ascii="Microsoft Sans Serif"/>
          <w:position w:val="-12"/>
          <w:sz w:val="19"/>
        </w:rPr>
        <w:tab/>
      </w:r>
      <w:r>
        <w:rPr>
          <w:rFonts w:ascii="Arial"/>
          <w:b/>
          <w:sz w:val="19"/>
        </w:rPr>
        <w:t>CRP</w:t>
      </w:r>
      <w:r>
        <w:rPr>
          <w:rFonts w:ascii="Arial"/>
          <w:b/>
          <w:spacing w:val="-3"/>
          <w:sz w:val="19"/>
        </w:rPr>
        <w:t xml:space="preserve"> </w:t>
      </w:r>
      <w:r>
        <w:rPr>
          <w:rFonts w:ascii="Arial"/>
          <w:b/>
          <w:sz w:val="19"/>
        </w:rPr>
        <w:t>Category</w:t>
      </w:r>
      <w:r>
        <w:rPr>
          <w:rFonts w:ascii="Arial"/>
          <w:b/>
          <w:sz w:val="19"/>
        </w:rPr>
        <w:tab/>
      </w:r>
      <w:r>
        <w:rPr>
          <w:rFonts w:ascii="Microsoft Sans Serif"/>
          <w:sz w:val="19"/>
        </w:rPr>
        <w:t>FH - Neurology,</w:t>
      </w:r>
      <w:r>
        <w:rPr>
          <w:rFonts w:ascii="Microsoft Sans Serif"/>
          <w:spacing w:val="4"/>
          <w:sz w:val="19"/>
        </w:rPr>
        <w:t xml:space="preserve"> </w:t>
      </w:r>
      <w:r>
        <w:rPr>
          <w:rFonts w:ascii="Microsoft Sans Serif"/>
          <w:sz w:val="19"/>
        </w:rPr>
        <w:t>neuro-surgery,</w:t>
      </w:r>
    </w:p>
    <w:p w:rsidR="00BB7D1F" w:rsidRDefault="00BB7D1F">
      <w:pPr>
        <w:pStyle w:val="Zkladntext"/>
        <w:rPr>
          <w:rFonts w:ascii="Microsoft Sans Serif"/>
          <w:sz w:val="40"/>
        </w:rPr>
      </w:pPr>
    </w:p>
    <w:p w:rsidR="00BB7D1F" w:rsidRDefault="008D26FA">
      <w:pPr>
        <w:tabs>
          <w:tab w:val="left" w:pos="2898"/>
        </w:tabs>
        <w:spacing w:before="354"/>
        <w:ind w:left="725"/>
        <w:rPr>
          <w:rFonts w:ascii="Microsoft Sans Serif" w:hAnsi="Microsoft Sans Serif"/>
          <w:sz w:val="19"/>
        </w:rPr>
      </w:pPr>
      <w:r>
        <w:rPr>
          <w:rFonts w:ascii="Arial" w:hAnsi="Arial"/>
          <w:b/>
          <w:w w:val="105"/>
          <w:sz w:val="19"/>
        </w:rPr>
        <w:t>Full</w:t>
      </w:r>
      <w:r>
        <w:rPr>
          <w:rFonts w:ascii="Arial" w:hAnsi="Arial"/>
          <w:b/>
          <w:spacing w:val="-23"/>
          <w:w w:val="105"/>
          <w:sz w:val="19"/>
        </w:rPr>
        <w:t xml:space="preserve"> </w:t>
      </w:r>
      <w:r>
        <w:rPr>
          <w:rFonts w:ascii="Arial" w:hAnsi="Arial"/>
          <w:b/>
          <w:w w:val="105"/>
          <w:sz w:val="19"/>
        </w:rPr>
        <w:t>project</w:t>
      </w:r>
      <w:r>
        <w:rPr>
          <w:rFonts w:ascii="Arial" w:hAnsi="Arial"/>
          <w:b/>
          <w:spacing w:val="-23"/>
          <w:w w:val="105"/>
          <w:sz w:val="19"/>
        </w:rPr>
        <w:t xml:space="preserve"> </w:t>
      </w:r>
      <w:r>
        <w:rPr>
          <w:rFonts w:ascii="Arial" w:hAnsi="Arial"/>
          <w:b/>
          <w:w w:val="105"/>
          <w:sz w:val="19"/>
        </w:rPr>
        <w:t>name</w:t>
      </w:r>
      <w:r>
        <w:rPr>
          <w:rFonts w:ascii="Arial" w:hAnsi="Arial"/>
          <w:b/>
          <w:w w:val="105"/>
          <w:sz w:val="19"/>
        </w:rPr>
        <w:tab/>
      </w:r>
      <w:r>
        <w:rPr>
          <w:rFonts w:ascii="Microsoft Sans Serif" w:hAnsi="Microsoft Sans Serif"/>
          <w:w w:val="105"/>
          <w:sz w:val="19"/>
        </w:rPr>
        <w:t>Low-</w:t>
      </w:r>
      <w:r>
        <w:rPr>
          <w:rFonts w:ascii="Microsoft Sans Serif" w:hAnsi="Microsoft Sans Serif"/>
          <w:spacing w:val="-8"/>
          <w:w w:val="105"/>
          <w:sz w:val="19"/>
        </w:rPr>
        <w:t xml:space="preserve"> </w:t>
      </w:r>
      <w:r>
        <w:rPr>
          <w:rFonts w:ascii="Microsoft Sans Serif" w:hAnsi="Microsoft Sans Serif"/>
          <w:w w:val="105"/>
          <w:sz w:val="19"/>
        </w:rPr>
        <w:t>and</w:t>
      </w:r>
      <w:r>
        <w:rPr>
          <w:rFonts w:ascii="Microsoft Sans Serif" w:hAnsi="Microsoft Sans Serif"/>
          <w:spacing w:val="-8"/>
          <w:w w:val="105"/>
          <w:sz w:val="19"/>
        </w:rPr>
        <w:t xml:space="preserve"> </w:t>
      </w:r>
      <w:r>
        <w:rPr>
          <w:rFonts w:ascii="Microsoft Sans Serif" w:hAnsi="Microsoft Sans Serif"/>
          <w:w w:val="105"/>
          <w:sz w:val="19"/>
        </w:rPr>
        <w:t>high-frequency</w:t>
      </w:r>
      <w:r>
        <w:rPr>
          <w:rFonts w:ascii="Microsoft Sans Serif" w:hAnsi="Microsoft Sans Serif"/>
          <w:spacing w:val="-8"/>
          <w:w w:val="105"/>
          <w:sz w:val="19"/>
        </w:rPr>
        <w:t xml:space="preserve"> </w:t>
      </w:r>
      <w:r>
        <w:rPr>
          <w:rFonts w:ascii="Microsoft Sans Serif" w:hAnsi="Microsoft Sans Serif"/>
          <w:w w:val="105"/>
          <w:sz w:val="19"/>
        </w:rPr>
        <w:t>oscillatory</w:t>
      </w:r>
      <w:r>
        <w:rPr>
          <w:rFonts w:ascii="Microsoft Sans Serif" w:hAnsi="Microsoft Sans Serif"/>
          <w:spacing w:val="-9"/>
          <w:w w:val="105"/>
          <w:sz w:val="19"/>
        </w:rPr>
        <w:t xml:space="preserve"> </w:t>
      </w:r>
      <w:r>
        <w:rPr>
          <w:rFonts w:ascii="Microsoft Sans Serif" w:hAnsi="Microsoft Sans Serif"/>
          <w:w w:val="105"/>
          <w:sz w:val="19"/>
        </w:rPr>
        <w:t>activity</w:t>
      </w:r>
      <w:r>
        <w:rPr>
          <w:rFonts w:ascii="Microsoft Sans Serif" w:hAnsi="Microsoft Sans Serif"/>
          <w:spacing w:val="-8"/>
          <w:w w:val="105"/>
          <w:sz w:val="19"/>
        </w:rPr>
        <w:t xml:space="preserve"> </w:t>
      </w:r>
      <w:r>
        <w:rPr>
          <w:rFonts w:ascii="Microsoft Sans Serif" w:hAnsi="Microsoft Sans Serif"/>
          <w:w w:val="105"/>
          <w:sz w:val="19"/>
        </w:rPr>
        <w:t>in</w:t>
      </w:r>
      <w:r>
        <w:rPr>
          <w:rFonts w:ascii="Microsoft Sans Serif" w:hAnsi="Microsoft Sans Serif"/>
          <w:spacing w:val="-8"/>
          <w:w w:val="105"/>
          <w:sz w:val="19"/>
        </w:rPr>
        <w:t xml:space="preserve"> </w:t>
      </w:r>
      <w:r>
        <w:rPr>
          <w:rFonts w:ascii="Microsoft Sans Serif" w:hAnsi="Microsoft Sans Serif"/>
          <w:w w:val="105"/>
          <w:sz w:val="19"/>
        </w:rPr>
        <w:t>mood</w:t>
      </w:r>
      <w:r>
        <w:rPr>
          <w:rFonts w:ascii="Microsoft Sans Serif" w:hAnsi="Microsoft Sans Serif"/>
          <w:spacing w:val="-8"/>
          <w:w w:val="105"/>
          <w:sz w:val="19"/>
        </w:rPr>
        <w:t xml:space="preserve"> </w:t>
      </w:r>
      <w:r>
        <w:rPr>
          <w:rFonts w:ascii="Microsoft Sans Serif" w:hAnsi="Microsoft Sans Serif"/>
          <w:w w:val="105"/>
          <w:sz w:val="19"/>
        </w:rPr>
        <w:t>disorders</w:t>
      </w:r>
      <w:r>
        <w:rPr>
          <w:rFonts w:ascii="Microsoft Sans Serif" w:hAnsi="Microsoft Sans Serif"/>
          <w:spacing w:val="-8"/>
          <w:w w:val="105"/>
          <w:sz w:val="19"/>
        </w:rPr>
        <w:t xml:space="preserve"> </w:t>
      </w:r>
      <w:r>
        <w:rPr>
          <w:rFonts w:ascii="Microsoft Sans Serif" w:hAnsi="Microsoft Sans Serif"/>
          <w:w w:val="160"/>
          <w:sz w:val="19"/>
        </w:rPr>
        <w:t>–</w:t>
      </w:r>
      <w:r>
        <w:rPr>
          <w:rFonts w:ascii="Microsoft Sans Serif" w:hAnsi="Microsoft Sans Serif"/>
          <w:spacing w:val="-36"/>
          <w:w w:val="160"/>
          <w:sz w:val="19"/>
        </w:rPr>
        <w:t xml:space="preserve"> </w:t>
      </w:r>
      <w:r>
        <w:rPr>
          <w:rFonts w:ascii="Microsoft Sans Serif" w:hAnsi="Microsoft Sans Serif"/>
          <w:w w:val="105"/>
          <w:sz w:val="19"/>
        </w:rPr>
        <w:t>state</w:t>
      </w:r>
      <w:r>
        <w:rPr>
          <w:rFonts w:ascii="Microsoft Sans Serif" w:hAnsi="Microsoft Sans Serif"/>
          <w:spacing w:val="-8"/>
          <w:w w:val="105"/>
          <w:sz w:val="19"/>
        </w:rPr>
        <w:t xml:space="preserve"> </w:t>
      </w:r>
      <w:r>
        <w:rPr>
          <w:rFonts w:ascii="Microsoft Sans Serif" w:hAnsi="Microsoft Sans Serif"/>
          <w:w w:val="105"/>
          <w:sz w:val="19"/>
        </w:rPr>
        <w:t>or</w:t>
      </w:r>
      <w:r>
        <w:rPr>
          <w:rFonts w:ascii="Microsoft Sans Serif" w:hAnsi="Microsoft Sans Serif"/>
          <w:spacing w:val="-8"/>
          <w:w w:val="105"/>
          <w:sz w:val="19"/>
        </w:rPr>
        <w:t xml:space="preserve"> </w:t>
      </w:r>
      <w:r>
        <w:rPr>
          <w:rFonts w:ascii="Microsoft Sans Serif" w:hAnsi="Microsoft Sans Serif"/>
          <w:w w:val="105"/>
          <w:sz w:val="19"/>
        </w:rPr>
        <w:t>trait</w:t>
      </w:r>
      <w:r>
        <w:rPr>
          <w:rFonts w:ascii="Microsoft Sans Serif" w:hAnsi="Microsoft Sans Serif"/>
          <w:spacing w:val="-8"/>
          <w:w w:val="105"/>
          <w:sz w:val="19"/>
        </w:rPr>
        <w:t xml:space="preserve"> </w:t>
      </w:r>
      <w:r>
        <w:rPr>
          <w:rFonts w:ascii="Microsoft Sans Serif" w:hAnsi="Microsoft Sans Serif"/>
          <w:w w:val="105"/>
          <w:sz w:val="19"/>
        </w:rPr>
        <w:t>marker?</w:t>
      </w:r>
    </w:p>
    <w:p w:rsidR="00BB7D1F" w:rsidRDefault="00BB7D1F">
      <w:pPr>
        <w:rPr>
          <w:rFonts w:ascii="Microsoft Sans Serif" w:hAnsi="Microsoft Sans Serif"/>
          <w:sz w:val="19"/>
        </w:rPr>
        <w:sectPr w:rsidR="00BB7D1F">
          <w:pgSz w:w="11910" w:h="16840"/>
          <w:pgMar w:top="900" w:right="0" w:bottom="540" w:left="100" w:header="326" w:footer="345" w:gutter="0"/>
          <w:cols w:space="708"/>
        </w:sectPr>
      </w:pPr>
    </w:p>
    <w:p w:rsidR="00BB7D1F" w:rsidRDefault="008D26FA">
      <w:pPr>
        <w:spacing w:before="78" w:line="297" w:lineRule="auto"/>
        <w:ind w:left="725" w:right="14"/>
        <w:rPr>
          <w:rFonts w:ascii="Arial"/>
          <w:b/>
          <w:sz w:val="19"/>
        </w:rPr>
      </w:pPr>
      <w:r>
        <w:rPr>
          <w:rFonts w:ascii="Arial"/>
          <w:b/>
          <w:sz w:val="19"/>
        </w:rPr>
        <w:t>Subsidy for Beneficiary</w:t>
      </w:r>
    </w:p>
    <w:p w:rsidR="00BB7D1F" w:rsidRDefault="008D26FA">
      <w:pPr>
        <w:tabs>
          <w:tab w:val="left" w:pos="3689"/>
          <w:tab w:val="right" w:pos="6230"/>
        </w:tabs>
        <w:spacing w:before="76"/>
        <w:ind w:left="725"/>
        <w:rPr>
          <w:rFonts w:ascii="Microsoft Sans Serif"/>
          <w:sz w:val="19"/>
        </w:rPr>
      </w:pPr>
      <w:r>
        <w:br w:type="column"/>
      </w:r>
      <w:r>
        <w:rPr>
          <w:rFonts w:ascii="Microsoft Sans Serif"/>
          <w:position w:val="14"/>
          <w:sz w:val="19"/>
        </w:rPr>
        <w:t>8,024</w:t>
      </w:r>
      <w:r>
        <w:rPr>
          <w:rFonts w:ascii="Microsoft Sans Serif"/>
          <w:spacing w:val="1"/>
          <w:position w:val="14"/>
          <w:sz w:val="19"/>
        </w:rPr>
        <w:t xml:space="preserve"> </w:t>
      </w:r>
      <w:r>
        <w:rPr>
          <w:rFonts w:ascii="Microsoft Sans Serif"/>
          <w:position w:val="14"/>
          <w:sz w:val="19"/>
        </w:rPr>
        <w:t>K</w:t>
      </w:r>
      <w:r>
        <w:rPr>
          <w:rFonts w:ascii="Microsoft Sans Serif"/>
          <w:position w:val="14"/>
          <w:sz w:val="19"/>
        </w:rPr>
        <w:tab/>
      </w:r>
      <w:r>
        <w:rPr>
          <w:rFonts w:ascii="Arial"/>
          <w:b/>
          <w:sz w:val="19"/>
        </w:rPr>
        <w:t>FTE</w:t>
      </w:r>
      <w:r>
        <w:rPr>
          <w:rFonts w:ascii="Arial"/>
          <w:b/>
          <w:sz w:val="19"/>
        </w:rPr>
        <w:tab/>
      </w:r>
      <w:r>
        <w:rPr>
          <w:rFonts w:ascii="Microsoft Sans Serif"/>
          <w:sz w:val="19"/>
        </w:rPr>
        <w:t>0.20</w:t>
      </w:r>
    </w:p>
    <w:p w:rsidR="00BB7D1F" w:rsidRDefault="00BB7D1F">
      <w:pPr>
        <w:rPr>
          <w:rFonts w:ascii="Microsoft Sans Serif"/>
          <w:sz w:val="19"/>
        </w:rPr>
        <w:sectPr w:rsidR="00BB7D1F">
          <w:type w:val="continuous"/>
          <w:pgSz w:w="11910" w:h="16840"/>
          <w:pgMar w:top="900" w:right="0" w:bottom="540" w:left="100" w:header="708" w:footer="708" w:gutter="0"/>
          <w:cols w:num="2" w:space="708" w:equalWidth="0">
            <w:col w:w="1805" w:space="368"/>
            <w:col w:w="9637"/>
          </w:cols>
        </w:sectPr>
      </w:pPr>
    </w:p>
    <w:p w:rsidR="00BB7D1F" w:rsidRDefault="008D26FA">
      <w:pPr>
        <w:tabs>
          <w:tab w:val="left" w:pos="2898"/>
          <w:tab w:val="left" w:pos="5863"/>
          <w:tab w:val="right" w:pos="8982"/>
        </w:tabs>
        <w:spacing w:before="25"/>
        <w:ind w:left="725"/>
        <w:rPr>
          <w:rFonts w:ascii="Microsoft Sans Serif"/>
          <w:sz w:val="19"/>
        </w:rPr>
      </w:pPr>
      <w:r>
        <w:rPr>
          <w:rFonts w:ascii="Arial"/>
          <w:b/>
          <w:sz w:val="19"/>
        </w:rPr>
        <w:t>Starting</w:t>
      </w:r>
      <w:r>
        <w:rPr>
          <w:rFonts w:ascii="Arial"/>
          <w:b/>
          <w:spacing w:val="-3"/>
          <w:sz w:val="19"/>
        </w:rPr>
        <w:t xml:space="preserve"> </w:t>
      </w:r>
      <w:r>
        <w:rPr>
          <w:rFonts w:ascii="Arial"/>
          <w:b/>
          <w:sz w:val="19"/>
        </w:rPr>
        <w:t>Date</w:t>
      </w:r>
      <w:r>
        <w:rPr>
          <w:rFonts w:ascii="Arial"/>
          <w:b/>
          <w:sz w:val="19"/>
        </w:rPr>
        <w:tab/>
      </w:r>
      <w:r>
        <w:rPr>
          <w:rFonts w:ascii="Microsoft Sans Serif"/>
          <w:sz w:val="19"/>
        </w:rPr>
        <w:t>1.1.2023</w:t>
      </w:r>
      <w:r>
        <w:rPr>
          <w:rFonts w:ascii="Microsoft Sans Serif"/>
          <w:sz w:val="19"/>
        </w:rPr>
        <w:tab/>
      </w:r>
      <w:r>
        <w:rPr>
          <w:rFonts w:ascii="Arial"/>
          <w:b/>
          <w:sz w:val="19"/>
        </w:rPr>
        <w:t>End</w:t>
      </w:r>
      <w:r>
        <w:rPr>
          <w:rFonts w:ascii="Arial"/>
          <w:b/>
          <w:spacing w:val="-2"/>
          <w:sz w:val="19"/>
        </w:rPr>
        <w:t xml:space="preserve"> </w:t>
      </w:r>
      <w:r>
        <w:rPr>
          <w:rFonts w:ascii="Arial"/>
          <w:b/>
          <w:sz w:val="19"/>
        </w:rPr>
        <w:t>Date</w:t>
      </w:r>
      <w:r>
        <w:rPr>
          <w:rFonts w:ascii="Arial"/>
          <w:b/>
          <w:sz w:val="19"/>
        </w:rPr>
        <w:tab/>
      </w:r>
      <w:r>
        <w:rPr>
          <w:rFonts w:ascii="Microsoft Sans Serif"/>
          <w:sz w:val="19"/>
        </w:rPr>
        <w:t>31.12.2025</w:t>
      </w:r>
    </w:p>
    <w:p w:rsidR="00BB7D1F" w:rsidRDefault="008D26FA">
      <w:pPr>
        <w:tabs>
          <w:tab w:val="left" w:pos="2898"/>
        </w:tabs>
        <w:spacing w:before="77"/>
        <w:ind w:left="725"/>
        <w:rPr>
          <w:rFonts w:ascii="Microsoft Sans Serif"/>
          <w:sz w:val="19"/>
        </w:rPr>
      </w:pPr>
      <w:r>
        <w:rPr>
          <w:rFonts w:ascii="Arial"/>
          <w:b/>
          <w:sz w:val="19"/>
        </w:rPr>
        <w:t>Beneficiary</w:t>
      </w:r>
      <w:r>
        <w:rPr>
          <w:rFonts w:ascii="Arial"/>
          <w:b/>
          <w:spacing w:val="-4"/>
          <w:sz w:val="19"/>
        </w:rPr>
        <w:t xml:space="preserve"> </w:t>
      </w:r>
      <w:r>
        <w:rPr>
          <w:rFonts w:ascii="Arial"/>
          <w:b/>
          <w:sz w:val="19"/>
        </w:rPr>
        <w:t>Name</w:t>
      </w:r>
      <w:r>
        <w:rPr>
          <w:rFonts w:ascii="Arial"/>
          <w:b/>
          <w:sz w:val="19"/>
        </w:rPr>
        <w:tab/>
      </w:r>
      <w:r>
        <w:rPr>
          <w:rFonts w:ascii="Microsoft Sans Serif"/>
          <w:sz w:val="19"/>
        </w:rPr>
        <w:t>National Institute of Mental Health</w:t>
      </w:r>
      <w:r>
        <w:rPr>
          <w:rFonts w:ascii="Microsoft Sans Serif"/>
          <w:spacing w:val="9"/>
          <w:sz w:val="19"/>
        </w:rPr>
        <w:t xml:space="preserve"> </w:t>
      </w:r>
      <w:r>
        <w:rPr>
          <w:rFonts w:ascii="Microsoft Sans Serif"/>
          <w:sz w:val="19"/>
        </w:rPr>
        <w:t>(NIMH)</w:t>
      </w:r>
    </w:p>
    <w:p w:rsidR="00BB7D1F" w:rsidRDefault="00BB7D1F">
      <w:pPr>
        <w:rPr>
          <w:rFonts w:ascii="Microsoft Sans Serif"/>
          <w:sz w:val="19"/>
        </w:rPr>
        <w:sectPr w:rsidR="00BB7D1F">
          <w:type w:val="continuous"/>
          <w:pgSz w:w="11910" w:h="16840"/>
          <w:pgMar w:top="900" w:right="0" w:bottom="540" w:left="100" w:header="708" w:footer="708" w:gutter="0"/>
          <w:cols w:space="708"/>
        </w:sectPr>
      </w:pPr>
    </w:p>
    <w:p w:rsidR="00BB7D1F" w:rsidRDefault="008D26FA">
      <w:pPr>
        <w:spacing w:before="78" w:line="297" w:lineRule="auto"/>
        <w:ind w:left="725" w:right="-8"/>
        <w:rPr>
          <w:rFonts w:ascii="Arial"/>
          <w:b/>
          <w:sz w:val="19"/>
        </w:rPr>
      </w:pPr>
      <w:r>
        <w:pict>
          <v:group id="_x0000_s1356" style="position:absolute;left:0;text-align:left;margin-left:40.75pt;margin-top:41.3pt;width:513.85pt;height:1.05pt;z-index:251684864;mso-position-horizontal-relative:page" coordorigin="815,826" coordsize="10277,21">
            <v:line id="_x0000_s1358" style="position:absolute" from="815,832" to="11091,832" strokecolor="#ededed" strokeweight=".53pt"/>
            <v:line id="_x0000_s1357" style="position:absolute" from="815,842" to="11091,842" strokeweight=".52pt"/>
            <w10:wrap anchorx="page"/>
          </v:group>
        </w:pict>
      </w:r>
      <w:r>
        <w:rPr>
          <w:rFonts w:ascii="Arial"/>
          <w:b/>
          <w:sz w:val="19"/>
        </w:rPr>
        <w:t xml:space="preserve">Relation to </w:t>
      </w:r>
      <w:r>
        <w:rPr>
          <w:rFonts w:ascii="Arial"/>
          <w:b/>
          <w:spacing w:val="-3"/>
          <w:sz w:val="19"/>
        </w:rPr>
        <w:t xml:space="preserve">Project </w:t>
      </w:r>
      <w:r>
        <w:rPr>
          <w:rFonts w:ascii="Arial"/>
          <w:b/>
          <w:sz w:val="19"/>
        </w:rPr>
        <w:t>Proposal</w:t>
      </w:r>
    </w:p>
    <w:p w:rsidR="00BB7D1F" w:rsidRDefault="008D26FA">
      <w:pPr>
        <w:spacing w:before="81" w:line="302" w:lineRule="auto"/>
        <w:ind w:left="463" w:right="957"/>
        <w:rPr>
          <w:rFonts w:ascii="Microsoft Sans Serif"/>
          <w:sz w:val="19"/>
        </w:rPr>
      </w:pPr>
      <w:r>
        <w:br w:type="column"/>
      </w:r>
      <w:r>
        <w:rPr>
          <w:rFonts w:ascii="Microsoft Sans Serif"/>
          <w:sz w:val="19"/>
        </w:rPr>
        <w:t>Not relevant to the research. The project uses comparable computational methods in humans in order to predict the functional states of the brain</w:t>
      </w:r>
    </w:p>
    <w:p w:rsidR="00BB7D1F" w:rsidRDefault="00BB7D1F">
      <w:pPr>
        <w:spacing w:line="302" w:lineRule="auto"/>
        <w:rPr>
          <w:rFonts w:ascii="Microsoft Sans Serif"/>
          <w:sz w:val="19"/>
        </w:rPr>
        <w:sectPr w:rsidR="00BB7D1F">
          <w:type w:val="continuous"/>
          <w:pgSz w:w="11910" w:h="16840"/>
          <w:pgMar w:top="900" w:right="0" w:bottom="540" w:left="100" w:header="708" w:footer="708" w:gutter="0"/>
          <w:cols w:num="2" w:space="708" w:equalWidth="0">
            <w:col w:w="2395" w:space="40"/>
            <w:col w:w="9375"/>
          </w:cols>
        </w:sectPr>
      </w:pPr>
    </w:p>
    <w:p w:rsidR="00BB7D1F" w:rsidRDefault="008D26FA">
      <w:pPr>
        <w:spacing w:before="586"/>
        <w:ind w:left="714"/>
        <w:rPr>
          <w:rFonts w:ascii="Arial"/>
          <w:b/>
          <w:sz w:val="20"/>
        </w:rPr>
      </w:pPr>
      <w:r>
        <w:rPr>
          <w:rFonts w:ascii="Arial"/>
          <w:b/>
          <w:w w:val="105"/>
          <w:sz w:val="20"/>
        </w:rPr>
        <w:t>Finished projects</w:t>
      </w:r>
    </w:p>
    <w:p w:rsidR="00BB7D1F" w:rsidRDefault="008D26FA">
      <w:pPr>
        <w:tabs>
          <w:tab w:val="left" w:pos="2898"/>
          <w:tab w:val="left" w:pos="5863"/>
          <w:tab w:val="left" w:pos="8036"/>
        </w:tabs>
        <w:spacing w:before="144"/>
        <w:ind w:left="725"/>
        <w:rPr>
          <w:rFonts w:ascii="Microsoft Sans Serif"/>
          <w:sz w:val="19"/>
        </w:rPr>
      </w:pPr>
      <w:r>
        <w:pict>
          <v:shape id="_x0000_s1355" type="#_x0000_t202" style="position:absolute;left:0;text-align:left;margin-left:38.75pt;margin-top:18.75pt;width:434.15pt;height:58pt;z-index:251686912;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1993"/>
                    <w:gridCol w:w="2848"/>
                    <w:gridCol w:w="2275"/>
                    <w:gridCol w:w="1568"/>
                  </w:tblGrid>
                  <w:tr w:rsidR="008D26FA">
                    <w:trPr>
                      <w:trHeight w:val="281"/>
                    </w:trPr>
                    <w:tc>
                      <w:tcPr>
                        <w:tcW w:w="7116" w:type="dxa"/>
                        <w:gridSpan w:val="3"/>
                      </w:tcPr>
                      <w:p w:rsidR="008D26FA" w:rsidRDefault="008D26FA">
                        <w:pPr>
                          <w:pStyle w:val="TableParagraph"/>
                          <w:spacing w:before="0"/>
                          <w:ind w:left="0"/>
                          <w:rPr>
                            <w:rFonts w:ascii="Times New Roman"/>
                            <w:sz w:val="18"/>
                          </w:rPr>
                        </w:pPr>
                      </w:p>
                    </w:tc>
                    <w:tc>
                      <w:tcPr>
                        <w:tcW w:w="1568" w:type="dxa"/>
                      </w:tcPr>
                      <w:p w:rsidR="008D26FA" w:rsidRDefault="008D26FA">
                        <w:pPr>
                          <w:pStyle w:val="TableParagraph"/>
                          <w:spacing w:before="42"/>
                          <w:ind w:left="245"/>
                          <w:rPr>
                            <w:sz w:val="19"/>
                          </w:rPr>
                        </w:pPr>
                        <w:r>
                          <w:rPr>
                            <w:sz w:val="19"/>
                          </w:rPr>
                          <w:t>optoelectronics</w:t>
                        </w:r>
                      </w:p>
                    </w:tc>
                  </w:tr>
                  <w:tr w:rsidR="008D26FA">
                    <w:trPr>
                      <w:trHeight w:val="296"/>
                    </w:trPr>
                    <w:tc>
                      <w:tcPr>
                        <w:tcW w:w="1993" w:type="dxa"/>
                      </w:tcPr>
                      <w:p w:rsidR="008D26FA" w:rsidRDefault="008D26FA">
                        <w:pPr>
                          <w:pStyle w:val="TableParagraph"/>
                          <w:ind w:left="50"/>
                          <w:rPr>
                            <w:rFonts w:ascii="Arial"/>
                            <w:b/>
                            <w:sz w:val="19"/>
                          </w:rPr>
                        </w:pPr>
                        <w:r>
                          <w:rPr>
                            <w:rFonts w:ascii="Arial"/>
                            <w:b/>
                            <w:sz w:val="19"/>
                          </w:rPr>
                          <w:t>Program Name</w:t>
                        </w:r>
                      </w:p>
                    </w:tc>
                    <w:tc>
                      <w:tcPr>
                        <w:tcW w:w="2848" w:type="dxa"/>
                      </w:tcPr>
                      <w:p w:rsidR="008D26FA" w:rsidRDefault="008D26FA">
                        <w:pPr>
                          <w:pStyle w:val="TableParagraph"/>
                          <w:spacing w:before="52"/>
                          <w:ind w:left="230"/>
                          <w:rPr>
                            <w:sz w:val="19"/>
                          </w:rPr>
                        </w:pPr>
                        <w:r>
                          <w:rPr>
                            <w:w w:val="110"/>
                            <w:sz w:val="19"/>
                          </w:rPr>
                          <w:t xml:space="preserve">Standardní projekty </w:t>
                        </w:r>
                        <w:r>
                          <w:rPr>
                            <w:w w:val="160"/>
                            <w:sz w:val="19"/>
                          </w:rPr>
                          <w:t xml:space="preserve">– </w:t>
                        </w:r>
                        <w:r>
                          <w:rPr>
                            <w:w w:val="110"/>
                            <w:sz w:val="19"/>
                          </w:rPr>
                          <w:t>2018</w:t>
                        </w:r>
                      </w:p>
                    </w:tc>
                    <w:tc>
                      <w:tcPr>
                        <w:tcW w:w="2275" w:type="dxa"/>
                      </w:tcPr>
                      <w:p w:rsidR="008D26FA" w:rsidRDefault="008D26FA">
                        <w:pPr>
                          <w:pStyle w:val="TableParagraph"/>
                          <w:ind w:left="347"/>
                          <w:rPr>
                            <w:rFonts w:ascii="Arial"/>
                            <w:b/>
                            <w:sz w:val="19"/>
                          </w:rPr>
                        </w:pPr>
                        <w:r>
                          <w:rPr>
                            <w:rFonts w:ascii="Arial"/>
                            <w:b/>
                            <w:sz w:val="19"/>
                          </w:rPr>
                          <w:t>Registration No.</w:t>
                        </w:r>
                      </w:p>
                    </w:tc>
                    <w:tc>
                      <w:tcPr>
                        <w:tcW w:w="1568" w:type="dxa"/>
                      </w:tcPr>
                      <w:p w:rsidR="008D26FA" w:rsidRDefault="008D26FA">
                        <w:pPr>
                          <w:pStyle w:val="TableParagraph"/>
                          <w:spacing w:before="52"/>
                          <w:ind w:left="245"/>
                          <w:rPr>
                            <w:sz w:val="19"/>
                          </w:rPr>
                        </w:pPr>
                        <w:r>
                          <w:rPr>
                            <w:sz w:val="19"/>
                          </w:rPr>
                          <w:t>18-16218S</w:t>
                        </w:r>
                      </w:p>
                    </w:tc>
                  </w:tr>
                  <w:tr w:rsidR="008D26FA">
                    <w:trPr>
                      <w:trHeight w:val="285"/>
                    </w:trPr>
                    <w:tc>
                      <w:tcPr>
                        <w:tcW w:w="1993" w:type="dxa"/>
                      </w:tcPr>
                      <w:p w:rsidR="008D26FA" w:rsidRDefault="008D26FA">
                        <w:pPr>
                          <w:pStyle w:val="TableParagraph"/>
                          <w:spacing w:before="49" w:line="216" w:lineRule="exact"/>
                          <w:ind w:left="50"/>
                          <w:rPr>
                            <w:rFonts w:ascii="Arial"/>
                            <w:b/>
                            <w:sz w:val="19"/>
                          </w:rPr>
                        </w:pPr>
                        <w:r>
                          <w:rPr>
                            <w:rFonts w:ascii="Arial"/>
                            <w:b/>
                            <w:sz w:val="19"/>
                          </w:rPr>
                          <w:t>Role in The Project</w:t>
                        </w:r>
                      </w:p>
                    </w:tc>
                    <w:tc>
                      <w:tcPr>
                        <w:tcW w:w="2848" w:type="dxa"/>
                      </w:tcPr>
                      <w:p w:rsidR="008D26FA" w:rsidRDefault="008D26FA">
                        <w:pPr>
                          <w:pStyle w:val="TableParagraph"/>
                          <w:spacing w:before="52" w:line="214" w:lineRule="exact"/>
                          <w:ind w:left="230"/>
                          <w:rPr>
                            <w:sz w:val="19"/>
                          </w:rPr>
                        </w:pPr>
                        <w:r>
                          <w:rPr>
                            <w:sz w:val="19"/>
                          </w:rPr>
                          <w:t>Co-investigator</w:t>
                        </w:r>
                      </w:p>
                    </w:tc>
                    <w:tc>
                      <w:tcPr>
                        <w:tcW w:w="2275" w:type="dxa"/>
                      </w:tcPr>
                      <w:p w:rsidR="008D26FA" w:rsidRDefault="008D26FA">
                        <w:pPr>
                          <w:pStyle w:val="TableParagraph"/>
                          <w:spacing w:before="49" w:line="216" w:lineRule="exact"/>
                          <w:ind w:left="347"/>
                          <w:rPr>
                            <w:rFonts w:ascii="Arial"/>
                            <w:b/>
                            <w:sz w:val="19"/>
                          </w:rPr>
                        </w:pPr>
                        <w:r>
                          <w:rPr>
                            <w:rFonts w:ascii="Arial"/>
                            <w:b/>
                            <w:sz w:val="19"/>
                          </w:rPr>
                          <w:t>Panel (GACR only)</w:t>
                        </w:r>
                      </w:p>
                    </w:tc>
                    <w:tc>
                      <w:tcPr>
                        <w:tcW w:w="1568" w:type="dxa"/>
                      </w:tcPr>
                      <w:p w:rsidR="008D26FA" w:rsidRDefault="008D26FA">
                        <w:pPr>
                          <w:pStyle w:val="TableParagraph"/>
                          <w:spacing w:before="52" w:line="214" w:lineRule="exact"/>
                          <w:ind w:left="245"/>
                          <w:rPr>
                            <w:sz w:val="19"/>
                          </w:rPr>
                        </w:pPr>
                        <w:r>
                          <w:rPr>
                            <w:sz w:val="19"/>
                          </w:rPr>
                          <w:t>P102</w:t>
                        </w:r>
                      </w:p>
                    </w:tc>
                  </w:tr>
                  <w:tr w:rsidR="008D26FA">
                    <w:trPr>
                      <w:trHeight w:val="296"/>
                    </w:trPr>
                    <w:tc>
                      <w:tcPr>
                        <w:tcW w:w="8684" w:type="dxa"/>
                        <w:gridSpan w:val="4"/>
                      </w:tcPr>
                      <w:p w:rsidR="008D26FA" w:rsidRDefault="008D26FA">
                        <w:pPr>
                          <w:pStyle w:val="TableParagraph"/>
                          <w:tabs>
                            <w:tab w:val="left" w:pos="2223"/>
                          </w:tabs>
                          <w:spacing w:before="60" w:line="216" w:lineRule="exact"/>
                          <w:ind w:left="50"/>
                          <w:rPr>
                            <w:sz w:val="19"/>
                          </w:rPr>
                        </w:pPr>
                        <w:r>
                          <w:rPr>
                            <w:rFonts w:ascii="Arial"/>
                            <w:b/>
                            <w:sz w:val="19"/>
                          </w:rPr>
                          <w:t>Full</w:t>
                        </w:r>
                        <w:r>
                          <w:rPr>
                            <w:rFonts w:ascii="Arial"/>
                            <w:b/>
                            <w:spacing w:val="-3"/>
                            <w:sz w:val="19"/>
                          </w:rPr>
                          <w:t xml:space="preserve"> </w:t>
                        </w:r>
                        <w:r>
                          <w:rPr>
                            <w:rFonts w:ascii="Arial"/>
                            <w:b/>
                            <w:sz w:val="19"/>
                          </w:rPr>
                          <w:t>project</w:t>
                        </w:r>
                        <w:r>
                          <w:rPr>
                            <w:rFonts w:ascii="Arial"/>
                            <w:b/>
                            <w:spacing w:val="-3"/>
                            <w:sz w:val="19"/>
                          </w:rPr>
                          <w:t xml:space="preserve"> </w:t>
                        </w:r>
                        <w:r>
                          <w:rPr>
                            <w:rFonts w:ascii="Arial"/>
                            <w:b/>
                            <w:sz w:val="19"/>
                          </w:rPr>
                          <w:t>name</w:t>
                        </w:r>
                        <w:r>
                          <w:rPr>
                            <w:rFonts w:ascii="Arial"/>
                            <w:b/>
                            <w:sz w:val="19"/>
                          </w:rPr>
                          <w:tab/>
                        </w:r>
                        <w:r>
                          <w:rPr>
                            <w:sz w:val="19"/>
                          </w:rPr>
                          <w:t>Electromagnetic models of animal</w:t>
                        </w:r>
                        <w:r>
                          <w:rPr>
                            <w:spacing w:val="6"/>
                            <w:sz w:val="19"/>
                          </w:rPr>
                          <w:t xml:space="preserve"> </w:t>
                        </w:r>
                        <w:r>
                          <w:rPr>
                            <w:sz w:val="19"/>
                          </w:rPr>
                          <w:t>brains</w:t>
                        </w:r>
                      </w:p>
                    </w:tc>
                  </w:tr>
                </w:tbl>
                <w:p w:rsidR="008D26FA" w:rsidRDefault="008D26FA">
                  <w:pPr>
                    <w:pStyle w:val="Zkladntext"/>
                  </w:pPr>
                </w:p>
              </w:txbxContent>
            </v:textbox>
            <w10:wrap anchorx="page"/>
          </v:shape>
        </w:pict>
      </w:r>
      <w:r>
        <w:rPr>
          <w:rFonts w:ascii="Arial"/>
          <w:b/>
          <w:position w:val="-12"/>
          <w:sz w:val="19"/>
        </w:rPr>
        <w:t>Provider</w:t>
      </w:r>
      <w:r>
        <w:rPr>
          <w:rFonts w:ascii="Arial"/>
          <w:b/>
          <w:position w:val="-12"/>
          <w:sz w:val="19"/>
        </w:rPr>
        <w:tab/>
      </w:r>
      <w:r>
        <w:rPr>
          <w:rFonts w:ascii="Microsoft Sans Serif"/>
          <w:position w:val="-12"/>
          <w:sz w:val="19"/>
        </w:rPr>
        <w:t>GACR</w:t>
      </w:r>
      <w:r>
        <w:rPr>
          <w:rFonts w:ascii="Microsoft Sans Serif"/>
          <w:position w:val="-12"/>
          <w:sz w:val="19"/>
        </w:rPr>
        <w:tab/>
      </w:r>
      <w:r>
        <w:rPr>
          <w:rFonts w:ascii="Arial"/>
          <w:b/>
          <w:sz w:val="19"/>
        </w:rPr>
        <w:t>CRP</w:t>
      </w:r>
      <w:r>
        <w:rPr>
          <w:rFonts w:ascii="Arial"/>
          <w:b/>
          <w:spacing w:val="-3"/>
          <w:sz w:val="19"/>
        </w:rPr>
        <w:t xml:space="preserve"> </w:t>
      </w:r>
      <w:r>
        <w:rPr>
          <w:rFonts w:ascii="Arial"/>
          <w:b/>
          <w:sz w:val="19"/>
        </w:rPr>
        <w:t>Category</w:t>
      </w:r>
      <w:r>
        <w:rPr>
          <w:rFonts w:ascii="Arial"/>
          <w:b/>
          <w:sz w:val="19"/>
        </w:rPr>
        <w:tab/>
      </w:r>
      <w:r>
        <w:rPr>
          <w:rFonts w:ascii="Microsoft Sans Serif"/>
          <w:sz w:val="19"/>
        </w:rPr>
        <w:t>JA - Electronics</w:t>
      </w:r>
      <w:r>
        <w:rPr>
          <w:rFonts w:ascii="Microsoft Sans Serif"/>
          <w:spacing w:val="5"/>
          <w:sz w:val="19"/>
        </w:rPr>
        <w:t xml:space="preserve"> </w:t>
      </w:r>
      <w:r>
        <w:rPr>
          <w:rFonts w:ascii="Microsoft Sans Serif"/>
          <w:sz w:val="19"/>
        </w:rPr>
        <w:t>and</w:t>
      </w:r>
    </w:p>
    <w:p w:rsidR="00BB7D1F" w:rsidRDefault="00BB7D1F">
      <w:pPr>
        <w:rPr>
          <w:rFonts w:ascii="Microsoft Sans Serif"/>
          <w:sz w:val="19"/>
        </w:rPr>
        <w:sectPr w:rsidR="00BB7D1F">
          <w:type w:val="continuous"/>
          <w:pgSz w:w="11910" w:h="16840"/>
          <w:pgMar w:top="900" w:right="0" w:bottom="540" w:left="100" w:header="708" w:footer="708" w:gutter="0"/>
          <w:cols w:space="708"/>
        </w:sectPr>
      </w:pPr>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BB7D1F">
      <w:pPr>
        <w:pStyle w:val="Zkladntext"/>
        <w:rPr>
          <w:rFonts w:ascii="Microsoft Sans Serif"/>
          <w:sz w:val="26"/>
        </w:rPr>
      </w:pPr>
    </w:p>
    <w:p w:rsidR="00BB7D1F" w:rsidRDefault="008D26FA">
      <w:pPr>
        <w:spacing w:before="221" w:line="297" w:lineRule="auto"/>
        <w:ind w:left="725" w:right="14"/>
        <w:rPr>
          <w:rFonts w:ascii="Arial"/>
          <w:b/>
          <w:sz w:val="19"/>
        </w:rPr>
      </w:pPr>
      <w:r>
        <w:rPr>
          <w:rFonts w:ascii="Arial"/>
          <w:b/>
          <w:sz w:val="19"/>
        </w:rPr>
        <w:t>Subsidy for Beneficiary</w:t>
      </w:r>
    </w:p>
    <w:p w:rsidR="00BB7D1F" w:rsidRDefault="008D26FA">
      <w:pPr>
        <w:pStyle w:val="Zkladntext"/>
        <w:rPr>
          <w:rFonts w:ascii="Arial"/>
          <w:b/>
          <w:sz w:val="40"/>
        </w:rPr>
      </w:pPr>
      <w:r>
        <w:br w:type="column"/>
      </w:r>
    </w:p>
    <w:p w:rsidR="00BB7D1F" w:rsidRDefault="00BB7D1F">
      <w:pPr>
        <w:pStyle w:val="Zkladntext"/>
        <w:spacing w:before="9"/>
        <w:rPr>
          <w:rFonts w:ascii="Arial"/>
          <w:b/>
          <w:sz w:val="55"/>
        </w:rPr>
      </w:pPr>
    </w:p>
    <w:p w:rsidR="00BB7D1F" w:rsidRDefault="008D26FA">
      <w:pPr>
        <w:tabs>
          <w:tab w:val="left" w:pos="3689"/>
          <w:tab w:val="right" w:pos="6230"/>
        </w:tabs>
        <w:ind w:left="725"/>
        <w:rPr>
          <w:rFonts w:ascii="Microsoft Sans Serif"/>
          <w:sz w:val="19"/>
        </w:rPr>
      </w:pPr>
      <w:r>
        <w:rPr>
          <w:rFonts w:ascii="Microsoft Sans Serif"/>
          <w:position w:val="14"/>
          <w:sz w:val="19"/>
        </w:rPr>
        <w:t>3,502</w:t>
      </w:r>
      <w:r>
        <w:rPr>
          <w:rFonts w:ascii="Microsoft Sans Serif"/>
          <w:spacing w:val="1"/>
          <w:position w:val="14"/>
          <w:sz w:val="19"/>
        </w:rPr>
        <w:t xml:space="preserve"> </w:t>
      </w:r>
      <w:r>
        <w:rPr>
          <w:rFonts w:ascii="Microsoft Sans Serif"/>
          <w:position w:val="14"/>
          <w:sz w:val="19"/>
        </w:rPr>
        <w:t>K</w:t>
      </w:r>
      <w:r>
        <w:rPr>
          <w:rFonts w:ascii="Microsoft Sans Serif"/>
          <w:position w:val="14"/>
          <w:sz w:val="19"/>
        </w:rPr>
        <w:tab/>
      </w:r>
      <w:r>
        <w:rPr>
          <w:rFonts w:ascii="Arial"/>
          <w:b/>
          <w:sz w:val="19"/>
        </w:rPr>
        <w:t>FTE</w:t>
      </w:r>
      <w:r>
        <w:rPr>
          <w:rFonts w:ascii="Arial"/>
          <w:b/>
          <w:sz w:val="19"/>
        </w:rPr>
        <w:tab/>
      </w:r>
      <w:r>
        <w:rPr>
          <w:rFonts w:ascii="Microsoft Sans Serif"/>
          <w:sz w:val="19"/>
        </w:rPr>
        <w:t>0.20</w:t>
      </w:r>
    </w:p>
    <w:p w:rsidR="00BB7D1F" w:rsidRDefault="00BB7D1F">
      <w:pPr>
        <w:rPr>
          <w:rFonts w:ascii="Microsoft Sans Serif"/>
          <w:sz w:val="19"/>
        </w:rPr>
        <w:sectPr w:rsidR="00BB7D1F">
          <w:type w:val="continuous"/>
          <w:pgSz w:w="11910" w:h="16840"/>
          <w:pgMar w:top="900" w:right="0" w:bottom="540" w:left="100" w:header="708" w:footer="708" w:gutter="0"/>
          <w:cols w:num="2" w:space="708" w:equalWidth="0">
            <w:col w:w="1805" w:space="368"/>
            <w:col w:w="9637"/>
          </w:cols>
        </w:sectPr>
      </w:pPr>
    </w:p>
    <w:p w:rsidR="00BB7D1F" w:rsidRDefault="008D26FA">
      <w:pPr>
        <w:tabs>
          <w:tab w:val="left" w:pos="2898"/>
          <w:tab w:val="left" w:pos="5863"/>
          <w:tab w:val="right" w:pos="8877"/>
        </w:tabs>
        <w:spacing w:before="25"/>
        <w:ind w:left="725"/>
        <w:rPr>
          <w:rFonts w:ascii="Microsoft Sans Serif"/>
          <w:sz w:val="19"/>
        </w:rPr>
      </w:pPr>
      <w:r>
        <w:rPr>
          <w:rFonts w:ascii="Arial"/>
          <w:b/>
          <w:sz w:val="19"/>
        </w:rPr>
        <w:t>Starting</w:t>
      </w:r>
      <w:r>
        <w:rPr>
          <w:rFonts w:ascii="Arial"/>
          <w:b/>
          <w:spacing w:val="-3"/>
          <w:sz w:val="19"/>
        </w:rPr>
        <w:t xml:space="preserve"> </w:t>
      </w:r>
      <w:r>
        <w:rPr>
          <w:rFonts w:ascii="Arial"/>
          <w:b/>
          <w:sz w:val="19"/>
        </w:rPr>
        <w:t>Date</w:t>
      </w:r>
      <w:r>
        <w:rPr>
          <w:rFonts w:ascii="Arial"/>
          <w:b/>
          <w:sz w:val="19"/>
        </w:rPr>
        <w:tab/>
      </w:r>
      <w:r>
        <w:rPr>
          <w:rFonts w:ascii="Microsoft Sans Serif"/>
          <w:sz w:val="19"/>
        </w:rPr>
        <w:t>1.1.2018</w:t>
      </w:r>
      <w:r>
        <w:rPr>
          <w:rFonts w:ascii="Microsoft Sans Serif"/>
          <w:sz w:val="19"/>
        </w:rPr>
        <w:tab/>
      </w:r>
      <w:r>
        <w:rPr>
          <w:rFonts w:ascii="Arial"/>
          <w:b/>
          <w:sz w:val="19"/>
        </w:rPr>
        <w:t>End</w:t>
      </w:r>
      <w:r>
        <w:rPr>
          <w:rFonts w:ascii="Arial"/>
          <w:b/>
          <w:spacing w:val="-2"/>
          <w:sz w:val="19"/>
        </w:rPr>
        <w:t xml:space="preserve"> </w:t>
      </w:r>
      <w:r>
        <w:rPr>
          <w:rFonts w:ascii="Arial"/>
          <w:b/>
          <w:sz w:val="19"/>
        </w:rPr>
        <w:t>Date</w:t>
      </w:r>
      <w:r>
        <w:rPr>
          <w:rFonts w:ascii="Arial"/>
          <w:b/>
          <w:sz w:val="19"/>
        </w:rPr>
        <w:tab/>
      </w:r>
      <w:r>
        <w:rPr>
          <w:rFonts w:ascii="Microsoft Sans Serif"/>
          <w:sz w:val="19"/>
        </w:rPr>
        <w:t>30.6.2021</w:t>
      </w:r>
    </w:p>
    <w:p w:rsidR="00BB7D1F" w:rsidRDefault="008D26FA">
      <w:pPr>
        <w:tabs>
          <w:tab w:val="left" w:pos="2898"/>
        </w:tabs>
        <w:spacing w:before="77"/>
        <w:ind w:left="725"/>
        <w:rPr>
          <w:rFonts w:ascii="Microsoft Sans Serif"/>
          <w:sz w:val="19"/>
        </w:rPr>
      </w:pPr>
      <w:r>
        <w:rPr>
          <w:rFonts w:ascii="Arial"/>
          <w:b/>
          <w:sz w:val="19"/>
        </w:rPr>
        <w:t>Beneficiary</w:t>
      </w:r>
      <w:r>
        <w:rPr>
          <w:rFonts w:ascii="Arial"/>
          <w:b/>
          <w:spacing w:val="-4"/>
          <w:sz w:val="19"/>
        </w:rPr>
        <w:t xml:space="preserve"> </w:t>
      </w:r>
      <w:r>
        <w:rPr>
          <w:rFonts w:ascii="Arial"/>
          <w:b/>
          <w:sz w:val="19"/>
        </w:rPr>
        <w:t>Name</w:t>
      </w:r>
      <w:r>
        <w:rPr>
          <w:rFonts w:ascii="Arial"/>
          <w:b/>
          <w:sz w:val="19"/>
        </w:rPr>
        <w:tab/>
      </w:r>
      <w:r>
        <w:rPr>
          <w:rFonts w:ascii="Microsoft Sans Serif"/>
          <w:sz w:val="19"/>
        </w:rPr>
        <w:t>National Institute of Mental Health</w:t>
      </w:r>
      <w:r>
        <w:rPr>
          <w:rFonts w:ascii="Microsoft Sans Serif"/>
          <w:spacing w:val="9"/>
          <w:sz w:val="19"/>
        </w:rPr>
        <w:t xml:space="preserve"> </w:t>
      </w:r>
      <w:r>
        <w:rPr>
          <w:rFonts w:ascii="Microsoft Sans Serif"/>
          <w:sz w:val="19"/>
        </w:rPr>
        <w:t>(NIMH)</w:t>
      </w:r>
    </w:p>
    <w:p w:rsidR="00BB7D1F" w:rsidRDefault="00BB7D1F">
      <w:pPr>
        <w:rPr>
          <w:rFonts w:ascii="Microsoft Sans Serif"/>
          <w:sz w:val="19"/>
        </w:rPr>
        <w:sectPr w:rsidR="00BB7D1F">
          <w:type w:val="continuous"/>
          <w:pgSz w:w="11910" w:h="16840"/>
          <w:pgMar w:top="900" w:right="0" w:bottom="540" w:left="100" w:header="708" w:footer="708" w:gutter="0"/>
          <w:cols w:space="708"/>
        </w:sectPr>
      </w:pPr>
    </w:p>
    <w:p w:rsidR="00BB7D1F" w:rsidRDefault="008D26FA">
      <w:pPr>
        <w:spacing w:before="78" w:line="297" w:lineRule="auto"/>
        <w:ind w:left="725" w:right="-8"/>
        <w:rPr>
          <w:rFonts w:ascii="Arial"/>
          <w:b/>
          <w:sz w:val="19"/>
        </w:rPr>
      </w:pPr>
      <w:r>
        <w:rPr>
          <w:rFonts w:ascii="Arial"/>
          <w:b/>
          <w:sz w:val="19"/>
        </w:rPr>
        <w:t xml:space="preserve">Relation to </w:t>
      </w:r>
      <w:r>
        <w:rPr>
          <w:rFonts w:ascii="Arial"/>
          <w:b/>
          <w:spacing w:val="-3"/>
          <w:sz w:val="19"/>
        </w:rPr>
        <w:t xml:space="preserve">Project </w:t>
      </w:r>
      <w:r>
        <w:rPr>
          <w:rFonts w:ascii="Arial"/>
          <w:b/>
          <w:sz w:val="19"/>
        </w:rPr>
        <w:t>Proposal</w:t>
      </w:r>
    </w:p>
    <w:p w:rsidR="00BB7D1F" w:rsidRDefault="008D26FA">
      <w:pPr>
        <w:spacing w:before="80"/>
        <w:ind w:left="463"/>
        <w:rPr>
          <w:rFonts w:ascii="Microsoft Sans Serif"/>
          <w:sz w:val="19"/>
        </w:rPr>
      </w:pPr>
      <w:r>
        <w:br w:type="column"/>
      </w:r>
      <w:proofErr w:type="gramStart"/>
      <w:r>
        <w:rPr>
          <w:rFonts w:ascii="Microsoft Sans Serif"/>
          <w:sz w:val="19"/>
        </w:rPr>
        <w:t>the</w:t>
      </w:r>
      <w:proofErr w:type="gramEnd"/>
      <w:r>
        <w:rPr>
          <w:rFonts w:ascii="Microsoft Sans Serif"/>
          <w:sz w:val="19"/>
        </w:rPr>
        <w:t xml:space="preserve"> antecedent project focused on solving inverse solutions and source localization</w:t>
      </w:r>
    </w:p>
    <w:p w:rsidR="00BB7D1F" w:rsidRDefault="00BB7D1F">
      <w:pPr>
        <w:rPr>
          <w:rFonts w:ascii="Microsoft Sans Serif"/>
          <w:sz w:val="19"/>
        </w:rPr>
        <w:sectPr w:rsidR="00BB7D1F">
          <w:type w:val="continuous"/>
          <w:pgSz w:w="11910" w:h="16840"/>
          <w:pgMar w:top="900" w:right="0" w:bottom="540" w:left="100" w:header="708" w:footer="708" w:gutter="0"/>
          <w:cols w:num="2" w:space="708" w:equalWidth="0">
            <w:col w:w="2395" w:space="40"/>
            <w:col w:w="9375"/>
          </w:cols>
        </w:sectPr>
      </w:pPr>
    </w:p>
    <w:p w:rsidR="00BB7D1F" w:rsidRDefault="008D26FA">
      <w:pPr>
        <w:tabs>
          <w:tab w:val="left" w:pos="2898"/>
        </w:tabs>
        <w:spacing w:before="25"/>
        <w:ind w:left="725"/>
        <w:rPr>
          <w:rFonts w:ascii="Microsoft Sans Serif"/>
          <w:sz w:val="19"/>
        </w:rPr>
      </w:pPr>
      <w:r>
        <w:rPr>
          <w:rFonts w:ascii="Arial"/>
          <w:b/>
          <w:sz w:val="19"/>
        </w:rPr>
        <w:t>The</w:t>
      </w:r>
      <w:r>
        <w:rPr>
          <w:rFonts w:ascii="Arial"/>
          <w:b/>
          <w:spacing w:val="-4"/>
          <w:sz w:val="19"/>
        </w:rPr>
        <w:t xml:space="preserve"> </w:t>
      </w:r>
      <w:r>
        <w:rPr>
          <w:rFonts w:ascii="Arial"/>
          <w:b/>
          <w:sz w:val="19"/>
        </w:rPr>
        <w:t>Final</w:t>
      </w:r>
      <w:r>
        <w:rPr>
          <w:rFonts w:ascii="Arial"/>
          <w:b/>
          <w:spacing w:val="-3"/>
          <w:sz w:val="19"/>
        </w:rPr>
        <w:t xml:space="preserve"> </w:t>
      </w:r>
      <w:r>
        <w:rPr>
          <w:rFonts w:ascii="Arial"/>
          <w:b/>
          <w:sz w:val="19"/>
        </w:rPr>
        <w:t>Evaluation</w:t>
      </w:r>
      <w:r>
        <w:rPr>
          <w:rFonts w:ascii="Arial"/>
          <w:b/>
          <w:sz w:val="19"/>
        </w:rPr>
        <w:tab/>
      </w:r>
      <w:r>
        <w:rPr>
          <w:rFonts w:ascii="Microsoft Sans Serif"/>
          <w:sz w:val="19"/>
        </w:rPr>
        <w:t>not yet</w:t>
      </w:r>
      <w:r>
        <w:rPr>
          <w:rFonts w:ascii="Microsoft Sans Serif"/>
          <w:spacing w:val="4"/>
          <w:sz w:val="19"/>
        </w:rPr>
        <w:t xml:space="preserve"> </w:t>
      </w:r>
      <w:r>
        <w:rPr>
          <w:rFonts w:ascii="Microsoft Sans Serif"/>
          <w:sz w:val="19"/>
        </w:rPr>
        <w:t>rated</w:t>
      </w:r>
    </w:p>
    <w:p w:rsidR="00BB7D1F" w:rsidRDefault="00BB7D1F">
      <w:pPr>
        <w:rPr>
          <w:rFonts w:ascii="Microsoft Sans Serif"/>
          <w:sz w:val="19"/>
        </w:rPr>
        <w:sectPr w:rsidR="00BB7D1F">
          <w:type w:val="continuous"/>
          <w:pgSz w:w="11910" w:h="16840"/>
          <w:pgMar w:top="900" w:right="0" w:bottom="540" w:left="100" w:header="708" w:footer="708" w:gutter="0"/>
          <w:cols w:space="708"/>
        </w:sectPr>
      </w:pPr>
    </w:p>
    <w:p w:rsidR="00BB7D1F" w:rsidRDefault="00BB7D1F">
      <w:pPr>
        <w:pStyle w:val="Zkladntext"/>
        <w:spacing w:before="10"/>
        <w:rPr>
          <w:rFonts w:ascii="Microsoft Sans Serif"/>
          <w:sz w:val="19"/>
        </w:rPr>
      </w:pPr>
    </w:p>
    <w:p w:rsidR="00BB7D1F" w:rsidRDefault="008D26FA">
      <w:pPr>
        <w:pStyle w:val="Zkladntext"/>
        <w:spacing w:line="20" w:lineRule="exact"/>
        <w:ind w:left="708"/>
        <w:rPr>
          <w:rFonts w:ascii="Microsoft Sans Serif"/>
          <w:sz w:val="2"/>
        </w:rPr>
      </w:pPr>
      <w:r>
        <w:rPr>
          <w:rFonts w:ascii="Microsoft Sans Serif"/>
          <w:sz w:val="2"/>
        </w:rPr>
      </w:r>
      <w:r>
        <w:rPr>
          <w:rFonts w:ascii="Microsoft Sans Serif"/>
          <w:sz w:val="2"/>
        </w:rPr>
        <w:pict>
          <v:group id="_x0000_s1353" style="width:513.85pt;height:.55pt;mso-position-horizontal-relative:char;mso-position-vertical-relative:line" coordsize="10277,11">
            <v:line id="_x0000_s1354" style="position:absolute" from="0,5" to="10276,5" strokeweight=".53pt"/>
            <w10:wrap type="none"/>
            <w10:anchorlock/>
          </v:group>
        </w:pict>
      </w:r>
    </w:p>
    <w:p w:rsidR="00BB7D1F" w:rsidRDefault="00BB7D1F">
      <w:pPr>
        <w:spacing w:line="20" w:lineRule="exact"/>
        <w:rPr>
          <w:rFonts w:ascii="Microsoft Sans Serif"/>
          <w:sz w:val="2"/>
        </w:rPr>
        <w:sectPr w:rsidR="00BB7D1F">
          <w:pgSz w:w="11910" w:h="16840"/>
          <w:pgMar w:top="900" w:right="0" w:bottom="540" w:left="100" w:header="326" w:footer="345" w:gutter="0"/>
          <w:cols w:space="708"/>
        </w:sectPr>
      </w:pPr>
    </w:p>
    <w:p w:rsidR="00BB7D1F" w:rsidRDefault="00BB7D1F">
      <w:pPr>
        <w:pStyle w:val="Zkladntext"/>
        <w:rPr>
          <w:rFonts w:ascii="Microsoft Sans Serif"/>
          <w:sz w:val="28"/>
        </w:rPr>
      </w:pPr>
    </w:p>
    <w:p w:rsidR="00BB7D1F" w:rsidRDefault="008D26FA">
      <w:pPr>
        <w:tabs>
          <w:tab w:val="left" w:pos="2898"/>
        </w:tabs>
        <w:spacing w:before="229"/>
        <w:ind w:left="725"/>
        <w:rPr>
          <w:rFonts w:ascii="Microsoft Sans Serif" w:hAnsi="Microsoft Sans Serif"/>
          <w:sz w:val="19"/>
        </w:rPr>
      </w:pPr>
      <w:r>
        <w:pict>
          <v:line id="_x0000_s1352" style="position:absolute;left:0;text-align:left;z-index:251688960;mso-position-horizontal-relative:page" from="40.75pt,8.7pt" to="554.55pt,8.7pt" strokeweight=".53pt">
            <w10:wrap anchorx="page"/>
          </v:line>
        </w:pict>
      </w:r>
      <w:r>
        <w:rPr>
          <w:rFonts w:ascii="Arial" w:hAnsi="Arial"/>
          <w:b/>
          <w:sz w:val="19"/>
        </w:rPr>
        <w:t>Name</w:t>
      </w:r>
      <w:r>
        <w:rPr>
          <w:rFonts w:ascii="Arial" w:hAnsi="Arial"/>
          <w:b/>
          <w:spacing w:val="-4"/>
          <w:sz w:val="19"/>
        </w:rPr>
        <w:t xml:space="preserve"> </w:t>
      </w:r>
      <w:r>
        <w:rPr>
          <w:rFonts w:ascii="Arial" w:hAnsi="Arial"/>
          <w:b/>
          <w:sz w:val="19"/>
        </w:rPr>
        <w:t>and</w:t>
      </w:r>
      <w:r>
        <w:rPr>
          <w:rFonts w:ascii="Arial" w:hAnsi="Arial"/>
          <w:b/>
          <w:spacing w:val="-3"/>
          <w:sz w:val="19"/>
        </w:rPr>
        <w:t xml:space="preserve"> </w:t>
      </w:r>
      <w:r>
        <w:rPr>
          <w:rFonts w:ascii="Arial" w:hAnsi="Arial"/>
          <w:b/>
          <w:sz w:val="19"/>
        </w:rPr>
        <w:t>Surname</w:t>
      </w:r>
      <w:r>
        <w:rPr>
          <w:rFonts w:ascii="Arial" w:hAnsi="Arial"/>
          <w:b/>
          <w:sz w:val="19"/>
        </w:rPr>
        <w:tab/>
      </w:r>
      <w:r w:rsidR="00B127AF" w:rsidRPr="00667C04">
        <w:rPr>
          <w:rFonts w:ascii="Microsoft Sans Serif" w:hAnsi="Microsoft Sans Serif"/>
          <w:b/>
          <w:sz w:val="19"/>
          <w:highlight w:val="yellow"/>
        </w:rPr>
        <w:t>VYMAZÁNO</w:t>
      </w:r>
    </w:p>
    <w:p w:rsidR="00BB7D1F" w:rsidRDefault="008D26FA">
      <w:pPr>
        <w:pStyle w:val="Nadpis1"/>
        <w:ind w:left="125"/>
      </w:pPr>
      <w:r>
        <w:rPr>
          <w:b w:val="0"/>
        </w:rPr>
        <w:br w:type="column"/>
      </w:r>
      <w:r>
        <w:t>Co-Organisation - Part B – Funds in Detail</w:t>
      </w:r>
    </w:p>
    <w:p w:rsidR="00BB7D1F" w:rsidRDefault="00BB7D1F">
      <w:pPr>
        <w:sectPr w:rsidR="00BB7D1F">
          <w:type w:val="continuous"/>
          <w:pgSz w:w="11910" w:h="16840"/>
          <w:pgMar w:top="900" w:right="0" w:bottom="540" w:left="100" w:header="708" w:footer="708" w:gutter="0"/>
          <w:cols w:num="2" w:space="708" w:equalWidth="0">
            <w:col w:w="5410" w:space="40"/>
            <w:col w:w="6360"/>
          </w:cols>
        </w:sectPr>
      </w:pPr>
    </w:p>
    <w:p w:rsidR="00BB7D1F" w:rsidRDefault="008D26FA">
      <w:pPr>
        <w:tabs>
          <w:tab w:val="left" w:pos="2898"/>
        </w:tabs>
        <w:spacing w:before="73" w:line="312" w:lineRule="auto"/>
        <w:ind w:left="714" w:right="1846" w:firstLine="10"/>
        <w:rPr>
          <w:rFonts w:ascii="Microsoft Sans Serif"/>
          <w:sz w:val="19"/>
        </w:rPr>
      </w:pPr>
      <w:r>
        <w:rPr>
          <w:rFonts w:ascii="Arial"/>
          <w:b/>
          <w:sz w:val="19"/>
        </w:rPr>
        <w:t>Organisation</w:t>
      </w:r>
      <w:r>
        <w:rPr>
          <w:rFonts w:ascii="Arial"/>
          <w:b/>
          <w:sz w:val="19"/>
        </w:rPr>
        <w:tab/>
      </w:r>
      <w:r>
        <w:rPr>
          <w:rFonts w:ascii="Microsoft Sans Serif"/>
          <w:sz w:val="19"/>
        </w:rPr>
        <w:t xml:space="preserve">Brno University of Technology, Faculty of Electrical Engineering and </w:t>
      </w:r>
      <w:r>
        <w:rPr>
          <w:rFonts w:ascii="Microsoft Sans Serif"/>
          <w:spacing w:val="-2"/>
          <w:sz w:val="19"/>
        </w:rPr>
        <w:t xml:space="preserve">Communication </w:t>
      </w:r>
      <w:r>
        <w:rPr>
          <w:rFonts w:ascii="Microsoft Sans Serif"/>
          <w:sz w:val="19"/>
        </w:rPr>
        <w:t xml:space="preserve">All amounts </w:t>
      </w:r>
      <w:proofErr w:type="gramStart"/>
      <w:r>
        <w:rPr>
          <w:rFonts w:ascii="Microsoft Sans Serif"/>
          <w:sz w:val="19"/>
        </w:rPr>
        <w:t>shall be filled out</w:t>
      </w:r>
      <w:proofErr w:type="gramEnd"/>
      <w:r>
        <w:rPr>
          <w:rFonts w:ascii="Microsoft Sans Serif"/>
          <w:sz w:val="19"/>
        </w:rPr>
        <w:t xml:space="preserve"> in</w:t>
      </w:r>
      <w:r>
        <w:rPr>
          <w:rFonts w:ascii="Microsoft Sans Serif"/>
          <w:spacing w:val="12"/>
          <w:sz w:val="19"/>
        </w:rPr>
        <w:t xml:space="preserve"> </w:t>
      </w:r>
      <w:r>
        <w:rPr>
          <w:rFonts w:ascii="Microsoft Sans Serif"/>
          <w:sz w:val="19"/>
        </w:rPr>
        <w:t>CZK.</w:t>
      </w:r>
    </w:p>
    <w:p w:rsidR="00BB7D1F" w:rsidRDefault="008D26FA">
      <w:pPr>
        <w:spacing w:before="100"/>
        <w:ind w:left="714"/>
        <w:rPr>
          <w:rFonts w:ascii="Arial"/>
          <w:b/>
          <w:sz w:val="20"/>
        </w:rPr>
      </w:pPr>
      <w:r>
        <w:rPr>
          <w:rFonts w:ascii="Arial"/>
          <w:b/>
          <w:w w:val="105"/>
          <w:sz w:val="20"/>
        </w:rPr>
        <w:t>Total grant project eligible costs from all funding sources</w:t>
      </w:r>
    </w:p>
    <w:p w:rsidR="00BB7D1F" w:rsidRDefault="00BB7D1F">
      <w:pPr>
        <w:pStyle w:val="Zkladntext"/>
        <w:rPr>
          <w:rFonts w:ascii="Arial"/>
          <w:b/>
          <w:sz w:val="6"/>
        </w:rPr>
      </w:pPr>
    </w:p>
    <w:tbl>
      <w:tblPr>
        <w:tblStyle w:val="TableNormal"/>
        <w:tblW w:w="0" w:type="auto"/>
        <w:tblInd w:w="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7"/>
        <w:gridCol w:w="589"/>
        <w:gridCol w:w="693"/>
        <w:gridCol w:w="693"/>
        <w:gridCol w:w="589"/>
        <w:gridCol w:w="693"/>
      </w:tblGrid>
      <w:tr w:rsidR="00BB7D1F">
        <w:trPr>
          <w:trHeight w:val="288"/>
        </w:trPr>
        <w:tc>
          <w:tcPr>
            <w:tcW w:w="5687" w:type="dxa"/>
          </w:tcPr>
          <w:p w:rsidR="00BB7D1F" w:rsidRDefault="00BB7D1F">
            <w:pPr>
              <w:pStyle w:val="TableParagraph"/>
              <w:spacing w:before="0"/>
              <w:ind w:left="0"/>
              <w:rPr>
                <w:rFonts w:ascii="Times New Roman"/>
                <w:sz w:val="18"/>
              </w:rPr>
            </w:pPr>
          </w:p>
        </w:tc>
        <w:tc>
          <w:tcPr>
            <w:tcW w:w="589" w:type="dxa"/>
          </w:tcPr>
          <w:p w:rsidR="00BB7D1F" w:rsidRDefault="008D26FA">
            <w:pPr>
              <w:pStyle w:val="TableParagraph"/>
              <w:rPr>
                <w:sz w:val="19"/>
              </w:rPr>
            </w:pPr>
            <w:r>
              <w:rPr>
                <w:sz w:val="19"/>
              </w:rPr>
              <w:t>Year 1</w:t>
            </w:r>
          </w:p>
        </w:tc>
        <w:tc>
          <w:tcPr>
            <w:tcW w:w="693" w:type="dxa"/>
          </w:tcPr>
          <w:p w:rsidR="00BB7D1F" w:rsidRDefault="008D26FA">
            <w:pPr>
              <w:pStyle w:val="TableParagraph"/>
              <w:ind w:left="14"/>
              <w:rPr>
                <w:sz w:val="19"/>
              </w:rPr>
            </w:pPr>
            <w:r>
              <w:rPr>
                <w:sz w:val="19"/>
              </w:rPr>
              <w:t>Year 2</w:t>
            </w:r>
          </w:p>
        </w:tc>
        <w:tc>
          <w:tcPr>
            <w:tcW w:w="693" w:type="dxa"/>
          </w:tcPr>
          <w:p w:rsidR="00BB7D1F" w:rsidRDefault="008D26FA">
            <w:pPr>
              <w:pStyle w:val="TableParagraph"/>
              <w:ind w:left="15"/>
              <w:rPr>
                <w:sz w:val="19"/>
              </w:rPr>
            </w:pPr>
            <w:r>
              <w:rPr>
                <w:sz w:val="19"/>
              </w:rPr>
              <w:t>Year 3</w:t>
            </w:r>
          </w:p>
        </w:tc>
        <w:tc>
          <w:tcPr>
            <w:tcW w:w="589" w:type="dxa"/>
          </w:tcPr>
          <w:p w:rsidR="00BB7D1F" w:rsidRDefault="008D26FA">
            <w:pPr>
              <w:pStyle w:val="TableParagraph"/>
              <w:ind w:left="15"/>
              <w:rPr>
                <w:sz w:val="19"/>
              </w:rPr>
            </w:pPr>
            <w:r>
              <w:rPr>
                <w:sz w:val="19"/>
              </w:rPr>
              <w:t>Year 4</w:t>
            </w:r>
          </w:p>
        </w:tc>
        <w:tc>
          <w:tcPr>
            <w:tcW w:w="693" w:type="dxa"/>
          </w:tcPr>
          <w:p w:rsidR="00BB7D1F" w:rsidRDefault="008D26FA">
            <w:pPr>
              <w:pStyle w:val="TableParagraph"/>
              <w:spacing w:before="44"/>
              <w:ind w:left="16"/>
              <w:rPr>
                <w:rFonts w:ascii="Arial"/>
                <w:b/>
                <w:sz w:val="19"/>
              </w:rPr>
            </w:pPr>
            <w:r>
              <w:rPr>
                <w:rFonts w:ascii="Arial"/>
                <w:b/>
                <w:sz w:val="19"/>
              </w:rPr>
              <w:t>Total</w:t>
            </w:r>
          </w:p>
        </w:tc>
      </w:tr>
      <w:tr w:rsidR="00B127AF">
        <w:trPr>
          <w:trHeight w:val="288"/>
        </w:trPr>
        <w:tc>
          <w:tcPr>
            <w:tcW w:w="5687" w:type="dxa"/>
          </w:tcPr>
          <w:p w:rsidR="00B127AF" w:rsidRDefault="00B127AF" w:rsidP="00B127AF">
            <w:pPr>
              <w:pStyle w:val="TableParagraph"/>
              <w:spacing w:before="44"/>
              <w:rPr>
                <w:rFonts w:ascii="Arial"/>
                <w:b/>
                <w:sz w:val="19"/>
              </w:rPr>
            </w:pPr>
            <w:r>
              <w:rPr>
                <w:rFonts w:ascii="Arial"/>
                <w:b/>
                <w:sz w:val="19"/>
              </w:rPr>
              <w:t>Total Provider project subsidy</w:t>
            </w:r>
          </w:p>
        </w:tc>
        <w:tc>
          <w:tcPr>
            <w:tcW w:w="589" w:type="dxa"/>
          </w:tcPr>
          <w:p w:rsidR="00B127AF" w:rsidRDefault="00B127AF" w:rsidP="00B127AF">
            <w:r w:rsidRPr="0077220C">
              <w:rPr>
                <w:rFonts w:ascii="Microsoft Sans Serif" w:hAnsi="Microsoft Sans Serif"/>
                <w:b/>
                <w:sz w:val="19"/>
                <w:highlight w:val="yellow"/>
              </w:rPr>
              <w:t>VYMAZÁNO</w:t>
            </w:r>
          </w:p>
        </w:tc>
        <w:tc>
          <w:tcPr>
            <w:tcW w:w="693" w:type="dxa"/>
          </w:tcPr>
          <w:p w:rsidR="00B127AF" w:rsidRDefault="00B127AF" w:rsidP="00B127AF">
            <w:r w:rsidRPr="0077220C">
              <w:rPr>
                <w:rFonts w:ascii="Microsoft Sans Serif" w:hAnsi="Microsoft Sans Serif"/>
                <w:b/>
                <w:sz w:val="19"/>
                <w:highlight w:val="yellow"/>
              </w:rPr>
              <w:t>VYMAZÁNO</w:t>
            </w:r>
          </w:p>
        </w:tc>
        <w:tc>
          <w:tcPr>
            <w:tcW w:w="693" w:type="dxa"/>
          </w:tcPr>
          <w:p w:rsidR="00B127AF" w:rsidRDefault="00B127AF" w:rsidP="00B127AF">
            <w:r w:rsidRPr="0077220C">
              <w:rPr>
                <w:rFonts w:ascii="Microsoft Sans Serif" w:hAnsi="Microsoft Sans Serif"/>
                <w:b/>
                <w:sz w:val="19"/>
                <w:highlight w:val="yellow"/>
              </w:rPr>
              <w:t>VYMAZÁNO</w:t>
            </w:r>
          </w:p>
        </w:tc>
        <w:tc>
          <w:tcPr>
            <w:tcW w:w="589" w:type="dxa"/>
          </w:tcPr>
          <w:p w:rsidR="00B127AF" w:rsidRDefault="00B127AF" w:rsidP="00B127AF">
            <w:r w:rsidRPr="0077220C">
              <w:rPr>
                <w:rFonts w:ascii="Microsoft Sans Serif" w:hAnsi="Microsoft Sans Serif"/>
                <w:b/>
                <w:sz w:val="19"/>
                <w:highlight w:val="yellow"/>
              </w:rPr>
              <w:t>VYMAZÁNO</w:t>
            </w:r>
          </w:p>
        </w:tc>
        <w:tc>
          <w:tcPr>
            <w:tcW w:w="693" w:type="dxa"/>
          </w:tcPr>
          <w:p w:rsidR="00B127AF" w:rsidRDefault="00B127AF" w:rsidP="00B127AF">
            <w:r w:rsidRPr="0077220C">
              <w:rPr>
                <w:rFonts w:ascii="Microsoft Sans Serif" w:hAnsi="Microsoft Sans Serif"/>
                <w:b/>
                <w:sz w:val="19"/>
                <w:highlight w:val="yellow"/>
              </w:rPr>
              <w:t>VYMAZÁNO</w:t>
            </w:r>
          </w:p>
        </w:tc>
      </w:tr>
      <w:tr w:rsidR="00B127AF">
        <w:trPr>
          <w:trHeight w:val="288"/>
        </w:trPr>
        <w:tc>
          <w:tcPr>
            <w:tcW w:w="5687" w:type="dxa"/>
            <w:tcBorders>
              <w:bottom w:val="single" w:sz="4" w:space="0" w:color="000000"/>
            </w:tcBorders>
          </w:tcPr>
          <w:p w:rsidR="00B127AF" w:rsidRDefault="00B127AF" w:rsidP="00B127AF">
            <w:pPr>
              <w:pStyle w:val="TableParagraph"/>
              <w:rPr>
                <w:sz w:val="19"/>
              </w:rPr>
            </w:pPr>
            <w:r>
              <w:rPr>
                <w:sz w:val="19"/>
              </w:rPr>
              <w:t>Support from other public sources (domestic and foreign)</w:t>
            </w:r>
          </w:p>
        </w:tc>
        <w:tc>
          <w:tcPr>
            <w:tcW w:w="589" w:type="dxa"/>
          </w:tcPr>
          <w:p w:rsidR="00B127AF" w:rsidRDefault="00B127AF" w:rsidP="00B127AF">
            <w:r w:rsidRPr="0077220C">
              <w:rPr>
                <w:rFonts w:ascii="Microsoft Sans Serif" w:hAnsi="Microsoft Sans Serif"/>
                <w:b/>
                <w:sz w:val="19"/>
                <w:highlight w:val="yellow"/>
              </w:rPr>
              <w:t>VYMAZÁNO</w:t>
            </w:r>
          </w:p>
        </w:tc>
        <w:tc>
          <w:tcPr>
            <w:tcW w:w="693" w:type="dxa"/>
          </w:tcPr>
          <w:p w:rsidR="00B127AF" w:rsidRDefault="00B127AF" w:rsidP="00B127AF">
            <w:r w:rsidRPr="0077220C">
              <w:rPr>
                <w:rFonts w:ascii="Microsoft Sans Serif" w:hAnsi="Microsoft Sans Serif"/>
                <w:b/>
                <w:sz w:val="19"/>
                <w:highlight w:val="yellow"/>
              </w:rPr>
              <w:t>VYMAZÁNO</w:t>
            </w:r>
          </w:p>
        </w:tc>
        <w:tc>
          <w:tcPr>
            <w:tcW w:w="693" w:type="dxa"/>
          </w:tcPr>
          <w:p w:rsidR="00B127AF" w:rsidRDefault="00B127AF" w:rsidP="00B127AF">
            <w:r w:rsidRPr="0077220C">
              <w:rPr>
                <w:rFonts w:ascii="Microsoft Sans Serif" w:hAnsi="Microsoft Sans Serif"/>
                <w:b/>
                <w:sz w:val="19"/>
                <w:highlight w:val="yellow"/>
              </w:rPr>
              <w:t>VYMAZÁNO</w:t>
            </w:r>
          </w:p>
        </w:tc>
        <w:tc>
          <w:tcPr>
            <w:tcW w:w="589" w:type="dxa"/>
          </w:tcPr>
          <w:p w:rsidR="00B127AF" w:rsidRDefault="00B127AF" w:rsidP="00B127AF">
            <w:r w:rsidRPr="0077220C">
              <w:rPr>
                <w:rFonts w:ascii="Microsoft Sans Serif" w:hAnsi="Microsoft Sans Serif"/>
                <w:b/>
                <w:sz w:val="19"/>
                <w:highlight w:val="yellow"/>
              </w:rPr>
              <w:t>VYMAZÁNO</w:t>
            </w:r>
          </w:p>
        </w:tc>
        <w:tc>
          <w:tcPr>
            <w:tcW w:w="693" w:type="dxa"/>
          </w:tcPr>
          <w:p w:rsidR="00B127AF" w:rsidRDefault="00B127AF" w:rsidP="00B127AF">
            <w:r w:rsidRPr="0077220C">
              <w:rPr>
                <w:rFonts w:ascii="Microsoft Sans Serif" w:hAnsi="Microsoft Sans Serif"/>
                <w:b/>
                <w:sz w:val="19"/>
                <w:highlight w:val="yellow"/>
              </w:rPr>
              <w:t>VYMAZÁNO</w:t>
            </w:r>
          </w:p>
        </w:tc>
      </w:tr>
      <w:tr w:rsidR="00B127AF">
        <w:trPr>
          <w:trHeight w:val="288"/>
        </w:trPr>
        <w:tc>
          <w:tcPr>
            <w:tcW w:w="5687" w:type="dxa"/>
            <w:tcBorders>
              <w:top w:val="single" w:sz="4" w:space="0" w:color="000000"/>
            </w:tcBorders>
          </w:tcPr>
          <w:p w:rsidR="00B127AF" w:rsidRDefault="00B127AF" w:rsidP="00B127AF">
            <w:pPr>
              <w:pStyle w:val="TableParagraph"/>
              <w:rPr>
                <w:sz w:val="19"/>
              </w:rPr>
            </w:pPr>
            <w:r>
              <w:rPr>
                <w:sz w:val="19"/>
              </w:rPr>
              <w:t>Support from non-public sources (own resources, private</w:t>
            </w:r>
            <w:r>
              <w:rPr>
                <w:spacing w:val="-30"/>
                <w:sz w:val="19"/>
              </w:rPr>
              <w:t xml:space="preserve"> </w:t>
            </w:r>
            <w:r>
              <w:rPr>
                <w:sz w:val="19"/>
              </w:rPr>
              <w:t>subsidies)</w:t>
            </w:r>
          </w:p>
        </w:tc>
        <w:tc>
          <w:tcPr>
            <w:tcW w:w="589" w:type="dxa"/>
          </w:tcPr>
          <w:p w:rsidR="00B127AF" w:rsidRDefault="00B127AF" w:rsidP="00B127AF">
            <w:r w:rsidRPr="0077220C">
              <w:rPr>
                <w:rFonts w:ascii="Microsoft Sans Serif" w:hAnsi="Microsoft Sans Serif"/>
                <w:b/>
                <w:sz w:val="19"/>
                <w:highlight w:val="yellow"/>
              </w:rPr>
              <w:t>VYMAZÁNO</w:t>
            </w:r>
          </w:p>
        </w:tc>
        <w:tc>
          <w:tcPr>
            <w:tcW w:w="693" w:type="dxa"/>
          </w:tcPr>
          <w:p w:rsidR="00B127AF" w:rsidRDefault="00B127AF" w:rsidP="00B127AF">
            <w:r w:rsidRPr="0077220C">
              <w:rPr>
                <w:rFonts w:ascii="Microsoft Sans Serif" w:hAnsi="Microsoft Sans Serif"/>
                <w:b/>
                <w:sz w:val="19"/>
                <w:highlight w:val="yellow"/>
              </w:rPr>
              <w:t>VYMAZÁNO</w:t>
            </w:r>
          </w:p>
        </w:tc>
        <w:tc>
          <w:tcPr>
            <w:tcW w:w="693" w:type="dxa"/>
          </w:tcPr>
          <w:p w:rsidR="00B127AF" w:rsidRDefault="00B127AF" w:rsidP="00B127AF">
            <w:r w:rsidRPr="0077220C">
              <w:rPr>
                <w:rFonts w:ascii="Microsoft Sans Serif" w:hAnsi="Microsoft Sans Serif"/>
                <w:b/>
                <w:sz w:val="19"/>
                <w:highlight w:val="yellow"/>
              </w:rPr>
              <w:t>VYMAZÁNO</w:t>
            </w:r>
          </w:p>
        </w:tc>
        <w:tc>
          <w:tcPr>
            <w:tcW w:w="589" w:type="dxa"/>
          </w:tcPr>
          <w:p w:rsidR="00B127AF" w:rsidRDefault="00B127AF" w:rsidP="00B127AF">
            <w:r w:rsidRPr="0077220C">
              <w:rPr>
                <w:rFonts w:ascii="Microsoft Sans Serif" w:hAnsi="Microsoft Sans Serif"/>
                <w:b/>
                <w:sz w:val="19"/>
                <w:highlight w:val="yellow"/>
              </w:rPr>
              <w:t>VYMAZÁNO</w:t>
            </w:r>
          </w:p>
        </w:tc>
        <w:tc>
          <w:tcPr>
            <w:tcW w:w="693" w:type="dxa"/>
          </w:tcPr>
          <w:p w:rsidR="00B127AF" w:rsidRDefault="00B127AF" w:rsidP="00B127AF">
            <w:r w:rsidRPr="0077220C">
              <w:rPr>
                <w:rFonts w:ascii="Microsoft Sans Serif" w:hAnsi="Microsoft Sans Serif"/>
                <w:b/>
                <w:sz w:val="19"/>
                <w:highlight w:val="yellow"/>
              </w:rPr>
              <w:t>VYMAZÁNO</w:t>
            </w:r>
          </w:p>
        </w:tc>
      </w:tr>
      <w:tr w:rsidR="00B127AF">
        <w:trPr>
          <w:trHeight w:val="288"/>
        </w:trPr>
        <w:tc>
          <w:tcPr>
            <w:tcW w:w="5687" w:type="dxa"/>
          </w:tcPr>
          <w:p w:rsidR="00B127AF" w:rsidRDefault="00B127AF" w:rsidP="00B127AF">
            <w:pPr>
              <w:pStyle w:val="TableParagraph"/>
              <w:spacing w:before="43"/>
              <w:rPr>
                <w:rFonts w:ascii="Arial"/>
                <w:b/>
                <w:sz w:val="19"/>
              </w:rPr>
            </w:pPr>
            <w:r>
              <w:rPr>
                <w:rFonts w:ascii="Arial"/>
                <w:b/>
                <w:sz w:val="19"/>
              </w:rPr>
              <w:t>Eligible costs from all funding sources</w:t>
            </w:r>
          </w:p>
        </w:tc>
        <w:tc>
          <w:tcPr>
            <w:tcW w:w="589" w:type="dxa"/>
          </w:tcPr>
          <w:p w:rsidR="00B127AF" w:rsidRDefault="00B127AF" w:rsidP="00B127AF">
            <w:r w:rsidRPr="0077220C">
              <w:rPr>
                <w:rFonts w:ascii="Microsoft Sans Serif" w:hAnsi="Microsoft Sans Serif"/>
                <w:b/>
                <w:sz w:val="19"/>
                <w:highlight w:val="yellow"/>
              </w:rPr>
              <w:t>VYMAZÁNO</w:t>
            </w:r>
          </w:p>
        </w:tc>
        <w:tc>
          <w:tcPr>
            <w:tcW w:w="693" w:type="dxa"/>
          </w:tcPr>
          <w:p w:rsidR="00B127AF" w:rsidRDefault="00B127AF" w:rsidP="00B127AF">
            <w:r w:rsidRPr="0077220C">
              <w:rPr>
                <w:rFonts w:ascii="Microsoft Sans Serif" w:hAnsi="Microsoft Sans Serif"/>
                <w:b/>
                <w:sz w:val="19"/>
                <w:highlight w:val="yellow"/>
              </w:rPr>
              <w:t>VYMAZÁNO</w:t>
            </w:r>
          </w:p>
        </w:tc>
        <w:tc>
          <w:tcPr>
            <w:tcW w:w="693" w:type="dxa"/>
          </w:tcPr>
          <w:p w:rsidR="00B127AF" w:rsidRDefault="00B127AF" w:rsidP="00B127AF">
            <w:r w:rsidRPr="0077220C">
              <w:rPr>
                <w:rFonts w:ascii="Microsoft Sans Serif" w:hAnsi="Microsoft Sans Serif"/>
                <w:b/>
                <w:sz w:val="19"/>
                <w:highlight w:val="yellow"/>
              </w:rPr>
              <w:t>VYMAZÁNO</w:t>
            </w:r>
          </w:p>
        </w:tc>
        <w:tc>
          <w:tcPr>
            <w:tcW w:w="589" w:type="dxa"/>
          </w:tcPr>
          <w:p w:rsidR="00B127AF" w:rsidRDefault="00B127AF" w:rsidP="00B127AF">
            <w:r w:rsidRPr="0077220C">
              <w:rPr>
                <w:rFonts w:ascii="Microsoft Sans Serif" w:hAnsi="Microsoft Sans Serif"/>
                <w:b/>
                <w:sz w:val="19"/>
                <w:highlight w:val="yellow"/>
              </w:rPr>
              <w:t>VYMAZÁNO</w:t>
            </w:r>
          </w:p>
        </w:tc>
        <w:tc>
          <w:tcPr>
            <w:tcW w:w="693" w:type="dxa"/>
          </w:tcPr>
          <w:p w:rsidR="00B127AF" w:rsidRDefault="00B127AF" w:rsidP="00B127AF">
            <w:r w:rsidRPr="0077220C">
              <w:rPr>
                <w:rFonts w:ascii="Microsoft Sans Serif" w:hAnsi="Microsoft Sans Serif"/>
                <w:b/>
                <w:sz w:val="19"/>
                <w:highlight w:val="yellow"/>
              </w:rPr>
              <w:t>VYMAZÁNO</w:t>
            </w:r>
          </w:p>
        </w:tc>
      </w:tr>
      <w:tr w:rsidR="00B127AF">
        <w:trPr>
          <w:trHeight w:val="287"/>
        </w:trPr>
        <w:tc>
          <w:tcPr>
            <w:tcW w:w="5687" w:type="dxa"/>
          </w:tcPr>
          <w:p w:rsidR="00B127AF" w:rsidRDefault="00B127AF" w:rsidP="00B127AF">
            <w:pPr>
              <w:pStyle w:val="TableParagraph"/>
              <w:rPr>
                <w:sz w:val="19"/>
              </w:rPr>
            </w:pPr>
            <w:r>
              <w:rPr>
                <w:sz w:val="19"/>
              </w:rPr>
              <w:t>Level of Provider support</w:t>
            </w:r>
          </w:p>
        </w:tc>
        <w:tc>
          <w:tcPr>
            <w:tcW w:w="3257" w:type="dxa"/>
            <w:gridSpan w:val="5"/>
          </w:tcPr>
          <w:p w:rsidR="00B127AF" w:rsidRDefault="00B127AF" w:rsidP="00B127AF">
            <w:r w:rsidRPr="0077220C">
              <w:rPr>
                <w:rFonts w:ascii="Microsoft Sans Serif" w:hAnsi="Microsoft Sans Serif"/>
                <w:b/>
                <w:sz w:val="19"/>
                <w:highlight w:val="yellow"/>
              </w:rPr>
              <w:t>VYMAZÁNO</w:t>
            </w:r>
          </w:p>
        </w:tc>
      </w:tr>
    </w:tbl>
    <w:p w:rsidR="00BB7D1F" w:rsidRDefault="008D26FA">
      <w:pPr>
        <w:spacing w:before="157"/>
        <w:ind w:left="725"/>
        <w:rPr>
          <w:rFonts w:ascii="Arial"/>
          <w:b/>
          <w:sz w:val="20"/>
        </w:rPr>
      </w:pPr>
      <w:r>
        <w:rPr>
          <w:rFonts w:ascii="Arial"/>
          <w:b/>
          <w:w w:val="105"/>
          <w:sz w:val="20"/>
        </w:rPr>
        <w:t>Project subsidy distribution (exchange rate: 24.86 CZK/EUR)</w:t>
      </w:r>
    </w:p>
    <w:p w:rsidR="00BB7D1F" w:rsidRDefault="00BB7D1F">
      <w:pPr>
        <w:pStyle w:val="Zkladntext"/>
        <w:spacing w:before="11"/>
        <w:rPr>
          <w:rFonts w:ascii="Arial"/>
          <w:b/>
          <w:sz w:val="5"/>
        </w:rPr>
      </w:pPr>
    </w:p>
    <w:tbl>
      <w:tblPr>
        <w:tblStyle w:val="TableNormal"/>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51"/>
        <w:gridCol w:w="768"/>
        <w:gridCol w:w="768"/>
        <w:gridCol w:w="768"/>
        <w:gridCol w:w="768"/>
        <w:gridCol w:w="873"/>
      </w:tblGrid>
      <w:tr w:rsidR="00BB7D1F">
        <w:trPr>
          <w:trHeight w:val="288"/>
        </w:trPr>
        <w:tc>
          <w:tcPr>
            <w:tcW w:w="1451" w:type="dxa"/>
          </w:tcPr>
          <w:p w:rsidR="00BB7D1F" w:rsidRDefault="00BB7D1F">
            <w:pPr>
              <w:pStyle w:val="TableParagraph"/>
              <w:spacing w:before="0"/>
              <w:ind w:left="0"/>
              <w:rPr>
                <w:rFonts w:ascii="Times New Roman"/>
                <w:sz w:val="18"/>
              </w:rPr>
            </w:pPr>
          </w:p>
        </w:tc>
        <w:tc>
          <w:tcPr>
            <w:tcW w:w="768" w:type="dxa"/>
          </w:tcPr>
          <w:p w:rsidR="00BB7D1F" w:rsidRDefault="008D26FA">
            <w:pPr>
              <w:pStyle w:val="TableParagraph"/>
              <w:ind w:left="12"/>
              <w:rPr>
                <w:sz w:val="19"/>
              </w:rPr>
            </w:pPr>
            <w:r>
              <w:rPr>
                <w:sz w:val="19"/>
              </w:rPr>
              <w:t>Year 1</w:t>
            </w:r>
          </w:p>
        </w:tc>
        <w:tc>
          <w:tcPr>
            <w:tcW w:w="768" w:type="dxa"/>
          </w:tcPr>
          <w:p w:rsidR="00BB7D1F" w:rsidRDefault="008D26FA">
            <w:pPr>
              <w:pStyle w:val="TableParagraph"/>
              <w:ind w:left="12"/>
              <w:rPr>
                <w:sz w:val="19"/>
              </w:rPr>
            </w:pPr>
            <w:r>
              <w:rPr>
                <w:sz w:val="19"/>
              </w:rPr>
              <w:t>Year 2</w:t>
            </w:r>
          </w:p>
        </w:tc>
        <w:tc>
          <w:tcPr>
            <w:tcW w:w="768" w:type="dxa"/>
          </w:tcPr>
          <w:p w:rsidR="00BB7D1F" w:rsidRDefault="008D26FA">
            <w:pPr>
              <w:pStyle w:val="TableParagraph"/>
              <w:ind w:left="11"/>
              <w:rPr>
                <w:sz w:val="19"/>
              </w:rPr>
            </w:pPr>
            <w:r>
              <w:rPr>
                <w:sz w:val="19"/>
              </w:rPr>
              <w:t>Year 3</w:t>
            </w:r>
          </w:p>
        </w:tc>
        <w:tc>
          <w:tcPr>
            <w:tcW w:w="768" w:type="dxa"/>
          </w:tcPr>
          <w:p w:rsidR="00BB7D1F" w:rsidRDefault="008D26FA">
            <w:pPr>
              <w:pStyle w:val="TableParagraph"/>
              <w:ind w:left="10"/>
              <w:rPr>
                <w:sz w:val="19"/>
              </w:rPr>
            </w:pPr>
            <w:r>
              <w:rPr>
                <w:sz w:val="19"/>
              </w:rPr>
              <w:t>Year 4</w:t>
            </w:r>
          </w:p>
        </w:tc>
        <w:tc>
          <w:tcPr>
            <w:tcW w:w="873" w:type="dxa"/>
          </w:tcPr>
          <w:p w:rsidR="00BB7D1F" w:rsidRDefault="008D26FA">
            <w:pPr>
              <w:pStyle w:val="TableParagraph"/>
              <w:spacing w:before="43"/>
              <w:ind w:left="9"/>
              <w:rPr>
                <w:rFonts w:ascii="Arial"/>
                <w:b/>
                <w:sz w:val="19"/>
              </w:rPr>
            </w:pPr>
            <w:r>
              <w:rPr>
                <w:rFonts w:ascii="Arial"/>
                <w:b/>
                <w:sz w:val="19"/>
              </w:rPr>
              <w:t>Total</w:t>
            </w:r>
          </w:p>
        </w:tc>
      </w:tr>
      <w:tr w:rsidR="006C14B4">
        <w:trPr>
          <w:trHeight w:val="560"/>
        </w:trPr>
        <w:tc>
          <w:tcPr>
            <w:tcW w:w="1451" w:type="dxa"/>
          </w:tcPr>
          <w:p w:rsidR="006C14B4" w:rsidRDefault="006C14B4" w:rsidP="006C14B4">
            <w:pPr>
              <w:pStyle w:val="TableParagraph"/>
              <w:rPr>
                <w:sz w:val="19"/>
              </w:rPr>
            </w:pPr>
            <w:r>
              <w:rPr>
                <w:sz w:val="19"/>
              </w:rPr>
              <w:t>Material costs</w:t>
            </w:r>
          </w:p>
        </w:tc>
        <w:tc>
          <w:tcPr>
            <w:tcW w:w="768" w:type="dxa"/>
          </w:tcPr>
          <w:p w:rsidR="006C14B4" w:rsidRDefault="006C14B4" w:rsidP="006C14B4">
            <w:r w:rsidRPr="002A2200">
              <w:rPr>
                <w:rFonts w:ascii="Microsoft Sans Serif" w:hAnsi="Microsoft Sans Serif"/>
                <w:b/>
                <w:sz w:val="19"/>
                <w:highlight w:val="yellow"/>
              </w:rPr>
              <w:t>VYMAZÁNO</w:t>
            </w:r>
          </w:p>
        </w:tc>
        <w:tc>
          <w:tcPr>
            <w:tcW w:w="768" w:type="dxa"/>
          </w:tcPr>
          <w:p w:rsidR="006C14B4" w:rsidRDefault="006C14B4" w:rsidP="006C14B4">
            <w:r w:rsidRPr="002A2200">
              <w:rPr>
                <w:rFonts w:ascii="Microsoft Sans Serif" w:hAnsi="Microsoft Sans Serif"/>
                <w:b/>
                <w:sz w:val="19"/>
                <w:highlight w:val="yellow"/>
              </w:rPr>
              <w:t>VYMAZÁNO</w:t>
            </w:r>
          </w:p>
        </w:tc>
        <w:tc>
          <w:tcPr>
            <w:tcW w:w="768" w:type="dxa"/>
          </w:tcPr>
          <w:p w:rsidR="006C14B4" w:rsidRDefault="006C14B4" w:rsidP="006C14B4">
            <w:r w:rsidRPr="002A2200">
              <w:rPr>
                <w:rFonts w:ascii="Microsoft Sans Serif" w:hAnsi="Microsoft Sans Serif"/>
                <w:b/>
                <w:sz w:val="19"/>
                <w:highlight w:val="yellow"/>
              </w:rPr>
              <w:t>VYMAZÁNO</w:t>
            </w:r>
          </w:p>
        </w:tc>
        <w:tc>
          <w:tcPr>
            <w:tcW w:w="768" w:type="dxa"/>
          </w:tcPr>
          <w:p w:rsidR="006C14B4" w:rsidRDefault="006C14B4" w:rsidP="006C14B4">
            <w:r w:rsidRPr="002A2200">
              <w:rPr>
                <w:rFonts w:ascii="Microsoft Sans Serif" w:hAnsi="Microsoft Sans Serif"/>
                <w:b/>
                <w:sz w:val="19"/>
                <w:highlight w:val="yellow"/>
              </w:rPr>
              <w:t>VYMAZÁNO</w:t>
            </w:r>
          </w:p>
        </w:tc>
        <w:tc>
          <w:tcPr>
            <w:tcW w:w="873" w:type="dxa"/>
          </w:tcPr>
          <w:p w:rsidR="006C14B4" w:rsidRDefault="006C14B4" w:rsidP="006C14B4">
            <w:r w:rsidRPr="002A2200">
              <w:rPr>
                <w:rFonts w:ascii="Microsoft Sans Serif" w:hAnsi="Microsoft Sans Serif"/>
                <w:b/>
                <w:sz w:val="19"/>
                <w:highlight w:val="yellow"/>
              </w:rPr>
              <w:t>VYMAZÁNO</w:t>
            </w:r>
          </w:p>
        </w:tc>
      </w:tr>
      <w:tr w:rsidR="006C14B4">
        <w:trPr>
          <w:trHeight w:val="561"/>
        </w:trPr>
        <w:tc>
          <w:tcPr>
            <w:tcW w:w="1451" w:type="dxa"/>
          </w:tcPr>
          <w:p w:rsidR="006C14B4" w:rsidRDefault="006C14B4" w:rsidP="006C14B4">
            <w:pPr>
              <w:pStyle w:val="TableParagraph"/>
              <w:rPr>
                <w:sz w:val="19"/>
              </w:rPr>
            </w:pPr>
            <w:r>
              <w:rPr>
                <w:sz w:val="19"/>
              </w:rPr>
              <w:t>Personnel costs</w:t>
            </w:r>
          </w:p>
        </w:tc>
        <w:tc>
          <w:tcPr>
            <w:tcW w:w="768" w:type="dxa"/>
          </w:tcPr>
          <w:p w:rsidR="006C14B4" w:rsidRDefault="006C14B4" w:rsidP="006C14B4">
            <w:r w:rsidRPr="002A2200">
              <w:rPr>
                <w:rFonts w:ascii="Microsoft Sans Serif" w:hAnsi="Microsoft Sans Serif"/>
                <w:b/>
                <w:sz w:val="19"/>
                <w:highlight w:val="yellow"/>
              </w:rPr>
              <w:t>VYMAZÁNO</w:t>
            </w:r>
          </w:p>
        </w:tc>
        <w:tc>
          <w:tcPr>
            <w:tcW w:w="768" w:type="dxa"/>
          </w:tcPr>
          <w:p w:rsidR="006C14B4" w:rsidRDefault="006C14B4" w:rsidP="006C14B4">
            <w:r w:rsidRPr="002A2200">
              <w:rPr>
                <w:rFonts w:ascii="Microsoft Sans Serif" w:hAnsi="Microsoft Sans Serif"/>
                <w:b/>
                <w:sz w:val="19"/>
                <w:highlight w:val="yellow"/>
              </w:rPr>
              <w:t>VYMAZÁNO</w:t>
            </w:r>
          </w:p>
        </w:tc>
        <w:tc>
          <w:tcPr>
            <w:tcW w:w="768" w:type="dxa"/>
          </w:tcPr>
          <w:p w:rsidR="006C14B4" w:rsidRDefault="006C14B4" w:rsidP="006C14B4">
            <w:r w:rsidRPr="002A2200">
              <w:rPr>
                <w:rFonts w:ascii="Microsoft Sans Serif" w:hAnsi="Microsoft Sans Serif"/>
                <w:b/>
                <w:sz w:val="19"/>
                <w:highlight w:val="yellow"/>
              </w:rPr>
              <w:t>VYMAZÁNO</w:t>
            </w:r>
          </w:p>
        </w:tc>
        <w:tc>
          <w:tcPr>
            <w:tcW w:w="768" w:type="dxa"/>
          </w:tcPr>
          <w:p w:rsidR="006C14B4" w:rsidRDefault="006C14B4" w:rsidP="006C14B4">
            <w:r w:rsidRPr="002A2200">
              <w:rPr>
                <w:rFonts w:ascii="Microsoft Sans Serif" w:hAnsi="Microsoft Sans Serif"/>
                <w:b/>
                <w:sz w:val="19"/>
                <w:highlight w:val="yellow"/>
              </w:rPr>
              <w:t>VYMAZÁNO</w:t>
            </w:r>
          </w:p>
        </w:tc>
        <w:tc>
          <w:tcPr>
            <w:tcW w:w="873" w:type="dxa"/>
          </w:tcPr>
          <w:p w:rsidR="006C14B4" w:rsidRDefault="006C14B4" w:rsidP="006C14B4">
            <w:r w:rsidRPr="002A2200">
              <w:rPr>
                <w:rFonts w:ascii="Microsoft Sans Serif" w:hAnsi="Microsoft Sans Serif"/>
                <w:b/>
                <w:sz w:val="19"/>
                <w:highlight w:val="yellow"/>
              </w:rPr>
              <w:t>VYMAZÁNO</w:t>
            </w:r>
          </w:p>
        </w:tc>
      </w:tr>
      <w:tr w:rsidR="006C14B4">
        <w:trPr>
          <w:trHeight w:val="561"/>
        </w:trPr>
        <w:tc>
          <w:tcPr>
            <w:tcW w:w="1451" w:type="dxa"/>
          </w:tcPr>
          <w:p w:rsidR="006C14B4" w:rsidRDefault="006C14B4" w:rsidP="006C14B4">
            <w:pPr>
              <w:pStyle w:val="TableParagraph"/>
              <w:rPr>
                <w:sz w:val="19"/>
              </w:rPr>
            </w:pPr>
            <w:r>
              <w:rPr>
                <w:sz w:val="19"/>
              </w:rPr>
              <w:t xml:space="preserve">Investment </w:t>
            </w:r>
            <w:r>
              <w:rPr>
                <w:spacing w:val="-3"/>
                <w:sz w:val="19"/>
              </w:rPr>
              <w:t>costs</w:t>
            </w:r>
          </w:p>
        </w:tc>
        <w:tc>
          <w:tcPr>
            <w:tcW w:w="768" w:type="dxa"/>
          </w:tcPr>
          <w:p w:rsidR="006C14B4" w:rsidRDefault="006C14B4" w:rsidP="006C14B4">
            <w:r w:rsidRPr="002A2200">
              <w:rPr>
                <w:rFonts w:ascii="Microsoft Sans Serif" w:hAnsi="Microsoft Sans Serif"/>
                <w:b/>
                <w:sz w:val="19"/>
                <w:highlight w:val="yellow"/>
              </w:rPr>
              <w:t>VYMAZÁNO</w:t>
            </w:r>
          </w:p>
        </w:tc>
        <w:tc>
          <w:tcPr>
            <w:tcW w:w="768" w:type="dxa"/>
          </w:tcPr>
          <w:p w:rsidR="006C14B4" w:rsidRDefault="006C14B4" w:rsidP="006C14B4">
            <w:r w:rsidRPr="002A2200">
              <w:rPr>
                <w:rFonts w:ascii="Microsoft Sans Serif" w:hAnsi="Microsoft Sans Serif"/>
                <w:b/>
                <w:sz w:val="19"/>
                <w:highlight w:val="yellow"/>
              </w:rPr>
              <w:t>VYMAZÁNO</w:t>
            </w:r>
          </w:p>
        </w:tc>
        <w:tc>
          <w:tcPr>
            <w:tcW w:w="768" w:type="dxa"/>
          </w:tcPr>
          <w:p w:rsidR="006C14B4" w:rsidRDefault="006C14B4" w:rsidP="006C14B4">
            <w:r w:rsidRPr="002A2200">
              <w:rPr>
                <w:rFonts w:ascii="Microsoft Sans Serif" w:hAnsi="Microsoft Sans Serif"/>
                <w:b/>
                <w:sz w:val="19"/>
                <w:highlight w:val="yellow"/>
              </w:rPr>
              <w:t>VYMAZÁNO</w:t>
            </w:r>
          </w:p>
        </w:tc>
        <w:tc>
          <w:tcPr>
            <w:tcW w:w="768" w:type="dxa"/>
          </w:tcPr>
          <w:p w:rsidR="006C14B4" w:rsidRDefault="006C14B4" w:rsidP="006C14B4">
            <w:r w:rsidRPr="002A2200">
              <w:rPr>
                <w:rFonts w:ascii="Microsoft Sans Serif" w:hAnsi="Microsoft Sans Serif"/>
                <w:b/>
                <w:sz w:val="19"/>
                <w:highlight w:val="yellow"/>
              </w:rPr>
              <w:t>VYMAZÁNO</w:t>
            </w:r>
          </w:p>
        </w:tc>
        <w:tc>
          <w:tcPr>
            <w:tcW w:w="873" w:type="dxa"/>
          </w:tcPr>
          <w:p w:rsidR="006C14B4" w:rsidRDefault="006C14B4" w:rsidP="006C14B4">
            <w:r w:rsidRPr="002A2200">
              <w:rPr>
                <w:rFonts w:ascii="Microsoft Sans Serif" w:hAnsi="Microsoft Sans Serif"/>
                <w:b/>
                <w:sz w:val="19"/>
                <w:highlight w:val="yellow"/>
              </w:rPr>
              <w:t>VYMAZÁNO</w:t>
            </w:r>
          </w:p>
        </w:tc>
      </w:tr>
      <w:tr w:rsidR="006C14B4">
        <w:trPr>
          <w:trHeight w:val="560"/>
        </w:trPr>
        <w:tc>
          <w:tcPr>
            <w:tcW w:w="1451" w:type="dxa"/>
          </w:tcPr>
          <w:p w:rsidR="006C14B4" w:rsidRDefault="006C14B4" w:rsidP="006C14B4">
            <w:pPr>
              <w:pStyle w:val="TableParagraph"/>
              <w:spacing w:before="43"/>
              <w:rPr>
                <w:rFonts w:ascii="Arial"/>
                <w:b/>
                <w:sz w:val="19"/>
              </w:rPr>
            </w:pPr>
            <w:r>
              <w:rPr>
                <w:rFonts w:ascii="Arial"/>
                <w:b/>
                <w:sz w:val="19"/>
              </w:rPr>
              <w:t>Total</w:t>
            </w:r>
          </w:p>
        </w:tc>
        <w:tc>
          <w:tcPr>
            <w:tcW w:w="768" w:type="dxa"/>
          </w:tcPr>
          <w:p w:rsidR="006C14B4" w:rsidRDefault="006C14B4" w:rsidP="006C14B4">
            <w:r w:rsidRPr="002A2200">
              <w:rPr>
                <w:rFonts w:ascii="Microsoft Sans Serif" w:hAnsi="Microsoft Sans Serif"/>
                <w:b/>
                <w:sz w:val="19"/>
                <w:highlight w:val="yellow"/>
              </w:rPr>
              <w:t>VYMAZÁNO</w:t>
            </w:r>
          </w:p>
        </w:tc>
        <w:tc>
          <w:tcPr>
            <w:tcW w:w="768" w:type="dxa"/>
          </w:tcPr>
          <w:p w:rsidR="006C14B4" w:rsidRDefault="006C14B4" w:rsidP="006C14B4">
            <w:r w:rsidRPr="002A2200">
              <w:rPr>
                <w:rFonts w:ascii="Microsoft Sans Serif" w:hAnsi="Microsoft Sans Serif"/>
                <w:b/>
                <w:sz w:val="19"/>
                <w:highlight w:val="yellow"/>
              </w:rPr>
              <w:t>VYMAZÁNO</w:t>
            </w:r>
          </w:p>
        </w:tc>
        <w:tc>
          <w:tcPr>
            <w:tcW w:w="768" w:type="dxa"/>
          </w:tcPr>
          <w:p w:rsidR="006C14B4" w:rsidRDefault="006C14B4" w:rsidP="006C14B4">
            <w:r w:rsidRPr="002A2200">
              <w:rPr>
                <w:rFonts w:ascii="Microsoft Sans Serif" w:hAnsi="Microsoft Sans Serif"/>
                <w:b/>
                <w:sz w:val="19"/>
                <w:highlight w:val="yellow"/>
              </w:rPr>
              <w:t>VYMAZÁNO</w:t>
            </w:r>
          </w:p>
        </w:tc>
        <w:tc>
          <w:tcPr>
            <w:tcW w:w="768" w:type="dxa"/>
          </w:tcPr>
          <w:p w:rsidR="006C14B4" w:rsidRDefault="006C14B4" w:rsidP="006C14B4">
            <w:r w:rsidRPr="002A2200">
              <w:rPr>
                <w:rFonts w:ascii="Microsoft Sans Serif" w:hAnsi="Microsoft Sans Serif"/>
                <w:b/>
                <w:sz w:val="19"/>
                <w:highlight w:val="yellow"/>
              </w:rPr>
              <w:t>VYMAZÁNO</w:t>
            </w:r>
          </w:p>
        </w:tc>
        <w:tc>
          <w:tcPr>
            <w:tcW w:w="873" w:type="dxa"/>
          </w:tcPr>
          <w:p w:rsidR="006C14B4" w:rsidRDefault="006C14B4" w:rsidP="006C14B4">
            <w:r w:rsidRPr="002A2200">
              <w:rPr>
                <w:rFonts w:ascii="Microsoft Sans Serif" w:hAnsi="Microsoft Sans Serif"/>
                <w:b/>
                <w:sz w:val="19"/>
                <w:highlight w:val="yellow"/>
              </w:rPr>
              <w:t>VYMAZÁNO</w:t>
            </w:r>
          </w:p>
        </w:tc>
      </w:tr>
    </w:tbl>
    <w:p w:rsidR="00BB7D1F" w:rsidRDefault="008D26FA">
      <w:pPr>
        <w:spacing w:before="167"/>
        <w:ind w:left="725"/>
        <w:rPr>
          <w:rFonts w:ascii="Arial"/>
          <w:b/>
          <w:sz w:val="20"/>
        </w:rPr>
      </w:pPr>
      <w:r>
        <w:rPr>
          <w:rFonts w:ascii="Arial"/>
          <w:b/>
          <w:w w:val="105"/>
          <w:sz w:val="20"/>
        </w:rPr>
        <w:t>Other project sources distribution</w:t>
      </w:r>
    </w:p>
    <w:p w:rsidR="00BB7D1F" w:rsidRDefault="00BB7D1F">
      <w:pPr>
        <w:pStyle w:val="Zkladntext"/>
        <w:spacing w:before="11"/>
        <w:rPr>
          <w:rFonts w:ascii="Arial"/>
          <w:b/>
          <w:sz w:val="5"/>
        </w:rPr>
      </w:pPr>
    </w:p>
    <w:tbl>
      <w:tblPr>
        <w:tblStyle w:val="TableNormal"/>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51"/>
        <w:gridCol w:w="590"/>
        <w:gridCol w:w="590"/>
        <w:gridCol w:w="590"/>
        <w:gridCol w:w="590"/>
        <w:gridCol w:w="484"/>
      </w:tblGrid>
      <w:tr w:rsidR="00BB7D1F">
        <w:trPr>
          <w:trHeight w:val="288"/>
        </w:trPr>
        <w:tc>
          <w:tcPr>
            <w:tcW w:w="1451" w:type="dxa"/>
          </w:tcPr>
          <w:p w:rsidR="00BB7D1F" w:rsidRDefault="00BB7D1F">
            <w:pPr>
              <w:pStyle w:val="TableParagraph"/>
              <w:spacing w:before="0"/>
              <w:ind w:left="0"/>
              <w:rPr>
                <w:rFonts w:ascii="Times New Roman"/>
                <w:sz w:val="18"/>
              </w:rPr>
            </w:pPr>
          </w:p>
        </w:tc>
        <w:tc>
          <w:tcPr>
            <w:tcW w:w="590" w:type="dxa"/>
          </w:tcPr>
          <w:p w:rsidR="00BB7D1F" w:rsidRDefault="008D26FA">
            <w:pPr>
              <w:pStyle w:val="TableParagraph"/>
              <w:ind w:left="12"/>
              <w:rPr>
                <w:sz w:val="19"/>
              </w:rPr>
            </w:pPr>
            <w:r>
              <w:rPr>
                <w:sz w:val="19"/>
              </w:rPr>
              <w:t>Year 1</w:t>
            </w:r>
          </w:p>
        </w:tc>
        <w:tc>
          <w:tcPr>
            <w:tcW w:w="590" w:type="dxa"/>
          </w:tcPr>
          <w:p w:rsidR="00BB7D1F" w:rsidRDefault="008D26FA">
            <w:pPr>
              <w:pStyle w:val="TableParagraph"/>
              <w:ind w:left="12"/>
              <w:rPr>
                <w:sz w:val="19"/>
              </w:rPr>
            </w:pPr>
            <w:r>
              <w:rPr>
                <w:sz w:val="19"/>
              </w:rPr>
              <w:t>Year 2</w:t>
            </w:r>
          </w:p>
        </w:tc>
        <w:tc>
          <w:tcPr>
            <w:tcW w:w="590" w:type="dxa"/>
          </w:tcPr>
          <w:p w:rsidR="00BB7D1F" w:rsidRDefault="008D26FA">
            <w:pPr>
              <w:pStyle w:val="TableParagraph"/>
              <w:ind w:left="11"/>
              <w:rPr>
                <w:sz w:val="19"/>
              </w:rPr>
            </w:pPr>
            <w:r>
              <w:rPr>
                <w:sz w:val="19"/>
              </w:rPr>
              <w:t>Year 3</w:t>
            </w:r>
          </w:p>
        </w:tc>
        <w:tc>
          <w:tcPr>
            <w:tcW w:w="590" w:type="dxa"/>
          </w:tcPr>
          <w:p w:rsidR="00BB7D1F" w:rsidRDefault="008D26FA">
            <w:pPr>
              <w:pStyle w:val="TableParagraph"/>
              <w:ind w:left="11"/>
              <w:rPr>
                <w:sz w:val="19"/>
              </w:rPr>
            </w:pPr>
            <w:r>
              <w:rPr>
                <w:sz w:val="19"/>
              </w:rPr>
              <w:t>Year 4</w:t>
            </w:r>
          </w:p>
        </w:tc>
        <w:tc>
          <w:tcPr>
            <w:tcW w:w="484" w:type="dxa"/>
          </w:tcPr>
          <w:p w:rsidR="00BB7D1F" w:rsidRDefault="008D26FA">
            <w:pPr>
              <w:pStyle w:val="TableParagraph"/>
              <w:spacing w:before="43"/>
              <w:ind w:left="10"/>
              <w:rPr>
                <w:rFonts w:ascii="Arial"/>
                <w:b/>
                <w:sz w:val="19"/>
              </w:rPr>
            </w:pPr>
            <w:r>
              <w:rPr>
                <w:rFonts w:ascii="Arial"/>
                <w:b/>
                <w:sz w:val="19"/>
              </w:rPr>
              <w:t>Total</w:t>
            </w:r>
          </w:p>
        </w:tc>
      </w:tr>
      <w:tr w:rsidR="00BB7D1F">
        <w:trPr>
          <w:trHeight w:val="560"/>
        </w:trPr>
        <w:tc>
          <w:tcPr>
            <w:tcW w:w="1451" w:type="dxa"/>
          </w:tcPr>
          <w:p w:rsidR="00BB7D1F" w:rsidRDefault="008D26FA">
            <w:pPr>
              <w:pStyle w:val="TableParagraph"/>
              <w:rPr>
                <w:sz w:val="19"/>
              </w:rPr>
            </w:pPr>
            <w:r>
              <w:rPr>
                <w:sz w:val="19"/>
              </w:rPr>
              <w:t>Material costs</w:t>
            </w:r>
          </w:p>
        </w:tc>
        <w:tc>
          <w:tcPr>
            <w:tcW w:w="590" w:type="dxa"/>
          </w:tcPr>
          <w:p w:rsidR="00BB7D1F" w:rsidRDefault="008D26FA">
            <w:pPr>
              <w:pStyle w:val="TableParagraph"/>
              <w:ind w:left="12"/>
              <w:rPr>
                <w:sz w:val="19"/>
              </w:rPr>
            </w:pPr>
            <w:r>
              <w:rPr>
                <w:sz w:val="19"/>
              </w:rPr>
              <w:t>0 K</w:t>
            </w:r>
          </w:p>
          <w:p w:rsidR="00BB7D1F" w:rsidRDefault="008D26FA">
            <w:pPr>
              <w:pStyle w:val="TableParagraph"/>
              <w:spacing w:before="55"/>
              <w:ind w:left="307"/>
              <w:rPr>
                <w:sz w:val="19"/>
              </w:rPr>
            </w:pPr>
            <w:r>
              <w:rPr>
                <w:sz w:val="19"/>
              </w:rPr>
              <w:t>0 €</w:t>
            </w:r>
          </w:p>
        </w:tc>
        <w:tc>
          <w:tcPr>
            <w:tcW w:w="590" w:type="dxa"/>
          </w:tcPr>
          <w:p w:rsidR="00BB7D1F" w:rsidRDefault="008D26FA">
            <w:pPr>
              <w:pStyle w:val="TableParagraph"/>
              <w:ind w:left="12"/>
              <w:rPr>
                <w:sz w:val="19"/>
              </w:rPr>
            </w:pPr>
            <w:r>
              <w:rPr>
                <w:sz w:val="19"/>
              </w:rPr>
              <w:t>0 K</w:t>
            </w:r>
          </w:p>
          <w:p w:rsidR="00BB7D1F" w:rsidRDefault="008D26FA">
            <w:pPr>
              <w:pStyle w:val="TableParagraph"/>
              <w:spacing w:before="55"/>
              <w:ind w:left="307"/>
              <w:rPr>
                <w:sz w:val="19"/>
              </w:rPr>
            </w:pPr>
            <w:r>
              <w:rPr>
                <w:sz w:val="19"/>
              </w:rPr>
              <w:t>0 €</w:t>
            </w:r>
          </w:p>
        </w:tc>
        <w:tc>
          <w:tcPr>
            <w:tcW w:w="590" w:type="dxa"/>
          </w:tcPr>
          <w:p w:rsidR="00BB7D1F" w:rsidRDefault="008D26FA">
            <w:pPr>
              <w:pStyle w:val="TableParagraph"/>
              <w:ind w:left="11"/>
              <w:rPr>
                <w:sz w:val="19"/>
              </w:rPr>
            </w:pPr>
            <w:r>
              <w:rPr>
                <w:sz w:val="19"/>
              </w:rPr>
              <w:t>0 K</w:t>
            </w:r>
          </w:p>
          <w:p w:rsidR="00BB7D1F" w:rsidRDefault="008D26FA">
            <w:pPr>
              <w:pStyle w:val="TableParagraph"/>
              <w:spacing w:before="55"/>
              <w:ind w:left="306"/>
              <w:rPr>
                <w:sz w:val="19"/>
              </w:rPr>
            </w:pPr>
            <w:r>
              <w:rPr>
                <w:sz w:val="19"/>
              </w:rPr>
              <w:t>0 €</w:t>
            </w:r>
          </w:p>
        </w:tc>
        <w:tc>
          <w:tcPr>
            <w:tcW w:w="590" w:type="dxa"/>
          </w:tcPr>
          <w:p w:rsidR="00BB7D1F" w:rsidRDefault="008D26FA">
            <w:pPr>
              <w:pStyle w:val="TableParagraph"/>
              <w:ind w:left="11"/>
              <w:rPr>
                <w:sz w:val="19"/>
              </w:rPr>
            </w:pPr>
            <w:r>
              <w:rPr>
                <w:sz w:val="19"/>
              </w:rPr>
              <w:t>0 K</w:t>
            </w:r>
          </w:p>
          <w:p w:rsidR="00BB7D1F" w:rsidRDefault="008D26FA">
            <w:pPr>
              <w:pStyle w:val="TableParagraph"/>
              <w:spacing w:before="55"/>
              <w:ind w:left="306"/>
              <w:rPr>
                <w:sz w:val="19"/>
              </w:rPr>
            </w:pPr>
            <w:r>
              <w:rPr>
                <w:sz w:val="19"/>
              </w:rPr>
              <w:t>0 €</w:t>
            </w:r>
          </w:p>
        </w:tc>
        <w:tc>
          <w:tcPr>
            <w:tcW w:w="484" w:type="dxa"/>
          </w:tcPr>
          <w:p w:rsidR="00BB7D1F" w:rsidRDefault="008D26FA">
            <w:pPr>
              <w:pStyle w:val="TableParagraph"/>
              <w:spacing w:before="44"/>
              <w:ind w:left="10"/>
              <w:rPr>
                <w:rFonts w:ascii="Arial"/>
                <w:b/>
                <w:sz w:val="19"/>
              </w:rPr>
            </w:pPr>
            <w:r>
              <w:rPr>
                <w:rFonts w:ascii="Arial"/>
                <w:b/>
                <w:sz w:val="19"/>
              </w:rPr>
              <w:t>0</w:t>
            </w:r>
            <w:r>
              <w:rPr>
                <w:rFonts w:ascii="Arial"/>
                <w:b/>
                <w:spacing w:val="-3"/>
                <w:sz w:val="19"/>
              </w:rPr>
              <w:t xml:space="preserve"> </w:t>
            </w:r>
            <w:r>
              <w:rPr>
                <w:rFonts w:ascii="Arial"/>
                <w:b/>
                <w:sz w:val="19"/>
              </w:rPr>
              <w:t>K</w:t>
            </w:r>
          </w:p>
          <w:p w:rsidR="00BB7D1F" w:rsidRDefault="008D26FA">
            <w:pPr>
              <w:pStyle w:val="TableParagraph"/>
              <w:spacing w:before="54"/>
              <w:ind w:left="10"/>
              <w:rPr>
                <w:rFonts w:ascii="Arial" w:hAnsi="Arial"/>
                <w:b/>
                <w:sz w:val="19"/>
              </w:rPr>
            </w:pPr>
            <w:r>
              <w:rPr>
                <w:rFonts w:ascii="Arial" w:hAnsi="Arial"/>
                <w:b/>
                <w:sz w:val="19"/>
              </w:rPr>
              <w:t>0</w:t>
            </w:r>
            <w:r>
              <w:rPr>
                <w:rFonts w:ascii="Arial" w:hAnsi="Arial"/>
                <w:b/>
                <w:spacing w:val="-3"/>
                <w:sz w:val="19"/>
              </w:rPr>
              <w:t xml:space="preserve"> </w:t>
            </w:r>
            <w:r>
              <w:rPr>
                <w:rFonts w:ascii="Arial" w:hAnsi="Arial"/>
                <w:b/>
                <w:sz w:val="19"/>
              </w:rPr>
              <w:t>€</w:t>
            </w:r>
          </w:p>
        </w:tc>
      </w:tr>
      <w:tr w:rsidR="00BB7D1F">
        <w:trPr>
          <w:trHeight w:val="561"/>
        </w:trPr>
        <w:tc>
          <w:tcPr>
            <w:tcW w:w="1451" w:type="dxa"/>
          </w:tcPr>
          <w:p w:rsidR="00BB7D1F" w:rsidRDefault="008D26FA">
            <w:pPr>
              <w:pStyle w:val="TableParagraph"/>
              <w:rPr>
                <w:sz w:val="19"/>
              </w:rPr>
            </w:pPr>
            <w:r>
              <w:rPr>
                <w:sz w:val="19"/>
              </w:rPr>
              <w:t>Personnel costs</w:t>
            </w:r>
          </w:p>
        </w:tc>
        <w:tc>
          <w:tcPr>
            <w:tcW w:w="590" w:type="dxa"/>
          </w:tcPr>
          <w:p w:rsidR="00BB7D1F" w:rsidRDefault="008D26FA">
            <w:pPr>
              <w:pStyle w:val="TableParagraph"/>
              <w:ind w:left="12"/>
              <w:rPr>
                <w:sz w:val="19"/>
              </w:rPr>
            </w:pPr>
            <w:r>
              <w:rPr>
                <w:sz w:val="19"/>
              </w:rPr>
              <w:t>0 K</w:t>
            </w:r>
          </w:p>
          <w:p w:rsidR="00BB7D1F" w:rsidRDefault="008D26FA">
            <w:pPr>
              <w:pStyle w:val="TableParagraph"/>
              <w:spacing w:before="55"/>
              <w:ind w:left="307"/>
              <w:rPr>
                <w:sz w:val="19"/>
              </w:rPr>
            </w:pPr>
            <w:r>
              <w:rPr>
                <w:sz w:val="19"/>
              </w:rPr>
              <w:t>0 €</w:t>
            </w:r>
          </w:p>
        </w:tc>
        <w:tc>
          <w:tcPr>
            <w:tcW w:w="590" w:type="dxa"/>
          </w:tcPr>
          <w:p w:rsidR="00BB7D1F" w:rsidRDefault="008D26FA">
            <w:pPr>
              <w:pStyle w:val="TableParagraph"/>
              <w:ind w:left="12"/>
              <w:rPr>
                <w:sz w:val="19"/>
              </w:rPr>
            </w:pPr>
            <w:r>
              <w:rPr>
                <w:sz w:val="19"/>
              </w:rPr>
              <w:t>0 K</w:t>
            </w:r>
          </w:p>
          <w:p w:rsidR="00BB7D1F" w:rsidRDefault="008D26FA">
            <w:pPr>
              <w:pStyle w:val="TableParagraph"/>
              <w:spacing w:before="55"/>
              <w:ind w:left="307"/>
              <w:rPr>
                <w:sz w:val="19"/>
              </w:rPr>
            </w:pPr>
            <w:r>
              <w:rPr>
                <w:sz w:val="19"/>
              </w:rPr>
              <w:t>0 €</w:t>
            </w:r>
          </w:p>
        </w:tc>
        <w:tc>
          <w:tcPr>
            <w:tcW w:w="590" w:type="dxa"/>
          </w:tcPr>
          <w:p w:rsidR="00BB7D1F" w:rsidRDefault="008D26FA">
            <w:pPr>
              <w:pStyle w:val="TableParagraph"/>
              <w:ind w:left="11"/>
              <w:rPr>
                <w:sz w:val="19"/>
              </w:rPr>
            </w:pPr>
            <w:r>
              <w:rPr>
                <w:sz w:val="19"/>
              </w:rPr>
              <w:t>0 K</w:t>
            </w:r>
          </w:p>
          <w:p w:rsidR="00BB7D1F" w:rsidRDefault="008D26FA">
            <w:pPr>
              <w:pStyle w:val="TableParagraph"/>
              <w:spacing w:before="55"/>
              <w:ind w:left="306"/>
              <w:rPr>
                <w:sz w:val="19"/>
              </w:rPr>
            </w:pPr>
            <w:r>
              <w:rPr>
                <w:sz w:val="19"/>
              </w:rPr>
              <w:t>0 €</w:t>
            </w:r>
          </w:p>
        </w:tc>
        <w:tc>
          <w:tcPr>
            <w:tcW w:w="590" w:type="dxa"/>
          </w:tcPr>
          <w:p w:rsidR="00BB7D1F" w:rsidRDefault="008D26FA">
            <w:pPr>
              <w:pStyle w:val="TableParagraph"/>
              <w:ind w:left="11"/>
              <w:rPr>
                <w:sz w:val="19"/>
              </w:rPr>
            </w:pPr>
            <w:r>
              <w:rPr>
                <w:sz w:val="19"/>
              </w:rPr>
              <w:t>0 K</w:t>
            </w:r>
          </w:p>
          <w:p w:rsidR="00BB7D1F" w:rsidRDefault="008D26FA">
            <w:pPr>
              <w:pStyle w:val="TableParagraph"/>
              <w:spacing w:before="55"/>
              <w:ind w:left="306"/>
              <w:rPr>
                <w:sz w:val="19"/>
              </w:rPr>
            </w:pPr>
            <w:r>
              <w:rPr>
                <w:sz w:val="19"/>
              </w:rPr>
              <w:t>0 €</w:t>
            </w:r>
          </w:p>
        </w:tc>
        <w:tc>
          <w:tcPr>
            <w:tcW w:w="484" w:type="dxa"/>
          </w:tcPr>
          <w:p w:rsidR="00BB7D1F" w:rsidRDefault="008D26FA">
            <w:pPr>
              <w:pStyle w:val="TableParagraph"/>
              <w:spacing w:before="44"/>
              <w:ind w:left="10"/>
              <w:rPr>
                <w:rFonts w:ascii="Arial"/>
                <w:b/>
                <w:sz w:val="19"/>
              </w:rPr>
            </w:pPr>
            <w:r>
              <w:rPr>
                <w:rFonts w:ascii="Arial"/>
                <w:b/>
                <w:sz w:val="19"/>
              </w:rPr>
              <w:t>0</w:t>
            </w:r>
            <w:r>
              <w:rPr>
                <w:rFonts w:ascii="Arial"/>
                <w:b/>
                <w:spacing w:val="-3"/>
                <w:sz w:val="19"/>
              </w:rPr>
              <w:t xml:space="preserve"> </w:t>
            </w:r>
            <w:r>
              <w:rPr>
                <w:rFonts w:ascii="Arial"/>
                <w:b/>
                <w:sz w:val="19"/>
              </w:rPr>
              <w:t>K</w:t>
            </w:r>
          </w:p>
          <w:p w:rsidR="00BB7D1F" w:rsidRDefault="008D26FA">
            <w:pPr>
              <w:pStyle w:val="TableParagraph"/>
              <w:spacing w:before="54"/>
              <w:ind w:left="10"/>
              <w:rPr>
                <w:rFonts w:ascii="Arial" w:hAnsi="Arial"/>
                <w:b/>
                <w:sz w:val="19"/>
              </w:rPr>
            </w:pPr>
            <w:r>
              <w:rPr>
                <w:rFonts w:ascii="Arial" w:hAnsi="Arial"/>
                <w:b/>
                <w:sz w:val="19"/>
              </w:rPr>
              <w:t>0</w:t>
            </w:r>
            <w:r>
              <w:rPr>
                <w:rFonts w:ascii="Arial" w:hAnsi="Arial"/>
                <w:b/>
                <w:spacing w:val="-3"/>
                <w:sz w:val="19"/>
              </w:rPr>
              <w:t xml:space="preserve"> </w:t>
            </w:r>
            <w:r>
              <w:rPr>
                <w:rFonts w:ascii="Arial" w:hAnsi="Arial"/>
                <w:b/>
                <w:sz w:val="19"/>
              </w:rPr>
              <w:t>€</w:t>
            </w:r>
          </w:p>
        </w:tc>
      </w:tr>
      <w:tr w:rsidR="00BB7D1F">
        <w:trPr>
          <w:trHeight w:val="561"/>
        </w:trPr>
        <w:tc>
          <w:tcPr>
            <w:tcW w:w="1451" w:type="dxa"/>
          </w:tcPr>
          <w:p w:rsidR="00BB7D1F" w:rsidRDefault="008D26FA">
            <w:pPr>
              <w:pStyle w:val="TableParagraph"/>
              <w:rPr>
                <w:sz w:val="19"/>
              </w:rPr>
            </w:pPr>
            <w:r>
              <w:rPr>
                <w:sz w:val="19"/>
              </w:rPr>
              <w:t xml:space="preserve">Investment </w:t>
            </w:r>
            <w:r>
              <w:rPr>
                <w:spacing w:val="-3"/>
                <w:sz w:val="19"/>
              </w:rPr>
              <w:t>costs</w:t>
            </w:r>
          </w:p>
        </w:tc>
        <w:tc>
          <w:tcPr>
            <w:tcW w:w="590" w:type="dxa"/>
          </w:tcPr>
          <w:p w:rsidR="00BB7D1F" w:rsidRDefault="008D26FA">
            <w:pPr>
              <w:pStyle w:val="TableParagraph"/>
              <w:ind w:left="12"/>
              <w:rPr>
                <w:sz w:val="19"/>
              </w:rPr>
            </w:pPr>
            <w:r>
              <w:rPr>
                <w:sz w:val="19"/>
              </w:rPr>
              <w:t>0 K</w:t>
            </w:r>
          </w:p>
          <w:p w:rsidR="00BB7D1F" w:rsidRDefault="008D26FA">
            <w:pPr>
              <w:pStyle w:val="TableParagraph"/>
              <w:spacing w:before="55"/>
              <w:ind w:left="307"/>
              <w:rPr>
                <w:sz w:val="19"/>
              </w:rPr>
            </w:pPr>
            <w:r>
              <w:rPr>
                <w:sz w:val="19"/>
              </w:rPr>
              <w:t>0 €</w:t>
            </w:r>
          </w:p>
        </w:tc>
        <w:tc>
          <w:tcPr>
            <w:tcW w:w="590" w:type="dxa"/>
          </w:tcPr>
          <w:p w:rsidR="00BB7D1F" w:rsidRDefault="008D26FA">
            <w:pPr>
              <w:pStyle w:val="TableParagraph"/>
              <w:ind w:left="12"/>
              <w:rPr>
                <w:sz w:val="19"/>
              </w:rPr>
            </w:pPr>
            <w:r>
              <w:rPr>
                <w:sz w:val="19"/>
              </w:rPr>
              <w:t>0 K</w:t>
            </w:r>
          </w:p>
          <w:p w:rsidR="00BB7D1F" w:rsidRDefault="008D26FA">
            <w:pPr>
              <w:pStyle w:val="TableParagraph"/>
              <w:spacing w:before="55"/>
              <w:ind w:left="307"/>
              <w:rPr>
                <w:sz w:val="19"/>
              </w:rPr>
            </w:pPr>
            <w:r>
              <w:rPr>
                <w:sz w:val="19"/>
              </w:rPr>
              <w:t>0 €</w:t>
            </w:r>
          </w:p>
        </w:tc>
        <w:tc>
          <w:tcPr>
            <w:tcW w:w="590" w:type="dxa"/>
          </w:tcPr>
          <w:p w:rsidR="00BB7D1F" w:rsidRDefault="008D26FA">
            <w:pPr>
              <w:pStyle w:val="TableParagraph"/>
              <w:ind w:left="11"/>
              <w:rPr>
                <w:sz w:val="19"/>
              </w:rPr>
            </w:pPr>
            <w:r>
              <w:rPr>
                <w:sz w:val="19"/>
              </w:rPr>
              <w:t>0 K</w:t>
            </w:r>
          </w:p>
          <w:p w:rsidR="00BB7D1F" w:rsidRDefault="008D26FA">
            <w:pPr>
              <w:pStyle w:val="TableParagraph"/>
              <w:spacing w:before="55"/>
              <w:ind w:left="306"/>
              <w:rPr>
                <w:sz w:val="19"/>
              </w:rPr>
            </w:pPr>
            <w:r>
              <w:rPr>
                <w:sz w:val="19"/>
              </w:rPr>
              <w:t>0 €</w:t>
            </w:r>
          </w:p>
        </w:tc>
        <w:tc>
          <w:tcPr>
            <w:tcW w:w="590" w:type="dxa"/>
          </w:tcPr>
          <w:p w:rsidR="00BB7D1F" w:rsidRDefault="008D26FA">
            <w:pPr>
              <w:pStyle w:val="TableParagraph"/>
              <w:ind w:left="11"/>
              <w:rPr>
                <w:sz w:val="19"/>
              </w:rPr>
            </w:pPr>
            <w:r>
              <w:rPr>
                <w:sz w:val="19"/>
              </w:rPr>
              <w:t>0 K</w:t>
            </w:r>
          </w:p>
          <w:p w:rsidR="00BB7D1F" w:rsidRDefault="008D26FA">
            <w:pPr>
              <w:pStyle w:val="TableParagraph"/>
              <w:spacing w:before="55"/>
              <w:ind w:left="306"/>
              <w:rPr>
                <w:sz w:val="19"/>
              </w:rPr>
            </w:pPr>
            <w:r>
              <w:rPr>
                <w:sz w:val="19"/>
              </w:rPr>
              <w:t>0 €</w:t>
            </w:r>
          </w:p>
        </w:tc>
        <w:tc>
          <w:tcPr>
            <w:tcW w:w="484" w:type="dxa"/>
          </w:tcPr>
          <w:p w:rsidR="00BB7D1F" w:rsidRDefault="008D26FA">
            <w:pPr>
              <w:pStyle w:val="TableParagraph"/>
              <w:spacing w:before="44"/>
              <w:ind w:left="10"/>
              <w:rPr>
                <w:rFonts w:ascii="Arial"/>
                <w:b/>
                <w:sz w:val="19"/>
              </w:rPr>
            </w:pPr>
            <w:r>
              <w:rPr>
                <w:rFonts w:ascii="Arial"/>
                <w:b/>
                <w:sz w:val="19"/>
              </w:rPr>
              <w:t>0</w:t>
            </w:r>
            <w:r>
              <w:rPr>
                <w:rFonts w:ascii="Arial"/>
                <w:b/>
                <w:spacing w:val="-3"/>
                <w:sz w:val="19"/>
              </w:rPr>
              <w:t xml:space="preserve"> </w:t>
            </w:r>
            <w:r>
              <w:rPr>
                <w:rFonts w:ascii="Arial"/>
                <w:b/>
                <w:sz w:val="19"/>
              </w:rPr>
              <w:t>K</w:t>
            </w:r>
          </w:p>
          <w:p w:rsidR="00BB7D1F" w:rsidRDefault="008D26FA">
            <w:pPr>
              <w:pStyle w:val="TableParagraph"/>
              <w:spacing w:before="54"/>
              <w:ind w:left="10"/>
              <w:rPr>
                <w:rFonts w:ascii="Arial" w:hAnsi="Arial"/>
                <w:b/>
                <w:sz w:val="19"/>
              </w:rPr>
            </w:pPr>
            <w:r>
              <w:rPr>
                <w:rFonts w:ascii="Arial" w:hAnsi="Arial"/>
                <w:b/>
                <w:sz w:val="19"/>
              </w:rPr>
              <w:t>0</w:t>
            </w:r>
            <w:r>
              <w:rPr>
                <w:rFonts w:ascii="Arial" w:hAnsi="Arial"/>
                <w:b/>
                <w:spacing w:val="-3"/>
                <w:sz w:val="19"/>
              </w:rPr>
              <w:t xml:space="preserve"> </w:t>
            </w:r>
            <w:r>
              <w:rPr>
                <w:rFonts w:ascii="Arial" w:hAnsi="Arial"/>
                <w:b/>
                <w:sz w:val="19"/>
              </w:rPr>
              <w:t>€</w:t>
            </w:r>
          </w:p>
        </w:tc>
      </w:tr>
      <w:tr w:rsidR="00BB7D1F">
        <w:trPr>
          <w:trHeight w:val="561"/>
        </w:trPr>
        <w:tc>
          <w:tcPr>
            <w:tcW w:w="1451" w:type="dxa"/>
          </w:tcPr>
          <w:p w:rsidR="00BB7D1F" w:rsidRDefault="008D26FA">
            <w:pPr>
              <w:pStyle w:val="TableParagraph"/>
              <w:spacing w:before="43"/>
              <w:rPr>
                <w:rFonts w:ascii="Arial"/>
                <w:b/>
                <w:sz w:val="19"/>
              </w:rPr>
            </w:pPr>
            <w:r>
              <w:rPr>
                <w:rFonts w:ascii="Arial"/>
                <w:b/>
                <w:sz w:val="19"/>
              </w:rPr>
              <w:t>Total</w:t>
            </w:r>
          </w:p>
        </w:tc>
        <w:tc>
          <w:tcPr>
            <w:tcW w:w="590" w:type="dxa"/>
          </w:tcPr>
          <w:p w:rsidR="00BB7D1F" w:rsidRDefault="008D26FA">
            <w:pPr>
              <w:pStyle w:val="TableParagraph"/>
              <w:spacing w:before="44"/>
              <w:ind w:left="12"/>
              <w:rPr>
                <w:rFonts w:ascii="Arial"/>
                <w:b/>
                <w:sz w:val="19"/>
              </w:rPr>
            </w:pPr>
            <w:r>
              <w:rPr>
                <w:rFonts w:ascii="Arial"/>
                <w:b/>
                <w:sz w:val="19"/>
              </w:rPr>
              <w:t>0</w:t>
            </w:r>
            <w:r>
              <w:rPr>
                <w:rFonts w:ascii="Arial"/>
                <w:b/>
                <w:spacing w:val="-3"/>
                <w:sz w:val="19"/>
              </w:rPr>
              <w:t xml:space="preserve"> </w:t>
            </w:r>
            <w:r>
              <w:rPr>
                <w:rFonts w:ascii="Arial"/>
                <w:b/>
                <w:sz w:val="19"/>
              </w:rPr>
              <w:t>K</w:t>
            </w:r>
          </w:p>
          <w:p w:rsidR="00BB7D1F" w:rsidRDefault="008D26FA">
            <w:pPr>
              <w:pStyle w:val="TableParagraph"/>
              <w:spacing w:before="54"/>
              <w:ind w:left="12"/>
              <w:rPr>
                <w:rFonts w:ascii="Arial" w:hAnsi="Arial"/>
                <w:b/>
                <w:sz w:val="19"/>
              </w:rPr>
            </w:pPr>
            <w:r>
              <w:rPr>
                <w:rFonts w:ascii="Arial" w:hAnsi="Arial"/>
                <w:b/>
                <w:sz w:val="19"/>
              </w:rPr>
              <w:t>0</w:t>
            </w:r>
            <w:r>
              <w:rPr>
                <w:rFonts w:ascii="Arial" w:hAnsi="Arial"/>
                <w:b/>
                <w:spacing w:val="-3"/>
                <w:sz w:val="19"/>
              </w:rPr>
              <w:t xml:space="preserve"> </w:t>
            </w:r>
            <w:r>
              <w:rPr>
                <w:rFonts w:ascii="Arial" w:hAnsi="Arial"/>
                <w:b/>
                <w:sz w:val="19"/>
              </w:rPr>
              <w:t>€</w:t>
            </w:r>
          </w:p>
        </w:tc>
        <w:tc>
          <w:tcPr>
            <w:tcW w:w="590" w:type="dxa"/>
          </w:tcPr>
          <w:p w:rsidR="00BB7D1F" w:rsidRDefault="008D26FA">
            <w:pPr>
              <w:pStyle w:val="TableParagraph"/>
              <w:spacing w:before="44"/>
              <w:ind w:left="12"/>
              <w:rPr>
                <w:rFonts w:ascii="Arial"/>
                <w:b/>
                <w:sz w:val="19"/>
              </w:rPr>
            </w:pPr>
            <w:r>
              <w:rPr>
                <w:rFonts w:ascii="Arial"/>
                <w:b/>
                <w:sz w:val="19"/>
              </w:rPr>
              <w:t>0</w:t>
            </w:r>
            <w:r>
              <w:rPr>
                <w:rFonts w:ascii="Arial"/>
                <w:b/>
                <w:spacing w:val="-3"/>
                <w:sz w:val="19"/>
              </w:rPr>
              <w:t xml:space="preserve"> </w:t>
            </w:r>
            <w:r>
              <w:rPr>
                <w:rFonts w:ascii="Arial"/>
                <w:b/>
                <w:sz w:val="19"/>
              </w:rPr>
              <w:t>K</w:t>
            </w:r>
          </w:p>
          <w:p w:rsidR="00BB7D1F" w:rsidRDefault="008D26FA">
            <w:pPr>
              <w:pStyle w:val="TableParagraph"/>
              <w:spacing w:before="54"/>
              <w:ind w:left="12"/>
              <w:rPr>
                <w:rFonts w:ascii="Arial" w:hAnsi="Arial"/>
                <w:b/>
                <w:sz w:val="19"/>
              </w:rPr>
            </w:pPr>
            <w:r>
              <w:rPr>
                <w:rFonts w:ascii="Arial" w:hAnsi="Arial"/>
                <w:b/>
                <w:sz w:val="19"/>
              </w:rPr>
              <w:t>0</w:t>
            </w:r>
            <w:r>
              <w:rPr>
                <w:rFonts w:ascii="Arial" w:hAnsi="Arial"/>
                <w:b/>
                <w:spacing w:val="-3"/>
                <w:sz w:val="19"/>
              </w:rPr>
              <w:t xml:space="preserve"> </w:t>
            </w:r>
            <w:r>
              <w:rPr>
                <w:rFonts w:ascii="Arial" w:hAnsi="Arial"/>
                <w:b/>
                <w:sz w:val="19"/>
              </w:rPr>
              <w:t>€</w:t>
            </w:r>
          </w:p>
        </w:tc>
        <w:tc>
          <w:tcPr>
            <w:tcW w:w="590" w:type="dxa"/>
          </w:tcPr>
          <w:p w:rsidR="00BB7D1F" w:rsidRDefault="008D26FA">
            <w:pPr>
              <w:pStyle w:val="TableParagraph"/>
              <w:spacing w:before="44"/>
              <w:ind w:left="11"/>
              <w:rPr>
                <w:rFonts w:ascii="Arial"/>
                <w:b/>
                <w:sz w:val="19"/>
              </w:rPr>
            </w:pPr>
            <w:r>
              <w:rPr>
                <w:rFonts w:ascii="Arial"/>
                <w:b/>
                <w:sz w:val="19"/>
              </w:rPr>
              <w:t>0</w:t>
            </w:r>
            <w:r>
              <w:rPr>
                <w:rFonts w:ascii="Arial"/>
                <w:b/>
                <w:spacing w:val="-3"/>
                <w:sz w:val="19"/>
              </w:rPr>
              <w:t xml:space="preserve"> </w:t>
            </w:r>
            <w:r>
              <w:rPr>
                <w:rFonts w:ascii="Arial"/>
                <w:b/>
                <w:sz w:val="19"/>
              </w:rPr>
              <w:t>K</w:t>
            </w:r>
          </w:p>
          <w:p w:rsidR="00BB7D1F" w:rsidRDefault="008D26FA">
            <w:pPr>
              <w:pStyle w:val="TableParagraph"/>
              <w:spacing w:before="54"/>
              <w:ind w:left="11"/>
              <w:rPr>
                <w:rFonts w:ascii="Arial" w:hAnsi="Arial"/>
                <w:b/>
                <w:sz w:val="19"/>
              </w:rPr>
            </w:pPr>
            <w:r>
              <w:rPr>
                <w:rFonts w:ascii="Arial" w:hAnsi="Arial"/>
                <w:b/>
                <w:sz w:val="19"/>
              </w:rPr>
              <w:t>0</w:t>
            </w:r>
            <w:r>
              <w:rPr>
                <w:rFonts w:ascii="Arial" w:hAnsi="Arial"/>
                <w:b/>
                <w:spacing w:val="-3"/>
                <w:sz w:val="19"/>
              </w:rPr>
              <w:t xml:space="preserve"> </w:t>
            </w:r>
            <w:r>
              <w:rPr>
                <w:rFonts w:ascii="Arial" w:hAnsi="Arial"/>
                <w:b/>
                <w:sz w:val="19"/>
              </w:rPr>
              <w:t>€</w:t>
            </w:r>
          </w:p>
        </w:tc>
        <w:tc>
          <w:tcPr>
            <w:tcW w:w="590" w:type="dxa"/>
          </w:tcPr>
          <w:p w:rsidR="00BB7D1F" w:rsidRDefault="008D26FA">
            <w:pPr>
              <w:pStyle w:val="TableParagraph"/>
              <w:spacing w:before="44"/>
              <w:ind w:left="11"/>
              <w:rPr>
                <w:rFonts w:ascii="Arial"/>
                <w:b/>
                <w:sz w:val="19"/>
              </w:rPr>
            </w:pPr>
            <w:r>
              <w:rPr>
                <w:rFonts w:ascii="Arial"/>
                <w:b/>
                <w:sz w:val="19"/>
              </w:rPr>
              <w:t>0</w:t>
            </w:r>
            <w:r>
              <w:rPr>
                <w:rFonts w:ascii="Arial"/>
                <w:b/>
                <w:spacing w:val="-3"/>
                <w:sz w:val="19"/>
              </w:rPr>
              <w:t xml:space="preserve"> </w:t>
            </w:r>
            <w:r>
              <w:rPr>
                <w:rFonts w:ascii="Arial"/>
                <w:b/>
                <w:sz w:val="19"/>
              </w:rPr>
              <w:t>K</w:t>
            </w:r>
          </w:p>
          <w:p w:rsidR="00BB7D1F" w:rsidRDefault="008D26FA">
            <w:pPr>
              <w:pStyle w:val="TableParagraph"/>
              <w:spacing w:before="54"/>
              <w:ind w:left="11"/>
              <w:rPr>
                <w:rFonts w:ascii="Arial" w:hAnsi="Arial"/>
                <w:b/>
                <w:sz w:val="19"/>
              </w:rPr>
            </w:pPr>
            <w:r>
              <w:rPr>
                <w:rFonts w:ascii="Arial" w:hAnsi="Arial"/>
                <w:b/>
                <w:sz w:val="19"/>
              </w:rPr>
              <w:t>0</w:t>
            </w:r>
            <w:r>
              <w:rPr>
                <w:rFonts w:ascii="Arial" w:hAnsi="Arial"/>
                <w:b/>
                <w:spacing w:val="-3"/>
                <w:sz w:val="19"/>
              </w:rPr>
              <w:t xml:space="preserve"> </w:t>
            </w:r>
            <w:r>
              <w:rPr>
                <w:rFonts w:ascii="Arial" w:hAnsi="Arial"/>
                <w:b/>
                <w:sz w:val="19"/>
              </w:rPr>
              <w:t>€</w:t>
            </w:r>
          </w:p>
        </w:tc>
        <w:tc>
          <w:tcPr>
            <w:tcW w:w="484" w:type="dxa"/>
          </w:tcPr>
          <w:p w:rsidR="00BB7D1F" w:rsidRDefault="008D26FA">
            <w:pPr>
              <w:pStyle w:val="TableParagraph"/>
              <w:spacing w:before="44"/>
              <w:ind w:left="10"/>
              <w:rPr>
                <w:rFonts w:ascii="Arial"/>
                <w:b/>
                <w:sz w:val="19"/>
              </w:rPr>
            </w:pPr>
            <w:r>
              <w:rPr>
                <w:rFonts w:ascii="Arial"/>
                <w:b/>
                <w:sz w:val="19"/>
              </w:rPr>
              <w:t>0</w:t>
            </w:r>
            <w:r>
              <w:rPr>
                <w:rFonts w:ascii="Arial"/>
                <w:b/>
                <w:spacing w:val="-3"/>
                <w:sz w:val="19"/>
              </w:rPr>
              <w:t xml:space="preserve"> </w:t>
            </w:r>
            <w:r>
              <w:rPr>
                <w:rFonts w:ascii="Arial"/>
                <w:b/>
                <w:sz w:val="19"/>
              </w:rPr>
              <w:t>K</w:t>
            </w:r>
          </w:p>
          <w:p w:rsidR="00BB7D1F" w:rsidRDefault="008D26FA">
            <w:pPr>
              <w:pStyle w:val="TableParagraph"/>
              <w:spacing w:before="54"/>
              <w:ind w:left="10"/>
              <w:rPr>
                <w:rFonts w:ascii="Arial" w:hAnsi="Arial"/>
                <w:b/>
                <w:sz w:val="19"/>
              </w:rPr>
            </w:pPr>
            <w:r>
              <w:rPr>
                <w:rFonts w:ascii="Arial" w:hAnsi="Arial"/>
                <w:b/>
                <w:sz w:val="19"/>
              </w:rPr>
              <w:t>0</w:t>
            </w:r>
            <w:r>
              <w:rPr>
                <w:rFonts w:ascii="Arial" w:hAnsi="Arial"/>
                <w:b/>
                <w:spacing w:val="-3"/>
                <w:sz w:val="19"/>
              </w:rPr>
              <w:t xml:space="preserve"> </w:t>
            </w:r>
            <w:r>
              <w:rPr>
                <w:rFonts w:ascii="Arial" w:hAnsi="Arial"/>
                <w:b/>
                <w:sz w:val="19"/>
              </w:rPr>
              <w:t>€</w:t>
            </w:r>
          </w:p>
        </w:tc>
      </w:tr>
    </w:tbl>
    <w:p w:rsidR="00BB7D1F" w:rsidRDefault="00BB7D1F">
      <w:pPr>
        <w:rPr>
          <w:rFonts w:ascii="Arial" w:hAnsi="Arial"/>
          <w:sz w:val="19"/>
        </w:rPr>
        <w:sectPr w:rsidR="00BB7D1F">
          <w:type w:val="continuous"/>
          <w:pgSz w:w="11910" w:h="16840"/>
          <w:pgMar w:top="900" w:right="0" w:bottom="540" w:left="100" w:header="708" w:footer="708" w:gutter="0"/>
          <w:cols w:space="708"/>
        </w:sectPr>
      </w:pPr>
    </w:p>
    <w:p w:rsidR="00BB7D1F" w:rsidRDefault="00BB7D1F">
      <w:pPr>
        <w:pStyle w:val="Zkladntext"/>
        <w:spacing w:before="7"/>
        <w:rPr>
          <w:rFonts w:ascii="Arial"/>
          <w:b/>
          <w:sz w:val="19"/>
        </w:rPr>
      </w:pPr>
    </w:p>
    <w:p w:rsidR="00BB7D1F" w:rsidRDefault="008D26FA">
      <w:pPr>
        <w:pStyle w:val="Zkladntext"/>
        <w:spacing w:line="20" w:lineRule="exact"/>
        <w:ind w:left="708"/>
        <w:rPr>
          <w:rFonts w:ascii="Arial"/>
          <w:sz w:val="2"/>
        </w:rPr>
      </w:pPr>
      <w:r>
        <w:rPr>
          <w:rFonts w:ascii="Arial"/>
          <w:sz w:val="2"/>
        </w:rPr>
      </w:r>
      <w:r>
        <w:rPr>
          <w:rFonts w:ascii="Arial"/>
          <w:sz w:val="2"/>
        </w:rPr>
        <w:pict>
          <v:group id="_x0000_s1350" style="width:513.85pt;height:.55pt;mso-position-horizontal-relative:char;mso-position-vertical-relative:line" coordsize="10277,11">
            <v:line id="_x0000_s1351" style="position:absolute" from="0,5" to="10276,5" strokeweight=".53pt"/>
            <w10:wrap type="none"/>
            <w10:anchorlock/>
          </v:group>
        </w:pict>
      </w:r>
    </w:p>
    <w:p w:rsidR="00BB7D1F" w:rsidRDefault="008D26FA">
      <w:pPr>
        <w:pStyle w:val="Nadpis1"/>
        <w:ind w:left="4835"/>
      </w:pPr>
      <w:r>
        <w:pict>
          <v:shape id="_x0000_s1349" style="position:absolute;left:0;text-align:left;margin-left:40.75pt;margin-top:24.55pt;width:513.85pt;height:.1pt;z-index:-251625472;mso-wrap-distance-left:0;mso-wrap-distance-right:0;mso-position-horizontal-relative:page" coordorigin="815,491" coordsize="10277,0" path="m815,491r10276,e" filled="f" strokeweight=".53pt">
            <v:path arrowok="t"/>
            <w10:wrap type="topAndBottom" anchorx="page"/>
          </v:shape>
        </w:pict>
      </w:r>
      <w:r>
        <w:t>Co-Organisation - Part B – Breakdown of Funds</w:t>
      </w:r>
    </w:p>
    <w:p w:rsidR="00BB7D1F" w:rsidRDefault="008D26FA">
      <w:pPr>
        <w:spacing w:before="11"/>
        <w:ind w:left="714"/>
        <w:rPr>
          <w:rFonts w:ascii="Microsoft Sans Serif"/>
          <w:sz w:val="19"/>
        </w:rPr>
      </w:pPr>
      <w:r>
        <w:rPr>
          <w:rFonts w:ascii="Microsoft Sans Serif"/>
          <w:sz w:val="19"/>
        </w:rPr>
        <w:t xml:space="preserve">In this part subsidy from GACR </w:t>
      </w:r>
      <w:proofErr w:type="gramStart"/>
      <w:r>
        <w:rPr>
          <w:rFonts w:ascii="Microsoft Sans Serif"/>
          <w:sz w:val="19"/>
        </w:rPr>
        <w:t>shall be filled out</w:t>
      </w:r>
      <w:proofErr w:type="gramEnd"/>
    </w:p>
    <w:p w:rsidR="00BB7D1F" w:rsidRDefault="008D26FA">
      <w:pPr>
        <w:spacing w:before="166"/>
        <w:ind w:left="714"/>
        <w:rPr>
          <w:rFonts w:ascii="Arial"/>
          <w:b/>
          <w:sz w:val="20"/>
        </w:rPr>
      </w:pPr>
      <w:r>
        <w:rPr>
          <w:rFonts w:ascii="Arial"/>
          <w:b/>
          <w:w w:val="105"/>
          <w:sz w:val="20"/>
        </w:rPr>
        <w:t>Subsidy for material costs</w:t>
      </w:r>
    </w:p>
    <w:p w:rsidR="00BB7D1F" w:rsidRDefault="00BB7D1F">
      <w:pPr>
        <w:pStyle w:val="Zkladntext"/>
        <w:spacing w:before="11"/>
        <w:rPr>
          <w:rFonts w:ascii="Arial"/>
          <w:b/>
          <w:sz w:val="5"/>
        </w:rPr>
      </w:pPr>
    </w:p>
    <w:tbl>
      <w:tblPr>
        <w:tblStyle w:val="TableNormal"/>
        <w:tblW w:w="0" w:type="auto"/>
        <w:tblInd w:w="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12"/>
        <w:gridCol w:w="590"/>
        <w:gridCol w:w="590"/>
        <w:gridCol w:w="590"/>
        <w:gridCol w:w="590"/>
        <w:gridCol w:w="694"/>
      </w:tblGrid>
      <w:tr w:rsidR="00BB7D1F">
        <w:trPr>
          <w:trHeight w:val="288"/>
        </w:trPr>
        <w:tc>
          <w:tcPr>
            <w:tcW w:w="3712" w:type="dxa"/>
          </w:tcPr>
          <w:p w:rsidR="00BB7D1F" w:rsidRDefault="00BB7D1F">
            <w:pPr>
              <w:pStyle w:val="TableParagraph"/>
              <w:spacing w:before="0"/>
              <w:ind w:left="0"/>
              <w:rPr>
                <w:rFonts w:ascii="Times New Roman"/>
                <w:sz w:val="18"/>
              </w:rPr>
            </w:pPr>
          </w:p>
        </w:tc>
        <w:tc>
          <w:tcPr>
            <w:tcW w:w="590" w:type="dxa"/>
          </w:tcPr>
          <w:p w:rsidR="00BB7D1F" w:rsidRDefault="008D26FA">
            <w:pPr>
              <w:pStyle w:val="TableParagraph"/>
              <w:rPr>
                <w:sz w:val="19"/>
              </w:rPr>
            </w:pPr>
            <w:r>
              <w:rPr>
                <w:sz w:val="19"/>
              </w:rPr>
              <w:t>Year 1</w:t>
            </w:r>
          </w:p>
        </w:tc>
        <w:tc>
          <w:tcPr>
            <w:tcW w:w="590" w:type="dxa"/>
          </w:tcPr>
          <w:p w:rsidR="00BB7D1F" w:rsidRDefault="008D26FA">
            <w:pPr>
              <w:pStyle w:val="TableParagraph"/>
              <w:ind w:left="7"/>
              <w:jc w:val="center"/>
              <w:rPr>
                <w:sz w:val="19"/>
              </w:rPr>
            </w:pPr>
            <w:r>
              <w:rPr>
                <w:sz w:val="19"/>
              </w:rPr>
              <w:t>Year 2</w:t>
            </w:r>
          </w:p>
        </w:tc>
        <w:tc>
          <w:tcPr>
            <w:tcW w:w="590" w:type="dxa"/>
          </w:tcPr>
          <w:p w:rsidR="00BB7D1F" w:rsidRDefault="008D26FA">
            <w:pPr>
              <w:pStyle w:val="TableParagraph"/>
              <w:ind w:left="12"/>
              <w:rPr>
                <w:sz w:val="19"/>
              </w:rPr>
            </w:pPr>
            <w:r>
              <w:rPr>
                <w:sz w:val="19"/>
              </w:rPr>
              <w:t>Year 3</w:t>
            </w:r>
          </w:p>
        </w:tc>
        <w:tc>
          <w:tcPr>
            <w:tcW w:w="590" w:type="dxa"/>
          </w:tcPr>
          <w:p w:rsidR="00BB7D1F" w:rsidRDefault="008D26FA">
            <w:pPr>
              <w:pStyle w:val="TableParagraph"/>
              <w:ind w:left="11"/>
              <w:rPr>
                <w:sz w:val="19"/>
              </w:rPr>
            </w:pPr>
            <w:r>
              <w:rPr>
                <w:sz w:val="19"/>
              </w:rPr>
              <w:t>Year 4</w:t>
            </w:r>
          </w:p>
        </w:tc>
        <w:tc>
          <w:tcPr>
            <w:tcW w:w="694" w:type="dxa"/>
          </w:tcPr>
          <w:p w:rsidR="00BB7D1F" w:rsidRDefault="008D26FA">
            <w:pPr>
              <w:pStyle w:val="TableParagraph"/>
              <w:spacing w:before="44"/>
              <w:ind w:left="11"/>
              <w:rPr>
                <w:rFonts w:ascii="Arial"/>
                <w:b/>
                <w:sz w:val="19"/>
              </w:rPr>
            </w:pPr>
            <w:r>
              <w:rPr>
                <w:rFonts w:ascii="Arial"/>
                <w:b/>
                <w:sz w:val="19"/>
              </w:rPr>
              <w:t>Total</w:t>
            </w:r>
          </w:p>
        </w:tc>
      </w:tr>
      <w:tr w:rsidR="00B127AF">
        <w:trPr>
          <w:trHeight w:val="288"/>
        </w:trPr>
        <w:tc>
          <w:tcPr>
            <w:tcW w:w="3712" w:type="dxa"/>
          </w:tcPr>
          <w:p w:rsidR="00B127AF" w:rsidRDefault="00B127AF" w:rsidP="00B127AF">
            <w:pPr>
              <w:pStyle w:val="TableParagraph"/>
              <w:rPr>
                <w:sz w:val="19"/>
              </w:rPr>
            </w:pPr>
            <w:r>
              <w:rPr>
                <w:sz w:val="19"/>
              </w:rPr>
              <w:t>Material costs</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694" w:type="dxa"/>
          </w:tcPr>
          <w:p w:rsidR="00B127AF" w:rsidRDefault="00B127AF" w:rsidP="00B127AF">
            <w:r w:rsidRPr="0001447D">
              <w:rPr>
                <w:rFonts w:ascii="Microsoft Sans Serif" w:hAnsi="Microsoft Sans Serif"/>
                <w:b/>
                <w:sz w:val="19"/>
                <w:highlight w:val="yellow"/>
              </w:rPr>
              <w:t>VYMAZÁNO</w:t>
            </w:r>
          </w:p>
        </w:tc>
      </w:tr>
      <w:tr w:rsidR="00B127AF">
        <w:trPr>
          <w:trHeight w:val="288"/>
        </w:trPr>
        <w:tc>
          <w:tcPr>
            <w:tcW w:w="3712" w:type="dxa"/>
          </w:tcPr>
          <w:p w:rsidR="00B127AF" w:rsidRDefault="00B127AF" w:rsidP="00B127AF">
            <w:pPr>
              <w:pStyle w:val="TableParagraph"/>
              <w:rPr>
                <w:sz w:val="19"/>
              </w:rPr>
            </w:pPr>
            <w:r>
              <w:rPr>
                <w:sz w:val="19"/>
              </w:rPr>
              <w:t>Travel costs</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694" w:type="dxa"/>
          </w:tcPr>
          <w:p w:rsidR="00B127AF" w:rsidRDefault="00B127AF" w:rsidP="00B127AF">
            <w:r w:rsidRPr="0001447D">
              <w:rPr>
                <w:rFonts w:ascii="Microsoft Sans Serif" w:hAnsi="Microsoft Sans Serif"/>
                <w:b/>
                <w:sz w:val="19"/>
                <w:highlight w:val="yellow"/>
              </w:rPr>
              <w:t>VYMAZÁNO</w:t>
            </w:r>
          </w:p>
        </w:tc>
      </w:tr>
      <w:tr w:rsidR="00B127AF">
        <w:trPr>
          <w:trHeight w:val="288"/>
        </w:trPr>
        <w:tc>
          <w:tcPr>
            <w:tcW w:w="3712" w:type="dxa"/>
          </w:tcPr>
          <w:p w:rsidR="00B127AF" w:rsidRDefault="00B127AF" w:rsidP="00B127AF">
            <w:pPr>
              <w:pStyle w:val="TableParagraph"/>
              <w:spacing w:before="49"/>
              <w:rPr>
                <w:sz w:val="19"/>
              </w:rPr>
            </w:pPr>
            <w:r>
              <w:rPr>
                <w:sz w:val="19"/>
              </w:rPr>
              <w:t xml:space="preserve">Other services costs and non-material </w:t>
            </w:r>
            <w:r>
              <w:rPr>
                <w:spacing w:val="-3"/>
                <w:sz w:val="19"/>
              </w:rPr>
              <w:t>costs</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694" w:type="dxa"/>
          </w:tcPr>
          <w:p w:rsidR="00B127AF" w:rsidRDefault="00B127AF" w:rsidP="00B127AF">
            <w:r w:rsidRPr="0001447D">
              <w:rPr>
                <w:rFonts w:ascii="Microsoft Sans Serif" w:hAnsi="Microsoft Sans Serif"/>
                <w:b/>
                <w:sz w:val="19"/>
                <w:highlight w:val="yellow"/>
              </w:rPr>
              <w:t>VYMAZÁNO</w:t>
            </w:r>
          </w:p>
        </w:tc>
      </w:tr>
      <w:tr w:rsidR="00B127AF">
        <w:trPr>
          <w:trHeight w:val="288"/>
        </w:trPr>
        <w:tc>
          <w:tcPr>
            <w:tcW w:w="3712" w:type="dxa"/>
            <w:tcBorders>
              <w:bottom w:val="single" w:sz="4" w:space="0" w:color="000000"/>
            </w:tcBorders>
          </w:tcPr>
          <w:p w:rsidR="00B127AF" w:rsidRDefault="00B127AF" w:rsidP="00B127AF">
            <w:pPr>
              <w:pStyle w:val="TableParagraph"/>
              <w:rPr>
                <w:sz w:val="19"/>
              </w:rPr>
            </w:pPr>
            <w:r>
              <w:rPr>
                <w:sz w:val="19"/>
              </w:rPr>
              <w:t>Additional (overhead) costs</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694" w:type="dxa"/>
          </w:tcPr>
          <w:p w:rsidR="00B127AF" w:rsidRDefault="00B127AF" w:rsidP="00B127AF">
            <w:r w:rsidRPr="0001447D">
              <w:rPr>
                <w:rFonts w:ascii="Microsoft Sans Serif" w:hAnsi="Microsoft Sans Serif"/>
                <w:b/>
                <w:sz w:val="19"/>
                <w:highlight w:val="yellow"/>
              </w:rPr>
              <w:t>VYMAZÁNO</w:t>
            </w:r>
          </w:p>
        </w:tc>
      </w:tr>
      <w:tr w:rsidR="00B127AF">
        <w:trPr>
          <w:trHeight w:val="288"/>
        </w:trPr>
        <w:tc>
          <w:tcPr>
            <w:tcW w:w="3712" w:type="dxa"/>
            <w:tcBorders>
              <w:top w:val="single" w:sz="4" w:space="0" w:color="000000"/>
            </w:tcBorders>
          </w:tcPr>
          <w:p w:rsidR="00B127AF" w:rsidRDefault="00B127AF" w:rsidP="00B127AF">
            <w:pPr>
              <w:pStyle w:val="TableParagraph"/>
              <w:spacing w:before="44"/>
              <w:rPr>
                <w:rFonts w:ascii="Arial"/>
                <w:b/>
                <w:sz w:val="19"/>
              </w:rPr>
            </w:pPr>
            <w:r>
              <w:rPr>
                <w:rFonts w:ascii="Arial"/>
                <w:b/>
                <w:sz w:val="19"/>
              </w:rPr>
              <w:t>Total</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590" w:type="dxa"/>
          </w:tcPr>
          <w:p w:rsidR="00B127AF" w:rsidRDefault="00B127AF" w:rsidP="00B127AF">
            <w:r w:rsidRPr="0001447D">
              <w:rPr>
                <w:rFonts w:ascii="Microsoft Sans Serif" w:hAnsi="Microsoft Sans Serif"/>
                <w:b/>
                <w:sz w:val="19"/>
                <w:highlight w:val="yellow"/>
              </w:rPr>
              <w:t>VYMAZÁNO</w:t>
            </w:r>
          </w:p>
        </w:tc>
        <w:tc>
          <w:tcPr>
            <w:tcW w:w="694" w:type="dxa"/>
          </w:tcPr>
          <w:p w:rsidR="00B127AF" w:rsidRDefault="00B127AF" w:rsidP="00B127AF">
            <w:r w:rsidRPr="0001447D">
              <w:rPr>
                <w:rFonts w:ascii="Microsoft Sans Serif" w:hAnsi="Microsoft Sans Serif"/>
                <w:b/>
                <w:sz w:val="19"/>
                <w:highlight w:val="yellow"/>
              </w:rPr>
              <w:t>VYMAZÁNO</w:t>
            </w:r>
          </w:p>
        </w:tc>
      </w:tr>
    </w:tbl>
    <w:p w:rsidR="00BB7D1F" w:rsidRDefault="008D26FA">
      <w:pPr>
        <w:spacing w:before="146"/>
        <w:ind w:left="714"/>
        <w:rPr>
          <w:rFonts w:ascii="Arial"/>
          <w:b/>
          <w:sz w:val="20"/>
        </w:rPr>
      </w:pPr>
      <w:r>
        <w:rPr>
          <w:rFonts w:ascii="Arial"/>
          <w:b/>
          <w:w w:val="105"/>
          <w:sz w:val="20"/>
        </w:rPr>
        <w:t>Subsidy for personnel costs (summary)</w:t>
      </w:r>
    </w:p>
    <w:p w:rsidR="00BB7D1F" w:rsidRDefault="00BB7D1F">
      <w:pPr>
        <w:pStyle w:val="Zkladntext"/>
        <w:rPr>
          <w:rFonts w:ascii="Arial"/>
          <w:b/>
          <w:sz w:val="6"/>
        </w:rPr>
      </w:pPr>
    </w:p>
    <w:tbl>
      <w:tblPr>
        <w:tblStyle w:val="TableNormal"/>
        <w:tblW w:w="0" w:type="auto"/>
        <w:tblInd w:w="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18"/>
        <w:gridCol w:w="590"/>
        <w:gridCol w:w="590"/>
        <w:gridCol w:w="590"/>
        <w:gridCol w:w="590"/>
        <w:gridCol w:w="694"/>
      </w:tblGrid>
      <w:tr w:rsidR="00BB7D1F">
        <w:trPr>
          <w:trHeight w:val="288"/>
        </w:trPr>
        <w:tc>
          <w:tcPr>
            <w:tcW w:w="3018" w:type="dxa"/>
          </w:tcPr>
          <w:p w:rsidR="00BB7D1F" w:rsidRDefault="00BB7D1F">
            <w:pPr>
              <w:pStyle w:val="TableParagraph"/>
              <w:spacing w:before="0"/>
              <w:ind w:left="0"/>
              <w:rPr>
                <w:rFonts w:ascii="Times New Roman"/>
                <w:sz w:val="18"/>
              </w:rPr>
            </w:pPr>
          </w:p>
        </w:tc>
        <w:tc>
          <w:tcPr>
            <w:tcW w:w="590" w:type="dxa"/>
          </w:tcPr>
          <w:p w:rsidR="00BB7D1F" w:rsidRDefault="008D26FA">
            <w:pPr>
              <w:pStyle w:val="TableParagraph"/>
              <w:rPr>
                <w:sz w:val="19"/>
              </w:rPr>
            </w:pPr>
            <w:r>
              <w:rPr>
                <w:sz w:val="19"/>
              </w:rPr>
              <w:t>Year 1</w:t>
            </w:r>
          </w:p>
        </w:tc>
        <w:tc>
          <w:tcPr>
            <w:tcW w:w="590" w:type="dxa"/>
          </w:tcPr>
          <w:p w:rsidR="00BB7D1F" w:rsidRDefault="008D26FA">
            <w:pPr>
              <w:pStyle w:val="TableParagraph"/>
              <w:rPr>
                <w:sz w:val="19"/>
              </w:rPr>
            </w:pPr>
            <w:r>
              <w:rPr>
                <w:sz w:val="19"/>
              </w:rPr>
              <w:t>Year 2</w:t>
            </w:r>
          </w:p>
        </w:tc>
        <w:tc>
          <w:tcPr>
            <w:tcW w:w="590" w:type="dxa"/>
          </w:tcPr>
          <w:p w:rsidR="00BB7D1F" w:rsidRDefault="008D26FA">
            <w:pPr>
              <w:pStyle w:val="TableParagraph"/>
              <w:ind w:left="12"/>
              <w:rPr>
                <w:sz w:val="19"/>
              </w:rPr>
            </w:pPr>
            <w:r>
              <w:rPr>
                <w:sz w:val="19"/>
              </w:rPr>
              <w:t>Year 3</w:t>
            </w:r>
          </w:p>
        </w:tc>
        <w:tc>
          <w:tcPr>
            <w:tcW w:w="590" w:type="dxa"/>
          </w:tcPr>
          <w:p w:rsidR="00BB7D1F" w:rsidRDefault="008D26FA">
            <w:pPr>
              <w:pStyle w:val="TableParagraph"/>
              <w:ind w:left="12"/>
              <w:rPr>
                <w:sz w:val="19"/>
              </w:rPr>
            </w:pPr>
            <w:r>
              <w:rPr>
                <w:sz w:val="19"/>
              </w:rPr>
              <w:t>Year 4</w:t>
            </w:r>
          </w:p>
        </w:tc>
        <w:tc>
          <w:tcPr>
            <w:tcW w:w="694" w:type="dxa"/>
          </w:tcPr>
          <w:p w:rsidR="00BB7D1F" w:rsidRDefault="008D26FA">
            <w:pPr>
              <w:pStyle w:val="TableParagraph"/>
              <w:spacing w:before="44"/>
              <w:ind w:left="11"/>
              <w:rPr>
                <w:rFonts w:ascii="Arial"/>
                <w:b/>
                <w:sz w:val="19"/>
              </w:rPr>
            </w:pPr>
            <w:r>
              <w:rPr>
                <w:rFonts w:ascii="Arial"/>
                <w:b/>
                <w:sz w:val="19"/>
              </w:rPr>
              <w:t>Total</w:t>
            </w:r>
          </w:p>
        </w:tc>
      </w:tr>
      <w:tr w:rsidR="00A943CC">
        <w:trPr>
          <w:trHeight w:val="288"/>
        </w:trPr>
        <w:tc>
          <w:tcPr>
            <w:tcW w:w="3018" w:type="dxa"/>
          </w:tcPr>
          <w:p w:rsidR="00A943CC" w:rsidRDefault="00A943CC" w:rsidP="00A943CC">
            <w:pPr>
              <w:pStyle w:val="TableParagraph"/>
              <w:rPr>
                <w:sz w:val="19"/>
              </w:rPr>
            </w:pPr>
            <w:r>
              <w:rPr>
                <w:sz w:val="19"/>
              </w:rPr>
              <w:t>Professional co-workers salaries</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694" w:type="dxa"/>
          </w:tcPr>
          <w:p w:rsidR="00A943CC" w:rsidRDefault="00A943CC" w:rsidP="00A943CC">
            <w:r w:rsidRPr="00D873DB">
              <w:rPr>
                <w:rFonts w:ascii="Microsoft Sans Serif" w:hAnsi="Microsoft Sans Serif"/>
                <w:b/>
                <w:sz w:val="19"/>
                <w:highlight w:val="yellow"/>
              </w:rPr>
              <w:t>VYMAZÁNO</w:t>
            </w:r>
          </w:p>
        </w:tc>
      </w:tr>
      <w:tr w:rsidR="00A943CC">
        <w:trPr>
          <w:trHeight w:val="288"/>
        </w:trPr>
        <w:tc>
          <w:tcPr>
            <w:tcW w:w="3018" w:type="dxa"/>
          </w:tcPr>
          <w:p w:rsidR="00A943CC" w:rsidRDefault="00A943CC" w:rsidP="00A943CC">
            <w:pPr>
              <w:pStyle w:val="TableParagraph"/>
              <w:rPr>
                <w:sz w:val="19"/>
              </w:rPr>
            </w:pPr>
            <w:r>
              <w:rPr>
                <w:sz w:val="19"/>
              </w:rPr>
              <w:t>Other workers salaries</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694" w:type="dxa"/>
          </w:tcPr>
          <w:p w:rsidR="00A943CC" w:rsidRDefault="00A943CC" w:rsidP="00A943CC">
            <w:r w:rsidRPr="00D873DB">
              <w:rPr>
                <w:rFonts w:ascii="Microsoft Sans Serif" w:hAnsi="Microsoft Sans Serif"/>
                <w:b/>
                <w:sz w:val="19"/>
                <w:highlight w:val="yellow"/>
              </w:rPr>
              <w:t>VYMAZÁNO</w:t>
            </w:r>
          </w:p>
        </w:tc>
      </w:tr>
      <w:tr w:rsidR="00A943CC">
        <w:trPr>
          <w:trHeight w:val="288"/>
        </w:trPr>
        <w:tc>
          <w:tcPr>
            <w:tcW w:w="3018" w:type="dxa"/>
          </w:tcPr>
          <w:p w:rsidR="00A943CC" w:rsidRDefault="00A943CC" w:rsidP="00A943CC">
            <w:pPr>
              <w:pStyle w:val="TableParagraph"/>
              <w:rPr>
                <w:sz w:val="19"/>
              </w:rPr>
            </w:pPr>
            <w:r>
              <w:rPr>
                <w:sz w:val="19"/>
              </w:rPr>
              <w:t>DPP/DPČ remunerations</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694" w:type="dxa"/>
          </w:tcPr>
          <w:p w:rsidR="00A943CC" w:rsidRDefault="00A943CC" w:rsidP="00A943CC">
            <w:r w:rsidRPr="00D873DB">
              <w:rPr>
                <w:rFonts w:ascii="Microsoft Sans Serif" w:hAnsi="Microsoft Sans Serif"/>
                <w:b/>
                <w:sz w:val="19"/>
                <w:highlight w:val="yellow"/>
              </w:rPr>
              <w:t>VYMAZÁNO</w:t>
            </w:r>
          </w:p>
        </w:tc>
      </w:tr>
      <w:tr w:rsidR="00A943CC">
        <w:trPr>
          <w:trHeight w:val="288"/>
        </w:trPr>
        <w:tc>
          <w:tcPr>
            <w:tcW w:w="3018" w:type="dxa"/>
          </w:tcPr>
          <w:p w:rsidR="00A943CC" w:rsidRDefault="00A943CC" w:rsidP="00A943CC">
            <w:pPr>
              <w:pStyle w:val="TableParagraph"/>
              <w:rPr>
                <w:sz w:val="19"/>
              </w:rPr>
            </w:pPr>
            <w:r>
              <w:rPr>
                <w:sz w:val="19"/>
              </w:rPr>
              <w:t xml:space="preserve">Social and health insurance and </w:t>
            </w:r>
            <w:r>
              <w:rPr>
                <w:spacing w:val="-7"/>
                <w:sz w:val="19"/>
              </w:rPr>
              <w:t>SF</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694" w:type="dxa"/>
          </w:tcPr>
          <w:p w:rsidR="00A943CC" w:rsidRDefault="00A943CC" w:rsidP="00A943CC">
            <w:r w:rsidRPr="00D873DB">
              <w:rPr>
                <w:rFonts w:ascii="Microsoft Sans Serif" w:hAnsi="Microsoft Sans Serif"/>
                <w:b/>
                <w:sz w:val="19"/>
                <w:highlight w:val="yellow"/>
              </w:rPr>
              <w:t>VYMAZÁNO</w:t>
            </w:r>
          </w:p>
        </w:tc>
      </w:tr>
      <w:tr w:rsidR="00A943CC">
        <w:trPr>
          <w:trHeight w:val="288"/>
        </w:trPr>
        <w:tc>
          <w:tcPr>
            <w:tcW w:w="3018" w:type="dxa"/>
          </w:tcPr>
          <w:p w:rsidR="00A943CC" w:rsidRDefault="00A943CC" w:rsidP="00A943CC">
            <w:pPr>
              <w:pStyle w:val="TableParagraph"/>
              <w:spacing w:before="44"/>
              <w:rPr>
                <w:rFonts w:ascii="Arial"/>
                <w:b/>
                <w:sz w:val="19"/>
              </w:rPr>
            </w:pPr>
            <w:r>
              <w:rPr>
                <w:rFonts w:ascii="Arial"/>
                <w:b/>
                <w:sz w:val="19"/>
              </w:rPr>
              <w:t>Total</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590" w:type="dxa"/>
          </w:tcPr>
          <w:p w:rsidR="00A943CC" w:rsidRDefault="00A943CC" w:rsidP="00A943CC">
            <w:r w:rsidRPr="00D873DB">
              <w:rPr>
                <w:rFonts w:ascii="Microsoft Sans Serif" w:hAnsi="Microsoft Sans Serif"/>
                <w:b/>
                <w:sz w:val="19"/>
                <w:highlight w:val="yellow"/>
              </w:rPr>
              <w:t>VYMAZÁNO</w:t>
            </w:r>
          </w:p>
        </w:tc>
        <w:tc>
          <w:tcPr>
            <w:tcW w:w="694" w:type="dxa"/>
          </w:tcPr>
          <w:p w:rsidR="00A943CC" w:rsidRDefault="00A943CC" w:rsidP="00A943CC">
            <w:r w:rsidRPr="00D873DB">
              <w:rPr>
                <w:rFonts w:ascii="Microsoft Sans Serif" w:hAnsi="Microsoft Sans Serif"/>
                <w:b/>
                <w:sz w:val="19"/>
                <w:highlight w:val="yellow"/>
              </w:rPr>
              <w:t>VYMAZÁNO</w:t>
            </w:r>
          </w:p>
        </w:tc>
      </w:tr>
    </w:tbl>
    <w:p w:rsidR="00BB7D1F" w:rsidRDefault="008D26FA">
      <w:pPr>
        <w:spacing w:before="146"/>
        <w:ind w:left="714"/>
        <w:rPr>
          <w:rFonts w:ascii="Arial"/>
          <w:b/>
          <w:sz w:val="20"/>
        </w:rPr>
      </w:pPr>
      <w:r>
        <w:pict>
          <v:shape id="_x0000_s1348" style="position:absolute;left:0;text-align:left;margin-left:185.65pt;margin-top:17.6pt;width:.1pt;height:.75pt;z-index:251702272;mso-position-horizontal-relative:page;mso-position-vertical-relative:text" coordorigin="3713,352" coordsize="0,15" path="m3713,352r,14l3713,352xe" fillcolor="black" stroked="f">
            <v:path arrowok="t"/>
            <w10:wrap anchorx="page"/>
          </v:shape>
        </w:pict>
      </w:r>
      <w:r>
        <w:rPr>
          <w:rFonts w:ascii="Arial"/>
          <w:b/>
          <w:w w:val="105"/>
          <w:sz w:val="20"/>
        </w:rPr>
        <w:t>Subsidy for investment costs</w:t>
      </w:r>
    </w:p>
    <w:p w:rsidR="00BB7D1F" w:rsidRDefault="00BB7D1F">
      <w:pPr>
        <w:pStyle w:val="Zkladntext"/>
        <w:spacing w:before="11"/>
        <w:rPr>
          <w:rFonts w:ascii="Arial"/>
          <w:b/>
          <w:sz w:val="5"/>
        </w:rPr>
      </w:pPr>
    </w:p>
    <w:tbl>
      <w:tblPr>
        <w:tblStyle w:val="TableNormal"/>
        <w:tblW w:w="0" w:type="auto"/>
        <w:tblInd w:w="7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02"/>
        <w:gridCol w:w="1526"/>
        <w:gridCol w:w="1095"/>
        <w:gridCol w:w="663"/>
        <w:gridCol w:w="1095"/>
        <w:gridCol w:w="663"/>
        <w:gridCol w:w="1095"/>
        <w:gridCol w:w="663"/>
        <w:gridCol w:w="1095"/>
        <w:gridCol w:w="663"/>
      </w:tblGrid>
      <w:tr w:rsidR="00BB7D1F">
        <w:trPr>
          <w:trHeight w:val="287"/>
        </w:trPr>
        <w:tc>
          <w:tcPr>
            <w:tcW w:w="2728" w:type="dxa"/>
            <w:gridSpan w:val="2"/>
          </w:tcPr>
          <w:p w:rsidR="00BB7D1F" w:rsidRDefault="00BB7D1F">
            <w:pPr>
              <w:pStyle w:val="TableParagraph"/>
              <w:spacing w:before="0"/>
              <w:ind w:left="0"/>
              <w:rPr>
                <w:rFonts w:ascii="Times New Roman"/>
                <w:sz w:val="18"/>
              </w:rPr>
            </w:pPr>
          </w:p>
        </w:tc>
        <w:tc>
          <w:tcPr>
            <w:tcW w:w="1758" w:type="dxa"/>
            <w:gridSpan w:val="2"/>
          </w:tcPr>
          <w:p w:rsidR="00BB7D1F" w:rsidRDefault="008D26FA">
            <w:pPr>
              <w:pStyle w:val="TableParagraph"/>
              <w:ind w:left="12"/>
              <w:rPr>
                <w:sz w:val="19"/>
              </w:rPr>
            </w:pPr>
            <w:r>
              <w:rPr>
                <w:sz w:val="19"/>
              </w:rPr>
              <w:t>Year 1</w:t>
            </w:r>
          </w:p>
        </w:tc>
        <w:tc>
          <w:tcPr>
            <w:tcW w:w="1758" w:type="dxa"/>
            <w:gridSpan w:val="2"/>
          </w:tcPr>
          <w:p w:rsidR="00BB7D1F" w:rsidRDefault="008D26FA">
            <w:pPr>
              <w:pStyle w:val="TableParagraph"/>
              <w:ind w:left="11"/>
              <w:rPr>
                <w:sz w:val="19"/>
              </w:rPr>
            </w:pPr>
            <w:r>
              <w:rPr>
                <w:sz w:val="19"/>
              </w:rPr>
              <w:t>Year 2</w:t>
            </w:r>
          </w:p>
        </w:tc>
        <w:tc>
          <w:tcPr>
            <w:tcW w:w="1758" w:type="dxa"/>
            <w:gridSpan w:val="2"/>
          </w:tcPr>
          <w:p w:rsidR="00BB7D1F" w:rsidRDefault="008D26FA">
            <w:pPr>
              <w:pStyle w:val="TableParagraph"/>
              <w:ind w:left="9"/>
              <w:rPr>
                <w:sz w:val="19"/>
              </w:rPr>
            </w:pPr>
            <w:r>
              <w:rPr>
                <w:sz w:val="19"/>
              </w:rPr>
              <w:t>Year 3</w:t>
            </w:r>
          </w:p>
        </w:tc>
        <w:tc>
          <w:tcPr>
            <w:tcW w:w="1758" w:type="dxa"/>
            <w:gridSpan w:val="2"/>
          </w:tcPr>
          <w:p w:rsidR="00BB7D1F" w:rsidRDefault="008D26FA">
            <w:pPr>
              <w:pStyle w:val="TableParagraph"/>
              <w:ind w:left="8"/>
              <w:rPr>
                <w:sz w:val="19"/>
              </w:rPr>
            </w:pPr>
            <w:r>
              <w:rPr>
                <w:sz w:val="19"/>
              </w:rPr>
              <w:t>Year 4</w:t>
            </w:r>
          </w:p>
        </w:tc>
      </w:tr>
      <w:tr w:rsidR="00BB7D1F">
        <w:trPr>
          <w:trHeight w:val="287"/>
        </w:trPr>
        <w:tc>
          <w:tcPr>
            <w:tcW w:w="1202" w:type="dxa"/>
            <w:tcBorders>
              <w:left w:val="double" w:sz="2" w:space="0" w:color="000000"/>
            </w:tcBorders>
          </w:tcPr>
          <w:p w:rsidR="00BB7D1F" w:rsidRDefault="008D26FA">
            <w:pPr>
              <w:pStyle w:val="TableParagraph"/>
              <w:ind w:left="14"/>
              <w:rPr>
                <w:sz w:val="19"/>
              </w:rPr>
            </w:pPr>
            <w:r>
              <w:rPr>
                <w:sz w:val="19"/>
              </w:rPr>
              <w:t>Investment</w:t>
            </w:r>
          </w:p>
        </w:tc>
        <w:tc>
          <w:tcPr>
            <w:tcW w:w="1526" w:type="dxa"/>
          </w:tcPr>
          <w:p w:rsidR="00BB7D1F" w:rsidRDefault="008D26FA">
            <w:pPr>
              <w:pStyle w:val="TableParagraph"/>
              <w:rPr>
                <w:sz w:val="19"/>
              </w:rPr>
            </w:pPr>
            <w:r>
              <w:rPr>
                <w:sz w:val="19"/>
              </w:rPr>
              <w:t>Purchase cost</w:t>
            </w:r>
          </w:p>
        </w:tc>
        <w:tc>
          <w:tcPr>
            <w:tcW w:w="1095" w:type="dxa"/>
            <w:tcBorders>
              <w:top w:val="single" w:sz="4" w:space="0" w:color="000000"/>
            </w:tcBorders>
          </w:tcPr>
          <w:p w:rsidR="00BB7D1F" w:rsidRDefault="008D26FA">
            <w:pPr>
              <w:pStyle w:val="TableParagraph"/>
              <w:ind w:left="12"/>
              <w:rPr>
                <w:sz w:val="19"/>
              </w:rPr>
            </w:pPr>
            <w:r>
              <w:rPr>
                <w:w w:val="95"/>
                <w:sz w:val="19"/>
              </w:rPr>
              <w:t>El.Cost/Dep.</w:t>
            </w:r>
          </w:p>
        </w:tc>
        <w:tc>
          <w:tcPr>
            <w:tcW w:w="663" w:type="dxa"/>
          </w:tcPr>
          <w:p w:rsidR="00BB7D1F" w:rsidRDefault="008D26FA">
            <w:pPr>
              <w:pStyle w:val="TableParagraph"/>
              <w:ind w:left="11"/>
              <w:rPr>
                <w:sz w:val="19"/>
              </w:rPr>
            </w:pPr>
            <w:proofErr w:type="gramStart"/>
            <w:r>
              <w:rPr>
                <w:sz w:val="19"/>
              </w:rPr>
              <w:t>Use(</w:t>
            </w:r>
            <w:proofErr w:type="gramEnd"/>
            <w:r>
              <w:rPr>
                <w:sz w:val="19"/>
              </w:rPr>
              <w:t>%)</w:t>
            </w:r>
          </w:p>
        </w:tc>
        <w:tc>
          <w:tcPr>
            <w:tcW w:w="1095" w:type="dxa"/>
            <w:tcBorders>
              <w:top w:val="single" w:sz="4" w:space="0" w:color="000000"/>
            </w:tcBorders>
          </w:tcPr>
          <w:p w:rsidR="00BB7D1F" w:rsidRDefault="008D26FA">
            <w:pPr>
              <w:pStyle w:val="TableParagraph"/>
              <w:ind w:left="11"/>
              <w:rPr>
                <w:sz w:val="19"/>
              </w:rPr>
            </w:pPr>
            <w:r>
              <w:rPr>
                <w:w w:val="95"/>
                <w:sz w:val="19"/>
              </w:rPr>
              <w:t>El.Cost/Dep.</w:t>
            </w:r>
          </w:p>
        </w:tc>
        <w:tc>
          <w:tcPr>
            <w:tcW w:w="663" w:type="dxa"/>
          </w:tcPr>
          <w:p w:rsidR="00BB7D1F" w:rsidRDefault="008D26FA">
            <w:pPr>
              <w:pStyle w:val="TableParagraph"/>
              <w:ind w:left="10"/>
              <w:rPr>
                <w:sz w:val="19"/>
              </w:rPr>
            </w:pPr>
            <w:proofErr w:type="gramStart"/>
            <w:r>
              <w:rPr>
                <w:sz w:val="19"/>
              </w:rPr>
              <w:t>Use(</w:t>
            </w:r>
            <w:proofErr w:type="gramEnd"/>
            <w:r>
              <w:rPr>
                <w:sz w:val="19"/>
              </w:rPr>
              <w:t>%)</w:t>
            </w:r>
          </w:p>
        </w:tc>
        <w:tc>
          <w:tcPr>
            <w:tcW w:w="1095" w:type="dxa"/>
            <w:tcBorders>
              <w:top w:val="single" w:sz="4" w:space="0" w:color="000000"/>
            </w:tcBorders>
          </w:tcPr>
          <w:p w:rsidR="00BB7D1F" w:rsidRDefault="008D26FA">
            <w:pPr>
              <w:pStyle w:val="TableParagraph"/>
              <w:ind w:left="9"/>
              <w:rPr>
                <w:sz w:val="19"/>
              </w:rPr>
            </w:pPr>
            <w:r>
              <w:rPr>
                <w:w w:val="95"/>
                <w:sz w:val="19"/>
              </w:rPr>
              <w:t>El.Cost/Dep.</w:t>
            </w:r>
          </w:p>
        </w:tc>
        <w:tc>
          <w:tcPr>
            <w:tcW w:w="663" w:type="dxa"/>
          </w:tcPr>
          <w:p w:rsidR="00BB7D1F" w:rsidRDefault="008D26FA">
            <w:pPr>
              <w:pStyle w:val="TableParagraph"/>
              <w:ind w:left="8"/>
              <w:rPr>
                <w:sz w:val="19"/>
              </w:rPr>
            </w:pPr>
            <w:proofErr w:type="gramStart"/>
            <w:r>
              <w:rPr>
                <w:sz w:val="19"/>
              </w:rPr>
              <w:t>Use(</w:t>
            </w:r>
            <w:proofErr w:type="gramEnd"/>
            <w:r>
              <w:rPr>
                <w:sz w:val="19"/>
              </w:rPr>
              <w:t>%)</w:t>
            </w:r>
          </w:p>
        </w:tc>
        <w:tc>
          <w:tcPr>
            <w:tcW w:w="1095" w:type="dxa"/>
            <w:tcBorders>
              <w:top w:val="single" w:sz="4" w:space="0" w:color="000000"/>
            </w:tcBorders>
          </w:tcPr>
          <w:p w:rsidR="00BB7D1F" w:rsidRDefault="008D26FA">
            <w:pPr>
              <w:pStyle w:val="TableParagraph"/>
              <w:ind w:left="8"/>
              <w:rPr>
                <w:sz w:val="19"/>
              </w:rPr>
            </w:pPr>
            <w:r>
              <w:rPr>
                <w:sz w:val="19"/>
              </w:rPr>
              <w:t>El.Cost/Dep.</w:t>
            </w:r>
          </w:p>
        </w:tc>
        <w:tc>
          <w:tcPr>
            <w:tcW w:w="663" w:type="dxa"/>
          </w:tcPr>
          <w:p w:rsidR="00BB7D1F" w:rsidRDefault="008D26FA">
            <w:pPr>
              <w:pStyle w:val="TableParagraph"/>
              <w:ind w:left="7"/>
              <w:rPr>
                <w:sz w:val="19"/>
              </w:rPr>
            </w:pPr>
            <w:proofErr w:type="gramStart"/>
            <w:r>
              <w:rPr>
                <w:sz w:val="19"/>
              </w:rPr>
              <w:t>Use(</w:t>
            </w:r>
            <w:proofErr w:type="gramEnd"/>
            <w:r>
              <w:rPr>
                <w:sz w:val="19"/>
              </w:rPr>
              <w:t>%)</w:t>
            </w:r>
          </w:p>
        </w:tc>
      </w:tr>
      <w:tr w:rsidR="00BB7D1F">
        <w:trPr>
          <w:trHeight w:val="288"/>
        </w:trPr>
        <w:tc>
          <w:tcPr>
            <w:tcW w:w="2728" w:type="dxa"/>
            <w:gridSpan w:val="2"/>
            <w:tcBorders>
              <w:left w:val="double" w:sz="2" w:space="0" w:color="000000"/>
            </w:tcBorders>
          </w:tcPr>
          <w:p w:rsidR="00BB7D1F" w:rsidRDefault="008D26FA">
            <w:pPr>
              <w:pStyle w:val="TableParagraph"/>
              <w:spacing w:before="44"/>
              <w:ind w:left="14"/>
              <w:rPr>
                <w:rFonts w:ascii="Arial"/>
                <w:b/>
                <w:sz w:val="19"/>
              </w:rPr>
            </w:pPr>
            <w:r>
              <w:rPr>
                <w:rFonts w:ascii="Arial"/>
                <w:b/>
                <w:sz w:val="19"/>
              </w:rPr>
              <w:t>Total subsidy for</w:t>
            </w:r>
            <w:r>
              <w:rPr>
                <w:rFonts w:ascii="Arial"/>
                <w:b/>
                <w:spacing w:val="-26"/>
                <w:sz w:val="19"/>
              </w:rPr>
              <w:t xml:space="preserve"> </w:t>
            </w:r>
            <w:r>
              <w:rPr>
                <w:rFonts w:ascii="Arial"/>
                <w:b/>
                <w:sz w:val="19"/>
              </w:rPr>
              <w:t>investments</w:t>
            </w:r>
          </w:p>
        </w:tc>
        <w:tc>
          <w:tcPr>
            <w:tcW w:w="1758" w:type="dxa"/>
            <w:gridSpan w:val="2"/>
          </w:tcPr>
          <w:p w:rsidR="00BB7D1F" w:rsidRDefault="008D26FA">
            <w:pPr>
              <w:pStyle w:val="TableParagraph"/>
              <w:spacing w:before="44"/>
              <w:ind w:left="12"/>
              <w:rPr>
                <w:rFonts w:ascii="Arial"/>
                <w:b/>
                <w:sz w:val="19"/>
              </w:rPr>
            </w:pPr>
            <w:r>
              <w:rPr>
                <w:rFonts w:ascii="Arial"/>
                <w:b/>
                <w:sz w:val="19"/>
              </w:rPr>
              <w:t>0 K</w:t>
            </w:r>
          </w:p>
        </w:tc>
        <w:tc>
          <w:tcPr>
            <w:tcW w:w="1758" w:type="dxa"/>
            <w:gridSpan w:val="2"/>
          </w:tcPr>
          <w:p w:rsidR="00BB7D1F" w:rsidRDefault="008D26FA">
            <w:pPr>
              <w:pStyle w:val="TableParagraph"/>
              <w:spacing w:before="44"/>
              <w:ind w:left="11"/>
              <w:rPr>
                <w:rFonts w:ascii="Arial"/>
                <w:b/>
                <w:sz w:val="19"/>
              </w:rPr>
            </w:pPr>
            <w:r>
              <w:rPr>
                <w:rFonts w:ascii="Arial"/>
                <w:b/>
                <w:sz w:val="19"/>
              </w:rPr>
              <w:t>0 K</w:t>
            </w:r>
          </w:p>
        </w:tc>
        <w:tc>
          <w:tcPr>
            <w:tcW w:w="1758" w:type="dxa"/>
            <w:gridSpan w:val="2"/>
          </w:tcPr>
          <w:p w:rsidR="00BB7D1F" w:rsidRDefault="008D26FA">
            <w:pPr>
              <w:pStyle w:val="TableParagraph"/>
              <w:spacing w:before="44"/>
              <w:ind w:left="9"/>
              <w:rPr>
                <w:rFonts w:ascii="Arial"/>
                <w:b/>
                <w:sz w:val="19"/>
              </w:rPr>
            </w:pPr>
            <w:r>
              <w:rPr>
                <w:rFonts w:ascii="Arial"/>
                <w:b/>
                <w:sz w:val="19"/>
              </w:rPr>
              <w:t>0 K</w:t>
            </w:r>
          </w:p>
        </w:tc>
        <w:tc>
          <w:tcPr>
            <w:tcW w:w="1758" w:type="dxa"/>
            <w:gridSpan w:val="2"/>
          </w:tcPr>
          <w:p w:rsidR="00BB7D1F" w:rsidRDefault="008D26FA">
            <w:pPr>
              <w:pStyle w:val="TableParagraph"/>
              <w:spacing w:before="44"/>
              <w:ind w:left="8"/>
              <w:rPr>
                <w:rFonts w:ascii="Arial"/>
                <w:b/>
                <w:sz w:val="19"/>
              </w:rPr>
            </w:pPr>
            <w:r>
              <w:rPr>
                <w:rFonts w:ascii="Arial"/>
                <w:b/>
                <w:sz w:val="19"/>
              </w:rPr>
              <w:t>0 K</w:t>
            </w:r>
          </w:p>
        </w:tc>
      </w:tr>
    </w:tbl>
    <w:p w:rsidR="00BB7D1F" w:rsidRDefault="008D26FA">
      <w:pPr>
        <w:spacing w:before="146"/>
        <w:ind w:left="714"/>
        <w:rPr>
          <w:rFonts w:ascii="Arial" w:hAnsi="Arial"/>
          <w:b/>
          <w:sz w:val="20"/>
        </w:rPr>
      </w:pPr>
      <w:r>
        <w:pict>
          <v:shape id="_x0000_s1347" style="position:absolute;left:0;text-align:left;margin-left:541.2pt;margin-top:17.6pt;width:.1pt;height:.75pt;z-index:251703296;mso-position-horizontal-relative:page;mso-position-vertical-relative:text" coordorigin="10824,352" coordsize="0,15" path="m10824,352r,14l10824,352xe" fillcolor="black" stroked="f">
            <v:path arrowok="t"/>
            <w10:wrap anchorx="page"/>
          </v:shape>
        </w:pict>
      </w:r>
      <w:r>
        <w:rPr>
          <w:rFonts w:ascii="Arial" w:hAnsi="Arial"/>
          <w:b/>
          <w:w w:val="105"/>
          <w:sz w:val="20"/>
        </w:rPr>
        <w:t>Breakdown of labor costs and DPP/DPČ remunerations covered from subsidy for all years of solution</w:t>
      </w:r>
    </w:p>
    <w:p w:rsidR="00BB7D1F" w:rsidRDefault="008D26FA">
      <w:pPr>
        <w:spacing w:before="131"/>
        <w:ind w:left="1559"/>
        <w:rPr>
          <w:rFonts w:ascii="Microsoft Sans Serif"/>
          <w:sz w:val="19"/>
        </w:rPr>
      </w:pPr>
      <w:r>
        <w:pict>
          <v:group id="_x0000_s1342" style="position:absolute;left:0;text-align:left;margin-left:81.95pt;margin-top:3.4pt;width:267.05pt;height:15.15pt;z-index:-257636352;mso-position-horizontal-relative:page" coordorigin="1639,68" coordsize="5341,303">
            <v:line id="_x0000_s1346" style="position:absolute" from="1639,74" to="4314,74" strokeweight=".53pt"/>
            <v:line id="_x0000_s1345" style="position:absolute" from="4309,68" to="4309,371" strokeweight=".52pt"/>
            <v:line id="_x0000_s1344" style="position:absolute" from="4304,74" to="6980,74" strokeweight=".53pt"/>
            <v:line id="_x0000_s1343" style="position:absolute" from="4309,68" to="4309,371" strokeweight=".52pt"/>
            <w10:wrap anchorx="page"/>
          </v:group>
        </w:pict>
      </w:r>
      <w:r>
        <w:pict>
          <v:group id="_x0000_s1325" style="position:absolute;left:0;text-align:left;margin-left:329.6pt;margin-top:3.4pt;width:225.2pt;height:146.45pt;z-index:-257613824;mso-position-horizontal-relative:page" coordorigin="6593,68" coordsize="4504,2929">
            <v:shape id="_x0000_s1341" type="#_x0000_t202" style="position:absolute;left:9967;top:2126;width:1124;height:865" filled="f" strokeweight=".52pt">
              <v:textbox inset="0,0,0,0">
                <w:txbxContent>
                  <w:p w:rsidR="008D26FA" w:rsidRDefault="00B127AF">
                    <w:pPr>
                      <w:spacing w:before="52" w:line="326" w:lineRule="auto"/>
                      <w:ind w:left="10" w:right="82"/>
                      <w:rPr>
                        <w:rFonts w:ascii="Microsoft Sans Serif"/>
                        <w:sz w:val="19"/>
                      </w:rPr>
                    </w:pPr>
                    <w:r w:rsidRPr="00667C04">
                      <w:rPr>
                        <w:rFonts w:ascii="Microsoft Sans Serif" w:hAnsi="Microsoft Sans Serif"/>
                        <w:b/>
                        <w:sz w:val="19"/>
                        <w:highlight w:val="yellow"/>
                      </w:rPr>
                      <w:t>VYMAZÁNO</w:t>
                    </w:r>
                  </w:p>
                </w:txbxContent>
              </v:textbox>
            </v:shape>
            <v:shape id="_x0000_s1340" type="#_x0000_t202" style="position:absolute;left:8844;top:2126;width:1124;height:865" filled="f" strokeweight=".53pt">
              <v:textbox inset="0,0,0,0">
                <w:txbxContent>
                  <w:p w:rsidR="008D26FA" w:rsidRDefault="00B127AF">
                    <w:pPr>
                      <w:spacing w:before="52" w:line="326" w:lineRule="auto"/>
                      <w:ind w:left="10" w:right="82"/>
                      <w:rPr>
                        <w:rFonts w:ascii="Microsoft Sans Serif"/>
                        <w:sz w:val="19"/>
                      </w:rPr>
                    </w:pPr>
                    <w:r w:rsidRPr="00667C04">
                      <w:rPr>
                        <w:rFonts w:ascii="Microsoft Sans Serif" w:hAnsi="Microsoft Sans Serif"/>
                        <w:b/>
                        <w:sz w:val="19"/>
                        <w:highlight w:val="yellow"/>
                      </w:rPr>
                      <w:t>VYMAZÁNO</w:t>
                    </w:r>
                  </w:p>
                </w:txbxContent>
              </v:textbox>
            </v:shape>
            <v:shape id="_x0000_s1339" type="#_x0000_t202" style="position:absolute;left:7720;top:2126;width:1124;height:865" filled="f" strokeweight=".52pt">
              <v:textbox inset="0,0,0,0">
                <w:txbxContent>
                  <w:p w:rsidR="008D26FA" w:rsidRDefault="00B127AF">
                    <w:pPr>
                      <w:spacing w:before="52" w:line="326" w:lineRule="auto"/>
                      <w:ind w:left="10" w:right="82"/>
                      <w:rPr>
                        <w:rFonts w:ascii="Microsoft Sans Serif"/>
                        <w:sz w:val="19"/>
                      </w:rPr>
                    </w:pPr>
                    <w:r w:rsidRPr="00667C04">
                      <w:rPr>
                        <w:rFonts w:ascii="Microsoft Sans Serif" w:hAnsi="Microsoft Sans Serif"/>
                        <w:b/>
                        <w:sz w:val="19"/>
                        <w:highlight w:val="yellow"/>
                      </w:rPr>
                      <w:t>VYMAZÁNO</w:t>
                    </w:r>
                  </w:p>
                </w:txbxContent>
              </v:textbox>
            </v:shape>
            <v:shape id="_x0000_s1338" type="#_x0000_t202" style="position:absolute;left:6597;top:2126;width:1123;height:865" filled="f" strokeweight=".53pt">
              <v:textbox inset="0,0,0,0">
                <w:txbxContent>
                  <w:p w:rsidR="008D26FA" w:rsidRDefault="00B127AF">
                    <w:pPr>
                      <w:spacing w:before="52" w:line="326" w:lineRule="auto"/>
                      <w:ind w:left="10" w:right="81"/>
                      <w:rPr>
                        <w:rFonts w:ascii="Microsoft Sans Serif"/>
                        <w:sz w:val="19"/>
                      </w:rPr>
                    </w:pPr>
                    <w:r w:rsidRPr="00667C04">
                      <w:rPr>
                        <w:rFonts w:ascii="Microsoft Sans Serif" w:hAnsi="Microsoft Sans Serif"/>
                        <w:b/>
                        <w:sz w:val="19"/>
                        <w:highlight w:val="yellow"/>
                      </w:rPr>
                      <w:t>VYMAZÁNO</w:t>
                    </w:r>
                  </w:p>
                </w:txbxContent>
              </v:textbox>
            </v:shape>
            <v:shape id="_x0000_s1337" type="#_x0000_t202" style="position:absolute;left:10061;top:1532;width:1030;height:594" filled="f" strokeweight=".52pt">
              <v:textbox inset="0,0,0,0">
                <w:txbxContent>
                  <w:p w:rsidR="008D26FA" w:rsidRDefault="00B127AF">
                    <w:pPr>
                      <w:spacing w:before="77"/>
                      <w:ind w:left="10"/>
                      <w:rPr>
                        <w:rFonts w:ascii="Microsoft Sans Serif"/>
                        <w:sz w:val="19"/>
                      </w:rPr>
                    </w:pPr>
                    <w:r w:rsidRPr="00667C04">
                      <w:rPr>
                        <w:rFonts w:ascii="Microsoft Sans Serif" w:hAnsi="Microsoft Sans Serif"/>
                        <w:b/>
                        <w:sz w:val="19"/>
                        <w:highlight w:val="yellow"/>
                      </w:rPr>
                      <w:t>VYMAZÁNO</w:t>
                    </w:r>
                  </w:p>
                </w:txbxContent>
              </v:textbox>
            </v:shape>
            <v:shape id="_x0000_s1336" type="#_x0000_t202" style="position:absolute;left:9032;top:1532;width:1029;height:594" filled="f" strokeweight=".53pt">
              <v:textbox inset="0,0,0,0">
                <w:txbxContent>
                  <w:p w:rsidR="008D26FA" w:rsidRDefault="00B127AF">
                    <w:pPr>
                      <w:spacing w:before="76"/>
                      <w:ind w:left="10"/>
                      <w:rPr>
                        <w:rFonts w:ascii="Microsoft Sans Serif"/>
                        <w:sz w:val="19"/>
                      </w:rPr>
                    </w:pPr>
                    <w:r w:rsidRPr="00667C04">
                      <w:rPr>
                        <w:rFonts w:ascii="Microsoft Sans Serif" w:hAnsi="Microsoft Sans Serif"/>
                        <w:b/>
                        <w:sz w:val="19"/>
                        <w:highlight w:val="yellow"/>
                      </w:rPr>
                      <w:t>VYMAZÁNO</w:t>
                    </w:r>
                  </w:p>
                </w:txbxContent>
              </v:textbox>
            </v:shape>
            <v:shape id="_x0000_s1335" type="#_x0000_t202" style="position:absolute;left:8003;top:1532;width:1029;height:594" filled="f" strokeweight=".53pt">
              <v:textbox inset="0,0,0,0">
                <w:txbxContent>
                  <w:p w:rsidR="008D26FA" w:rsidRDefault="00B127AF">
                    <w:pPr>
                      <w:spacing w:before="76"/>
                      <w:ind w:left="10"/>
                      <w:rPr>
                        <w:rFonts w:ascii="Microsoft Sans Serif"/>
                        <w:sz w:val="19"/>
                      </w:rPr>
                    </w:pPr>
                    <w:r w:rsidRPr="00667C04">
                      <w:rPr>
                        <w:rFonts w:ascii="Microsoft Sans Serif" w:hAnsi="Microsoft Sans Serif"/>
                        <w:b/>
                        <w:sz w:val="19"/>
                        <w:highlight w:val="yellow"/>
                      </w:rPr>
                      <w:t>VYMAZÁNO</w:t>
                    </w:r>
                  </w:p>
                </w:txbxContent>
              </v:textbox>
            </v:shape>
            <v:shape id="_x0000_s1334" type="#_x0000_t202" style="position:absolute;left:6974;top:1532;width:1029;height:594" filled="f" strokeweight=".53pt">
              <v:textbox inset="0,0,0,0">
                <w:txbxContent>
                  <w:p w:rsidR="008D26FA" w:rsidRDefault="008D26FA" w:rsidP="00B127AF">
                    <w:pPr>
                      <w:spacing w:before="52"/>
                      <w:ind w:left="10"/>
                      <w:rPr>
                        <w:rFonts w:ascii="Microsoft Sans Serif"/>
                        <w:sz w:val="19"/>
                      </w:rPr>
                    </w:pPr>
                    <w:proofErr w:type="gramStart"/>
                    <w:r>
                      <w:rPr>
                        <w:rFonts w:ascii="Microsoft Sans Serif"/>
                        <w:sz w:val="19"/>
                      </w:rPr>
                      <w:t>0</w:t>
                    </w:r>
                    <w:proofErr w:type="gramEnd"/>
                    <w:r w:rsidR="00B127AF" w:rsidRPr="00B127AF">
                      <w:rPr>
                        <w:rFonts w:ascii="Microsoft Sans Serif" w:hAnsi="Microsoft Sans Serif"/>
                        <w:b/>
                        <w:sz w:val="19"/>
                        <w:highlight w:val="yellow"/>
                      </w:rPr>
                      <w:t xml:space="preserve"> </w:t>
                    </w:r>
                    <w:r w:rsidR="00B127AF" w:rsidRPr="00667C04">
                      <w:rPr>
                        <w:rFonts w:ascii="Microsoft Sans Serif" w:hAnsi="Microsoft Sans Serif"/>
                        <w:b/>
                        <w:sz w:val="19"/>
                        <w:highlight w:val="yellow"/>
                      </w:rPr>
                      <w:t>VYMAZÁNO</w:t>
                    </w:r>
                  </w:p>
                </w:txbxContent>
              </v:textbox>
            </v:shape>
            <v:shape id="_x0000_s1333" type="#_x0000_t202" style="position:absolute;left:10061;top:667;width:1030;height:865" filled="f" strokeweight=".52pt">
              <v:textbox inset="0,0,0,0">
                <w:txbxContent>
                  <w:p w:rsidR="008D26FA" w:rsidRDefault="00B127AF">
                    <w:pPr>
                      <w:spacing w:before="76"/>
                      <w:ind w:left="10"/>
                      <w:rPr>
                        <w:rFonts w:ascii="Microsoft Sans Serif"/>
                        <w:sz w:val="19"/>
                      </w:rPr>
                    </w:pPr>
                    <w:r w:rsidRPr="00667C04">
                      <w:rPr>
                        <w:rFonts w:ascii="Microsoft Sans Serif" w:hAnsi="Microsoft Sans Serif"/>
                        <w:b/>
                        <w:sz w:val="19"/>
                        <w:highlight w:val="yellow"/>
                      </w:rPr>
                      <w:t>VYMAZÁNO</w:t>
                    </w:r>
                  </w:p>
                </w:txbxContent>
              </v:textbox>
            </v:shape>
            <v:shape id="_x0000_s1332" type="#_x0000_t202" style="position:absolute;left:9032;top:667;width:1029;height:865" filled="f" strokeweight=".53pt">
              <v:textbox inset="0,0,0,0">
                <w:txbxContent>
                  <w:p w:rsidR="008D26FA" w:rsidRDefault="00B127AF">
                    <w:pPr>
                      <w:spacing w:before="76"/>
                      <w:ind w:left="10"/>
                      <w:rPr>
                        <w:rFonts w:ascii="Microsoft Sans Serif"/>
                        <w:sz w:val="19"/>
                      </w:rPr>
                    </w:pPr>
                    <w:r w:rsidRPr="00667C04">
                      <w:rPr>
                        <w:rFonts w:ascii="Microsoft Sans Serif" w:hAnsi="Microsoft Sans Serif"/>
                        <w:b/>
                        <w:sz w:val="19"/>
                        <w:highlight w:val="yellow"/>
                      </w:rPr>
                      <w:t>VYMAZÁNO</w:t>
                    </w:r>
                  </w:p>
                </w:txbxContent>
              </v:textbox>
            </v:shape>
            <v:shape id="_x0000_s1331" type="#_x0000_t202" style="position:absolute;left:8003;top:667;width:1029;height:865" filled="f" strokeweight=".53pt">
              <v:textbox inset="0,0,0,0">
                <w:txbxContent>
                  <w:p w:rsidR="008D26FA" w:rsidRDefault="00B127AF">
                    <w:pPr>
                      <w:spacing w:before="76"/>
                      <w:ind w:left="10"/>
                      <w:rPr>
                        <w:rFonts w:ascii="Microsoft Sans Serif"/>
                        <w:sz w:val="19"/>
                      </w:rPr>
                    </w:pPr>
                    <w:r w:rsidRPr="00667C04">
                      <w:rPr>
                        <w:rFonts w:ascii="Microsoft Sans Serif" w:hAnsi="Microsoft Sans Serif"/>
                        <w:b/>
                        <w:sz w:val="19"/>
                        <w:highlight w:val="yellow"/>
                      </w:rPr>
                      <w:t>VYMAZÁNO</w:t>
                    </w:r>
                  </w:p>
                </w:txbxContent>
              </v:textbox>
            </v:shape>
            <v:shape id="_x0000_s1330" type="#_x0000_t202" style="position:absolute;left:6974;top:667;width:1029;height:865" filled="f" strokeweight=".53pt">
              <v:textbox inset="0,0,0,0">
                <w:txbxContent>
                  <w:p w:rsidR="008D26FA" w:rsidRDefault="00B127AF">
                    <w:pPr>
                      <w:spacing w:before="76"/>
                      <w:ind w:left="10"/>
                      <w:rPr>
                        <w:rFonts w:ascii="Microsoft Sans Serif"/>
                        <w:sz w:val="19"/>
                      </w:rPr>
                    </w:pPr>
                    <w:r w:rsidRPr="00667C04">
                      <w:rPr>
                        <w:rFonts w:ascii="Microsoft Sans Serif" w:hAnsi="Microsoft Sans Serif"/>
                        <w:b/>
                        <w:sz w:val="19"/>
                        <w:highlight w:val="yellow"/>
                      </w:rPr>
                      <w:t>VYMAZÁNO</w:t>
                    </w:r>
                  </w:p>
                </w:txbxContent>
              </v:textbox>
            </v:shape>
            <v:shape id="_x0000_s1329" type="#_x0000_t202" style="position:absolute;left:10061;top:73;width:1030;height:595" filled="f" strokeweight=".52pt">
              <v:textbox inset="0,0,0,0">
                <w:txbxContent>
                  <w:p w:rsidR="008D26FA" w:rsidRDefault="008D26FA">
                    <w:pPr>
                      <w:spacing w:before="52"/>
                      <w:ind w:left="10"/>
                      <w:rPr>
                        <w:rFonts w:ascii="Microsoft Sans Serif"/>
                        <w:sz w:val="19"/>
                      </w:rPr>
                    </w:pPr>
                    <w:r>
                      <w:rPr>
                        <w:rFonts w:ascii="Microsoft Sans Serif"/>
                        <w:sz w:val="19"/>
                      </w:rPr>
                      <w:t>FTE/year 4</w:t>
                    </w:r>
                  </w:p>
                  <w:p w:rsidR="008D26FA" w:rsidRDefault="008D26FA">
                    <w:pPr>
                      <w:spacing w:before="77"/>
                      <w:ind w:left="10"/>
                      <w:rPr>
                        <w:rFonts w:ascii="Microsoft Sans Serif"/>
                        <w:sz w:val="19"/>
                      </w:rPr>
                    </w:pPr>
                    <w:r>
                      <w:rPr>
                        <w:rFonts w:ascii="Microsoft Sans Serif"/>
                        <w:sz w:val="19"/>
                      </w:rPr>
                      <w:t>Subsidy</w:t>
                    </w:r>
                  </w:p>
                </w:txbxContent>
              </v:textbox>
            </v:shape>
            <v:shape id="_x0000_s1328" type="#_x0000_t202" style="position:absolute;left:9032;top:73;width:1029;height:595" filled="f" strokeweight=".53pt">
              <v:textbox inset="0,0,0,0">
                <w:txbxContent>
                  <w:p w:rsidR="008D26FA" w:rsidRDefault="008D26FA">
                    <w:pPr>
                      <w:spacing w:before="52"/>
                      <w:ind w:left="10"/>
                      <w:rPr>
                        <w:rFonts w:ascii="Microsoft Sans Serif"/>
                        <w:sz w:val="19"/>
                      </w:rPr>
                    </w:pPr>
                    <w:r>
                      <w:rPr>
                        <w:rFonts w:ascii="Microsoft Sans Serif"/>
                        <w:sz w:val="19"/>
                      </w:rPr>
                      <w:t>FTE/year 3</w:t>
                    </w:r>
                  </w:p>
                  <w:p w:rsidR="008D26FA" w:rsidRDefault="008D26FA">
                    <w:pPr>
                      <w:spacing w:before="76"/>
                      <w:ind w:left="10"/>
                      <w:rPr>
                        <w:rFonts w:ascii="Microsoft Sans Serif"/>
                        <w:sz w:val="19"/>
                      </w:rPr>
                    </w:pPr>
                    <w:r>
                      <w:rPr>
                        <w:rFonts w:ascii="Microsoft Sans Serif"/>
                        <w:sz w:val="19"/>
                      </w:rPr>
                      <w:t>Subsidy</w:t>
                    </w:r>
                  </w:p>
                </w:txbxContent>
              </v:textbox>
            </v:shape>
            <v:shape id="_x0000_s1327" type="#_x0000_t202" style="position:absolute;left:8003;top:73;width:1029;height:595" filled="f" strokeweight=".53pt">
              <v:textbox inset="0,0,0,0">
                <w:txbxContent>
                  <w:p w:rsidR="008D26FA" w:rsidRDefault="008D26FA">
                    <w:pPr>
                      <w:spacing w:before="52"/>
                      <w:ind w:left="10"/>
                      <w:rPr>
                        <w:rFonts w:ascii="Microsoft Sans Serif"/>
                        <w:sz w:val="19"/>
                      </w:rPr>
                    </w:pPr>
                    <w:r>
                      <w:rPr>
                        <w:rFonts w:ascii="Microsoft Sans Serif"/>
                        <w:sz w:val="19"/>
                      </w:rPr>
                      <w:t>FTE/year 2</w:t>
                    </w:r>
                  </w:p>
                  <w:p w:rsidR="008D26FA" w:rsidRDefault="008D26FA">
                    <w:pPr>
                      <w:spacing w:before="76"/>
                      <w:ind w:left="10"/>
                      <w:rPr>
                        <w:rFonts w:ascii="Microsoft Sans Serif"/>
                        <w:sz w:val="19"/>
                      </w:rPr>
                    </w:pPr>
                    <w:r>
                      <w:rPr>
                        <w:rFonts w:ascii="Microsoft Sans Serif"/>
                        <w:sz w:val="19"/>
                      </w:rPr>
                      <w:t>Subsidy</w:t>
                    </w:r>
                  </w:p>
                </w:txbxContent>
              </v:textbox>
            </v:shape>
            <v:shape id="_x0000_s1326" type="#_x0000_t202" style="position:absolute;left:6974;top:73;width:1029;height:595" filled="f" strokeweight=".53pt">
              <v:textbox inset="0,0,0,0">
                <w:txbxContent>
                  <w:p w:rsidR="008D26FA" w:rsidRDefault="008D26FA">
                    <w:pPr>
                      <w:spacing w:before="52"/>
                      <w:ind w:left="10"/>
                      <w:rPr>
                        <w:rFonts w:ascii="Microsoft Sans Serif"/>
                        <w:sz w:val="19"/>
                      </w:rPr>
                    </w:pPr>
                    <w:r>
                      <w:rPr>
                        <w:rFonts w:ascii="Microsoft Sans Serif"/>
                        <w:sz w:val="19"/>
                      </w:rPr>
                      <w:t>FTE/year 1</w:t>
                    </w:r>
                  </w:p>
                  <w:p w:rsidR="008D26FA" w:rsidRDefault="008D26FA">
                    <w:pPr>
                      <w:spacing w:before="76"/>
                      <w:ind w:left="10"/>
                      <w:rPr>
                        <w:rFonts w:ascii="Microsoft Sans Serif"/>
                        <w:sz w:val="19"/>
                      </w:rPr>
                    </w:pPr>
                    <w:r>
                      <w:rPr>
                        <w:rFonts w:ascii="Microsoft Sans Serif"/>
                        <w:sz w:val="19"/>
                      </w:rPr>
                      <w:t>Subsidy</w:t>
                    </w:r>
                  </w:p>
                </w:txbxContent>
              </v:textbox>
            </v:shape>
            <w10:wrap anchorx="page"/>
          </v:group>
        </w:pict>
      </w:r>
      <w:r>
        <w:pict>
          <v:group id="_x0000_s1320" style="position:absolute;left:0;text-align:left;margin-left:40.45pt;margin-top:3.4pt;width:42.05pt;height:146.45pt;z-index:-257608704;mso-position-horizontal-relative:page" coordorigin="809,68" coordsize="841,2929">
            <v:shape id="_x0000_s1324" type="#_x0000_t202" style="position:absolute;left:814;top:2126;width:830;height:865" filled="f" strokeweight=".53pt">
              <v:textbox inset="0,0,0,0">
                <w:txbxContent>
                  <w:p w:rsidR="008D26FA" w:rsidRDefault="008D26FA">
                    <w:pPr>
                      <w:spacing w:before="4"/>
                      <w:rPr>
                        <w:rFonts w:ascii="Microsoft Sans Serif"/>
                        <w:sz w:val="30"/>
                      </w:rPr>
                    </w:pPr>
                  </w:p>
                  <w:p w:rsidR="008D26FA" w:rsidRDefault="008D26FA">
                    <w:pPr>
                      <w:ind w:left="10"/>
                      <w:rPr>
                        <w:rFonts w:ascii="Microsoft Sans Serif"/>
                        <w:sz w:val="19"/>
                      </w:rPr>
                    </w:pPr>
                    <w:proofErr w:type="gramStart"/>
                    <w:r>
                      <w:rPr>
                        <w:rFonts w:ascii="Microsoft Sans Serif"/>
                        <w:sz w:val="19"/>
                      </w:rPr>
                      <w:t>student</w:t>
                    </w:r>
                    <w:proofErr w:type="gramEnd"/>
                  </w:p>
                </w:txbxContent>
              </v:textbox>
            </v:shape>
            <v:shape id="_x0000_s1323" type="#_x0000_t202" style="position:absolute;left:814;top:1532;width:830;height:594" filled="f" strokeweight=".52pt">
              <v:textbox inset="0,0,0,0">
                <w:txbxContent>
                  <w:p w:rsidR="008D26FA" w:rsidRDefault="008D26FA">
                    <w:pPr>
                      <w:spacing w:before="4"/>
                      <w:rPr>
                        <w:rFonts w:ascii="Microsoft Sans Serif"/>
                        <w:sz w:val="30"/>
                      </w:rPr>
                    </w:pPr>
                  </w:p>
                  <w:p w:rsidR="008D26FA" w:rsidRDefault="008D26FA">
                    <w:pPr>
                      <w:ind w:left="10"/>
                      <w:rPr>
                        <w:rFonts w:ascii="Microsoft Sans Serif"/>
                        <w:sz w:val="19"/>
                      </w:rPr>
                    </w:pPr>
                    <w:proofErr w:type="gramStart"/>
                    <w:r>
                      <w:rPr>
                        <w:rFonts w:ascii="Microsoft Sans Serif"/>
                        <w:sz w:val="19"/>
                      </w:rPr>
                      <w:t>postdoc</w:t>
                    </w:r>
                    <w:proofErr w:type="gramEnd"/>
                  </w:p>
                </w:txbxContent>
              </v:textbox>
            </v:shape>
            <v:shape id="_x0000_s1322" type="#_x0000_t202" style="position:absolute;left:814;top:667;width:830;height:865" filled="f" strokeweight=".52pt">
              <v:textbox inset="0,0,0,0">
                <w:txbxContent>
                  <w:p w:rsidR="008D26FA" w:rsidRDefault="008D26FA">
                    <w:pPr>
                      <w:spacing w:before="4"/>
                      <w:rPr>
                        <w:rFonts w:ascii="Microsoft Sans Serif"/>
                        <w:sz w:val="30"/>
                      </w:rPr>
                    </w:pPr>
                  </w:p>
                  <w:p w:rsidR="008D26FA" w:rsidRDefault="008D26FA">
                    <w:pPr>
                      <w:ind w:left="10"/>
                      <w:rPr>
                        <w:rFonts w:ascii="Microsoft Sans Serif"/>
                        <w:sz w:val="19"/>
                      </w:rPr>
                    </w:pPr>
                    <w:proofErr w:type="gramStart"/>
                    <w:r>
                      <w:rPr>
                        <w:rFonts w:ascii="Microsoft Sans Serif"/>
                        <w:sz w:val="19"/>
                      </w:rPr>
                      <w:t>senior</w:t>
                    </w:r>
                    <w:proofErr w:type="gramEnd"/>
                  </w:p>
                </w:txbxContent>
              </v:textbox>
            </v:shape>
            <v:shape id="_x0000_s1321" type="#_x0000_t202" style="position:absolute;left:814;top:73;width:830;height:595" filled="f" strokeweight=".52pt">
              <v:textbox inset="0,0,0,0">
                <w:txbxContent>
                  <w:p w:rsidR="008D26FA" w:rsidRDefault="008D26FA">
                    <w:pPr>
                      <w:spacing w:before="52"/>
                      <w:ind w:left="10"/>
                      <w:rPr>
                        <w:rFonts w:ascii="Microsoft Sans Serif"/>
                        <w:sz w:val="19"/>
                      </w:rPr>
                    </w:pPr>
                    <w:r>
                      <w:rPr>
                        <w:rFonts w:ascii="Microsoft Sans Serif"/>
                        <w:sz w:val="19"/>
                      </w:rPr>
                      <w:t>Cat.</w:t>
                    </w:r>
                  </w:p>
                </w:txbxContent>
              </v:textbox>
            </v:shape>
            <w10:wrap anchorx="page"/>
          </v:group>
        </w:pict>
      </w:r>
      <w:r>
        <w:rPr>
          <w:rFonts w:ascii="Microsoft Sans Serif"/>
          <w:sz w:val="19"/>
        </w:rPr>
        <w:t>Name</w:t>
      </w:r>
    </w:p>
    <w:p w:rsidR="00BB7D1F" w:rsidRDefault="008D26FA">
      <w:pPr>
        <w:tabs>
          <w:tab w:val="left" w:pos="7825"/>
          <w:tab w:val="left" w:pos="8854"/>
          <w:tab w:val="left" w:pos="9883"/>
          <w:tab w:val="left" w:pos="10912"/>
        </w:tabs>
        <w:spacing w:line="20" w:lineRule="exact"/>
        <w:ind w:left="1077"/>
        <w:rPr>
          <w:rFonts w:ascii="Microsoft Sans Serif"/>
          <w:sz w:val="2"/>
        </w:rPr>
      </w:pPr>
      <w:r>
        <w:rPr>
          <w:rFonts w:ascii="Microsoft Sans Serif"/>
          <w:sz w:val="2"/>
        </w:rPr>
      </w:r>
      <w:r>
        <w:rPr>
          <w:rFonts w:ascii="Microsoft Sans Serif"/>
          <w:sz w:val="2"/>
        </w:rPr>
        <w:pict>
          <v:group id="_x0000_s1318" style="width:.1pt;height:.5pt;mso-position-horizontal-relative:char;mso-position-vertical-relative:line" coordsize="2,10">
            <v:shape id="_x0000_s1319" style="position:absolute;width:2;height:10" coordsize="0,10" path="m,l,10,,xe" fillcolor="black" stroked="f">
              <v:path arrowok="t"/>
            </v:shape>
            <w10:wrap type="none"/>
            <w10:anchorlock/>
          </v:group>
        </w:pict>
      </w:r>
      <w:r>
        <w:rPr>
          <w:rFonts w:ascii="Microsoft Sans Serif"/>
          <w:sz w:val="2"/>
        </w:rPr>
        <w:tab/>
      </w:r>
      <w:r>
        <w:rPr>
          <w:rFonts w:ascii="Microsoft Sans Serif"/>
          <w:sz w:val="2"/>
        </w:rPr>
      </w:r>
      <w:r>
        <w:rPr>
          <w:rFonts w:ascii="Microsoft Sans Serif"/>
          <w:sz w:val="2"/>
        </w:rPr>
        <w:pict>
          <v:group id="_x0000_s1316" style="width:.1pt;height:.5pt;mso-position-horizontal-relative:char;mso-position-vertical-relative:line" coordsize="2,10">
            <v:shape id="_x0000_s1317" style="position:absolute;width:2;height:10" coordsize="0,10" path="m,l,10,,xe" fillcolor="black" stroked="f">
              <v:path arrowok="t"/>
            </v:shape>
            <w10:wrap type="none"/>
            <w10:anchorlock/>
          </v:group>
        </w:pict>
      </w:r>
      <w:r>
        <w:rPr>
          <w:rFonts w:ascii="Microsoft Sans Serif"/>
          <w:sz w:val="2"/>
        </w:rPr>
        <w:tab/>
      </w:r>
      <w:r>
        <w:rPr>
          <w:rFonts w:ascii="Microsoft Sans Serif"/>
          <w:sz w:val="2"/>
        </w:rPr>
      </w:r>
      <w:r>
        <w:rPr>
          <w:rFonts w:ascii="Microsoft Sans Serif"/>
          <w:sz w:val="2"/>
        </w:rPr>
        <w:pict>
          <v:group id="_x0000_s1314" style="width:.1pt;height:.5pt;mso-position-horizontal-relative:char;mso-position-vertical-relative:line" coordsize="2,10">
            <v:shape id="_x0000_s1315" style="position:absolute;width:2;height:10" coordsize="0,10" path="m,l,10,,xe" fillcolor="black" stroked="f">
              <v:path arrowok="t"/>
            </v:shape>
            <w10:wrap type="none"/>
            <w10:anchorlock/>
          </v:group>
        </w:pict>
      </w:r>
      <w:r>
        <w:rPr>
          <w:rFonts w:ascii="Microsoft Sans Serif"/>
          <w:sz w:val="2"/>
        </w:rPr>
        <w:tab/>
      </w:r>
      <w:r>
        <w:rPr>
          <w:rFonts w:ascii="Microsoft Sans Serif"/>
          <w:sz w:val="2"/>
        </w:rPr>
      </w:r>
      <w:r>
        <w:rPr>
          <w:rFonts w:ascii="Microsoft Sans Serif"/>
          <w:sz w:val="2"/>
        </w:rPr>
        <w:pict>
          <v:group id="_x0000_s1312" style="width:.1pt;height:.5pt;mso-position-horizontal-relative:char;mso-position-vertical-relative:line" coordsize="2,10">
            <v:shape id="_x0000_s1313" style="position:absolute;width:2;height:10" coordsize="0,10" path="m,l,10,,xe" fillcolor="black" stroked="f">
              <v:path arrowok="t"/>
            </v:shape>
            <w10:wrap type="none"/>
            <w10:anchorlock/>
          </v:group>
        </w:pict>
      </w:r>
      <w:r>
        <w:rPr>
          <w:rFonts w:ascii="Microsoft Sans Serif"/>
          <w:sz w:val="2"/>
        </w:rPr>
        <w:tab/>
      </w:r>
      <w:r>
        <w:rPr>
          <w:rFonts w:ascii="Microsoft Sans Serif"/>
          <w:sz w:val="2"/>
        </w:rPr>
      </w:r>
      <w:r>
        <w:rPr>
          <w:rFonts w:ascii="Microsoft Sans Serif"/>
          <w:sz w:val="2"/>
        </w:rPr>
        <w:pict>
          <v:group id="_x0000_s1310" style="width:.1pt;height:.5pt;mso-position-horizontal-relative:char;mso-position-vertical-relative:line" coordsize="2,10">
            <v:shape id="_x0000_s1311" style="position:absolute;width:2;height:10" coordsize="0,10" path="m,l,10,,xe" fillcolor="black" stroked="f">
              <v:path arrowok="t"/>
            </v:shape>
            <w10:wrap type="none"/>
            <w10:anchorlock/>
          </v:group>
        </w:pict>
      </w:r>
    </w:p>
    <w:p w:rsidR="00BB7D1F" w:rsidRDefault="008D26FA">
      <w:pPr>
        <w:tabs>
          <w:tab w:val="left" w:pos="4224"/>
        </w:tabs>
        <w:spacing w:before="57" w:line="338" w:lineRule="auto"/>
        <w:ind w:left="1559" w:right="6915"/>
        <w:rPr>
          <w:rFonts w:ascii="Microsoft Sans Serif" w:hAnsi="Microsoft Sans Serif"/>
          <w:sz w:val="19"/>
        </w:rPr>
      </w:pPr>
      <w:r>
        <w:pict>
          <v:group id="_x0000_s1305" style="position:absolute;left:0;text-align:left;margin-left:81.95pt;margin-top:14.85pt;width:267.05pt;height:15.15pt;z-index:-257635328;mso-position-horizontal-relative:page" coordorigin="1639,297" coordsize="5341,303">
            <v:shape id="_x0000_s1309" style="position:absolute;left:1638;top:301;width:5341;height:2" coordorigin="1639,302" coordsize="5341,0" o:spt="100" adj="0,,0" path="m1639,302r5341,m1639,302r2675,e" filled="f" strokeweight=".52pt">
              <v:stroke joinstyle="round"/>
              <v:formulas/>
              <v:path arrowok="t" o:connecttype="segments"/>
            </v:shape>
            <v:line id="_x0000_s1308" style="position:absolute" from="4309,297" to="4309,599" strokeweight=".52pt"/>
            <v:line id="_x0000_s1307" style="position:absolute" from="4304,302" to="6980,302" strokeweight=".52pt"/>
            <v:line id="_x0000_s1306" style="position:absolute" from="4309,297" to="4309,599" strokeweight=".52pt"/>
            <w10:wrap anchorx="page"/>
          </v:group>
        </w:pict>
      </w:r>
      <w:r>
        <w:rPr>
          <w:rFonts w:ascii="Microsoft Sans Serif" w:hAnsi="Microsoft Sans Serif"/>
          <w:sz w:val="19"/>
        </w:rPr>
        <w:t>Job description / description of</w:t>
      </w:r>
      <w:r>
        <w:rPr>
          <w:rFonts w:ascii="Microsoft Sans Serif" w:hAnsi="Microsoft Sans Serif"/>
          <w:spacing w:val="-29"/>
          <w:sz w:val="19"/>
        </w:rPr>
        <w:t xml:space="preserve"> </w:t>
      </w:r>
      <w:r>
        <w:rPr>
          <w:rFonts w:ascii="Microsoft Sans Serif" w:hAnsi="Microsoft Sans Serif"/>
          <w:sz w:val="19"/>
        </w:rPr>
        <w:t xml:space="preserve">activities </w:t>
      </w:r>
      <w:r w:rsidR="00B127AF" w:rsidRPr="00667C04">
        <w:rPr>
          <w:rFonts w:ascii="Microsoft Sans Serif" w:hAnsi="Microsoft Sans Serif"/>
          <w:b/>
          <w:sz w:val="19"/>
          <w:highlight w:val="yellow"/>
        </w:rPr>
        <w:t>VYMAZÁNO</w:t>
      </w:r>
      <w:r>
        <w:rPr>
          <w:rFonts w:ascii="Microsoft Sans Serif" w:hAnsi="Microsoft Sans Serif"/>
          <w:sz w:val="19"/>
        </w:rPr>
        <w:tab/>
      </w:r>
      <w:r w:rsidR="00B127AF" w:rsidRPr="00667C04">
        <w:rPr>
          <w:rFonts w:ascii="Microsoft Sans Serif" w:hAnsi="Microsoft Sans Serif"/>
          <w:b/>
          <w:sz w:val="19"/>
          <w:highlight w:val="yellow"/>
        </w:rPr>
        <w:t>VYMAZÁNO</w:t>
      </w:r>
    </w:p>
    <w:p w:rsidR="00BB7D1F" w:rsidRDefault="008D26FA">
      <w:pPr>
        <w:spacing w:line="203" w:lineRule="exact"/>
        <w:ind w:left="1559"/>
        <w:rPr>
          <w:rFonts w:ascii="Microsoft Sans Serif"/>
          <w:sz w:val="19"/>
        </w:rPr>
      </w:pPr>
      <w:proofErr w:type="gramStart"/>
      <w:r>
        <w:rPr>
          <w:rFonts w:ascii="Microsoft Sans Serif"/>
          <w:sz w:val="19"/>
        </w:rPr>
        <w:t>numerical</w:t>
      </w:r>
      <w:proofErr w:type="gramEnd"/>
      <w:r>
        <w:rPr>
          <w:rFonts w:ascii="Microsoft Sans Serif"/>
          <w:sz w:val="19"/>
        </w:rPr>
        <w:t xml:space="preserve"> modeling, experimental verifications on physical</w:t>
      </w:r>
    </w:p>
    <w:p w:rsidR="00BB7D1F" w:rsidRDefault="008D26FA">
      <w:pPr>
        <w:spacing w:before="56"/>
        <w:ind w:left="1559"/>
        <w:rPr>
          <w:rFonts w:ascii="Microsoft Sans Serif"/>
          <w:sz w:val="19"/>
        </w:rPr>
      </w:pPr>
      <w:r>
        <w:pict>
          <v:group id="_x0000_s1300" style="position:absolute;left:0;text-align:left;margin-left:81.95pt;margin-top:14.8pt;width:267.05pt;height:15.15pt;z-index:-257634304;mso-position-horizontal-relative:page" coordorigin="1639,296" coordsize="5341,303">
            <v:shape id="_x0000_s1304" style="position:absolute;left:1638;top:300;width:5341;height:2" coordorigin="1639,301" coordsize="5341,0" o:spt="100" adj="0,,0" path="m1639,301r5341,m1639,301r2675,e" filled="f" strokeweight=".53pt">
              <v:stroke joinstyle="round"/>
              <v:formulas/>
              <v:path arrowok="t" o:connecttype="segments"/>
            </v:shape>
            <v:line id="_x0000_s1303" style="position:absolute" from="4309,296" to="4309,598" strokeweight=".52pt"/>
            <v:line id="_x0000_s1302" style="position:absolute" from="4304,301" to="6980,301" strokeweight=".53pt"/>
            <v:line id="_x0000_s1301" style="position:absolute" from="4309,296" to="4309,598" strokeweight=".52pt"/>
            <w10:wrap anchorx="page"/>
          </v:group>
        </w:pict>
      </w:r>
      <w:proofErr w:type="gramStart"/>
      <w:r>
        <w:rPr>
          <w:rFonts w:ascii="Microsoft Sans Serif"/>
          <w:sz w:val="19"/>
        </w:rPr>
        <w:t>phantoms</w:t>
      </w:r>
      <w:proofErr w:type="gramEnd"/>
    </w:p>
    <w:p w:rsidR="00BB7D1F" w:rsidRDefault="00B127AF">
      <w:pPr>
        <w:tabs>
          <w:tab w:val="left" w:pos="4224"/>
        </w:tabs>
        <w:spacing w:before="87"/>
        <w:ind w:left="1559"/>
        <w:rPr>
          <w:rFonts w:ascii="Microsoft Sans Serif" w:hAnsi="Microsoft Sans Serif"/>
          <w:sz w:val="19"/>
        </w:rPr>
      </w:pPr>
      <w:r w:rsidRPr="00667C04">
        <w:rPr>
          <w:rFonts w:ascii="Microsoft Sans Serif" w:hAnsi="Microsoft Sans Serif"/>
          <w:b/>
          <w:sz w:val="19"/>
          <w:highlight w:val="yellow"/>
        </w:rPr>
        <w:t>VYMAZÁNO</w:t>
      </w:r>
      <w:r w:rsidR="008D26FA">
        <w:rPr>
          <w:rFonts w:ascii="Microsoft Sans Serif" w:hAnsi="Microsoft Sans Serif"/>
          <w:sz w:val="19"/>
        </w:rPr>
        <w:tab/>
      </w:r>
      <w:r w:rsidRPr="00667C04">
        <w:rPr>
          <w:rFonts w:ascii="Microsoft Sans Serif" w:hAnsi="Microsoft Sans Serif"/>
          <w:b/>
          <w:sz w:val="19"/>
          <w:highlight w:val="yellow"/>
        </w:rPr>
        <w:t>VYMAZÁNO</w:t>
      </w:r>
    </w:p>
    <w:p w:rsidR="00BB7D1F" w:rsidRDefault="008D26FA">
      <w:pPr>
        <w:tabs>
          <w:tab w:val="left" w:pos="4056"/>
        </w:tabs>
        <w:spacing w:before="77" w:line="338" w:lineRule="auto"/>
        <w:ind w:left="1600" w:right="7095" w:hanging="41"/>
        <w:rPr>
          <w:rFonts w:ascii="Microsoft Sans Serif"/>
          <w:sz w:val="19"/>
        </w:rPr>
      </w:pPr>
      <w:r>
        <w:pict>
          <v:group id="_x0000_s1295" style="position:absolute;left:0;text-align:left;margin-left:81.95pt;margin-top:15.85pt;width:267.05pt;height:15.15pt;z-index:-257633280;mso-position-horizontal-relative:page" coordorigin="1639,317" coordsize="5341,303">
            <v:shape id="_x0000_s1299" style="position:absolute;left:1638;top:321;width:5341;height:2" coordorigin="1639,322" coordsize="5341,0" o:spt="100" adj="0,,0" path="m1639,322r5341,m1679,322r2467,e" filled="f" strokeweight=".53pt">
              <v:stroke joinstyle="round"/>
              <v:formulas/>
              <v:path arrowok="t" o:connecttype="segments"/>
            </v:shape>
            <v:line id="_x0000_s1298" style="position:absolute" from="4141,317" to="4141,619" strokeweight=".52pt"/>
            <v:line id="_x0000_s1297" style="position:absolute" from="4136,322" to="6603,322" strokeweight=".53pt"/>
            <v:line id="_x0000_s1296" style="position:absolute" from="4141,317" to="4141,619" strokeweight=".52pt"/>
            <w10:wrap anchorx="page"/>
          </v:group>
        </w:pict>
      </w:r>
      <w:proofErr w:type="gramStart"/>
      <w:r>
        <w:rPr>
          <w:rFonts w:ascii="Microsoft Sans Serif"/>
          <w:sz w:val="19"/>
        </w:rPr>
        <w:t>numerical</w:t>
      </w:r>
      <w:proofErr w:type="gramEnd"/>
      <w:r>
        <w:rPr>
          <w:rFonts w:ascii="Microsoft Sans Serif"/>
          <w:sz w:val="19"/>
        </w:rPr>
        <w:t xml:space="preserve"> modeling of rat's head  PhD</w:t>
      </w:r>
      <w:r>
        <w:rPr>
          <w:rFonts w:ascii="Microsoft Sans Serif"/>
          <w:sz w:val="19"/>
        </w:rPr>
        <w:tab/>
      </w:r>
      <w:r>
        <w:rPr>
          <w:rFonts w:ascii="Microsoft Sans Serif"/>
          <w:spacing w:val="-3"/>
          <w:sz w:val="19"/>
        </w:rPr>
        <w:t>Student</w:t>
      </w:r>
    </w:p>
    <w:p w:rsidR="00BB7D1F" w:rsidRDefault="008D26FA">
      <w:pPr>
        <w:spacing w:line="203" w:lineRule="exact"/>
        <w:ind w:left="1600"/>
        <w:rPr>
          <w:rFonts w:ascii="Microsoft Sans Serif" w:hAnsi="Microsoft Sans Serif"/>
          <w:sz w:val="19"/>
        </w:rPr>
      </w:pPr>
      <w:r>
        <w:rPr>
          <w:rFonts w:ascii="Microsoft Sans Serif" w:hAnsi="Microsoft Sans Serif"/>
          <w:sz w:val="19"/>
        </w:rPr>
        <w:t>DPČ (Agreement on work activity</w:t>
      </w:r>
      <w:proofErr w:type="gramStart"/>
      <w:r>
        <w:rPr>
          <w:rFonts w:ascii="Microsoft Sans Serif" w:hAnsi="Microsoft Sans Serif"/>
          <w:sz w:val="19"/>
        </w:rPr>
        <w:t>)-</w:t>
      </w:r>
      <w:proofErr w:type="gramEnd"/>
      <w:r>
        <w:rPr>
          <w:rFonts w:ascii="Microsoft Sans Serif" w:hAnsi="Microsoft Sans Serif"/>
          <w:sz w:val="19"/>
        </w:rPr>
        <w:t xml:space="preserve"> preparation of</w:t>
      </w:r>
    </w:p>
    <w:p w:rsidR="00BB7D1F" w:rsidRDefault="008D26FA">
      <w:pPr>
        <w:spacing w:before="55"/>
        <w:ind w:left="1600"/>
        <w:rPr>
          <w:rFonts w:ascii="Microsoft Sans Serif"/>
          <w:sz w:val="19"/>
        </w:rPr>
      </w:pPr>
      <w:r>
        <w:pict>
          <v:shape id="_x0000_s1294" style="position:absolute;left:0;text-align:left;margin-left:83.95pt;margin-top:15pt;width:246.2pt;height:.1pt;z-index:-251619328;mso-wrap-distance-left:0;mso-wrap-distance-right:0;mso-position-horizontal-relative:page" coordorigin="1679,300" coordsize="4924,0" path="m1679,300r4924,e" filled="f" strokeweight=".53pt">
            <v:path arrowok="t"/>
            <w10:wrap type="topAndBottom" anchorx="page"/>
          </v:shape>
        </w:pict>
      </w:r>
      <w:proofErr w:type="gramStart"/>
      <w:r>
        <w:rPr>
          <w:rFonts w:ascii="Microsoft Sans Serif"/>
          <w:sz w:val="19"/>
        </w:rPr>
        <w:t>physical</w:t>
      </w:r>
      <w:proofErr w:type="gramEnd"/>
      <w:r>
        <w:rPr>
          <w:rFonts w:ascii="Microsoft Sans Serif"/>
          <w:sz w:val="19"/>
        </w:rPr>
        <w:t xml:space="preserve"> phantoms</w:t>
      </w:r>
    </w:p>
    <w:p w:rsidR="00BB7D1F" w:rsidRDefault="00BB7D1F">
      <w:pPr>
        <w:rPr>
          <w:rFonts w:ascii="Microsoft Sans Serif"/>
          <w:sz w:val="19"/>
        </w:rPr>
        <w:sectPr w:rsidR="00BB7D1F">
          <w:pgSz w:w="11910" w:h="16840"/>
          <w:pgMar w:top="900" w:right="0" w:bottom="540" w:left="100" w:header="326" w:footer="345" w:gutter="0"/>
          <w:cols w:space="708"/>
        </w:sectPr>
      </w:pPr>
    </w:p>
    <w:p w:rsidR="00BB7D1F" w:rsidRDefault="00BB7D1F">
      <w:pPr>
        <w:pStyle w:val="Zkladntext"/>
        <w:spacing w:before="10"/>
        <w:rPr>
          <w:rFonts w:ascii="Microsoft Sans Serif"/>
          <w:sz w:val="19"/>
        </w:rPr>
      </w:pPr>
    </w:p>
    <w:p w:rsidR="00BB7D1F" w:rsidRDefault="008D26FA">
      <w:pPr>
        <w:pStyle w:val="Zkladntext"/>
        <w:spacing w:line="20" w:lineRule="exact"/>
        <w:ind w:left="708"/>
        <w:rPr>
          <w:rFonts w:ascii="Microsoft Sans Serif"/>
          <w:sz w:val="2"/>
        </w:rPr>
      </w:pPr>
      <w:r>
        <w:rPr>
          <w:rFonts w:ascii="Microsoft Sans Serif"/>
          <w:sz w:val="2"/>
        </w:rPr>
      </w:r>
      <w:r>
        <w:rPr>
          <w:rFonts w:ascii="Microsoft Sans Serif"/>
          <w:sz w:val="2"/>
        </w:rPr>
        <w:pict>
          <v:group id="_x0000_s1292" style="width:513.85pt;height:.55pt;mso-position-horizontal-relative:char;mso-position-vertical-relative:line" coordsize="10277,11">
            <v:line id="_x0000_s1293" style="position:absolute" from="0,5" to="10276,5" strokeweight=".53pt"/>
            <w10:wrap type="none"/>
            <w10:anchorlock/>
          </v:group>
        </w:pict>
      </w:r>
    </w:p>
    <w:p w:rsidR="00BB7D1F" w:rsidRDefault="008D26FA">
      <w:pPr>
        <w:pStyle w:val="Nadpis1"/>
        <w:ind w:left="5574"/>
      </w:pPr>
      <w:r>
        <w:pict>
          <v:shape id="_x0000_s1291" style="position:absolute;left:0;text-align:left;margin-left:40.75pt;margin-top:24.55pt;width:513.85pt;height:.1pt;z-index:-251588608;mso-wrap-distance-left:0;mso-wrap-distance-right:0;mso-position-horizontal-relative:page" coordorigin="815,491" coordsize="10277,0" path="m815,491r10276,e" filled="f" strokeweight=".53pt">
            <v:path arrowok="t"/>
            <w10:wrap type="topAndBottom" anchorx="page"/>
          </v:shape>
        </w:pict>
      </w:r>
      <w:r>
        <w:t>Co-Organisation - Part B – Funds in Detail</w:t>
      </w:r>
    </w:p>
    <w:p w:rsidR="00BB7D1F" w:rsidRDefault="008D26FA">
      <w:pPr>
        <w:spacing w:before="121"/>
        <w:ind w:left="714"/>
        <w:rPr>
          <w:rFonts w:ascii="Arial"/>
          <w:b/>
          <w:sz w:val="20"/>
        </w:rPr>
      </w:pPr>
      <w:r>
        <w:rPr>
          <w:rFonts w:ascii="Arial"/>
          <w:b/>
          <w:w w:val="105"/>
          <w:sz w:val="20"/>
        </w:rPr>
        <w:t>Specification and justification of costs for the whole period of solution</w:t>
      </w:r>
    </w:p>
    <w:p w:rsidR="00BB7D1F" w:rsidRDefault="008D26FA">
      <w:pPr>
        <w:spacing w:before="124"/>
        <w:ind w:left="725"/>
        <w:rPr>
          <w:rFonts w:ascii="Arial"/>
          <w:b/>
          <w:sz w:val="19"/>
        </w:rPr>
      </w:pPr>
      <w:r>
        <w:rPr>
          <w:rFonts w:ascii="Arial"/>
          <w:b/>
          <w:sz w:val="19"/>
        </w:rPr>
        <w:t>Material costs</w:t>
      </w:r>
    </w:p>
    <w:p w:rsidR="00BB7D1F" w:rsidRDefault="008D26FA">
      <w:pPr>
        <w:spacing w:before="59" w:line="302" w:lineRule="auto"/>
        <w:ind w:left="725" w:right="901"/>
        <w:rPr>
          <w:rFonts w:ascii="Microsoft Sans Serif"/>
          <w:sz w:val="19"/>
        </w:rPr>
      </w:pPr>
      <w:r>
        <w:rPr>
          <w:rFonts w:ascii="Microsoft Sans Serif"/>
          <w:sz w:val="19"/>
        </w:rPr>
        <w:t xml:space="preserve">We plan to spend 50000 CZK each year for material for the production of physical phantoms (filaments and resin for 3D printers, extra pure agar, deionized water, </w:t>
      </w:r>
      <w:proofErr w:type="gramStart"/>
      <w:r>
        <w:rPr>
          <w:rFonts w:ascii="Microsoft Sans Serif"/>
          <w:sz w:val="19"/>
        </w:rPr>
        <w:t>small</w:t>
      </w:r>
      <w:proofErr w:type="gramEnd"/>
      <w:r>
        <w:rPr>
          <w:rFonts w:ascii="Microsoft Sans Serif"/>
          <w:sz w:val="19"/>
        </w:rPr>
        <w:t xml:space="preserve"> electrical and metallurgical material, fasteners).</w:t>
      </w:r>
    </w:p>
    <w:p w:rsidR="00BB7D1F" w:rsidRDefault="008D26FA">
      <w:pPr>
        <w:spacing w:before="18"/>
        <w:ind w:left="725"/>
        <w:rPr>
          <w:rFonts w:ascii="Arial"/>
          <w:b/>
          <w:sz w:val="19"/>
        </w:rPr>
      </w:pPr>
      <w:r>
        <w:rPr>
          <w:rFonts w:ascii="Arial"/>
          <w:b/>
          <w:sz w:val="19"/>
        </w:rPr>
        <w:t>Travel costs</w:t>
      </w:r>
    </w:p>
    <w:p w:rsidR="00BB7D1F" w:rsidRDefault="008D26FA">
      <w:pPr>
        <w:spacing w:before="59" w:line="302" w:lineRule="auto"/>
        <w:ind w:left="725" w:right="873"/>
        <w:rPr>
          <w:rFonts w:ascii="Microsoft Sans Serif"/>
          <w:sz w:val="19"/>
        </w:rPr>
      </w:pPr>
      <w:r>
        <w:rPr>
          <w:rFonts w:ascii="Microsoft Sans Serif"/>
          <w:sz w:val="19"/>
        </w:rPr>
        <w:t>We plan each year to publish the results of the research at a European conference. According to our long-term experience, the average cost of a trip to such a conference is 22000 CZK (an air ticket, accommodation, meals, insurance and local transport). In addition, we plan to spend 6000 CZK each year on internal travel (Klecany - NIMH).</w:t>
      </w:r>
    </w:p>
    <w:p w:rsidR="00BB7D1F" w:rsidRDefault="008D26FA">
      <w:pPr>
        <w:spacing w:before="18"/>
        <w:ind w:left="725"/>
        <w:rPr>
          <w:rFonts w:ascii="Arial"/>
          <w:b/>
          <w:sz w:val="19"/>
        </w:rPr>
      </w:pPr>
      <w:r>
        <w:rPr>
          <w:rFonts w:ascii="Arial"/>
          <w:b/>
          <w:sz w:val="19"/>
        </w:rPr>
        <w:t>Other services costs and non-material costs</w:t>
      </w:r>
    </w:p>
    <w:p w:rsidR="00BB7D1F" w:rsidRDefault="008D26FA">
      <w:pPr>
        <w:spacing w:before="60" w:line="302" w:lineRule="auto"/>
        <w:ind w:left="725" w:right="809"/>
        <w:rPr>
          <w:rFonts w:ascii="Microsoft Sans Serif"/>
          <w:sz w:val="19"/>
        </w:rPr>
      </w:pPr>
      <w:r>
        <w:rPr>
          <w:rFonts w:ascii="Microsoft Sans Serif"/>
          <w:sz w:val="19"/>
        </w:rPr>
        <w:t>We plan to spend 45000 CZK each year on an aliquot part of the short-term licenses of the numerical solvers integrated in the CST STUDIO SUITE program.</w:t>
      </w:r>
    </w:p>
    <w:p w:rsidR="00BB7D1F" w:rsidRDefault="008D26FA">
      <w:pPr>
        <w:spacing w:line="215" w:lineRule="exact"/>
        <w:ind w:left="725"/>
        <w:rPr>
          <w:rFonts w:ascii="Microsoft Sans Serif"/>
          <w:sz w:val="19"/>
        </w:rPr>
      </w:pPr>
      <w:r>
        <w:rPr>
          <w:rFonts w:ascii="Microsoft Sans Serif"/>
          <w:sz w:val="19"/>
        </w:rPr>
        <w:t>Further, we plan to spend the following publication costs:</w:t>
      </w:r>
    </w:p>
    <w:p w:rsidR="00BB7D1F" w:rsidRDefault="008D26FA">
      <w:pPr>
        <w:pStyle w:val="Odstavecseseznamem"/>
        <w:numPr>
          <w:ilvl w:val="0"/>
          <w:numId w:val="25"/>
        </w:numPr>
        <w:tabs>
          <w:tab w:val="left" w:pos="841"/>
        </w:tabs>
        <w:spacing w:before="55" w:line="302" w:lineRule="auto"/>
        <w:ind w:right="951" w:firstLine="0"/>
        <w:rPr>
          <w:rFonts w:ascii="Microsoft Sans Serif" w:hAnsi="Microsoft Sans Serif"/>
          <w:sz w:val="19"/>
        </w:rPr>
      </w:pPr>
      <w:r>
        <w:rPr>
          <w:rFonts w:ascii="Microsoft Sans Serif" w:hAnsi="Microsoft Sans Serif"/>
          <w:sz w:val="19"/>
        </w:rPr>
        <w:t xml:space="preserve">each year: 16000 CZK for entry fee at a European conference (an average fee for such a conference is about 650 </w:t>
      </w:r>
      <w:r>
        <w:rPr>
          <w:rFonts w:ascii="Microsoft Sans Serif" w:hAnsi="Microsoft Sans Serif"/>
          <w:spacing w:val="-5"/>
          <w:sz w:val="19"/>
        </w:rPr>
        <w:t xml:space="preserve">EUR, </w:t>
      </w:r>
      <w:r>
        <w:rPr>
          <w:rFonts w:ascii="Microsoft Sans Serif" w:hAnsi="Microsoft Sans Serif"/>
          <w:sz w:val="19"/>
        </w:rPr>
        <w:t>considering 1 EUR = 24.82 CZK, then 650 EUR x 24.82 CZK/EUR = 16133</w:t>
      </w:r>
      <w:r>
        <w:rPr>
          <w:rFonts w:ascii="Microsoft Sans Serif" w:hAnsi="Microsoft Sans Serif"/>
          <w:spacing w:val="21"/>
          <w:sz w:val="19"/>
        </w:rPr>
        <w:t xml:space="preserve"> </w:t>
      </w:r>
      <w:r>
        <w:rPr>
          <w:rFonts w:ascii="Microsoft Sans Serif" w:hAnsi="Microsoft Sans Serif"/>
          <w:sz w:val="19"/>
        </w:rPr>
        <w:t>CZK);</w:t>
      </w:r>
    </w:p>
    <w:p w:rsidR="00BB7D1F" w:rsidRDefault="008D26FA">
      <w:pPr>
        <w:pStyle w:val="Odstavecseseznamem"/>
        <w:numPr>
          <w:ilvl w:val="0"/>
          <w:numId w:val="25"/>
        </w:numPr>
        <w:tabs>
          <w:tab w:val="left" w:pos="841"/>
        </w:tabs>
        <w:spacing w:line="302" w:lineRule="auto"/>
        <w:ind w:right="1172" w:firstLine="0"/>
        <w:rPr>
          <w:rFonts w:ascii="Microsoft Sans Serif" w:hAnsi="Microsoft Sans Serif"/>
          <w:sz w:val="19"/>
        </w:rPr>
      </w:pPr>
      <w:r>
        <w:rPr>
          <w:rFonts w:ascii="Microsoft Sans Serif" w:hAnsi="Microsoft Sans Serif"/>
          <w:sz w:val="19"/>
        </w:rPr>
        <w:t>2nd and 3rd year of the project solution: 41000 CZK for publishing an article in the IEEE Access journal (</w:t>
      </w:r>
      <w:proofErr w:type="gramStart"/>
      <w:r>
        <w:rPr>
          <w:rFonts w:ascii="Microsoft Sans Serif" w:hAnsi="Microsoft Sans Serif"/>
          <w:sz w:val="19"/>
        </w:rPr>
        <w:t>1</w:t>
      </w:r>
      <w:proofErr w:type="gramEnd"/>
      <w:r>
        <w:rPr>
          <w:rFonts w:ascii="Microsoft Sans Serif" w:hAnsi="Microsoft Sans Serif"/>
          <w:sz w:val="19"/>
        </w:rPr>
        <w:t xml:space="preserve"> article </w:t>
      </w:r>
      <w:r>
        <w:rPr>
          <w:rFonts w:ascii="Microsoft Sans Serif" w:hAnsi="Microsoft Sans Serif"/>
          <w:spacing w:val="-4"/>
          <w:sz w:val="19"/>
        </w:rPr>
        <w:t xml:space="preserve">cost </w:t>
      </w:r>
      <w:r>
        <w:rPr>
          <w:rFonts w:ascii="Microsoft Sans Serif" w:hAnsi="Microsoft Sans Serif"/>
          <w:sz w:val="19"/>
        </w:rPr>
        <w:t>1850 USD, considering 1 USD = 22.0 CZK, then 1850 USD x 22.0 CZK/USD = 40700</w:t>
      </w:r>
      <w:r>
        <w:rPr>
          <w:rFonts w:ascii="Microsoft Sans Serif" w:hAnsi="Microsoft Sans Serif"/>
          <w:spacing w:val="21"/>
          <w:sz w:val="19"/>
        </w:rPr>
        <w:t xml:space="preserve"> </w:t>
      </w:r>
      <w:r>
        <w:rPr>
          <w:rFonts w:ascii="Microsoft Sans Serif" w:hAnsi="Microsoft Sans Serif"/>
          <w:sz w:val="19"/>
        </w:rPr>
        <w:t>CZK).</w:t>
      </w:r>
    </w:p>
    <w:p w:rsidR="00BB7D1F" w:rsidRDefault="008D26FA">
      <w:pPr>
        <w:spacing w:before="18"/>
        <w:ind w:left="725"/>
        <w:rPr>
          <w:rFonts w:ascii="Arial"/>
          <w:b/>
          <w:sz w:val="19"/>
        </w:rPr>
      </w:pPr>
      <w:r>
        <w:rPr>
          <w:rFonts w:ascii="Arial"/>
          <w:b/>
          <w:sz w:val="19"/>
        </w:rPr>
        <w:t>Personnel costs</w:t>
      </w:r>
    </w:p>
    <w:p w:rsidR="00BB7D1F" w:rsidRDefault="006C14B4">
      <w:pPr>
        <w:spacing w:before="17"/>
        <w:ind w:left="725"/>
        <w:rPr>
          <w:rFonts w:ascii="Arial"/>
          <w:b/>
          <w:sz w:val="19"/>
        </w:rPr>
      </w:pPr>
      <w:r w:rsidRPr="0077220C">
        <w:rPr>
          <w:rFonts w:ascii="Microsoft Sans Serif" w:hAnsi="Microsoft Sans Serif"/>
          <w:b/>
          <w:sz w:val="19"/>
          <w:highlight w:val="yellow"/>
        </w:rPr>
        <w:t>VYMAZÁNO</w:t>
      </w:r>
      <w:r>
        <w:rPr>
          <w:rFonts w:ascii="Arial"/>
          <w:b/>
          <w:sz w:val="19"/>
        </w:rPr>
        <w:t xml:space="preserve"> </w:t>
      </w:r>
      <w:r w:rsidR="008D26FA">
        <w:rPr>
          <w:rFonts w:ascii="Arial"/>
          <w:b/>
          <w:sz w:val="19"/>
        </w:rPr>
        <w:t>Investment costs</w:t>
      </w:r>
    </w:p>
    <w:p w:rsidR="00BB7D1F" w:rsidRDefault="008D26FA">
      <w:pPr>
        <w:spacing w:before="60"/>
        <w:ind w:left="725"/>
        <w:rPr>
          <w:rFonts w:ascii="Microsoft Sans Serif"/>
          <w:sz w:val="19"/>
        </w:rPr>
      </w:pPr>
      <w:r>
        <w:rPr>
          <w:rFonts w:ascii="Microsoft Sans Serif"/>
          <w:sz w:val="19"/>
        </w:rPr>
        <w:t xml:space="preserve">No funding to purchase an equipment </w:t>
      </w:r>
      <w:proofErr w:type="gramStart"/>
      <w:r>
        <w:rPr>
          <w:rFonts w:ascii="Microsoft Sans Serif"/>
          <w:sz w:val="19"/>
        </w:rPr>
        <w:t>is applied</w:t>
      </w:r>
      <w:proofErr w:type="gramEnd"/>
      <w:r>
        <w:rPr>
          <w:rFonts w:ascii="Microsoft Sans Serif"/>
          <w:sz w:val="19"/>
        </w:rPr>
        <w:t>.</w:t>
      </w:r>
    </w:p>
    <w:p w:rsidR="00BB7D1F" w:rsidRDefault="00BB7D1F">
      <w:pPr>
        <w:rPr>
          <w:rFonts w:ascii="Microsoft Sans Serif"/>
          <w:sz w:val="19"/>
        </w:rPr>
        <w:sectPr w:rsidR="00BB7D1F">
          <w:pgSz w:w="11910" w:h="16840"/>
          <w:pgMar w:top="900" w:right="0" w:bottom="540" w:left="100" w:header="326" w:footer="345" w:gutter="0"/>
          <w:cols w:space="708"/>
        </w:sectPr>
      </w:pPr>
    </w:p>
    <w:p w:rsidR="00BB7D1F" w:rsidRDefault="00BB7D1F">
      <w:pPr>
        <w:pStyle w:val="Zkladntext"/>
        <w:spacing w:before="10"/>
        <w:rPr>
          <w:rFonts w:ascii="Microsoft Sans Serif"/>
          <w:sz w:val="19"/>
        </w:rPr>
      </w:pPr>
    </w:p>
    <w:p w:rsidR="00BB7D1F" w:rsidRDefault="008D26FA">
      <w:pPr>
        <w:pStyle w:val="Zkladntext"/>
        <w:spacing w:line="20" w:lineRule="exact"/>
        <w:ind w:left="708"/>
        <w:rPr>
          <w:rFonts w:ascii="Microsoft Sans Serif"/>
          <w:sz w:val="2"/>
        </w:rPr>
      </w:pPr>
      <w:r>
        <w:rPr>
          <w:rFonts w:ascii="Microsoft Sans Serif"/>
          <w:sz w:val="2"/>
        </w:rPr>
      </w:r>
      <w:r>
        <w:rPr>
          <w:rFonts w:ascii="Microsoft Sans Serif"/>
          <w:sz w:val="2"/>
        </w:rPr>
        <w:pict>
          <v:group id="_x0000_s1289" style="width:513.85pt;height:.55pt;mso-position-horizontal-relative:char;mso-position-vertical-relative:line" coordsize="10277,11">
            <v:line id="_x0000_s1290" style="position:absolute" from="0,5" to="10276,5" strokeweight=".53pt"/>
            <w10:wrap type="none"/>
            <w10:anchorlock/>
          </v:group>
        </w:pict>
      </w:r>
    </w:p>
    <w:p w:rsidR="00BB7D1F" w:rsidRDefault="008D26FA">
      <w:pPr>
        <w:pStyle w:val="Nadpis1"/>
        <w:ind w:left="5771"/>
      </w:pPr>
      <w:r>
        <w:pict>
          <v:shape id="_x0000_s1288" style="position:absolute;left:0;text-align:left;margin-left:40.75pt;margin-top:24.55pt;width:513.85pt;height:.1pt;z-index:-251586560;mso-wrap-distance-left:0;mso-wrap-distance-right:0;mso-position-horizontal-relative:page" coordorigin="815,491" coordsize="10277,0" path="m815,491r10276,e" filled="f" strokeweight=".53pt">
            <v:path arrowok="t"/>
            <w10:wrap type="topAndBottom" anchorx="page"/>
          </v:shape>
        </w:pict>
      </w:r>
      <w:r>
        <w:t>Co-Organisation - Part D2 - Bibliography</w:t>
      </w:r>
    </w:p>
    <w:p w:rsidR="00BB7D1F" w:rsidRDefault="008D26FA">
      <w:pPr>
        <w:spacing w:before="121" w:after="4" w:line="309" w:lineRule="auto"/>
        <w:ind w:left="714" w:right="901"/>
        <w:rPr>
          <w:rFonts w:ascii="Arial"/>
          <w:b/>
          <w:sz w:val="20"/>
        </w:rPr>
      </w:pPr>
      <w:r>
        <w:rPr>
          <w:rFonts w:ascii="Arial"/>
          <w:b/>
          <w:w w:val="105"/>
          <w:sz w:val="20"/>
        </w:rPr>
        <w:t>Full bibliographic data regarding the most important results of scientific and research activity as defined</w:t>
      </w:r>
      <w:r>
        <w:rPr>
          <w:rFonts w:ascii="Arial"/>
          <w:b/>
          <w:spacing w:val="-9"/>
          <w:w w:val="105"/>
          <w:sz w:val="20"/>
        </w:rPr>
        <w:t xml:space="preserve"> </w:t>
      </w:r>
      <w:r>
        <w:rPr>
          <w:rFonts w:ascii="Arial"/>
          <w:b/>
          <w:w w:val="105"/>
          <w:sz w:val="20"/>
        </w:rPr>
        <w:t>in</w:t>
      </w:r>
      <w:r>
        <w:rPr>
          <w:rFonts w:ascii="Arial"/>
          <w:b/>
          <w:spacing w:val="-9"/>
          <w:w w:val="105"/>
          <w:sz w:val="20"/>
        </w:rPr>
        <w:t xml:space="preserve"> </w:t>
      </w:r>
      <w:r>
        <w:rPr>
          <w:rFonts w:ascii="Arial"/>
          <w:b/>
          <w:w w:val="105"/>
          <w:sz w:val="20"/>
        </w:rPr>
        <w:t>the</w:t>
      </w:r>
      <w:r>
        <w:rPr>
          <w:rFonts w:ascii="Arial"/>
          <w:b/>
          <w:spacing w:val="-9"/>
          <w:w w:val="105"/>
          <w:sz w:val="20"/>
        </w:rPr>
        <w:t xml:space="preserve"> </w:t>
      </w:r>
      <w:r>
        <w:rPr>
          <w:rFonts w:ascii="Arial"/>
          <w:b/>
          <w:w w:val="105"/>
          <w:sz w:val="20"/>
        </w:rPr>
        <w:t>currently</w:t>
      </w:r>
      <w:r>
        <w:rPr>
          <w:rFonts w:ascii="Arial"/>
          <w:b/>
          <w:spacing w:val="-9"/>
          <w:w w:val="105"/>
          <w:sz w:val="20"/>
        </w:rPr>
        <w:t xml:space="preserve"> </w:t>
      </w:r>
      <w:r>
        <w:rPr>
          <w:rFonts w:ascii="Arial"/>
          <w:b/>
          <w:w w:val="105"/>
          <w:sz w:val="20"/>
        </w:rPr>
        <w:t>valid</w:t>
      </w:r>
      <w:r>
        <w:rPr>
          <w:rFonts w:ascii="Arial"/>
          <w:b/>
          <w:spacing w:val="-9"/>
          <w:w w:val="105"/>
          <w:sz w:val="20"/>
        </w:rPr>
        <w:t xml:space="preserve"> </w:t>
      </w:r>
      <w:r>
        <w:rPr>
          <w:rFonts w:ascii="Arial"/>
          <w:b/>
          <w:w w:val="105"/>
          <w:sz w:val="20"/>
        </w:rPr>
        <w:t>Methodology</w:t>
      </w:r>
      <w:r>
        <w:rPr>
          <w:rFonts w:ascii="Arial"/>
          <w:b/>
          <w:spacing w:val="-9"/>
          <w:w w:val="105"/>
          <w:sz w:val="20"/>
        </w:rPr>
        <w:t xml:space="preserve"> </w:t>
      </w:r>
      <w:r>
        <w:rPr>
          <w:rFonts w:ascii="Arial"/>
          <w:b/>
          <w:w w:val="105"/>
          <w:sz w:val="20"/>
        </w:rPr>
        <w:t>for</w:t>
      </w:r>
      <w:r>
        <w:rPr>
          <w:rFonts w:ascii="Arial"/>
          <w:b/>
          <w:spacing w:val="-9"/>
          <w:w w:val="105"/>
          <w:sz w:val="20"/>
        </w:rPr>
        <w:t xml:space="preserve"> </w:t>
      </w:r>
      <w:r>
        <w:rPr>
          <w:rFonts w:ascii="Arial"/>
          <w:b/>
          <w:w w:val="105"/>
          <w:sz w:val="20"/>
        </w:rPr>
        <w:t>Evaluating</w:t>
      </w:r>
      <w:r>
        <w:rPr>
          <w:rFonts w:ascii="Arial"/>
          <w:b/>
          <w:spacing w:val="-9"/>
          <w:w w:val="105"/>
          <w:sz w:val="20"/>
        </w:rPr>
        <w:t xml:space="preserve"> </w:t>
      </w:r>
      <w:r>
        <w:rPr>
          <w:rFonts w:ascii="Arial"/>
          <w:b/>
          <w:w w:val="105"/>
          <w:sz w:val="20"/>
        </w:rPr>
        <w:t>the</w:t>
      </w:r>
      <w:r>
        <w:rPr>
          <w:rFonts w:ascii="Arial"/>
          <w:b/>
          <w:spacing w:val="-9"/>
          <w:w w:val="105"/>
          <w:sz w:val="20"/>
        </w:rPr>
        <w:t xml:space="preserve"> </w:t>
      </w:r>
      <w:r>
        <w:rPr>
          <w:rFonts w:ascii="Arial"/>
          <w:b/>
          <w:w w:val="105"/>
          <w:sz w:val="20"/>
        </w:rPr>
        <w:t>Results</w:t>
      </w:r>
      <w:r>
        <w:rPr>
          <w:rFonts w:ascii="Arial"/>
          <w:b/>
          <w:spacing w:val="-9"/>
          <w:w w:val="105"/>
          <w:sz w:val="20"/>
        </w:rPr>
        <w:t xml:space="preserve"> </w:t>
      </w:r>
      <w:r>
        <w:rPr>
          <w:rFonts w:ascii="Arial"/>
          <w:b/>
          <w:w w:val="105"/>
          <w:sz w:val="20"/>
        </w:rPr>
        <w:t>of</w:t>
      </w:r>
      <w:r>
        <w:rPr>
          <w:rFonts w:ascii="Arial"/>
          <w:b/>
          <w:spacing w:val="-9"/>
          <w:w w:val="105"/>
          <w:sz w:val="20"/>
        </w:rPr>
        <w:t xml:space="preserve"> </w:t>
      </w:r>
      <w:r>
        <w:rPr>
          <w:rFonts w:ascii="Arial"/>
          <w:b/>
          <w:w w:val="105"/>
          <w:sz w:val="20"/>
        </w:rPr>
        <w:t>Research</w:t>
      </w:r>
      <w:r>
        <w:rPr>
          <w:rFonts w:ascii="Arial"/>
          <w:b/>
          <w:spacing w:val="-9"/>
          <w:w w:val="105"/>
          <w:sz w:val="20"/>
        </w:rPr>
        <w:t xml:space="preserve"> </w:t>
      </w:r>
      <w:r>
        <w:rPr>
          <w:rFonts w:ascii="Arial"/>
          <w:b/>
          <w:w w:val="105"/>
          <w:sz w:val="20"/>
        </w:rPr>
        <w:t>and</w:t>
      </w:r>
      <w:r>
        <w:rPr>
          <w:rFonts w:ascii="Arial"/>
          <w:b/>
          <w:spacing w:val="-9"/>
          <w:w w:val="105"/>
          <w:sz w:val="20"/>
        </w:rPr>
        <w:t xml:space="preserve"> </w:t>
      </w:r>
      <w:r>
        <w:rPr>
          <w:rFonts w:ascii="Arial"/>
          <w:b/>
          <w:w w:val="105"/>
          <w:sz w:val="20"/>
        </w:rPr>
        <w:t>Development</w:t>
      </w:r>
    </w:p>
    <w:tbl>
      <w:tblPr>
        <w:tblStyle w:val="TableNormal"/>
        <w:tblW w:w="0" w:type="auto"/>
        <w:tblInd w:w="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
        <w:gridCol w:w="6331"/>
        <w:gridCol w:w="1313"/>
        <w:gridCol w:w="841"/>
        <w:gridCol w:w="767"/>
        <w:gridCol w:w="886"/>
      </w:tblGrid>
      <w:tr w:rsidR="00BB7D1F">
        <w:trPr>
          <w:trHeight w:val="552"/>
        </w:trPr>
        <w:tc>
          <w:tcPr>
            <w:tcW w:w="137" w:type="dxa"/>
            <w:vMerge w:val="restart"/>
          </w:tcPr>
          <w:p w:rsidR="00BB7D1F" w:rsidRDefault="00BB7D1F">
            <w:pPr>
              <w:pStyle w:val="TableParagraph"/>
              <w:spacing w:before="0"/>
              <w:ind w:left="0"/>
              <w:rPr>
                <w:rFonts w:ascii="Times New Roman"/>
                <w:sz w:val="18"/>
              </w:rPr>
            </w:pPr>
          </w:p>
        </w:tc>
        <w:tc>
          <w:tcPr>
            <w:tcW w:w="6331" w:type="dxa"/>
            <w:vMerge w:val="restart"/>
            <w:tcBorders>
              <w:bottom w:val="single" w:sz="4" w:space="0" w:color="000000"/>
            </w:tcBorders>
          </w:tcPr>
          <w:p w:rsidR="00BB7D1F" w:rsidRDefault="00BB7D1F">
            <w:pPr>
              <w:pStyle w:val="TableParagraph"/>
              <w:spacing w:before="0"/>
              <w:ind w:left="0"/>
              <w:rPr>
                <w:rFonts w:ascii="Arial"/>
                <w:b/>
                <w:sz w:val="26"/>
              </w:rPr>
            </w:pPr>
          </w:p>
          <w:p w:rsidR="00BB7D1F" w:rsidRDefault="00BB7D1F">
            <w:pPr>
              <w:pStyle w:val="TableParagraph"/>
              <w:spacing w:before="2"/>
              <w:ind w:left="0"/>
              <w:rPr>
                <w:rFonts w:ascii="Arial"/>
                <w:b/>
                <w:sz w:val="27"/>
              </w:rPr>
            </w:pPr>
          </w:p>
          <w:p w:rsidR="00BB7D1F" w:rsidRDefault="008D26FA">
            <w:pPr>
              <w:pStyle w:val="TableParagraph"/>
              <w:spacing w:before="1"/>
              <w:rPr>
                <w:sz w:val="19"/>
              </w:rPr>
            </w:pPr>
            <w:r>
              <w:rPr>
                <w:sz w:val="19"/>
              </w:rPr>
              <w:t>Result</w:t>
            </w:r>
          </w:p>
        </w:tc>
        <w:tc>
          <w:tcPr>
            <w:tcW w:w="1313" w:type="dxa"/>
            <w:tcBorders>
              <w:bottom w:val="nil"/>
            </w:tcBorders>
          </w:tcPr>
          <w:p w:rsidR="00BB7D1F" w:rsidRDefault="008D26FA">
            <w:pPr>
              <w:pStyle w:val="TableParagraph"/>
              <w:spacing w:before="9" w:line="270" w:lineRule="exact"/>
              <w:ind w:left="14"/>
              <w:rPr>
                <w:sz w:val="19"/>
              </w:rPr>
            </w:pPr>
            <w:r>
              <w:rPr>
                <w:sz w:val="19"/>
              </w:rPr>
              <w:t>Result type code</w:t>
            </w:r>
          </w:p>
        </w:tc>
        <w:tc>
          <w:tcPr>
            <w:tcW w:w="841" w:type="dxa"/>
            <w:tcBorders>
              <w:bottom w:val="nil"/>
            </w:tcBorders>
          </w:tcPr>
          <w:p w:rsidR="00BB7D1F" w:rsidRDefault="008D26FA">
            <w:pPr>
              <w:pStyle w:val="TableParagraph"/>
              <w:spacing w:before="49"/>
              <w:ind w:left="14"/>
              <w:rPr>
                <w:sz w:val="19"/>
              </w:rPr>
            </w:pPr>
            <w:r>
              <w:rPr>
                <w:w w:val="95"/>
                <w:sz w:val="19"/>
              </w:rPr>
              <w:t>Database</w:t>
            </w:r>
          </w:p>
        </w:tc>
        <w:tc>
          <w:tcPr>
            <w:tcW w:w="767" w:type="dxa"/>
            <w:tcBorders>
              <w:bottom w:val="nil"/>
            </w:tcBorders>
          </w:tcPr>
          <w:p w:rsidR="00BB7D1F" w:rsidRDefault="008D26FA">
            <w:pPr>
              <w:pStyle w:val="TableParagraph"/>
              <w:spacing w:before="49"/>
              <w:ind w:left="14"/>
              <w:rPr>
                <w:sz w:val="19"/>
              </w:rPr>
            </w:pPr>
            <w:r>
              <w:rPr>
                <w:w w:val="95"/>
                <w:sz w:val="19"/>
              </w:rPr>
              <w:t>Citations</w:t>
            </w:r>
          </w:p>
        </w:tc>
        <w:tc>
          <w:tcPr>
            <w:tcW w:w="886" w:type="dxa"/>
            <w:tcBorders>
              <w:bottom w:val="nil"/>
            </w:tcBorders>
          </w:tcPr>
          <w:p w:rsidR="00BB7D1F" w:rsidRDefault="008D26FA">
            <w:pPr>
              <w:pStyle w:val="TableParagraph"/>
              <w:spacing w:before="9" w:line="270" w:lineRule="exact"/>
              <w:ind w:left="14"/>
              <w:rPr>
                <w:sz w:val="19"/>
              </w:rPr>
            </w:pPr>
            <w:r>
              <w:rPr>
                <w:w w:val="95"/>
                <w:sz w:val="19"/>
              </w:rPr>
              <w:t xml:space="preserve">Impact </w:t>
            </w:r>
            <w:r>
              <w:rPr>
                <w:sz w:val="19"/>
              </w:rPr>
              <w:t>factor</w:t>
            </w:r>
          </w:p>
        </w:tc>
      </w:tr>
      <w:tr w:rsidR="00BB7D1F">
        <w:trPr>
          <w:trHeight w:val="282"/>
        </w:trPr>
        <w:tc>
          <w:tcPr>
            <w:tcW w:w="137" w:type="dxa"/>
            <w:vMerge/>
            <w:tcBorders>
              <w:top w:val="nil"/>
            </w:tcBorders>
          </w:tcPr>
          <w:p w:rsidR="00BB7D1F" w:rsidRDefault="00BB7D1F">
            <w:pPr>
              <w:rPr>
                <w:sz w:val="2"/>
                <w:szCs w:val="2"/>
              </w:rPr>
            </w:pPr>
          </w:p>
        </w:tc>
        <w:tc>
          <w:tcPr>
            <w:tcW w:w="6331" w:type="dxa"/>
            <w:vMerge/>
            <w:tcBorders>
              <w:top w:val="nil"/>
              <w:bottom w:val="single" w:sz="4" w:space="0" w:color="000000"/>
            </w:tcBorders>
          </w:tcPr>
          <w:p w:rsidR="00BB7D1F" w:rsidRDefault="00BB7D1F">
            <w:pPr>
              <w:rPr>
                <w:sz w:val="2"/>
                <w:szCs w:val="2"/>
              </w:rPr>
            </w:pPr>
          </w:p>
        </w:tc>
        <w:tc>
          <w:tcPr>
            <w:tcW w:w="3807" w:type="dxa"/>
            <w:gridSpan w:val="4"/>
            <w:tcBorders>
              <w:top w:val="nil"/>
            </w:tcBorders>
          </w:tcPr>
          <w:p w:rsidR="00BB7D1F" w:rsidRDefault="008D26FA">
            <w:pPr>
              <w:pStyle w:val="TableParagraph"/>
              <w:spacing w:before="44"/>
              <w:ind w:left="14"/>
              <w:rPr>
                <w:sz w:val="19"/>
              </w:rPr>
            </w:pPr>
            <w:r>
              <w:rPr>
                <w:sz w:val="19"/>
              </w:rPr>
              <w:t>Contribution towards the publication</w:t>
            </w:r>
          </w:p>
        </w:tc>
      </w:tr>
      <w:tr w:rsidR="008E380D">
        <w:trPr>
          <w:trHeight w:val="281"/>
        </w:trPr>
        <w:tc>
          <w:tcPr>
            <w:tcW w:w="137" w:type="dxa"/>
            <w:vMerge w:val="restart"/>
          </w:tcPr>
          <w:p w:rsidR="008E380D" w:rsidRDefault="008E380D" w:rsidP="008E380D">
            <w:pPr>
              <w:pStyle w:val="TableParagraph"/>
              <w:rPr>
                <w:sz w:val="19"/>
              </w:rPr>
            </w:pPr>
            <w:r>
              <w:rPr>
                <w:w w:val="99"/>
                <w:sz w:val="19"/>
              </w:rPr>
              <w:t>1</w:t>
            </w:r>
          </w:p>
        </w:tc>
        <w:tc>
          <w:tcPr>
            <w:tcW w:w="6331" w:type="dxa"/>
            <w:vMerge w:val="restart"/>
            <w:tcBorders>
              <w:top w:val="single" w:sz="4" w:space="0" w:color="000000"/>
            </w:tcBorders>
          </w:tcPr>
          <w:p w:rsidR="008E380D" w:rsidRDefault="008E380D" w:rsidP="008E380D">
            <w:r w:rsidRPr="008F2CCE">
              <w:rPr>
                <w:rFonts w:ascii="Microsoft Sans Serif" w:hAnsi="Microsoft Sans Serif"/>
                <w:b/>
                <w:sz w:val="19"/>
                <w:highlight w:val="yellow"/>
              </w:rPr>
              <w:t>VYMAZÁNO</w:t>
            </w:r>
          </w:p>
        </w:tc>
        <w:tc>
          <w:tcPr>
            <w:tcW w:w="1313" w:type="dxa"/>
            <w:tcBorders>
              <w:bottom w:val="nil"/>
            </w:tcBorders>
          </w:tcPr>
          <w:p w:rsidR="008E380D" w:rsidRDefault="008E380D" w:rsidP="008E380D">
            <w:r w:rsidRPr="008F2CCE">
              <w:rPr>
                <w:rFonts w:ascii="Microsoft Sans Serif" w:hAnsi="Microsoft Sans Serif"/>
                <w:b/>
                <w:sz w:val="19"/>
                <w:highlight w:val="yellow"/>
              </w:rPr>
              <w:t>VYMAZÁNO</w:t>
            </w:r>
          </w:p>
        </w:tc>
        <w:tc>
          <w:tcPr>
            <w:tcW w:w="841" w:type="dxa"/>
            <w:tcBorders>
              <w:bottom w:val="nil"/>
            </w:tcBorders>
          </w:tcPr>
          <w:p w:rsidR="008E380D" w:rsidRDefault="008E380D" w:rsidP="008E380D">
            <w:r w:rsidRPr="008F2CCE">
              <w:rPr>
                <w:rFonts w:ascii="Microsoft Sans Serif" w:hAnsi="Microsoft Sans Serif"/>
                <w:b/>
                <w:sz w:val="19"/>
                <w:highlight w:val="yellow"/>
              </w:rPr>
              <w:t>VYMAZÁNO</w:t>
            </w:r>
          </w:p>
        </w:tc>
        <w:tc>
          <w:tcPr>
            <w:tcW w:w="767" w:type="dxa"/>
            <w:tcBorders>
              <w:bottom w:val="nil"/>
            </w:tcBorders>
          </w:tcPr>
          <w:p w:rsidR="008E380D" w:rsidRDefault="008E380D" w:rsidP="008E380D">
            <w:r w:rsidRPr="008F2CCE">
              <w:rPr>
                <w:rFonts w:ascii="Microsoft Sans Serif" w:hAnsi="Microsoft Sans Serif"/>
                <w:b/>
                <w:sz w:val="19"/>
                <w:highlight w:val="yellow"/>
              </w:rPr>
              <w:t>VYMAZÁNO</w:t>
            </w:r>
          </w:p>
        </w:tc>
        <w:tc>
          <w:tcPr>
            <w:tcW w:w="886" w:type="dxa"/>
            <w:tcBorders>
              <w:top w:val="single" w:sz="4" w:space="0" w:color="000000"/>
              <w:bottom w:val="nil"/>
            </w:tcBorders>
          </w:tcPr>
          <w:p w:rsidR="008E380D" w:rsidRDefault="008E380D" w:rsidP="008E380D">
            <w:r w:rsidRPr="008F2CCE">
              <w:rPr>
                <w:rFonts w:ascii="Microsoft Sans Serif" w:hAnsi="Microsoft Sans Serif"/>
                <w:b/>
                <w:sz w:val="19"/>
                <w:highlight w:val="yellow"/>
              </w:rPr>
              <w:t>VYMAZÁNO</w:t>
            </w:r>
          </w:p>
        </w:tc>
      </w:tr>
      <w:tr w:rsidR="008E380D">
        <w:trPr>
          <w:trHeight w:val="1073"/>
        </w:trPr>
        <w:tc>
          <w:tcPr>
            <w:tcW w:w="137" w:type="dxa"/>
            <w:vMerge/>
            <w:tcBorders>
              <w:top w:val="nil"/>
            </w:tcBorders>
          </w:tcPr>
          <w:p w:rsidR="008E380D" w:rsidRDefault="008E380D" w:rsidP="008E380D">
            <w:pPr>
              <w:rPr>
                <w:sz w:val="2"/>
                <w:szCs w:val="2"/>
              </w:rPr>
            </w:pPr>
          </w:p>
        </w:tc>
        <w:tc>
          <w:tcPr>
            <w:tcW w:w="6331" w:type="dxa"/>
            <w:vMerge/>
            <w:tcBorders>
              <w:top w:val="nil"/>
            </w:tcBorders>
          </w:tcPr>
          <w:p w:rsidR="008E380D" w:rsidRDefault="008E380D" w:rsidP="008E380D">
            <w:pPr>
              <w:rPr>
                <w:sz w:val="2"/>
                <w:szCs w:val="2"/>
              </w:rPr>
            </w:pPr>
          </w:p>
        </w:tc>
        <w:tc>
          <w:tcPr>
            <w:tcW w:w="3807" w:type="dxa"/>
            <w:gridSpan w:val="4"/>
            <w:tcBorders>
              <w:top w:val="nil"/>
            </w:tcBorders>
          </w:tcPr>
          <w:p w:rsidR="008E380D" w:rsidRDefault="008E380D" w:rsidP="008E380D">
            <w:r w:rsidRPr="008F2CCE">
              <w:rPr>
                <w:rFonts w:ascii="Microsoft Sans Serif" w:hAnsi="Microsoft Sans Serif"/>
                <w:b/>
                <w:sz w:val="19"/>
                <w:highlight w:val="yellow"/>
              </w:rPr>
              <w:t>VYMAZÁNO</w:t>
            </w:r>
          </w:p>
        </w:tc>
      </w:tr>
      <w:tr w:rsidR="008E380D">
        <w:trPr>
          <w:trHeight w:val="282"/>
        </w:trPr>
        <w:tc>
          <w:tcPr>
            <w:tcW w:w="137" w:type="dxa"/>
            <w:vMerge w:val="restart"/>
          </w:tcPr>
          <w:p w:rsidR="008E380D" w:rsidRDefault="008E380D" w:rsidP="008E380D">
            <w:pPr>
              <w:pStyle w:val="TableParagraph"/>
              <w:spacing w:before="49"/>
              <w:rPr>
                <w:sz w:val="19"/>
              </w:rPr>
            </w:pPr>
            <w:r>
              <w:rPr>
                <w:w w:val="99"/>
                <w:sz w:val="19"/>
              </w:rPr>
              <w:t>2</w:t>
            </w:r>
          </w:p>
        </w:tc>
        <w:tc>
          <w:tcPr>
            <w:tcW w:w="6331" w:type="dxa"/>
            <w:vMerge w:val="restart"/>
          </w:tcPr>
          <w:p w:rsidR="008E380D" w:rsidRDefault="008E380D" w:rsidP="008E380D">
            <w:r w:rsidRPr="008F2CCE">
              <w:rPr>
                <w:rFonts w:ascii="Microsoft Sans Serif" w:hAnsi="Microsoft Sans Serif"/>
                <w:b/>
                <w:sz w:val="19"/>
                <w:highlight w:val="yellow"/>
              </w:rPr>
              <w:t>VYMAZÁNO</w:t>
            </w:r>
          </w:p>
        </w:tc>
        <w:tc>
          <w:tcPr>
            <w:tcW w:w="1313" w:type="dxa"/>
            <w:tcBorders>
              <w:bottom w:val="nil"/>
            </w:tcBorders>
          </w:tcPr>
          <w:p w:rsidR="008E380D" w:rsidRDefault="008E380D" w:rsidP="008E380D">
            <w:r w:rsidRPr="008F2CCE">
              <w:rPr>
                <w:rFonts w:ascii="Microsoft Sans Serif" w:hAnsi="Microsoft Sans Serif"/>
                <w:b/>
                <w:sz w:val="19"/>
                <w:highlight w:val="yellow"/>
              </w:rPr>
              <w:t>VYMAZÁNO</w:t>
            </w:r>
          </w:p>
        </w:tc>
        <w:tc>
          <w:tcPr>
            <w:tcW w:w="841" w:type="dxa"/>
            <w:tcBorders>
              <w:bottom w:val="nil"/>
            </w:tcBorders>
          </w:tcPr>
          <w:p w:rsidR="008E380D" w:rsidRDefault="008E380D" w:rsidP="008E380D">
            <w:r w:rsidRPr="008F2CCE">
              <w:rPr>
                <w:rFonts w:ascii="Microsoft Sans Serif" w:hAnsi="Microsoft Sans Serif"/>
                <w:b/>
                <w:sz w:val="19"/>
                <w:highlight w:val="yellow"/>
              </w:rPr>
              <w:t>VYMAZÁNO</w:t>
            </w:r>
          </w:p>
        </w:tc>
        <w:tc>
          <w:tcPr>
            <w:tcW w:w="767" w:type="dxa"/>
            <w:tcBorders>
              <w:bottom w:val="nil"/>
            </w:tcBorders>
          </w:tcPr>
          <w:p w:rsidR="008E380D" w:rsidRDefault="008E380D" w:rsidP="008E380D">
            <w:r w:rsidRPr="008F2CCE">
              <w:rPr>
                <w:rFonts w:ascii="Microsoft Sans Serif" w:hAnsi="Microsoft Sans Serif"/>
                <w:b/>
                <w:sz w:val="19"/>
                <w:highlight w:val="yellow"/>
              </w:rPr>
              <w:t>VYMAZÁNO</w:t>
            </w:r>
          </w:p>
        </w:tc>
        <w:tc>
          <w:tcPr>
            <w:tcW w:w="886" w:type="dxa"/>
            <w:tcBorders>
              <w:bottom w:val="nil"/>
            </w:tcBorders>
          </w:tcPr>
          <w:p w:rsidR="008E380D" w:rsidRDefault="008E380D" w:rsidP="008E380D">
            <w:r w:rsidRPr="008F2CCE">
              <w:rPr>
                <w:rFonts w:ascii="Microsoft Sans Serif" w:hAnsi="Microsoft Sans Serif"/>
                <w:b/>
                <w:sz w:val="19"/>
                <w:highlight w:val="yellow"/>
              </w:rPr>
              <w:t>VYMAZÁNO</w:t>
            </w:r>
          </w:p>
        </w:tc>
      </w:tr>
      <w:tr w:rsidR="008E380D">
        <w:trPr>
          <w:trHeight w:val="802"/>
        </w:trPr>
        <w:tc>
          <w:tcPr>
            <w:tcW w:w="137" w:type="dxa"/>
            <w:vMerge/>
            <w:tcBorders>
              <w:top w:val="nil"/>
            </w:tcBorders>
          </w:tcPr>
          <w:p w:rsidR="008E380D" w:rsidRDefault="008E380D" w:rsidP="008E380D">
            <w:pPr>
              <w:rPr>
                <w:sz w:val="2"/>
                <w:szCs w:val="2"/>
              </w:rPr>
            </w:pPr>
          </w:p>
        </w:tc>
        <w:tc>
          <w:tcPr>
            <w:tcW w:w="6331" w:type="dxa"/>
            <w:vMerge/>
            <w:tcBorders>
              <w:top w:val="nil"/>
            </w:tcBorders>
          </w:tcPr>
          <w:p w:rsidR="008E380D" w:rsidRDefault="008E380D" w:rsidP="008E380D">
            <w:pPr>
              <w:rPr>
                <w:sz w:val="2"/>
                <w:szCs w:val="2"/>
              </w:rPr>
            </w:pPr>
          </w:p>
        </w:tc>
        <w:tc>
          <w:tcPr>
            <w:tcW w:w="3807" w:type="dxa"/>
            <w:gridSpan w:val="4"/>
            <w:tcBorders>
              <w:top w:val="nil"/>
            </w:tcBorders>
          </w:tcPr>
          <w:p w:rsidR="008E380D" w:rsidRDefault="008E380D" w:rsidP="008E380D">
            <w:r w:rsidRPr="008F2CCE">
              <w:rPr>
                <w:rFonts w:ascii="Microsoft Sans Serif" w:hAnsi="Microsoft Sans Serif"/>
                <w:b/>
                <w:sz w:val="19"/>
                <w:highlight w:val="yellow"/>
              </w:rPr>
              <w:t>VYMAZÁNO</w:t>
            </w:r>
          </w:p>
        </w:tc>
      </w:tr>
      <w:tr w:rsidR="008E380D">
        <w:trPr>
          <w:trHeight w:val="281"/>
        </w:trPr>
        <w:tc>
          <w:tcPr>
            <w:tcW w:w="137" w:type="dxa"/>
            <w:vMerge w:val="restart"/>
          </w:tcPr>
          <w:p w:rsidR="008E380D" w:rsidRDefault="008E380D" w:rsidP="008E380D">
            <w:pPr>
              <w:pStyle w:val="TableParagraph"/>
              <w:rPr>
                <w:sz w:val="19"/>
              </w:rPr>
            </w:pPr>
            <w:r>
              <w:rPr>
                <w:w w:val="99"/>
                <w:sz w:val="19"/>
              </w:rPr>
              <w:t>3</w:t>
            </w:r>
          </w:p>
        </w:tc>
        <w:tc>
          <w:tcPr>
            <w:tcW w:w="6331" w:type="dxa"/>
            <w:vMerge w:val="restart"/>
          </w:tcPr>
          <w:p w:rsidR="008E380D" w:rsidRDefault="008E380D" w:rsidP="008E380D">
            <w:r w:rsidRPr="008F2CCE">
              <w:rPr>
                <w:rFonts w:ascii="Microsoft Sans Serif" w:hAnsi="Microsoft Sans Serif"/>
                <w:b/>
                <w:sz w:val="19"/>
                <w:highlight w:val="yellow"/>
              </w:rPr>
              <w:t>VYMAZÁNO</w:t>
            </w:r>
          </w:p>
        </w:tc>
        <w:tc>
          <w:tcPr>
            <w:tcW w:w="1313" w:type="dxa"/>
            <w:tcBorders>
              <w:bottom w:val="nil"/>
            </w:tcBorders>
          </w:tcPr>
          <w:p w:rsidR="008E380D" w:rsidRDefault="008E380D" w:rsidP="008E380D">
            <w:r w:rsidRPr="008F2CCE">
              <w:rPr>
                <w:rFonts w:ascii="Microsoft Sans Serif" w:hAnsi="Microsoft Sans Serif"/>
                <w:b/>
                <w:sz w:val="19"/>
                <w:highlight w:val="yellow"/>
              </w:rPr>
              <w:t>VYMAZÁNO</w:t>
            </w:r>
          </w:p>
        </w:tc>
        <w:tc>
          <w:tcPr>
            <w:tcW w:w="841" w:type="dxa"/>
            <w:tcBorders>
              <w:bottom w:val="nil"/>
            </w:tcBorders>
          </w:tcPr>
          <w:p w:rsidR="008E380D" w:rsidRDefault="008E380D" w:rsidP="008E380D">
            <w:r w:rsidRPr="008F2CCE">
              <w:rPr>
                <w:rFonts w:ascii="Microsoft Sans Serif" w:hAnsi="Microsoft Sans Serif"/>
                <w:b/>
                <w:sz w:val="19"/>
                <w:highlight w:val="yellow"/>
              </w:rPr>
              <w:t>VYMAZÁNO</w:t>
            </w:r>
          </w:p>
        </w:tc>
        <w:tc>
          <w:tcPr>
            <w:tcW w:w="767" w:type="dxa"/>
            <w:tcBorders>
              <w:bottom w:val="nil"/>
            </w:tcBorders>
          </w:tcPr>
          <w:p w:rsidR="008E380D" w:rsidRDefault="008E380D" w:rsidP="008E380D">
            <w:r w:rsidRPr="008F2CCE">
              <w:rPr>
                <w:rFonts w:ascii="Microsoft Sans Serif" w:hAnsi="Microsoft Sans Serif"/>
                <w:b/>
                <w:sz w:val="19"/>
                <w:highlight w:val="yellow"/>
              </w:rPr>
              <w:t>VYMAZÁNO</w:t>
            </w:r>
          </w:p>
        </w:tc>
        <w:tc>
          <w:tcPr>
            <w:tcW w:w="886" w:type="dxa"/>
            <w:tcBorders>
              <w:bottom w:val="nil"/>
            </w:tcBorders>
          </w:tcPr>
          <w:p w:rsidR="008E380D" w:rsidRDefault="008E380D" w:rsidP="008E380D">
            <w:r w:rsidRPr="008F2CCE">
              <w:rPr>
                <w:rFonts w:ascii="Microsoft Sans Serif" w:hAnsi="Microsoft Sans Serif"/>
                <w:b/>
                <w:sz w:val="19"/>
                <w:highlight w:val="yellow"/>
              </w:rPr>
              <w:t>VYMAZÁNO</w:t>
            </w:r>
          </w:p>
        </w:tc>
      </w:tr>
      <w:tr w:rsidR="008E380D">
        <w:trPr>
          <w:trHeight w:val="552"/>
        </w:trPr>
        <w:tc>
          <w:tcPr>
            <w:tcW w:w="137" w:type="dxa"/>
            <w:vMerge/>
            <w:tcBorders>
              <w:top w:val="nil"/>
            </w:tcBorders>
          </w:tcPr>
          <w:p w:rsidR="008E380D" w:rsidRDefault="008E380D" w:rsidP="008E380D">
            <w:pPr>
              <w:rPr>
                <w:sz w:val="2"/>
                <w:szCs w:val="2"/>
              </w:rPr>
            </w:pPr>
          </w:p>
        </w:tc>
        <w:tc>
          <w:tcPr>
            <w:tcW w:w="6331" w:type="dxa"/>
            <w:vMerge/>
            <w:tcBorders>
              <w:top w:val="nil"/>
            </w:tcBorders>
          </w:tcPr>
          <w:p w:rsidR="008E380D" w:rsidRDefault="008E380D" w:rsidP="008E380D">
            <w:pPr>
              <w:rPr>
                <w:sz w:val="2"/>
                <w:szCs w:val="2"/>
              </w:rPr>
            </w:pPr>
          </w:p>
        </w:tc>
        <w:tc>
          <w:tcPr>
            <w:tcW w:w="3807" w:type="dxa"/>
            <w:gridSpan w:val="4"/>
            <w:tcBorders>
              <w:top w:val="nil"/>
            </w:tcBorders>
          </w:tcPr>
          <w:p w:rsidR="008E380D" w:rsidRDefault="008E380D" w:rsidP="008E380D">
            <w:r w:rsidRPr="008F2CCE">
              <w:rPr>
                <w:rFonts w:ascii="Microsoft Sans Serif" w:hAnsi="Microsoft Sans Serif"/>
                <w:b/>
                <w:sz w:val="19"/>
                <w:highlight w:val="yellow"/>
              </w:rPr>
              <w:t>VYMAZÁNO</w:t>
            </w:r>
          </w:p>
        </w:tc>
      </w:tr>
      <w:tr w:rsidR="008E380D">
        <w:trPr>
          <w:trHeight w:val="282"/>
        </w:trPr>
        <w:tc>
          <w:tcPr>
            <w:tcW w:w="137" w:type="dxa"/>
            <w:vMerge w:val="restart"/>
          </w:tcPr>
          <w:p w:rsidR="008E380D" w:rsidRDefault="008E380D" w:rsidP="008E380D">
            <w:pPr>
              <w:pStyle w:val="TableParagraph"/>
              <w:spacing w:before="49"/>
              <w:rPr>
                <w:sz w:val="19"/>
              </w:rPr>
            </w:pPr>
            <w:r>
              <w:rPr>
                <w:w w:val="99"/>
                <w:sz w:val="19"/>
              </w:rPr>
              <w:t>4</w:t>
            </w:r>
          </w:p>
        </w:tc>
        <w:tc>
          <w:tcPr>
            <w:tcW w:w="6331" w:type="dxa"/>
            <w:vMerge w:val="restart"/>
          </w:tcPr>
          <w:p w:rsidR="008E380D" w:rsidRDefault="008E380D" w:rsidP="008E380D">
            <w:r w:rsidRPr="008F2CCE">
              <w:rPr>
                <w:rFonts w:ascii="Microsoft Sans Serif" w:hAnsi="Microsoft Sans Serif"/>
                <w:b/>
                <w:sz w:val="19"/>
                <w:highlight w:val="yellow"/>
              </w:rPr>
              <w:t>VYMAZÁNO</w:t>
            </w:r>
          </w:p>
        </w:tc>
        <w:tc>
          <w:tcPr>
            <w:tcW w:w="1313" w:type="dxa"/>
            <w:tcBorders>
              <w:bottom w:val="nil"/>
            </w:tcBorders>
          </w:tcPr>
          <w:p w:rsidR="008E380D" w:rsidRDefault="008E380D" w:rsidP="008E380D">
            <w:r w:rsidRPr="008F2CCE">
              <w:rPr>
                <w:rFonts w:ascii="Microsoft Sans Serif" w:hAnsi="Microsoft Sans Serif"/>
                <w:b/>
                <w:sz w:val="19"/>
                <w:highlight w:val="yellow"/>
              </w:rPr>
              <w:t>VYMAZÁNO</w:t>
            </w:r>
          </w:p>
        </w:tc>
        <w:tc>
          <w:tcPr>
            <w:tcW w:w="841" w:type="dxa"/>
            <w:tcBorders>
              <w:bottom w:val="nil"/>
            </w:tcBorders>
          </w:tcPr>
          <w:p w:rsidR="008E380D" w:rsidRDefault="008E380D" w:rsidP="008E380D">
            <w:r w:rsidRPr="008F2CCE">
              <w:rPr>
                <w:rFonts w:ascii="Microsoft Sans Serif" w:hAnsi="Microsoft Sans Serif"/>
                <w:b/>
                <w:sz w:val="19"/>
                <w:highlight w:val="yellow"/>
              </w:rPr>
              <w:t>VYMAZÁNO</w:t>
            </w:r>
          </w:p>
        </w:tc>
        <w:tc>
          <w:tcPr>
            <w:tcW w:w="767" w:type="dxa"/>
            <w:tcBorders>
              <w:bottom w:val="nil"/>
            </w:tcBorders>
          </w:tcPr>
          <w:p w:rsidR="008E380D" w:rsidRDefault="008E380D" w:rsidP="008E380D">
            <w:r w:rsidRPr="008F2CCE">
              <w:rPr>
                <w:rFonts w:ascii="Microsoft Sans Serif" w:hAnsi="Microsoft Sans Serif"/>
                <w:b/>
                <w:sz w:val="19"/>
                <w:highlight w:val="yellow"/>
              </w:rPr>
              <w:t>VYMAZÁNO</w:t>
            </w:r>
          </w:p>
        </w:tc>
        <w:tc>
          <w:tcPr>
            <w:tcW w:w="886" w:type="dxa"/>
            <w:tcBorders>
              <w:bottom w:val="nil"/>
            </w:tcBorders>
          </w:tcPr>
          <w:p w:rsidR="008E380D" w:rsidRDefault="008E380D" w:rsidP="008E380D">
            <w:r w:rsidRPr="008F2CCE">
              <w:rPr>
                <w:rFonts w:ascii="Microsoft Sans Serif" w:hAnsi="Microsoft Sans Serif"/>
                <w:b/>
                <w:sz w:val="19"/>
                <w:highlight w:val="yellow"/>
              </w:rPr>
              <w:t>VYMAZÁNO</w:t>
            </w:r>
          </w:p>
        </w:tc>
      </w:tr>
      <w:tr w:rsidR="008E380D">
        <w:trPr>
          <w:trHeight w:val="802"/>
        </w:trPr>
        <w:tc>
          <w:tcPr>
            <w:tcW w:w="137" w:type="dxa"/>
            <w:vMerge/>
            <w:tcBorders>
              <w:top w:val="nil"/>
            </w:tcBorders>
          </w:tcPr>
          <w:p w:rsidR="008E380D" w:rsidRDefault="008E380D" w:rsidP="008E380D">
            <w:pPr>
              <w:rPr>
                <w:sz w:val="2"/>
                <w:szCs w:val="2"/>
              </w:rPr>
            </w:pPr>
          </w:p>
        </w:tc>
        <w:tc>
          <w:tcPr>
            <w:tcW w:w="6331" w:type="dxa"/>
            <w:vMerge/>
            <w:tcBorders>
              <w:top w:val="nil"/>
            </w:tcBorders>
          </w:tcPr>
          <w:p w:rsidR="008E380D" w:rsidRDefault="008E380D" w:rsidP="008E380D">
            <w:pPr>
              <w:rPr>
                <w:sz w:val="2"/>
                <w:szCs w:val="2"/>
              </w:rPr>
            </w:pPr>
          </w:p>
        </w:tc>
        <w:tc>
          <w:tcPr>
            <w:tcW w:w="3807" w:type="dxa"/>
            <w:gridSpan w:val="4"/>
            <w:tcBorders>
              <w:top w:val="nil"/>
            </w:tcBorders>
          </w:tcPr>
          <w:p w:rsidR="008E380D" w:rsidRDefault="008E380D" w:rsidP="008E380D">
            <w:r w:rsidRPr="008F2CCE">
              <w:rPr>
                <w:rFonts w:ascii="Microsoft Sans Serif" w:hAnsi="Microsoft Sans Serif"/>
                <w:b/>
                <w:sz w:val="19"/>
                <w:highlight w:val="yellow"/>
              </w:rPr>
              <w:t>VYMAZÁNO</w:t>
            </w:r>
          </w:p>
        </w:tc>
      </w:tr>
      <w:tr w:rsidR="008E380D">
        <w:trPr>
          <w:trHeight w:val="282"/>
        </w:trPr>
        <w:tc>
          <w:tcPr>
            <w:tcW w:w="137" w:type="dxa"/>
            <w:vMerge w:val="restart"/>
          </w:tcPr>
          <w:p w:rsidR="008E380D" w:rsidRDefault="008E380D" w:rsidP="008E380D">
            <w:pPr>
              <w:pStyle w:val="TableParagraph"/>
              <w:rPr>
                <w:sz w:val="19"/>
              </w:rPr>
            </w:pPr>
            <w:r>
              <w:rPr>
                <w:w w:val="99"/>
                <w:sz w:val="19"/>
              </w:rPr>
              <w:t>5</w:t>
            </w:r>
          </w:p>
        </w:tc>
        <w:tc>
          <w:tcPr>
            <w:tcW w:w="6331" w:type="dxa"/>
            <w:vMerge w:val="restart"/>
          </w:tcPr>
          <w:p w:rsidR="008E380D" w:rsidRDefault="008E380D" w:rsidP="008E380D">
            <w:r w:rsidRPr="008F2CCE">
              <w:rPr>
                <w:rFonts w:ascii="Microsoft Sans Serif" w:hAnsi="Microsoft Sans Serif"/>
                <w:b/>
                <w:sz w:val="19"/>
                <w:highlight w:val="yellow"/>
              </w:rPr>
              <w:t>VYMAZÁNO</w:t>
            </w:r>
          </w:p>
        </w:tc>
        <w:tc>
          <w:tcPr>
            <w:tcW w:w="1313" w:type="dxa"/>
            <w:tcBorders>
              <w:bottom w:val="nil"/>
            </w:tcBorders>
          </w:tcPr>
          <w:p w:rsidR="008E380D" w:rsidRDefault="008E380D" w:rsidP="008E380D">
            <w:r w:rsidRPr="008F2CCE">
              <w:rPr>
                <w:rFonts w:ascii="Microsoft Sans Serif" w:hAnsi="Microsoft Sans Serif"/>
                <w:b/>
                <w:sz w:val="19"/>
                <w:highlight w:val="yellow"/>
              </w:rPr>
              <w:t>VYMAZÁNO</w:t>
            </w:r>
          </w:p>
        </w:tc>
        <w:tc>
          <w:tcPr>
            <w:tcW w:w="841" w:type="dxa"/>
            <w:tcBorders>
              <w:bottom w:val="nil"/>
            </w:tcBorders>
          </w:tcPr>
          <w:p w:rsidR="008E380D" w:rsidRDefault="008E380D" w:rsidP="008E380D">
            <w:r w:rsidRPr="008F2CCE">
              <w:rPr>
                <w:rFonts w:ascii="Microsoft Sans Serif" w:hAnsi="Microsoft Sans Serif"/>
                <w:b/>
                <w:sz w:val="19"/>
                <w:highlight w:val="yellow"/>
              </w:rPr>
              <w:t>VYMAZÁNO</w:t>
            </w:r>
          </w:p>
        </w:tc>
        <w:tc>
          <w:tcPr>
            <w:tcW w:w="767" w:type="dxa"/>
            <w:tcBorders>
              <w:bottom w:val="nil"/>
            </w:tcBorders>
          </w:tcPr>
          <w:p w:rsidR="008E380D" w:rsidRDefault="008E380D" w:rsidP="008E380D">
            <w:r w:rsidRPr="008F2CCE">
              <w:rPr>
                <w:rFonts w:ascii="Microsoft Sans Serif" w:hAnsi="Microsoft Sans Serif"/>
                <w:b/>
                <w:sz w:val="19"/>
                <w:highlight w:val="yellow"/>
              </w:rPr>
              <w:t>VYMAZÁNO</w:t>
            </w:r>
          </w:p>
        </w:tc>
        <w:tc>
          <w:tcPr>
            <w:tcW w:w="886" w:type="dxa"/>
            <w:tcBorders>
              <w:bottom w:val="nil"/>
            </w:tcBorders>
          </w:tcPr>
          <w:p w:rsidR="008E380D" w:rsidRDefault="008E380D" w:rsidP="008E380D">
            <w:r w:rsidRPr="008F2CCE">
              <w:rPr>
                <w:rFonts w:ascii="Microsoft Sans Serif" w:hAnsi="Microsoft Sans Serif"/>
                <w:b/>
                <w:sz w:val="19"/>
                <w:highlight w:val="yellow"/>
              </w:rPr>
              <w:t>VYMAZÁNO</w:t>
            </w:r>
          </w:p>
        </w:tc>
      </w:tr>
      <w:tr w:rsidR="008E380D">
        <w:trPr>
          <w:trHeight w:val="531"/>
        </w:trPr>
        <w:tc>
          <w:tcPr>
            <w:tcW w:w="137" w:type="dxa"/>
            <w:vMerge/>
            <w:tcBorders>
              <w:top w:val="nil"/>
            </w:tcBorders>
          </w:tcPr>
          <w:p w:rsidR="008E380D" w:rsidRDefault="008E380D" w:rsidP="008E380D">
            <w:pPr>
              <w:rPr>
                <w:sz w:val="2"/>
                <w:szCs w:val="2"/>
              </w:rPr>
            </w:pPr>
          </w:p>
        </w:tc>
        <w:tc>
          <w:tcPr>
            <w:tcW w:w="6331" w:type="dxa"/>
            <w:vMerge/>
            <w:tcBorders>
              <w:top w:val="nil"/>
            </w:tcBorders>
          </w:tcPr>
          <w:p w:rsidR="008E380D" w:rsidRDefault="008E380D" w:rsidP="008E380D">
            <w:pPr>
              <w:rPr>
                <w:sz w:val="2"/>
                <w:szCs w:val="2"/>
              </w:rPr>
            </w:pPr>
          </w:p>
        </w:tc>
        <w:tc>
          <w:tcPr>
            <w:tcW w:w="3807" w:type="dxa"/>
            <w:gridSpan w:val="4"/>
            <w:tcBorders>
              <w:top w:val="nil"/>
            </w:tcBorders>
          </w:tcPr>
          <w:p w:rsidR="008E380D" w:rsidRDefault="008E380D" w:rsidP="008E380D">
            <w:r w:rsidRPr="008F2CCE">
              <w:rPr>
                <w:rFonts w:ascii="Microsoft Sans Serif" w:hAnsi="Microsoft Sans Serif"/>
                <w:b/>
                <w:sz w:val="19"/>
                <w:highlight w:val="yellow"/>
              </w:rPr>
              <w:t>VYMAZÁNO</w:t>
            </w:r>
          </w:p>
        </w:tc>
      </w:tr>
    </w:tbl>
    <w:p w:rsidR="00BB7D1F" w:rsidRDefault="00BB7D1F">
      <w:pPr>
        <w:pStyle w:val="Zkladntext"/>
        <w:spacing w:before="2"/>
        <w:rPr>
          <w:rFonts w:ascii="Arial"/>
          <w:b/>
          <w:sz w:val="36"/>
        </w:rPr>
      </w:pPr>
    </w:p>
    <w:p w:rsidR="00BB7D1F" w:rsidRDefault="008D26FA">
      <w:pPr>
        <w:spacing w:before="1" w:line="309" w:lineRule="auto"/>
        <w:ind w:left="714" w:right="1663"/>
        <w:rPr>
          <w:rFonts w:ascii="Arial"/>
          <w:b/>
          <w:sz w:val="20"/>
        </w:rPr>
      </w:pPr>
      <w:r>
        <w:rPr>
          <w:rFonts w:ascii="Arial"/>
          <w:b/>
          <w:w w:val="105"/>
          <w:sz w:val="20"/>
        </w:rPr>
        <w:t xml:space="preserve">Total number of results defined in the Methodology for Evaluating for Results of Research </w:t>
      </w:r>
      <w:r>
        <w:rPr>
          <w:rFonts w:ascii="Arial"/>
          <w:b/>
          <w:spacing w:val="-5"/>
          <w:w w:val="105"/>
          <w:sz w:val="20"/>
        </w:rPr>
        <w:t xml:space="preserve">and </w:t>
      </w:r>
      <w:r>
        <w:rPr>
          <w:rFonts w:ascii="Arial"/>
          <w:b/>
          <w:w w:val="105"/>
          <w:sz w:val="20"/>
        </w:rPr>
        <w:t>Development for last 5 years (according to RIV)</w:t>
      </w:r>
    </w:p>
    <w:p w:rsidR="00BB7D1F" w:rsidRDefault="008D26FA">
      <w:pPr>
        <w:tabs>
          <w:tab w:val="right" w:pos="10593"/>
        </w:tabs>
        <w:spacing w:before="59"/>
        <w:ind w:left="725"/>
        <w:rPr>
          <w:rFonts w:ascii="Microsoft Sans Serif"/>
          <w:sz w:val="19"/>
        </w:rPr>
      </w:pPr>
      <w:r>
        <w:rPr>
          <w:rFonts w:ascii="Arial"/>
          <w:b/>
          <w:sz w:val="19"/>
        </w:rPr>
        <w:t>J</w:t>
      </w:r>
      <w:r>
        <w:rPr>
          <w:rFonts w:ascii="Arial"/>
          <w:b/>
          <w:sz w:val="19"/>
          <w:vertAlign w:val="subscript"/>
        </w:rPr>
        <w:t>imp</w:t>
      </w:r>
      <w:r>
        <w:rPr>
          <w:rFonts w:ascii="Arial"/>
          <w:b/>
          <w:sz w:val="19"/>
        </w:rPr>
        <w:t xml:space="preserve"> </w:t>
      </w:r>
      <w:r>
        <w:rPr>
          <w:rFonts w:ascii="Microsoft Sans Serif"/>
          <w:sz w:val="19"/>
        </w:rPr>
        <w:t>- Article in professional</w:t>
      </w:r>
      <w:r>
        <w:rPr>
          <w:rFonts w:ascii="Microsoft Sans Serif"/>
          <w:spacing w:val="5"/>
          <w:sz w:val="19"/>
        </w:rPr>
        <w:t xml:space="preserve"> </w:t>
      </w:r>
      <w:r>
        <w:rPr>
          <w:rFonts w:ascii="Microsoft Sans Serif"/>
          <w:sz w:val="19"/>
        </w:rPr>
        <w:t>journal,</w:t>
      </w:r>
      <w:r>
        <w:rPr>
          <w:rFonts w:ascii="Microsoft Sans Serif"/>
          <w:spacing w:val="2"/>
          <w:sz w:val="19"/>
        </w:rPr>
        <w:t xml:space="preserve"> </w:t>
      </w:r>
      <w:proofErr w:type="gramStart"/>
      <w:r>
        <w:rPr>
          <w:rFonts w:ascii="Microsoft Sans Serif"/>
          <w:sz w:val="19"/>
        </w:rPr>
        <w:t>impacted</w:t>
      </w:r>
      <w:proofErr w:type="gramEnd"/>
      <w:r>
        <w:rPr>
          <w:rFonts w:ascii="Microsoft Sans Serif"/>
          <w:sz w:val="19"/>
        </w:rPr>
        <w:tab/>
        <w:t>12</w:t>
      </w:r>
    </w:p>
    <w:p w:rsidR="00BB7D1F" w:rsidRDefault="008D26FA">
      <w:pPr>
        <w:tabs>
          <w:tab w:val="left" w:pos="10383"/>
        </w:tabs>
        <w:spacing w:before="78"/>
        <w:ind w:left="725"/>
        <w:rPr>
          <w:rFonts w:ascii="Microsoft Sans Serif"/>
          <w:sz w:val="19"/>
        </w:rPr>
      </w:pPr>
      <w:r>
        <w:rPr>
          <w:rFonts w:ascii="Arial"/>
          <w:b/>
          <w:sz w:val="19"/>
        </w:rPr>
        <w:t>J</w:t>
      </w:r>
      <w:r>
        <w:rPr>
          <w:rFonts w:ascii="Arial"/>
          <w:b/>
          <w:sz w:val="19"/>
          <w:vertAlign w:val="subscript"/>
        </w:rPr>
        <w:t>sc</w:t>
      </w:r>
      <w:r>
        <w:rPr>
          <w:rFonts w:ascii="Arial"/>
          <w:b/>
          <w:sz w:val="19"/>
        </w:rPr>
        <w:t xml:space="preserve"> </w:t>
      </w:r>
      <w:r>
        <w:rPr>
          <w:rFonts w:ascii="Microsoft Sans Serif"/>
          <w:sz w:val="19"/>
        </w:rPr>
        <w:t>- Article in professional journal, included in</w:t>
      </w:r>
      <w:r>
        <w:rPr>
          <w:rFonts w:ascii="Microsoft Sans Serif"/>
          <w:spacing w:val="-25"/>
          <w:sz w:val="19"/>
        </w:rPr>
        <w:t xml:space="preserve"> </w:t>
      </w:r>
      <w:r>
        <w:rPr>
          <w:rFonts w:ascii="Microsoft Sans Serif"/>
          <w:sz w:val="19"/>
        </w:rPr>
        <w:t>Scopus</w:t>
      </w:r>
      <w:r>
        <w:rPr>
          <w:rFonts w:ascii="Microsoft Sans Serif"/>
          <w:spacing w:val="-3"/>
          <w:sz w:val="19"/>
        </w:rPr>
        <w:t xml:space="preserve"> </w:t>
      </w:r>
      <w:r>
        <w:rPr>
          <w:rFonts w:ascii="Microsoft Sans Serif"/>
          <w:sz w:val="19"/>
        </w:rPr>
        <w:t>database</w:t>
      </w:r>
      <w:r>
        <w:rPr>
          <w:rFonts w:ascii="Microsoft Sans Serif"/>
          <w:sz w:val="19"/>
        </w:rPr>
        <w:tab/>
        <w:t>0</w:t>
      </w:r>
    </w:p>
    <w:p w:rsidR="00BB7D1F" w:rsidRDefault="008D26FA">
      <w:pPr>
        <w:tabs>
          <w:tab w:val="right" w:pos="10488"/>
        </w:tabs>
        <w:spacing w:before="78"/>
        <w:ind w:left="725"/>
        <w:rPr>
          <w:rFonts w:ascii="Microsoft Sans Serif"/>
          <w:sz w:val="19"/>
        </w:rPr>
      </w:pPr>
      <w:r>
        <w:rPr>
          <w:rFonts w:ascii="Arial"/>
          <w:b/>
          <w:sz w:val="19"/>
        </w:rPr>
        <w:t>J</w:t>
      </w:r>
      <w:r>
        <w:rPr>
          <w:rFonts w:ascii="Arial"/>
          <w:b/>
          <w:sz w:val="19"/>
          <w:vertAlign w:val="subscript"/>
        </w:rPr>
        <w:t>ost</w:t>
      </w:r>
      <w:r>
        <w:rPr>
          <w:rFonts w:ascii="Arial"/>
          <w:b/>
          <w:sz w:val="19"/>
        </w:rPr>
        <w:t xml:space="preserve"> </w:t>
      </w:r>
      <w:r>
        <w:rPr>
          <w:rFonts w:ascii="Microsoft Sans Serif"/>
          <w:sz w:val="19"/>
        </w:rPr>
        <w:t>-</w:t>
      </w:r>
      <w:r>
        <w:rPr>
          <w:rFonts w:ascii="Microsoft Sans Serif"/>
          <w:spacing w:val="1"/>
          <w:sz w:val="19"/>
        </w:rPr>
        <w:t xml:space="preserve"> </w:t>
      </w:r>
      <w:r>
        <w:rPr>
          <w:rFonts w:ascii="Microsoft Sans Serif"/>
          <w:sz w:val="19"/>
        </w:rPr>
        <w:t>Article</w:t>
      </w:r>
      <w:r>
        <w:rPr>
          <w:rFonts w:ascii="Microsoft Sans Serif"/>
          <w:spacing w:val="2"/>
          <w:sz w:val="19"/>
        </w:rPr>
        <w:t xml:space="preserve"> </w:t>
      </w:r>
      <w:r>
        <w:rPr>
          <w:rFonts w:ascii="Microsoft Sans Serif"/>
          <w:sz w:val="19"/>
        </w:rPr>
        <w:t>others</w:t>
      </w:r>
      <w:r>
        <w:rPr>
          <w:rFonts w:ascii="Microsoft Sans Serif"/>
          <w:sz w:val="19"/>
        </w:rPr>
        <w:tab/>
        <w:t>2</w:t>
      </w:r>
    </w:p>
    <w:p w:rsidR="00BB7D1F" w:rsidRDefault="008D26FA">
      <w:pPr>
        <w:tabs>
          <w:tab w:val="left" w:pos="10383"/>
        </w:tabs>
        <w:spacing w:before="77"/>
        <w:ind w:left="725"/>
        <w:rPr>
          <w:rFonts w:ascii="Microsoft Sans Serif"/>
          <w:sz w:val="19"/>
        </w:rPr>
      </w:pPr>
      <w:r>
        <w:rPr>
          <w:rFonts w:ascii="Arial"/>
          <w:b/>
          <w:sz w:val="19"/>
        </w:rPr>
        <w:t xml:space="preserve">B </w:t>
      </w:r>
      <w:r>
        <w:rPr>
          <w:rFonts w:ascii="Microsoft Sans Serif"/>
          <w:sz w:val="19"/>
        </w:rPr>
        <w:t>-</w:t>
      </w:r>
      <w:r>
        <w:rPr>
          <w:rFonts w:ascii="Microsoft Sans Serif"/>
          <w:spacing w:val="-5"/>
          <w:sz w:val="19"/>
        </w:rPr>
        <w:t xml:space="preserve"> </w:t>
      </w:r>
      <w:r>
        <w:rPr>
          <w:rFonts w:ascii="Microsoft Sans Serif"/>
          <w:sz w:val="19"/>
        </w:rPr>
        <w:t>Scholar book/monograph</w:t>
      </w:r>
      <w:r>
        <w:rPr>
          <w:rFonts w:ascii="Microsoft Sans Serif"/>
          <w:sz w:val="19"/>
        </w:rPr>
        <w:tab/>
        <w:t>0</w:t>
      </w:r>
    </w:p>
    <w:p w:rsidR="00BB7D1F" w:rsidRDefault="008D26FA">
      <w:pPr>
        <w:tabs>
          <w:tab w:val="right" w:pos="10488"/>
        </w:tabs>
        <w:spacing w:before="78"/>
        <w:ind w:left="725"/>
        <w:rPr>
          <w:rFonts w:ascii="Microsoft Sans Serif"/>
          <w:sz w:val="19"/>
        </w:rPr>
      </w:pPr>
      <w:r>
        <w:rPr>
          <w:rFonts w:ascii="Arial"/>
          <w:b/>
          <w:sz w:val="19"/>
        </w:rPr>
        <w:t xml:space="preserve">C </w:t>
      </w:r>
      <w:r>
        <w:rPr>
          <w:rFonts w:ascii="Microsoft Sans Serif"/>
          <w:sz w:val="19"/>
        </w:rPr>
        <w:t>- Chapter in</w:t>
      </w:r>
      <w:r>
        <w:rPr>
          <w:rFonts w:ascii="Microsoft Sans Serif"/>
          <w:spacing w:val="4"/>
          <w:sz w:val="19"/>
        </w:rPr>
        <w:t xml:space="preserve"> </w:t>
      </w:r>
      <w:r>
        <w:rPr>
          <w:rFonts w:ascii="Microsoft Sans Serif"/>
          <w:sz w:val="19"/>
        </w:rPr>
        <w:t>scholar</w:t>
      </w:r>
      <w:r>
        <w:rPr>
          <w:rFonts w:ascii="Microsoft Sans Serif"/>
          <w:spacing w:val="2"/>
          <w:sz w:val="19"/>
        </w:rPr>
        <w:t xml:space="preserve"> </w:t>
      </w:r>
      <w:r>
        <w:rPr>
          <w:rFonts w:ascii="Microsoft Sans Serif"/>
          <w:sz w:val="19"/>
        </w:rPr>
        <w:t>book/monograph</w:t>
      </w:r>
      <w:r>
        <w:rPr>
          <w:rFonts w:ascii="Microsoft Sans Serif"/>
          <w:sz w:val="19"/>
        </w:rPr>
        <w:tab/>
        <w:t>1</w:t>
      </w:r>
    </w:p>
    <w:p w:rsidR="00BB7D1F" w:rsidRDefault="008D26FA">
      <w:pPr>
        <w:tabs>
          <w:tab w:val="right" w:pos="10593"/>
        </w:tabs>
        <w:spacing w:before="78"/>
        <w:ind w:left="725"/>
        <w:rPr>
          <w:rFonts w:ascii="Microsoft Sans Serif"/>
          <w:sz w:val="19"/>
        </w:rPr>
      </w:pPr>
      <w:r>
        <w:rPr>
          <w:rFonts w:ascii="Arial"/>
          <w:b/>
          <w:sz w:val="19"/>
        </w:rPr>
        <w:t xml:space="preserve">D </w:t>
      </w:r>
      <w:r>
        <w:rPr>
          <w:rFonts w:ascii="Microsoft Sans Serif"/>
          <w:sz w:val="19"/>
        </w:rPr>
        <w:t>- Article in</w:t>
      </w:r>
      <w:r>
        <w:rPr>
          <w:rFonts w:ascii="Microsoft Sans Serif"/>
          <w:spacing w:val="4"/>
          <w:sz w:val="19"/>
        </w:rPr>
        <w:t xml:space="preserve"> </w:t>
      </w:r>
      <w:r>
        <w:rPr>
          <w:rFonts w:ascii="Microsoft Sans Serif"/>
          <w:sz w:val="19"/>
        </w:rPr>
        <w:t>conference</w:t>
      </w:r>
      <w:r>
        <w:rPr>
          <w:rFonts w:ascii="Microsoft Sans Serif"/>
          <w:spacing w:val="2"/>
          <w:sz w:val="19"/>
        </w:rPr>
        <w:t xml:space="preserve"> </w:t>
      </w:r>
      <w:r>
        <w:rPr>
          <w:rFonts w:ascii="Microsoft Sans Serif"/>
          <w:sz w:val="19"/>
        </w:rPr>
        <w:t>proceedings</w:t>
      </w:r>
      <w:r>
        <w:rPr>
          <w:rFonts w:ascii="Microsoft Sans Serif"/>
          <w:sz w:val="19"/>
        </w:rPr>
        <w:tab/>
        <w:t>16</w:t>
      </w:r>
    </w:p>
    <w:p w:rsidR="00BB7D1F" w:rsidRDefault="008D26FA">
      <w:pPr>
        <w:tabs>
          <w:tab w:val="left" w:pos="10383"/>
        </w:tabs>
        <w:spacing w:before="78"/>
        <w:ind w:left="725"/>
        <w:rPr>
          <w:rFonts w:ascii="Microsoft Sans Serif"/>
          <w:sz w:val="19"/>
        </w:rPr>
      </w:pPr>
      <w:r>
        <w:rPr>
          <w:rFonts w:ascii="Arial"/>
          <w:b/>
          <w:sz w:val="19"/>
        </w:rPr>
        <w:t>P</w:t>
      </w:r>
      <w:r>
        <w:rPr>
          <w:rFonts w:ascii="Arial"/>
          <w:b/>
          <w:spacing w:val="-1"/>
          <w:sz w:val="19"/>
        </w:rPr>
        <w:t xml:space="preserve"> </w:t>
      </w:r>
      <w:r>
        <w:rPr>
          <w:rFonts w:ascii="Microsoft Sans Serif"/>
          <w:sz w:val="19"/>
        </w:rPr>
        <w:t>-</w:t>
      </w:r>
      <w:r>
        <w:rPr>
          <w:rFonts w:ascii="Microsoft Sans Serif"/>
          <w:spacing w:val="1"/>
          <w:sz w:val="19"/>
        </w:rPr>
        <w:t xml:space="preserve"> </w:t>
      </w:r>
      <w:proofErr w:type="gramStart"/>
      <w:r>
        <w:rPr>
          <w:rFonts w:ascii="Microsoft Sans Serif"/>
          <w:sz w:val="19"/>
        </w:rPr>
        <w:t>patent</w:t>
      </w:r>
      <w:proofErr w:type="gramEnd"/>
      <w:r>
        <w:rPr>
          <w:rFonts w:ascii="Microsoft Sans Serif"/>
          <w:sz w:val="19"/>
        </w:rPr>
        <w:tab/>
        <w:t>0</w:t>
      </w:r>
    </w:p>
    <w:p w:rsidR="00BB7D1F" w:rsidRDefault="008D26FA">
      <w:pPr>
        <w:tabs>
          <w:tab w:val="left" w:pos="10383"/>
        </w:tabs>
        <w:spacing w:before="77"/>
        <w:ind w:left="725"/>
        <w:rPr>
          <w:rFonts w:ascii="Microsoft Sans Serif"/>
          <w:sz w:val="19"/>
        </w:rPr>
      </w:pPr>
      <w:r>
        <w:rPr>
          <w:rFonts w:ascii="Arial"/>
          <w:b/>
          <w:sz w:val="19"/>
        </w:rPr>
        <w:t xml:space="preserve">F </w:t>
      </w:r>
      <w:r>
        <w:rPr>
          <w:rFonts w:ascii="Microsoft Sans Serif"/>
          <w:sz w:val="19"/>
        </w:rPr>
        <w:t>- Utility or</w:t>
      </w:r>
      <w:r>
        <w:rPr>
          <w:rFonts w:ascii="Microsoft Sans Serif"/>
          <w:spacing w:val="-6"/>
          <w:sz w:val="19"/>
        </w:rPr>
        <w:t xml:space="preserve"> </w:t>
      </w:r>
      <w:r>
        <w:rPr>
          <w:rFonts w:ascii="Microsoft Sans Serif"/>
          <w:sz w:val="19"/>
        </w:rPr>
        <w:t>industrial</w:t>
      </w:r>
      <w:r>
        <w:rPr>
          <w:rFonts w:ascii="Microsoft Sans Serif"/>
          <w:spacing w:val="-1"/>
          <w:sz w:val="19"/>
        </w:rPr>
        <w:t xml:space="preserve"> </w:t>
      </w:r>
      <w:r>
        <w:rPr>
          <w:rFonts w:ascii="Microsoft Sans Serif"/>
          <w:sz w:val="19"/>
        </w:rPr>
        <w:t>design</w:t>
      </w:r>
      <w:r>
        <w:rPr>
          <w:rFonts w:ascii="Microsoft Sans Serif"/>
          <w:sz w:val="19"/>
        </w:rPr>
        <w:tab/>
      </w:r>
      <w:proofErr w:type="gramStart"/>
      <w:r>
        <w:rPr>
          <w:rFonts w:ascii="Microsoft Sans Serif"/>
          <w:sz w:val="19"/>
        </w:rPr>
        <w:t>0</w:t>
      </w:r>
      <w:proofErr w:type="gramEnd"/>
    </w:p>
    <w:p w:rsidR="00BB7D1F" w:rsidRDefault="008D26FA">
      <w:pPr>
        <w:tabs>
          <w:tab w:val="left" w:pos="10383"/>
        </w:tabs>
        <w:spacing w:before="78"/>
        <w:ind w:left="725"/>
        <w:rPr>
          <w:rFonts w:ascii="Microsoft Sans Serif"/>
          <w:sz w:val="19"/>
        </w:rPr>
      </w:pPr>
      <w:r>
        <w:rPr>
          <w:rFonts w:ascii="Arial"/>
          <w:b/>
          <w:sz w:val="19"/>
        </w:rPr>
        <w:t xml:space="preserve">Z </w:t>
      </w:r>
      <w:r>
        <w:rPr>
          <w:rFonts w:ascii="Microsoft Sans Serif"/>
          <w:sz w:val="19"/>
        </w:rPr>
        <w:t>- Pilot run, verified technology,</w:t>
      </w:r>
      <w:r>
        <w:rPr>
          <w:rFonts w:ascii="Microsoft Sans Serif"/>
          <w:spacing w:val="-9"/>
          <w:sz w:val="19"/>
        </w:rPr>
        <w:t xml:space="preserve"> </w:t>
      </w:r>
      <w:r>
        <w:rPr>
          <w:rFonts w:ascii="Microsoft Sans Serif"/>
          <w:sz w:val="19"/>
        </w:rPr>
        <w:t>varienty,</w:t>
      </w:r>
      <w:r>
        <w:rPr>
          <w:rFonts w:ascii="Microsoft Sans Serif"/>
          <w:spacing w:val="-1"/>
          <w:sz w:val="19"/>
        </w:rPr>
        <w:t xml:space="preserve"> </w:t>
      </w:r>
      <w:r>
        <w:rPr>
          <w:rFonts w:ascii="Microsoft Sans Serif"/>
          <w:sz w:val="19"/>
        </w:rPr>
        <w:t>breed</w:t>
      </w:r>
      <w:r>
        <w:rPr>
          <w:rFonts w:ascii="Microsoft Sans Serif"/>
          <w:sz w:val="19"/>
        </w:rPr>
        <w:tab/>
      </w:r>
      <w:proofErr w:type="gramStart"/>
      <w:r>
        <w:rPr>
          <w:rFonts w:ascii="Microsoft Sans Serif"/>
          <w:sz w:val="19"/>
        </w:rPr>
        <w:t>0</w:t>
      </w:r>
      <w:proofErr w:type="gramEnd"/>
    </w:p>
    <w:p w:rsidR="00BB7D1F" w:rsidRDefault="008D26FA">
      <w:pPr>
        <w:tabs>
          <w:tab w:val="right" w:pos="10488"/>
        </w:tabs>
        <w:spacing w:before="78"/>
        <w:ind w:left="725"/>
        <w:rPr>
          <w:rFonts w:ascii="Microsoft Sans Serif"/>
          <w:sz w:val="19"/>
        </w:rPr>
      </w:pPr>
      <w:r>
        <w:rPr>
          <w:rFonts w:ascii="Arial"/>
          <w:b/>
          <w:sz w:val="19"/>
        </w:rPr>
        <w:t xml:space="preserve">G </w:t>
      </w:r>
      <w:r>
        <w:rPr>
          <w:rFonts w:ascii="Microsoft Sans Serif"/>
          <w:sz w:val="19"/>
        </w:rPr>
        <w:t>- Prototype,</w:t>
      </w:r>
      <w:r>
        <w:rPr>
          <w:rFonts w:ascii="Microsoft Sans Serif"/>
          <w:spacing w:val="3"/>
          <w:sz w:val="19"/>
        </w:rPr>
        <w:t xml:space="preserve"> </w:t>
      </w:r>
      <w:r>
        <w:rPr>
          <w:rFonts w:ascii="Microsoft Sans Serif"/>
          <w:sz w:val="19"/>
        </w:rPr>
        <w:t>functional</w:t>
      </w:r>
      <w:r>
        <w:rPr>
          <w:rFonts w:ascii="Microsoft Sans Serif"/>
          <w:spacing w:val="2"/>
          <w:sz w:val="19"/>
        </w:rPr>
        <w:t xml:space="preserve"> </w:t>
      </w:r>
      <w:r>
        <w:rPr>
          <w:rFonts w:ascii="Microsoft Sans Serif"/>
          <w:sz w:val="19"/>
        </w:rPr>
        <w:t>sample</w:t>
      </w:r>
      <w:r>
        <w:rPr>
          <w:rFonts w:ascii="Microsoft Sans Serif"/>
          <w:sz w:val="19"/>
        </w:rPr>
        <w:tab/>
        <w:t>4</w:t>
      </w:r>
    </w:p>
    <w:p w:rsidR="00BB7D1F" w:rsidRDefault="008D26FA">
      <w:pPr>
        <w:spacing w:before="79" w:line="175" w:lineRule="exact"/>
        <w:ind w:left="914"/>
        <w:rPr>
          <w:rFonts w:ascii="Microsoft Sans Serif"/>
          <w:sz w:val="19"/>
        </w:rPr>
      </w:pPr>
      <w:r>
        <w:pict>
          <v:shape id="_x0000_s1287" type="#_x0000_t202" style="position:absolute;left:0;text-align:left;margin-left:41.25pt;margin-top:2.1pt;width:6.85pt;height:13.55pt;z-index:-257603584;mso-position-horizontal-relative:page" filled="f" stroked="f">
            <v:textbox inset="0,0,0,0">
              <w:txbxContent>
                <w:p w:rsidR="008D26FA" w:rsidRDefault="008D26FA">
                  <w:pPr>
                    <w:spacing w:before="34"/>
                    <w:rPr>
                      <w:rFonts w:ascii="Arial"/>
                      <w:b/>
                      <w:sz w:val="19"/>
                    </w:rPr>
                  </w:pPr>
                  <w:r>
                    <w:rPr>
                      <w:rFonts w:ascii="Arial"/>
                      <w:b/>
                      <w:w w:val="99"/>
                      <w:sz w:val="19"/>
                    </w:rPr>
                    <w:t>H</w:t>
                  </w:r>
                </w:p>
              </w:txbxContent>
            </v:textbox>
            <w10:wrap anchorx="page"/>
          </v:shape>
        </w:pict>
      </w:r>
      <w:r>
        <w:rPr>
          <w:rFonts w:ascii="Microsoft Sans Serif"/>
          <w:sz w:val="19"/>
        </w:rPr>
        <w:t>- Result implemented by funding provider (legislation, norms, strategic documents, policy recommendations,</w:t>
      </w:r>
    </w:p>
    <w:p w:rsidR="00BB7D1F" w:rsidRDefault="008D26FA">
      <w:pPr>
        <w:tabs>
          <w:tab w:val="left" w:pos="10383"/>
        </w:tabs>
        <w:spacing w:line="315" w:lineRule="exact"/>
        <w:ind w:left="725"/>
        <w:rPr>
          <w:rFonts w:ascii="Microsoft Sans Serif"/>
          <w:sz w:val="19"/>
        </w:rPr>
      </w:pPr>
      <w:proofErr w:type="gramStart"/>
      <w:r>
        <w:rPr>
          <w:rFonts w:ascii="Microsoft Sans Serif"/>
          <w:sz w:val="19"/>
        </w:rPr>
        <w:t>etc</w:t>
      </w:r>
      <w:proofErr w:type="gramEnd"/>
      <w:r>
        <w:rPr>
          <w:rFonts w:ascii="Microsoft Sans Serif"/>
          <w:sz w:val="19"/>
        </w:rPr>
        <w:t>.)</w:t>
      </w:r>
      <w:r>
        <w:rPr>
          <w:rFonts w:ascii="Microsoft Sans Serif"/>
          <w:sz w:val="19"/>
        </w:rPr>
        <w:tab/>
      </w:r>
      <w:r>
        <w:rPr>
          <w:rFonts w:ascii="Microsoft Sans Serif"/>
          <w:position w:val="14"/>
          <w:sz w:val="19"/>
        </w:rPr>
        <w:t>0</w:t>
      </w:r>
    </w:p>
    <w:p w:rsidR="00BB7D1F" w:rsidRDefault="008D26FA">
      <w:pPr>
        <w:tabs>
          <w:tab w:val="left" w:pos="10383"/>
        </w:tabs>
        <w:spacing w:before="76"/>
        <w:ind w:left="725"/>
        <w:rPr>
          <w:rFonts w:ascii="Microsoft Sans Serif"/>
          <w:sz w:val="19"/>
        </w:rPr>
      </w:pPr>
      <w:r>
        <w:rPr>
          <w:rFonts w:ascii="Arial"/>
          <w:b/>
          <w:sz w:val="19"/>
        </w:rPr>
        <w:t xml:space="preserve">L </w:t>
      </w:r>
      <w:r>
        <w:rPr>
          <w:rFonts w:ascii="Microsoft Sans Serif"/>
          <w:sz w:val="19"/>
        </w:rPr>
        <w:t>-</w:t>
      </w:r>
      <w:r>
        <w:rPr>
          <w:rFonts w:ascii="Microsoft Sans Serif"/>
          <w:spacing w:val="-4"/>
          <w:sz w:val="19"/>
        </w:rPr>
        <w:t xml:space="preserve"> </w:t>
      </w:r>
      <w:r>
        <w:rPr>
          <w:rFonts w:ascii="Microsoft Sans Serif"/>
          <w:sz w:val="19"/>
        </w:rPr>
        <w:t>Specializes map</w:t>
      </w:r>
      <w:r>
        <w:rPr>
          <w:rFonts w:ascii="Microsoft Sans Serif"/>
          <w:sz w:val="19"/>
        </w:rPr>
        <w:tab/>
        <w:t>0</w:t>
      </w:r>
    </w:p>
    <w:p w:rsidR="00BB7D1F" w:rsidRDefault="008D26FA">
      <w:pPr>
        <w:tabs>
          <w:tab w:val="left" w:pos="10383"/>
        </w:tabs>
        <w:spacing w:before="77"/>
        <w:ind w:left="725"/>
        <w:rPr>
          <w:rFonts w:ascii="Microsoft Sans Serif"/>
          <w:sz w:val="19"/>
        </w:rPr>
      </w:pPr>
      <w:r>
        <w:rPr>
          <w:rFonts w:ascii="Arial"/>
          <w:b/>
          <w:sz w:val="19"/>
        </w:rPr>
        <w:t xml:space="preserve">N </w:t>
      </w:r>
      <w:r>
        <w:rPr>
          <w:rFonts w:ascii="Microsoft Sans Serif"/>
          <w:sz w:val="19"/>
        </w:rPr>
        <w:t>- Certified methodology</w:t>
      </w:r>
      <w:r>
        <w:rPr>
          <w:rFonts w:ascii="Microsoft Sans Serif"/>
          <w:spacing w:val="-7"/>
          <w:sz w:val="19"/>
        </w:rPr>
        <w:t xml:space="preserve"> </w:t>
      </w:r>
      <w:r>
        <w:rPr>
          <w:rFonts w:ascii="Microsoft Sans Serif"/>
          <w:sz w:val="19"/>
        </w:rPr>
        <w:t>and</w:t>
      </w:r>
      <w:r>
        <w:rPr>
          <w:rFonts w:ascii="Microsoft Sans Serif"/>
          <w:spacing w:val="-1"/>
          <w:sz w:val="19"/>
        </w:rPr>
        <w:t xml:space="preserve"> </w:t>
      </w:r>
      <w:r>
        <w:rPr>
          <w:rFonts w:ascii="Microsoft Sans Serif"/>
          <w:sz w:val="19"/>
        </w:rPr>
        <w:t>procedure</w:t>
      </w:r>
      <w:r>
        <w:rPr>
          <w:rFonts w:ascii="Microsoft Sans Serif"/>
          <w:sz w:val="19"/>
        </w:rPr>
        <w:tab/>
        <w:t>0</w:t>
      </w:r>
    </w:p>
    <w:p w:rsidR="00BB7D1F" w:rsidRDefault="008D26FA">
      <w:pPr>
        <w:tabs>
          <w:tab w:val="left" w:pos="10383"/>
        </w:tabs>
        <w:spacing w:before="78"/>
        <w:ind w:left="725"/>
        <w:rPr>
          <w:rFonts w:ascii="Microsoft Sans Serif"/>
          <w:sz w:val="19"/>
        </w:rPr>
      </w:pPr>
      <w:r>
        <w:rPr>
          <w:rFonts w:ascii="Arial"/>
          <w:b/>
          <w:sz w:val="19"/>
        </w:rPr>
        <w:t>R</w:t>
      </w:r>
      <w:r>
        <w:rPr>
          <w:rFonts w:ascii="Arial"/>
          <w:b/>
          <w:spacing w:val="-3"/>
          <w:sz w:val="19"/>
        </w:rPr>
        <w:t xml:space="preserve"> </w:t>
      </w:r>
      <w:r>
        <w:rPr>
          <w:rFonts w:ascii="Microsoft Sans Serif"/>
          <w:sz w:val="19"/>
        </w:rPr>
        <w:t>-</w:t>
      </w:r>
      <w:r>
        <w:rPr>
          <w:rFonts w:ascii="Microsoft Sans Serif"/>
          <w:spacing w:val="1"/>
          <w:sz w:val="19"/>
        </w:rPr>
        <w:t xml:space="preserve"> </w:t>
      </w:r>
      <w:r>
        <w:rPr>
          <w:rFonts w:ascii="Microsoft Sans Serif"/>
          <w:sz w:val="19"/>
        </w:rPr>
        <w:t>Software</w:t>
      </w:r>
      <w:r>
        <w:rPr>
          <w:rFonts w:ascii="Microsoft Sans Serif"/>
          <w:sz w:val="19"/>
        </w:rPr>
        <w:tab/>
        <w:t>0</w:t>
      </w:r>
    </w:p>
    <w:p w:rsidR="00BB7D1F" w:rsidRDefault="008D26FA">
      <w:pPr>
        <w:tabs>
          <w:tab w:val="left" w:pos="10383"/>
        </w:tabs>
        <w:spacing w:before="78"/>
        <w:ind w:left="725"/>
        <w:rPr>
          <w:rFonts w:ascii="Microsoft Sans Serif"/>
          <w:sz w:val="19"/>
        </w:rPr>
      </w:pPr>
      <w:r>
        <w:rPr>
          <w:rFonts w:ascii="Arial"/>
          <w:b/>
          <w:sz w:val="19"/>
        </w:rPr>
        <w:t xml:space="preserve">V </w:t>
      </w:r>
      <w:r>
        <w:rPr>
          <w:rFonts w:ascii="Microsoft Sans Serif"/>
          <w:sz w:val="19"/>
        </w:rPr>
        <w:t>- Research report containing information classified pursuant to</w:t>
      </w:r>
      <w:r>
        <w:rPr>
          <w:rFonts w:ascii="Microsoft Sans Serif"/>
          <w:spacing w:val="-21"/>
          <w:sz w:val="19"/>
        </w:rPr>
        <w:t xml:space="preserve"> </w:t>
      </w:r>
      <w:r>
        <w:rPr>
          <w:rFonts w:ascii="Microsoft Sans Serif"/>
          <w:sz w:val="19"/>
        </w:rPr>
        <w:t>special</w:t>
      </w:r>
      <w:r>
        <w:rPr>
          <w:rFonts w:ascii="Microsoft Sans Serif"/>
          <w:spacing w:val="-2"/>
          <w:sz w:val="19"/>
        </w:rPr>
        <w:t xml:space="preserve"> </w:t>
      </w:r>
      <w:r>
        <w:rPr>
          <w:rFonts w:ascii="Microsoft Sans Serif"/>
          <w:sz w:val="19"/>
        </w:rPr>
        <w:t>legislation</w:t>
      </w:r>
      <w:r>
        <w:rPr>
          <w:rFonts w:ascii="Microsoft Sans Serif"/>
          <w:sz w:val="19"/>
        </w:rPr>
        <w:tab/>
        <w:t>6</w:t>
      </w:r>
    </w:p>
    <w:p w:rsidR="00BB7D1F" w:rsidRDefault="008D26FA">
      <w:pPr>
        <w:spacing w:before="178"/>
        <w:ind w:left="714"/>
        <w:rPr>
          <w:rFonts w:ascii="Arial"/>
          <w:b/>
          <w:sz w:val="20"/>
        </w:rPr>
      </w:pPr>
      <w:r>
        <w:rPr>
          <w:rFonts w:ascii="Arial"/>
          <w:b/>
          <w:w w:val="105"/>
          <w:sz w:val="20"/>
        </w:rPr>
        <w:t>Total number of citations, including autocitations, and a H-index (according to Web of Science)</w:t>
      </w:r>
    </w:p>
    <w:p w:rsidR="00BB7D1F" w:rsidRDefault="00BB7D1F">
      <w:pPr>
        <w:rPr>
          <w:rFonts w:ascii="Arial"/>
          <w:sz w:val="20"/>
        </w:rPr>
        <w:sectPr w:rsidR="00BB7D1F">
          <w:pgSz w:w="11910" w:h="16840"/>
          <w:pgMar w:top="900" w:right="0" w:bottom="540" w:left="100" w:header="326" w:footer="345" w:gutter="0"/>
          <w:cols w:space="708"/>
        </w:sectPr>
      </w:pPr>
    </w:p>
    <w:p w:rsidR="00BB7D1F" w:rsidRDefault="008D26FA">
      <w:pPr>
        <w:spacing w:before="120" w:line="297" w:lineRule="auto"/>
        <w:ind w:left="725" w:right="-1"/>
        <w:rPr>
          <w:rFonts w:ascii="Arial"/>
          <w:b/>
          <w:sz w:val="19"/>
        </w:rPr>
      </w:pPr>
      <w:r>
        <w:rPr>
          <w:rFonts w:ascii="Arial"/>
          <w:b/>
          <w:sz w:val="19"/>
        </w:rPr>
        <w:t>Total number of citations, of all of the scientific work according to</w:t>
      </w:r>
    </w:p>
    <w:p w:rsidR="00BB7D1F" w:rsidRDefault="008D26FA">
      <w:pPr>
        <w:spacing w:before="22" w:line="297" w:lineRule="auto"/>
        <w:ind w:left="725" w:right="-1"/>
        <w:rPr>
          <w:rFonts w:ascii="Arial"/>
          <w:b/>
          <w:sz w:val="19"/>
        </w:rPr>
      </w:pPr>
      <w:r>
        <w:rPr>
          <w:rFonts w:ascii="Arial"/>
          <w:b/>
          <w:sz w:val="19"/>
        </w:rPr>
        <w:t>Used methodology and total number</w:t>
      </w:r>
      <w:r>
        <w:rPr>
          <w:rFonts w:ascii="Arial"/>
          <w:b/>
          <w:spacing w:val="-20"/>
          <w:sz w:val="19"/>
        </w:rPr>
        <w:t xml:space="preserve"> </w:t>
      </w:r>
      <w:r>
        <w:rPr>
          <w:rFonts w:ascii="Arial"/>
          <w:b/>
          <w:spacing w:val="-9"/>
          <w:sz w:val="19"/>
        </w:rPr>
        <w:t xml:space="preserve">of </w:t>
      </w:r>
      <w:r>
        <w:rPr>
          <w:rFonts w:ascii="Arial"/>
          <w:b/>
          <w:sz w:val="19"/>
        </w:rPr>
        <w:t>citation "by used</w:t>
      </w:r>
      <w:r>
        <w:rPr>
          <w:rFonts w:ascii="Arial"/>
          <w:b/>
          <w:spacing w:val="-6"/>
          <w:sz w:val="19"/>
        </w:rPr>
        <w:t xml:space="preserve"> </w:t>
      </w:r>
      <w:r>
        <w:rPr>
          <w:rFonts w:ascii="Arial"/>
          <w:b/>
          <w:sz w:val="19"/>
        </w:rPr>
        <w:t>Methodology"</w:t>
      </w:r>
    </w:p>
    <w:p w:rsidR="00BB7D1F" w:rsidRDefault="008D26FA">
      <w:pPr>
        <w:pStyle w:val="Zkladntext"/>
        <w:spacing w:before="8"/>
        <w:rPr>
          <w:rFonts w:ascii="Arial"/>
          <w:b/>
        </w:rPr>
      </w:pPr>
      <w:r>
        <w:br w:type="column"/>
      </w:r>
    </w:p>
    <w:p w:rsidR="00BB7D1F" w:rsidRDefault="008D26FA">
      <w:pPr>
        <w:ind w:left="725"/>
        <w:rPr>
          <w:rFonts w:ascii="Microsoft Sans Serif"/>
          <w:sz w:val="19"/>
        </w:rPr>
      </w:pPr>
      <w:r>
        <w:rPr>
          <w:rFonts w:ascii="Microsoft Sans Serif"/>
          <w:sz w:val="19"/>
        </w:rPr>
        <w:t>SCOPUS 452</w:t>
      </w:r>
    </w:p>
    <w:p w:rsidR="00BB7D1F" w:rsidRDefault="00BB7D1F">
      <w:pPr>
        <w:rPr>
          <w:rFonts w:ascii="Microsoft Sans Serif"/>
          <w:sz w:val="19"/>
        </w:rPr>
        <w:sectPr w:rsidR="00BB7D1F">
          <w:type w:val="continuous"/>
          <w:pgSz w:w="11910" w:h="16840"/>
          <w:pgMar w:top="900" w:right="0" w:bottom="540" w:left="100" w:header="708" w:footer="708" w:gutter="0"/>
          <w:cols w:num="2" w:space="708" w:equalWidth="0">
            <w:col w:w="4243" w:space="75"/>
            <w:col w:w="7492"/>
          </w:cols>
        </w:sectPr>
      </w:pPr>
    </w:p>
    <w:p w:rsidR="00BB7D1F" w:rsidRDefault="008D26FA">
      <w:pPr>
        <w:tabs>
          <w:tab w:val="left" w:pos="5043"/>
        </w:tabs>
        <w:spacing w:before="25"/>
        <w:ind w:left="725"/>
        <w:rPr>
          <w:rFonts w:ascii="Microsoft Sans Serif"/>
          <w:sz w:val="19"/>
        </w:rPr>
      </w:pPr>
      <w:r>
        <w:rPr>
          <w:rFonts w:ascii="Arial"/>
          <w:b/>
          <w:sz w:val="19"/>
        </w:rPr>
        <w:t>H-index according to Web</w:t>
      </w:r>
      <w:r>
        <w:rPr>
          <w:rFonts w:ascii="Arial"/>
          <w:b/>
          <w:spacing w:val="-13"/>
          <w:sz w:val="19"/>
        </w:rPr>
        <w:t xml:space="preserve"> </w:t>
      </w:r>
      <w:r>
        <w:rPr>
          <w:rFonts w:ascii="Arial"/>
          <w:b/>
          <w:sz w:val="19"/>
        </w:rPr>
        <w:t>o</w:t>
      </w:r>
      <w:r>
        <w:rPr>
          <w:rFonts w:ascii="Arial"/>
          <w:b/>
          <w:spacing w:val="-3"/>
          <w:sz w:val="19"/>
        </w:rPr>
        <w:t xml:space="preserve"> </w:t>
      </w:r>
      <w:r>
        <w:rPr>
          <w:rFonts w:ascii="Arial"/>
          <w:b/>
          <w:sz w:val="19"/>
        </w:rPr>
        <w:t>Science</w:t>
      </w:r>
      <w:r>
        <w:rPr>
          <w:rFonts w:ascii="Arial"/>
          <w:b/>
          <w:sz w:val="19"/>
        </w:rPr>
        <w:tab/>
      </w:r>
      <w:r>
        <w:rPr>
          <w:rFonts w:ascii="Microsoft Sans Serif"/>
          <w:sz w:val="19"/>
        </w:rPr>
        <w:t>9.00</w:t>
      </w:r>
    </w:p>
    <w:p w:rsidR="00BB7D1F" w:rsidRDefault="00BB7D1F">
      <w:pPr>
        <w:rPr>
          <w:rFonts w:ascii="Microsoft Sans Serif"/>
          <w:sz w:val="19"/>
        </w:rPr>
        <w:sectPr w:rsidR="00BB7D1F">
          <w:type w:val="continuous"/>
          <w:pgSz w:w="11910" w:h="16840"/>
          <w:pgMar w:top="900" w:right="0" w:bottom="540" w:left="100" w:header="708" w:footer="708" w:gutter="0"/>
          <w:cols w:space="708"/>
        </w:sectPr>
      </w:pPr>
    </w:p>
    <w:p w:rsidR="00BB7D1F" w:rsidRDefault="00BB7D1F">
      <w:pPr>
        <w:pStyle w:val="Zkladntext"/>
        <w:spacing w:before="10"/>
        <w:rPr>
          <w:rFonts w:ascii="Microsoft Sans Serif"/>
          <w:sz w:val="19"/>
        </w:rPr>
      </w:pPr>
    </w:p>
    <w:p w:rsidR="00BB7D1F" w:rsidRDefault="008D26FA">
      <w:pPr>
        <w:pStyle w:val="Zkladntext"/>
        <w:spacing w:line="20" w:lineRule="exact"/>
        <w:ind w:left="708"/>
        <w:rPr>
          <w:rFonts w:ascii="Microsoft Sans Serif"/>
          <w:sz w:val="2"/>
        </w:rPr>
      </w:pPr>
      <w:r>
        <w:rPr>
          <w:rFonts w:ascii="Microsoft Sans Serif"/>
          <w:sz w:val="2"/>
        </w:rPr>
      </w:r>
      <w:r>
        <w:rPr>
          <w:rFonts w:ascii="Microsoft Sans Serif"/>
          <w:sz w:val="2"/>
        </w:rPr>
        <w:pict>
          <v:group id="_x0000_s1285" style="width:513.85pt;height:.55pt;mso-position-horizontal-relative:char;mso-position-vertical-relative:line" coordsize="10277,11">
            <v:line id="_x0000_s1286" style="position:absolute" from="0,5" to="10276,5" strokeweight=".53pt"/>
            <w10:wrap type="none"/>
            <w10:anchorlock/>
          </v:group>
        </w:pict>
      </w:r>
    </w:p>
    <w:p w:rsidR="00BB7D1F" w:rsidRDefault="008D26FA">
      <w:pPr>
        <w:pStyle w:val="Nadpis1"/>
        <w:ind w:left="4503"/>
      </w:pPr>
      <w:r>
        <w:pict>
          <v:shape id="_x0000_s1284" style="position:absolute;left:0;text-align:left;margin-left:40.75pt;margin-top:24.55pt;width:513.85pt;height:.1pt;z-index:-251583488;mso-wrap-distance-left:0;mso-wrap-distance-right:0;mso-position-horizontal-relative:page" coordorigin="815,491" coordsize="10277,0" path="m815,491r10276,e" filled="f" strokeweight=".53pt">
            <v:path arrowok="t"/>
            <w10:wrap type="topAndBottom" anchorx="page"/>
          </v:shape>
        </w:pict>
      </w:r>
      <w:r>
        <w:t>Co-Organisation - Part D2 - Other achieved results</w:t>
      </w:r>
    </w:p>
    <w:p w:rsidR="00BB7D1F" w:rsidRDefault="008D26FA">
      <w:pPr>
        <w:spacing w:before="291"/>
        <w:ind w:left="725"/>
        <w:rPr>
          <w:rFonts w:ascii="Arial"/>
          <w:b/>
          <w:sz w:val="19"/>
        </w:rPr>
      </w:pPr>
      <w:r>
        <w:rPr>
          <w:rFonts w:ascii="Arial"/>
          <w:b/>
          <w:sz w:val="19"/>
        </w:rPr>
        <w:t>Educational activity</w:t>
      </w:r>
    </w:p>
    <w:p w:rsidR="00BB7D1F" w:rsidRDefault="008D26FA">
      <w:pPr>
        <w:spacing w:before="59" w:line="302" w:lineRule="auto"/>
        <w:ind w:left="725" w:right="901"/>
        <w:rPr>
          <w:rFonts w:ascii="Microsoft Sans Serif"/>
          <w:sz w:val="19"/>
        </w:rPr>
      </w:pPr>
      <w:r>
        <w:rPr>
          <w:rFonts w:ascii="Microsoft Sans Serif"/>
          <w:sz w:val="19"/>
        </w:rPr>
        <w:t>The co-applicant is an academic employee. He is a gaurantor of the courses: Microwave techniques, and Antennas and radio links.</w:t>
      </w:r>
    </w:p>
    <w:p w:rsidR="00BB7D1F" w:rsidRDefault="008D26FA">
      <w:pPr>
        <w:spacing w:line="302" w:lineRule="auto"/>
        <w:ind w:left="725" w:right="1179"/>
        <w:rPr>
          <w:rFonts w:ascii="Microsoft Sans Serif"/>
          <w:sz w:val="19"/>
        </w:rPr>
      </w:pPr>
      <w:r>
        <w:rPr>
          <w:rFonts w:ascii="Microsoft Sans Serif"/>
          <w:sz w:val="19"/>
        </w:rPr>
        <w:t xml:space="preserve">Up to now, he has brought up (as a supervisor): </w:t>
      </w:r>
      <w:proofErr w:type="gramStart"/>
      <w:r>
        <w:rPr>
          <w:rFonts w:ascii="Microsoft Sans Serif"/>
          <w:sz w:val="19"/>
        </w:rPr>
        <w:t>3</w:t>
      </w:r>
      <w:proofErr w:type="gramEnd"/>
      <w:r>
        <w:rPr>
          <w:rFonts w:ascii="Microsoft Sans Serif"/>
          <w:sz w:val="19"/>
        </w:rPr>
        <w:t xml:space="preserve"> students of a doctoral degree programme, 27 students of a master's degree programme, and 12 students of a bachelor's degree programme.</w:t>
      </w:r>
    </w:p>
    <w:p w:rsidR="00BB7D1F" w:rsidRDefault="008D26FA">
      <w:pPr>
        <w:spacing w:line="302" w:lineRule="auto"/>
        <w:ind w:left="725" w:right="901"/>
        <w:rPr>
          <w:rFonts w:ascii="Microsoft Sans Serif"/>
          <w:sz w:val="19"/>
        </w:rPr>
      </w:pPr>
      <w:r>
        <w:rPr>
          <w:rFonts w:ascii="Microsoft Sans Serif"/>
          <w:sz w:val="19"/>
        </w:rPr>
        <w:t xml:space="preserve">Currently, he brings up </w:t>
      </w:r>
      <w:proofErr w:type="gramStart"/>
      <w:r>
        <w:rPr>
          <w:rFonts w:ascii="Microsoft Sans Serif"/>
          <w:sz w:val="19"/>
        </w:rPr>
        <w:t>3</w:t>
      </w:r>
      <w:proofErr w:type="gramEnd"/>
      <w:r>
        <w:rPr>
          <w:rFonts w:ascii="Microsoft Sans Serif"/>
          <w:sz w:val="19"/>
        </w:rPr>
        <w:t xml:space="preserve"> students of a doctoral degree programme, 4 students of a master's degree programme, and 1 students of a bachelor's degree programme.</w:t>
      </w:r>
    </w:p>
    <w:p w:rsidR="00BB7D1F" w:rsidRDefault="008D26FA">
      <w:pPr>
        <w:spacing w:before="17"/>
        <w:ind w:left="725"/>
        <w:rPr>
          <w:rFonts w:ascii="Arial"/>
          <w:b/>
          <w:sz w:val="19"/>
        </w:rPr>
      </w:pPr>
      <w:r>
        <w:rPr>
          <w:rFonts w:ascii="Arial"/>
          <w:b/>
          <w:sz w:val="19"/>
        </w:rPr>
        <w:t>Invited lectures</w:t>
      </w:r>
    </w:p>
    <w:p w:rsidR="00BB7D1F" w:rsidRDefault="008D26FA">
      <w:pPr>
        <w:spacing w:before="59"/>
        <w:ind w:left="725"/>
        <w:rPr>
          <w:rFonts w:ascii="Microsoft Sans Serif"/>
          <w:sz w:val="19"/>
        </w:rPr>
      </w:pPr>
      <w:proofErr w:type="gramStart"/>
      <w:r>
        <w:rPr>
          <w:rFonts w:ascii="Microsoft Sans Serif"/>
          <w:sz w:val="19"/>
        </w:rPr>
        <w:t>none</w:t>
      </w:r>
      <w:proofErr w:type="gramEnd"/>
    </w:p>
    <w:p w:rsidR="00BB7D1F" w:rsidRDefault="008D26FA">
      <w:pPr>
        <w:spacing w:before="74"/>
        <w:ind w:left="725"/>
        <w:rPr>
          <w:rFonts w:ascii="Arial"/>
          <w:b/>
          <w:sz w:val="19"/>
        </w:rPr>
      </w:pPr>
      <w:r>
        <w:rPr>
          <w:rFonts w:ascii="Arial"/>
          <w:b/>
          <w:sz w:val="19"/>
        </w:rPr>
        <w:t>Significant prizes</w:t>
      </w:r>
    </w:p>
    <w:p w:rsidR="00BB7D1F" w:rsidRDefault="00562B7D">
      <w:pPr>
        <w:spacing w:before="55" w:line="302" w:lineRule="auto"/>
        <w:ind w:left="725" w:right="973"/>
        <w:rPr>
          <w:rFonts w:ascii="Microsoft Sans Serif"/>
          <w:sz w:val="19"/>
        </w:rPr>
      </w:pPr>
      <w:r w:rsidRPr="0077220C">
        <w:rPr>
          <w:rFonts w:ascii="Microsoft Sans Serif" w:hAnsi="Microsoft Sans Serif"/>
          <w:b/>
          <w:sz w:val="19"/>
          <w:highlight w:val="yellow"/>
        </w:rPr>
        <w:t>VYMAZÁNO</w:t>
      </w:r>
      <w:r>
        <w:rPr>
          <w:rFonts w:ascii="Microsoft Sans Serif"/>
          <w:sz w:val="19"/>
        </w:rPr>
        <w:t xml:space="preserve"> </w:t>
      </w:r>
      <w:bookmarkStart w:id="0" w:name="_GoBack"/>
      <w:bookmarkEnd w:id="0"/>
      <w:r w:rsidR="008D26FA">
        <w:rPr>
          <w:rFonts w:ascii="Microsoft Sans Serif"/>
          <w:sz w:val="19"/>
        </w:rPr>
        <w:t>Werner von Siemens Award for scientific monograph, Time-domain analysis of microwave structures, Prague, January 20, 2005.</w:t>
      </w:r>
    </w:p>
    <w:p w:rsidR="00BB7D1F" w:rsidRDefault="008D26FA">
      <w:pPr>
        <w:spacing w:before="19"/>
        <w:ind w:left="725"/>
        <w:rPr>
          <w:rFonts w:ascii="Arial"/>
          <w:b/>
          <w:sz w:val="19"/>
        </w:rPr>
      </w:pPr>
      <w:r>
        <w:rPr>
          <w:rFonts w:ascii="Arial"/>
          <w:b/>
          <w:sz w:val="19"/>
        </w:rPr>
        <w:t>Significant projects</w:t>
      </w:r>
    </w:p>
    <w:p w:rsidR="00BB7D1F" w:rsidRDefault="008D26FA">
      <w:pPr>
        <w:spacing w:before="59" w:line="302" w:lineRule="auto"/>
        <w:ind w:left="725" w:right="1152"/>
        <w:jc w:val="both"/>
        <w:rPr>
          <w:rFonts w:ascii="Microsoft Sans Serif"/>
          <w:sz w:val="19"/>
        </w:rPr>
      </w:pPr>
      <w:r>
        <w:rPr>
          <w:rFonts w:ascii="Microsoft Sans Serif"/>
          <w:sz w:val="19"/>
        </w:rPr>
        <w:t>Modeling of electrically large structures in time domain by method of moments, Czech Science Foundation,</w:t>
      </w:r>
      <w:r>
        <w:rPr>
          <w:rFonts w:ascii="Microsoft Sans Serif"/>
          <w:spacing w:val="-27"/>
          <w:sz w:val="19"/>
        </w:rPr>
        <w:t xml:space="preserve"> </w:t>
      </w:r>
      <w:r>
        <w:rPr>
          <w:rFonts w:ascii="Microsoft Sans Serif"/>
          <w:spacing w:val="-2"/>
          <w:sz w:val="19"/>
        </w:rPr>
        <w:t xml:space="preserve">registration </w:t>
      </w:r>
      <w:r>
        <w:rPr>
          <w:rFonts w:ascii="Microsoft Sans Serif"/>
          <w:sz w:val="19"/>
        </w:rPr>
        <w:t>number 102/08/</w:t>
      </w:r>
      <w:proofErr w:type="gramStart"/>
      <w:r>
        <w:rPr>
          <w:rFonts w:ascii="Microsoft Sans Serif"/>
          <w:sz w:val="19"/>
        </w:rPr>
        <w:t>P349 ,1001</w:t>
      </w:r>
      <w:proofErr w:type="gramEnd"/>
      <w:r>
        <w:rPr>
          <w:rFonts w:ascii="Microsoft Sans Serif"/>
          <w:sz w:val="19"/>
        </w:rPr>
        <w:t xml:space="preserve"> thousand CZK, 2008 - 2010. The project </w:t>
      </w:r>
      <w:proofErr w:type="gramStart"/>
      <w:r>
        <w:rPr>
          <w:rFonts w:ascii="Microsoft Sans Serif"/>
          <w:sz w:val="19"/>
        </w:rPr>
        <w:t>was focused</w:t>
      </w:r>
      <w:proofErr w:type="gramEnd"/>
      <w:r>
        <w:rPr>
          <w:rFonts w:ascii="Microsoft Sans Serif"/>
          <w:sz w:val="19"/>
        </w:rPr>
        <w:t xml:space="preserve"> on the research of the method of the moments in the time domain with particular attention on modeling electrically large</w:t>
      </w:r>
      <w:r>
        <w:rPr>
          <w:rFonts w:ascii="Microsoft Sans Serif"/>
          <w:spacing w:val="11"/>
          <w:sz w:val="19"/>
        </w:rPr>
        <w:t xml:space="preserve"> </w:t>
      </w:r>
      <w:r>
        <w:rPr>
          <w:rFonts w:ascii="Microsoft Sans Serif"/>
          <w:sz w:val="19"/>
        </w:rPr>
        <w:t>structures.</w:t>
      </w:r>
    </w:p>
    <w:p w:rsidR="00BB7D1F" w:rsidRDefault="008D26FA">
      <w:pPr>
        <w:spacing w:before="18"/>
        <w:ind w:left="725"/>
        <w:rPr>
          <w:rFonts w:ascii="Arial"/>
          <w:b/>
          <w:sz w:val="19"/>
        </w:rPr>
      </w:pPr>
      <w:r>
        <w:rPr>
          <w:rFonts w:ascii="Arial"/>
          <w:b/>
          <w:sz w:val="19"/>
        </w:rPr>
        <w:t>Scientific activity</w:t>
      </w:r>
    </w:p>
    <w:p w:rsidR="00BB7D1F" w:rsidRDefault="008D26FA">
      <w:pPr>
        <w:spacing w:before="59"/>
        <w:ind w:left="725"/>
        <w:rPr>
          <w:rFonts w:ascii="Microsoft Sans Serif"/>
          <w:sz w:val="19"/>
        </w:rPr>
      </w:pPr>
      <w:r>
        <w:rPr>
          <w:rFonts w:ascii="Microsoft Sans Serif"/>
          <w:sz w:val="19"/>
        </w:rPr>
        <w:t xml:space="preserve">The research activities of the co-applicant in the last 10 years </w:t>
      </w:r>
      <w:proofErr w:type="gramStart"/>
      <w:r>
        <w:rPr>
          <w:rFonts w:ascii="Microsoft Sans Serif"/>
          <w:sz w:val="19"/>
        </w:rPr>
        <w:t>were focused</w:t>
      </w:r>
      <w:proofErr w:type="gramEnd"/>
      <w:r>
        <w:rPr>
          <w:rFonts w:ascii="Microsoft Sans Serif"/>
          <w:sz w:val="19"/>
        </w:rPr>
        <w:t xml:space="preserve"> mainly on the following three areas:</w:t>
      </w:r>
    </w:p>
    <w:p w:rsidR="00BB7D1F" w:rsidRDefault="008D26FA">
      <w:pPr>
        <w:pStyle w:val="Odstavecseseznamem"/>
        <w:numPr>
          <w:ilvl w:val="0"/>
          <w:numId w:val="25"/>
        </w:numPr>
        <w:tabs>
          <w:tab w:val="left" w:pos="841"/>
        </w:tabs>
        <w:spacing w:before="56" w:line="302" w:lineRule="auto"/>
        <w:ind w:right="1089" w:firstLine="0"/>
        <w:rPr>
          <w:rFonts w:ascii="Microsoft Sans Serif" w:hAnsi="Microsoft Sans Serif"/>
          <w:sz w:val="19"/>
        </w:rPr>
      </w:pPr>
      <w:r>
        <w:rPr>
          <w:rFonts w:ascii="Microsoft Sans Serif" w:hAnsi="Microsoft Sans Serif"/>
          <w:sz w:val="19"/>
        </w:rPr>
        <w:t>In years 2012 to 2016, he investigated electromagnetic structures operated in proximity of a human tissue. He was a team member of the project P102/12/1274 Millimetre-wave electromagnetic structures for biomedical research of</w:t>
      </w:r>
      <w:r>
        <w:rPr>
          <w:rFonts w:ascii="Microsoft Sans Serif" w:hAnsi="Microsoft Sans Serif"/>
          <w:spacing w:val="-31"/>
          <w:sz w:val="19"/>
        </w:rPr>
        <w:t xml:space="preserve"> </w:t>
      </w:r>
      <w:r>
        <w:rPr>
          <w:rFonts w:ascii="Microsoft Sans Serif" w:hAnsi="Microsoft Sans Serif"/>
          <w:spacing w:val="-4"/>
          <w:sz w:val="19"/>
        </w:rPr>
        <w:t xml:space="preserve">Czech </w:t>
      </w:r>
      <w:r>
        <w:rPr>
          <w:rFonts w:ascii="Microsoft Sans Serif" w:hAnsi="Microsoft Sans Serif"/>
          <w:sz w:val="19"/>
        </w:rPr>
        <w:t>Science Foundation. The most important outputs of his research</w:t>
      </w:r>
      <w:r>
        <w:rPr>
          <w:rFonts w:ascii="Microsoft Sans Serif" w:hAnsi="Microsoft Sans Serif"/>
          <w:spacing w:val="14"/>
          <w:sz w:val="19"/>
        </w:rPr>
        <w:t xml:space="preserve"> </w:t>
      </w:r>
      <w:r>
        <w:rPr>
          <w:rFonts w:ascii="Microsoft Sans Serif" w:hAnsi="Microsoft Sans Serif"/>
          <w:sz w:val="19"/>
        </w:rPr>
        <w:t>include:</w:t>
      </w:r>
    </w:p>
    <w:p w:rsidR="00BB7D1F" w:rsidRDefault="008D26FA">
      <w:pPr>
        <w:spacing w:line="302" w:lineRule="auto"/>
        <w:ind w:left="725" w:right="901"/>
        <w:rPr>
          <w:rFonts w:ascii="Microsoft Sans Serif"/>
          <w:sz w:val="19"/>
        </w:rPr>
      </w:pPr>
      <w:r>
        <w:rPr>
          <w:rFonts w:ascii="Microsoft Sans Serif"/>
          <w:sz w:val="19"/>
        </w:rPr>
        <w:t xml:space="preserve">+ </w:t>
      </w:r>
      <w:proofErr w:type="gramStart"/>
      <w:r>
        <w:rPr>
          <w:rFonts w:ascii="Microsoft Sans Serif"/>
          <w:sz w:val="19"/>
        </w:rPr>
        <w:t>special</w:t>
      </w:r>
      <w:proofErr w:type="gramEnd"/>
      <w:r>
        <w:rPr>
          <w:rFonts w:ascii="Microsoft Sans Serif"/>
          <w:sz w:val="19"/>
        </w:rPr>
        <w:t xml:space="preserve"> slot-based antenna concepts for excitation of surface and creeping waves capable of propagation along living tissues;</w:t>
      </w:r>
    </w:p>
    <w:p w:rsidR="00BB7D1F" w:rsidRDefault="008D26FA">
      <w:pPr>
        <w:spacing w:line="302" w:lineRule="auto"/>
        <w:ind w:left="725" w:right="809"/>
        <w:rPr>
          <w:rFonts w:ascii="Microsoft Sans Serif"/>
          <w:sz w:val="19"/>
        </w:rPr>
      </w:pPr>
      <w:r>
        <w:rPr>
          <w:rFonts w:ascii="Microsoft Sans Serif"/>
          <w:sz w:val="19"/>
        </w:rPr>
        <w:t xml:space="preserve">+ </w:t>
      </w:r>
      <w:proofErr w:type="gramStart"/>
      <w:r>
        <w:rPr>
          <w:rFonts w:ascii="Microsoft Sans Serif"/>
          <w:sz w:val="19"/>
        </w:rPr>
        <w:t>a</w:t>
      </w:r>
      <w:proofErr w:type="gramEnd"/>
      <w:r>
        <w:rPr>
          <w:rFonts w:ascii="Microsoft Sans Serif"/>
          <w:sz w:val="19"/>
        </w:rPr>
        <w:t xml:space="preserve"> skin-equivalent agar based phantom for millimetre wave bands which can be used for physical testing of experimental structures.</w:t>
      </w:r>
    </w:p>
    <w:p w:rsidR="00BB7D1F" w:rsidRDefault="008D26FA">
      <w:pPr>
        <w:pStyle w:val="Odstavecseseznamem"/>
        <w:numPr>
          <w:ilvl w:val="0"/>
          <w:numId w:val="25"/>
        </w:numPr>
        <w:tabs>
          <w:tab w:val="left" w:pos="841"/>
        </w:tabs>
        <w:spacing w:line="302" w:lineRule="auto"/>
        <w:ind w:right="1004" w:firstLine="0"/>
        <w:rPr>
          <w:rFonts w:ascii="Microsoft Sans Serif" w:hAnsi="Microsoft Sans Serif"/>
          <w:sz w:val="19"/>
        </w:rPr>
      </w:pPr>
      <w:r>
        <w:rPr>
          <w:rFonts w:ascii="Microsoft Sans Serif" w:hAnsi="Microsoft Sans Serif"/>
          <w:sz w:val="19"/>
        </w:rPr>
        <w:t>In years 2015 to 2019, he investigated antenna concepts for future generations of wireless communication systems.</w:t>
      </w:r>
      <w:r>
        <w:rPr>
          <w:rFonts w:ascii="Microsoft Sans Serif" w:hAnsi="Microsoft Sans Serif"/>
          <w:spacing w:val="-23"/>
          <w:sz w:val="19"/>
        </w:rPr>
        <w:t xml:space="preserve"> </w:t>
      </w:r>
      <w:r>
        <w:rPr>
          <w:rFonts w:ascii="Microsoft Sans Serif" w:hAnsi="Microsoft Sans Serif"/>
          <w:spacing w:val="-9"/>
          <w:sz w:val="19"/>
        </w:rPr>
        <w:t xml:space="preserve">He </w:t>
      </w:r>
      <w:r>
        <w:rPr>
          <w:rFonts w:ascii="Microsoft Sans Serif" w:hAnsi="Microsoft Sans Serif"/>
          <w:sz w:val="19"/>
        </w:rPr>
        <w:t>was a leader of the Antenna and HF circuits working group of the project LO1401 Interdisciplinary research of wireless technologies of Czech Ministry of Education, Youth and Sport. The most important outputs of his research</w:t>
      </w:r>
      <w:r>
        <w:rPr>
          <w:rFonts w:ascii="Microsoft Sans Serif" w:hAnsi="Microsoft Sans Serif"/>
          <w:spacing w:val="-6"/>
          <w:sz w:val="19"/>
        </w:rPr>
        <w:t xml:space="preserve"> </w:t>
      </w:r>
      <w:r>
        <w:rPr>
          <w:rFonts w:ascii="Microsoft Sans Serif" w:hAnsi="Microsoft Sans Serif"/>
          <w:sz w:val="19"/>
        </w:rPr>
        <w:t>includes:</w:t>
      </w:r>
    </w:p>
    <w:p w:rsidR="00BB7D1F" w:rsidRDefault="008D26FA">
      <w:pPr>
        <w:spacing w:line="214" w:lineRule="exact"/>
        <w:ind w:left="725"/>
        <w:rPr>
          <w:rFonts w:ascii="Microsoft Sans Serif"/>
          <w:sz w:val="19"/>
        </w:rPr>
      </w:pPr>
      <w:r>
        <w:rPr>
          <w:rFonts w:ascii="Microsoft Sans Serif"/>
          <w:sz w:val="19"/>
        </w:rPr>
        <w:t xml:space="preserve">+ </w:t>
      </w:r>
      <w:proofErr w:type="gramStart"/>
      <w:r>
        <w:rPr>
          <w:rFonts w:ascii="Microsoft Sans Serif"/>
          <w:sz w:val="19"/>
        </w:rPr>
        <w:t>low</w:t>
      </w:r>
      <w:proofErr w:type="gramEnd"/>
      <w:r>
        <w:rPr>
          <w:rFonts w:ascii="Microsoft Sans Serif"/>
          <w:sz w:val="19"/>
        </w:rPr>
        <w:t xml:space="preserve"> profile high directional antenna concepts.</w:t>
      </w:r>
    </w:p>
    <w:p w:rsidR="00BB7D1F" w:rsidRDefault="008D26FA">
      <w:pPr>
        <w:pStyle w:val="Odstavecseseznamem"/>
        <w:numPr>
          <w:ilvl w:val="0"/>
          <w:numId w:val="25"/>
        </w:numPr>
        <w:tabs>
          <w:tab w:val="left" w:pos="841"/>
        </w:tabs>
        <w:spacing w:before="54" w:line="302" w:lineRule="auto"/>
        <w:ind w:right="1046" w:firstLine="0"/>
        <w:rPr>
          <w:rFonts w:ascii="Microsoft Sans Serif" w:hAnsi="Microsoft Sans Serif"/>
          <w:sz w:val="19"/>
        </w:rPr>
      </w:pPr>
      <w:r>
        <w:rPr>
          <w:rFonts w:ascii="Microsoft Sans Serif" w:hAnsi="Microsoft Sans Serif"/>
          <w:sz w:val="19"/>
        </w:rPr>
        <w:t xml:space="preserve">In years 2018 to 2021, his research </w:t>
      </w:r>
      <w:proofErr w:type="gramStart"/>
      <w:r>
        <w:rPr>
          <w:rFonts w:ascii="Microsoft Sans Serif" w:hAnsi="Microsoft Sans Serif"/>
          <w:sz w:val="19"/>
        </w:rPr>
        <w:t>was focused</w:t>
      </w:r>
      <w:proofErr w:type="gramEnd"/>
      <w:r>
        <w:rPr>
          <w:rFonts w:ascii="Microsoft Sans Serif" w:hAnsi="Microsoft Sans Serif"/>
          <w:sz w:val="19"/>
        </w:rPr>
        <w:t xml:space="preserve"> on the electromagnetic modelling of simplified rat head phantoms. </w:t>
      </w:r>
      <w:r>
        <w:rPr>
          <w:rFonts w:ascii="Microsoft Sans Serif" w:hAnsi="Microsoft Sans Serif"/>
          <w:spacing w:val="-9"/>
          <w:sz w:val="19"/>
        </w:rPr>
        <w:t xml:space="preserve">He </w:t>
      </w:r>
      <w:r>
        <w:rPr>
          <w:rFonts w:ascii="Microsoft Sans Serif" w:hAnsi="Microsoft Sans Serif"/>
          <w:sz w:val="19"/>
        </w:rPr>
        <w:t>was a team member of the project 18-16218S Electromagnetic models of animal brains of Czech Science Foundation. The most important output of his research</w:t>
      </w:r>
      <w:r>
        <w:rPr>
          <w:rFonts w:ascii="Microsoft Sans Serif" w:hAnsi="Microsoft Sans Serif"/>
          <w:spacing w:val="12"/>
          <w:sz w:val="19"/>
        </w:rPr>
        <w:t xml:space="preserve"> </w:t>
      </w:r>
      <w:r>
        <w:rPr>
          <w:rFonts w:ascii="Microsoft Sans Serif" w:hAnsi="Microsoft Sans Serif"/>
          <w:sz w:val="19"/>
        </w:rPr>
        <w:t>includes:</w:t>
      </w:r>
    </w:p>
    <w:p w:rsidR="00BB7D1F" w:rsidRDefault="008D26FA">
      <w:pPr>
        <w:spacing w:line="214" w:lineRule="exact"/>
        <w:ind w:left="725"/>
        <w:rPr>
          <w:rFonts w:ascii="Microsoft Sans Serif"/>
          <w:sz w:val="19"/>
        </w:rPr>
      </w:pPr>
      <w:r>
        <w:rPr>
          <w:rFonts w:ascii="Microsoft Sans Serif"/>
          <w:sz w:val="19"/>
        </w:rPr>
        <w:t xml:space="preserve">+ </w:t>
      </w:r>
      <w:proofErr w:type="gramStart"/>
      <w:r>
        <w:rPr>
          <w:rFonts w:ascii="Microsoft Sans Serif"/>
          <w:sz w:val="19"/>
        </w:rPr>
        <w:t>isotropic</w:t>
      </w:r>
      <w:proofErr w:type="gramEnd"/>
      <w:r>
        <w:rPr>
          <w:rFonts w:ascii="Microsoft Sans Serif"/>
          <w:sz w:val="19"/>
        </w:rPr>
        <w:t xml:space="preserve"> homogenous agar based rat head phantom.</w:t>
      </w:r>
    </w:p>
    <w:p w:rsidR="00BB7D1F" w:rsidRDefault="008D26FA">
      <w:pPr>
        <w:spacing w:before="55" w:line="302" w:lineRule="auto"/>
        <w:ind w:left="725" w:right="901"/>
        <w:rPr>
          <w:rFonts w:ascii="Microsoft Sans Serif"/>
          <w:sz w:val="19"/>
        </w:rPr>
      </w:pPr>
      <w:r>
        <w:rPr>
          <w:rFonts w:ascii="Microsoft Sans Serif"/>
          <w:sz w:val="19"/>
        </w:rPr>
        <w:t>Gained knowledge and experiences from the previous work the co-applicant would like to exploit in the proposed project mainly for the inhomogenous and anisotropic head phantom modelling (the development of numerical models and experimental verifications on physical phantoms - engineering part of experiments).</w:t>
      </w:r>
    </w:p>
    <w:p w:rsidR="00BB7D1F" w:rsidRDefault="008D26FA">
      <w:pPr>
        <w:spacing w:before="19"/>
        <w:ind w:left="725"/>
        <w:rPr>
          <w:rFonts w:ascii="Arial"/>
          <w:b/>
          <w:sz w:val="19"/>
        </w:rPr>
      </w:pPr>
      <w:r>
        <w:rPr>
          <w:rFonts w:ascii="Arial"/>
          <w:b/>
          <w:sz w:val="19"/>
        </w:rPr>
        <w:t>Participation in evaluation panels</w:t>
      </w:r>
    </w:p>
    <w:p w:rsidR="00BB7D1F" w:rsidRDefault="008D26FA">
      <w:pPr>
        <w:spacing w:before="59"/>
        <w:ind w:left="725"/>
        <w:rPr>
          <w:rFonts w:ascii="Microsoft Sans Serif"/>
          <w:sz w:val="19"/>
        </w:rPr>
      </w:pPr>
      <w:proofErr w:type="gramStart"/>
      <w:r>
        <w:rPr>
          <w:rFonts w:ascii="Microsoft Sans Serif"/>
          <w:sz w:val="19"/>
        </w:rPr>
        <w:t>none</w:t>
      </w:r>
      <w:proofErr w:type="gramEnd"/>
    </w:p>
    <w:p w:rsidR="00BB7D1F" w:rsidRDefault="00BB7D1F">
      <w:pPr>
        <w:rPr>
          <w:rFonts w:ascii="Microsoft Sans Serif"/>
          <w:sz w:val="19"/>
        </w:rPr>
        <w:sectPr w:rsidR="00BB7D1F">
          <w:pgSz w:w="11910" w:h="16840"/>
          <w:pgMar w:top="900" w:right="0" w:bottom="540" w:left="100" w:header="326" w:footer="345" w:gutter="0"/>
          <w:cols w:space="708"/>
        </w:sectPr>
      </w:pPr>
    </w:p>
    <w:p w:rsidR="00BB7D1F" w:rsidRDefault="00BB7D1F">
      <w:pPr>
        <w:pStyle w:val="Zkladntext"/>
        <w:spacing w:before="10"/>
        <w:rPr>
          <w:rFonts w:ascii="Microsoft Sans Serif"/>
          <w:sz w:val="19"/>
        </w:rPr>
      </w:pPr>
    </w:p>
    <w:p w:rsidR="00BB7D1F" w:rsidRDefault="008D26FA">
      <w:pPr>
        <w:pStyle w:val="Zkladntext"/>
        <w:spacing w:line="20" w:lineRule="exact"/>
        <w:ind w:left="708"/>
        <w:rPr>
          <w:rFonts w:ascii="Microsoft Sans Serif"/>
          <w:sz w:val="2"/>
        </w:rPr>
      </w:pPr>
      <w:r>
        <w:rPr>
          <w:rFonts w:ascii="Microsoft Sans Serif"/>
          <w:sz w:val="2"/>
        </w:rPr>
      </w:r>
      <w:r>
        <w:rPr>
          <w:rFonts w:ascii="Microsoft Sans Serif"/>
          <w:sz w:val="2"/>
        </w:rPr>
        <w:pict>
          <v:group id="_x0000_s1282" style="width:513.85pt;height:.55pt;mso-position-horizontal-relative:char;mso-position-vertical-relative:line" coordsize="10277,11">
            <v:line id="_x0000_s1283" style="position:absolute" from="0,5" to="10276,5" strokeweight=".53pt"/>
            <w10:wrap type="none"/>
            <w10:anchorlock/>
          </v:group>
        </w:pict>
      </w:r>
    </w:p>
    <w:p w:rsidR="00BB7D1F" w:rsidRDefault="008D26FA">
      <w:pPr>
        <w:pStyle w:val="Nadpis1"/>
        <w:ind w:left="5408"/>
      </w:pPr>
      <w:r>
        <w:pict>
          <v:shape id="_x0000_s1281" style="position:absolute;left:0;text-align:left;margin-left:40.75pt;margin-top:24.55pt;width:513.85pt;height:.1pt;z-index:-251581440;mso-wrap-distance-left:0;mso-wrap-distance-right:0;mso-position-horizontal-relative:page" coordorigin="815,491" coordsize="10277,0" path="m815,491r10276,e" filled="f" strokeweight=".53pt">
            <v:path arrowok="t"/>
            <w10:wrap type="topAndBottom" anchorx="page"/>
          </v:shape>
        </w:pict>
      </w:r>
      <w:r>
        <w:t>Co-Organisation - Part E – Related Projects</w:t>
      </w:r>
    </w:p>
    <w:p w:rsidR="00BB7D1F" w:rsidRDefault="008D26FA">
      <w:pPr>
        <w:spacing w:before="121"/>
        <w:ind w:left="714"/>
        <w:rPr>
          <w:rFonts w:ascii="Arial"/>
          <w:b/>
          <w:sz w:val="20"/>
        </w:rPr>
      </w:pPr>
      <w:r>
        <w:rPr>
          <w:rFonts w:ascii="Arial"/>
          <w:b/>
          <w:w w:val="105"/>
          <w:sz w:val="20"/>
        </w:rPr>
        <w:t>Ongoing projects (including the foreign ones)</w:t>
      </w:r>
    </w:p>
    <w:p w:rsidR="00BB7D1F" w:rsidRDefault="008D26FA">
      <w:pPr>
        <w:spacing w:before="116"/>
        <w:ind w:left="714"/>
        <w:rPr>
          <w:rFonts w:ascii="Microsoft Sans Serif"/>
          <w:sz w:val="19"/>
        </w:rPr>
      </w:pPr>
      <w:r>
        <w:rPr>
          <w:rFonts w:ascii="Microsoft Sans Serif"/>
          <w:sz w:val="19"/>
        </w:rPr>
        <w:t>There are no projects supported at this time.</w:t>
      </w:r>
    </w:p>
    <w:p w:rsidR="00BB7D1F" w:rsidRDefault="008D26FA">
      <w:pPr>
        <w:pStyle w:val="Zkladntext"/>
        <w:spacing w:before="3"/>
        <w:rPr>
          <w:rFonts w:ascii="Microsoft Sans Serif"/>
          <w:sz w:val="16"/>
        </w:rPr>
      </w:pPr>
      <w:r>
        <w:pict>
          <v:group id="_x0000_s1278" style="position:absolute;margin-left:40.75pt;margin-top:11.2pt;width:513.85pt;height:1.05pt;z-index:-251580416;mso-wrap-distance-left:0;mso-wrap-distance-right:0;mso-position-horizontal-relative:page" coordorigin="815,224" coordsize="10277,21">
            <v:line id="_x0000_s1280" style="position:absolute" from="815,229" to="11091,229" strokecolor="#ededed" strokeweight=".52pt"/>
            <v:line id="_x0000_s1279" style="position:absolute" from="815,240" to="11091,240" strokeweight=".53pt"/>
            <w10:wrap type="topAndBottom" anchorx="page"/>
          </v:group>
        </w:pict>
      </w:r>
    </w:p>
    <w:p w:rsidR="00BB7D1F" w:rsidRDefault="00BB7D1F">
      <w:pPr>
        <w:pStyle w:val="Zkladntext"/>
        <w:spacing w:before="4"/>
        <w:rPr>
          <w:rFonts w:ascii="Microsoft Sans Serif"/>
          <w:sz w:val="16"/>
        </w:rPr>
      </w:pPr>
    </w:p>
    <w:p w:rsidR="00BB7D1F" w:rsidRDefault="008D26FA">
      <w:pPr>
        <w:spacing w:before="146"/>
        <w:ind w:left="714"/>
        <w:rPr>
          <w:rFonts w:ascii="Arial"/>
          <w:b/>
          <w:sz w:val="20"/>
        </w:rPr>
      </w:pPr>
      <w:r>
        <w:rPr>
          <w:rFonts w:ascii="Arial"/>
          <w:b/>
          <w:w w:val="105"/>
          <w:sz w:val="20"/>
        </w:rPr>
        <w:t>Proposed projects (including the foreign ones)</w:t>
      </w:r>
    </w:p>
    <w:p w:rsidR="00BB7D1F" w:rsidRDefault="008D26FA">
      <w:pPr>
        <w:tabs>
          <w:tab w:val="left" w:pos="2898"/>
          <w:tab w:val="left" w:pos="5863"/>
          <w:tab w:val="left" w:pos="8036"/>
        </w:tabs>
        <w:spacing w:before="145"/>
        <w:ind w:left="725"/>
        <w:rPr>
          <w:rFonts w:ascii="Microsoft Sans Serif" w:hAnsi="Microsoft Sans Serif"/>
          <w:sz w:val="19"/>
        </w:rPr>
      </w:pPr>
      <w:r>
        <w:pict>
          <v:shape id="_x0000_s1277" type="#_x0000_t202" style="position:absolute;left:0;text-align:left;margin-left:38.75pt;margin-top:18.8pt;width:434.15pt;height:43.2pt;z-index:251738112;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1993"/>
                    <w:gridCol w:w="2664"/>
                    <w:gridCol w:w="2459"/>
                    <w:gridCol w:w="1568"/>
                  </w:tblGrid>
                  <w:tr w:rsidR="008D26FA">
                    <w:trPr>
                      <w:trHeight w:val="281"/>
                    </w:trPr>
                    <w:tc>
                      <w:tcPr>
                        <w:tcW w:w="7116" w:type="dxa"/>
                        <w:gridSpan w:val="3"/>
                      </w:tcPr>
                      <w:p w:rsidR="008D26FA" w:rsidRDefault="008D26FA">
                        <w:pPr>
                          <w:pStyle w:val="TableParagraph"/>
                          <w:spacing w:before="0"/>
                          <w:ind w:left="0"/>
                          <w:rPr>
                            <w:rFonts w:ascii="Times New Roman"/>
                            <w:sz w:val="18"/>
                          </w:rPr>
                        </w:pPr>
                      </w:p>
                    </w:tc>
                    <w:tc>
                      <w:tcPr>
                        <w:tcW w:w="1568" w:type="dxa"/>
                      </w:tcPr>
                      <w:p w:rsidR="008D26FA" w:rsidRDefault="008D26FA">
                        <w:pPr>
                          <w:pStyle w:val="TableParagraph"/>
                          <w:spacing w:before="42"/>
                          <w:ind w:left="245"/>
                          <w:rPr>
                            <w:sz w:val="19"/>
                          </w:rPr>
                        </w:pPr>
                        <w:r>
                          <w:rPr>
                            <w:sz w:val="19"/>
                          </w:rPr>
                          <w:t>optoelectronics</w:t>
                        </w:r>
                      </w:p>
                    </w:tc>
                  </w:tr>
                  <w:tr w:rsidR="008D26FA">
                    <w:trPr>
                      <w:trHeight w:val="296"/>
                    </w:trPr>
                    <w:tc>
                      <w:tcPr>
                        <w:tcW w:w="1993" w:type="dxa"/>
                      </w:tcPr>
                      <w:p w:rsidR="008D26FA" w:rsidRDefault="008D26FA">
                        <w:pPr>
                          <w:pStyle w:val="TableParagraph"/>
                          <w:ind w:left="50"/>
                          <w:rPr>
                            <w:rFonts w:ascii="Arial"/>
                            <w:b/>
                            <w:sz w:val="19"/>
                          </w:rPr>
                        </w:pPr>
                        <w:r>
                          <w:rPr>
                            <w:rFonts w:ascii="Arial"/>
                            <w:b/>
                            <w:sz w:val="19"/>
                          </w:rPr>
                          <w:t>Program Name</w:t>
                        </w:r>
                      </w:p>
                    </w:tc>
                    <w:tc>
                      <w:tcPr>
                        <w:tcW w:w="2664" w:type="dxa"/>
                      </w:tcPr>
                      <w:p w:rsidR="008D26FA" w:rsidRDefault="008D26FA">
                        <w:pPr>
                          <w:pStyle w:val="TableParagraph"/>
                          <w:spacing w:before="52"/>
                          <w:ind w:left="230"/>
                          <w:rPr>
                            <w:sz w:val="19"/>
                          </w:rPr>
                        </w:pPr>
                        <w:r>
                          <w:rPr>
                            <w:sz w:val="19"/>
                          </w:rPr>
                          <w:t>Standard projects</w:t>
                        </w:r>
                      </w:p>
                    </w:tc>
                    <w:tc>
                      <w:tcPr>
                        <w:tcW w:w="2459" w:type="dxa"/>
                      </w:tcPr>
                      <w:p w:rsidR="008D26FA" w:rsidRDefault="008D26FA">
                        <w:pPr>
                          <w:pStyle w:val="TableParagraph"/>
                          <w:ind w:left="531"/>
                          <w:rPr>
                            <w:rFonts w:ascii="Arial"/>
                            <w:b/>
                            <w:sz w:val="19"/>
                          </w:rPr>
                        </w:pPr>
                        <w:r>
                          <w:rPr>
                            <w:rFonts w:ascii="Arial"/>
                            <w:b/>
                            <w:sz w:val="19"/>
                          </w:rPr>
                          <w:t>Registration No.</w:t>
                        </w:r>
                      </w:p>
                    </w:tc>
                    <w:tc>
                      <w:tcPr>
                        <w:tcW w:w="1568" w:type="dxa"/>
                      </w:tcPr>
                      <w:p w:rsidR="008D26FA" w:rsidRDefault="008D26FA">
                        <w:pPr>
                          <w:pStyle w:val="TableParagraph"/>
                          <w:spacing w:before="52"/>
                          <w:ind w:left="245"/>
                          <w:rPr>
                            <w:sz w:val="19"/>
                          </w:rPr>
                        </w:pPr>
                        <w:r>
                          <w:rPr>
                            <w:sz w:val="19"/>
                          </w:rPr>
                          <w:t>23-07724S</w:t>
                        </w:r>
                      </w:p>
                    </w:tc>
                  </w:tr>
                  <w:tr w:rsidR="008D26FA">
                    <w:trPr>
                      <w:trHeight w:val="285"/>
                    </w:trPr>
                    <w:tc>
                      <w:tcPr>
                        <w:tcW w:w="1993" w:type="dxa"/>
                      </w:tcPr>
                      <w:p w:rsidR="008D26FA" w:rsidRDefault="008D26FA">
                        <w:pPr>
                          <w:pStyle w:val="TableParagraph"/>
                          <w:spacing w:before="49" w:line="216" w:lineRule="exact"/>
                          <w:ind w:left="50"/>
                          <w:rPr>
                            <w:rFonts w:ascii="Arial"/>
                            <w:b/>
                            <w:sz w:val="19"/>
                          </w:rPr>
                        </w:pPr>
                        <w:r>
                          <w:rPr>
                            <w:rFonts w:ascii="Arial"/>
                            <w:b/>
                            <w:sz w:val="19"/>
                          </w:rPr>
                          <w:t>Role in The Project</w:t>
                        </w:r>
                      </w:p>
                    </w:tc>
                    <w:tc>
                      <w:tcPr>
                        <w:tcW w:w="2664" w:type="dxa"/>
                      </w:tcPr>
                      <w:p w:rsidR="008D26FA" w:rsidRDefault="008D26FA">
                        <w:pPr>
                          <w:pStyle w:val="TableParagraph"/>
                          <w:spacing w:before="52" w:line="214" w:lineRule="exact"/>
                          <w:ind w:left="230"/>
                          <w:rPr>
                            <w:sz w:val="19"/>
                          </w:rPr>
                        </w:pPr>
                        <w:r>
                          <w:rPr>
                            <w:sz w:val="19"/>
                          </w:rPr>
                          <w:t>Professional colleague</w:t>
                        </w:r>
                      </w:p>
                    </w:tc>
                    <w:tc>
                      <w:tcPr>
                        <w:tcW w:w="2459" w:type="dxa"/>
                      </w:tcPr>
                      <w:p w:rsidR="008D26FA" w:rsidRDefault="008D26FA">
                        <w:pPr>
                          <w:pStyle w:val="TableParagraph"/>
                          <w:spacing w:before="49" w:line="216" w:lineRule="exact"/>
                          <w:ind w:left="531"/>
                          <w:rPr>
                            <w:rFonts w:ascii="Arial"/>
                            <w:b/>
                            <w:sz w:val="19"/>
                          </w:rPr>
                        </w:pPr>
                        <w:r>
                          <w:rPr>
                            <w:rFonts w:ascii="Arial"/>
                            <w:b/>
                            <w:sz w:val="19"/>
                          </w:rPr>
                          <w:t>Panel (GACR only)</w:t>
                        </w:r>
                      </w:p>
                    </w:tc>
                    <w:tc>
                      <w:tcPr>
                        <w:tcW w:w="1568" w:type="dxa"/>
                      </w:tcPr>
                      <w:p w:rsidR="008D26FA" w:rsidRDefault="008D26FA">
                        <w:pPr>
                          <w:pStyle w:val="TableParagraph"/>
                          <w:spacing w:before="52" w:line="214" w:lineRule="exact"/>
                          <w:ind w:left="245"/>
                          <w:rPr>
                            <w:sz w:val="19"/>
                          </w:rPr>
                        </w:pPr>
                        <w:r>
                          <w:rPr>
                            <w:sz w:val="19"/>
                          </w:rPr>
                          <w:t>P102</w:t>
                        </w:r>
                      </w:p>
                    </w:tc>
                  </w:tr>
                </w:tbl>
                <w:p w:rsidR="008D26FA" w:rsidRDefault="008D26FA">
                  <w:pPr>
                    <w:pStyle w:val="Zkladntext"/>
                  </w:pPr>
                </w:p>
              </w:txbxContent>
            </v:textbox>
            <w10:wrap anchorx="page"/>
          </v:shape>
        </w:pict>
      </w:r>
      <w:r>
        <w:rPr>
          <w:rFonts w:ascii="Arial" w:hAnsi="Arial"/>
          <w:b/>
          <w:position w:val="-12"/>
          <w:sz w:val="19"/>
        </w:rPr>
        <w:t>Provider</w:t>
      </w:r>
      <w:r>
        <w:rPr>
          <w:rFonts w:ascii="Arial" w:hAnsi="Arial"/>
          <w:b/>
          <w:position w:val="-12"/>
          <w:sz w:val="19"/>
        </w:rPr>
        <w:tab/>
      </w:r>
      <w:r>
        <w:rPr>
          <w:rFonts w:ascii="Microsoft Sans Serif" w:hAnsi="Microsoft Sans Serif"/>
          <w:position w:val="-12"/>
          <w:sz w:val="19"/>
        </w:rPr>
        <w:t>GAČR</w:t>
      </w:r>
      <w:r>
        <w:rPr>
          <w:rFonts w:ascii="Microsoft Sans Serif" w:hAnsi="Microsoft Sans Serif"/>
          <w:position w:val="-12"/>
          <w:sz w:val="19"/>
        </w:rPr>
        <w:tab/>
      </w:r>
      <w:r>
        <w:rPr>
          <w:rFonts w:ascii="Arial" w:hAnsi="Arial"/>
          <w:b/>
          <w:sz w:val="19"/>
        </w:rPr>
        <w:t>CRP</w:t>
      </w:r>
      <w:r>
        <w:rPr>
          <w:rFonts w:ascii="Arial" w:hAnsi="Arial"/>
          <w:b/>
          <w:spacing w:val="-3"/>
          <w:sz w:val="19"/>
        </w:rPr>
        <w:t xml:space="preserve"> </w:t>
      </w:r>
      <w:r>
        <w:rPr>
          <w:rFonts w:ascii="Arial" w:hAnsi="Arial"/>
          <w:b/>
          <w:sz w:val="19"/>
        </w:rPr>
        <w:t>Category</w:t>
      </w:r>
      <w:r>
        <w:rPr>
          <w:rFonts w:ascii="Arial" w:hAnsi="Arial"/>
          <w:b/>
          <w:sz w:val="19"/>
        </w:rPr>
        <w:tab/>
      </w:r>
      <w:r>
        <w:rPr>
          <w:rFonts w:ascii="Microsoft Sans Serif" w:hAnsi="Microsoft Sans Serif"/>
          <w:sz w:val="19"/>
        </w:rPr>
        <w:t>JA - Electronics</w:t>
      </w:r>
      <w:r>
        <w:rPr>
          <w:rFonts w:ascii="Microsoft Sans Serif" w:hAnsi="Microsoft Sans Serif"/>
          <w:spacing w:val="5"/>
          <w:sz w:val="19"/>
        </w:rPr>
        <w:t xml:space="preserve"> </w:t>
      </w:r>
      <w:r>
        <w:rPr>
          <w:rFonts w:ascii="Microsoft Sans Serif" w:hAnsi="Microsoft Sans Serif"/>
          <w:sz w:val="19"/>
        </w:rPr>
        <w:t>and</w:t>
      </w:r>
    </w:p>
    <w:p w:rsidR="00BB7D1F" w:rsidRDefault="00BB7D1F">
      <w:pPr>
        <w:pStyle w:val="Zkladntext"/>
        <w:rPr>
          <w:rFonts w:ascii="Microsoft Sans Serif"/>
          <w:sz w:val="40"/>
        </w:rPr>
      </w:pPr>
    </w:p>
    <w:p w:rsidR="00BB7D1F" w:rsidRDefault="008D26FA">
      <w:pPr>
        <w:tabs>
          <w:tab w:val="left" w:pos="2898"/>
        </w:tabs>
        <w:spacing w:before="354"/>
        <w:ind w:left="725"/>
        <w:rPr>
          <w:rFonts w:ascii="Microsoft Sans Serif"/>
          <w:sz w:val="19"/>
        </w:rPr>
      </w:pPr>
      <w:r>
        <w:rPr>
          <w:rFonts w:ascii="Arial"/>
          <w:b/>
          <w:sz w:val="19"/>
        </w:rPr>
        <w:t>Full</w:t>
      </w:r>
      <w:r>
        <w:rPr>
          <w:rFonts w:ascii="Arial"/>
          <w:b/>
          <w:spacing w:val="-3"/>
          <w:sz w:val="19"/>
        </w:rPr>
        <w:t xml:space="preserve"> </w:t>
      </w:r>
      <w:r>
        <w:rPr>
          <w:rFonts w:ascii="Arial"/>
          <w:b/>
          <w:sz w:val="19"/>
        </w:rPr>
        <w:t>project</w:t>
      </w:r>
      <w:r>
        <w:rPr>
          <w:rFonts w:ascii="Arial"/>
          <w:b/>
          <w:spacing w:val="-3"/>
          <w:sz w:val="19"/>
        </w:rPr>
        <w:t xml:space="preserve"> </w:t>
      </w:r>
      <w:r>
        <w:rPr>
          <w:rFonts w:ascii="Arial"/>
          <w:b/>
          <w:sz w:val="19"/>
        </w:rPr>
        <w:t>name</w:t>
      </w:r>
      <w:r>
        <w:rPr>
          <w:rFonts w:ascii="Arial"/>
          <w:b/>
          <w:sz w:val="19"/>
        </w:rPr>
        <w:tab/>
      </w:r>
      <w:r>
        <w:rPr>
          <w:rFonts w:ascii="Microsoft Sans Serif"/>
          <w:sz w:val="19"/>
        </w:rPr>
        <w:t>Deep synthesis of epidermal</w:t>
      </w:r>
      <w:r>
        <w:rPr>
          <w:rFonts w:ascii="Microsoft Sans Serif"/>
          <w:spacing w:val="7"/>
          <w:sz w:val="19"/>
        </w:rPr>
        <w:t xml:space="preserve"> </w:t>
      </w:r>
      <w:r>
        <w:rPr>
          <w:rFonts w:ascii="Microsoft Sans Serif"/>
          <w:sz w:val="19"/>
        </w:rPr>
        <w:t>electronics</w:t>
      </w:r>
    </w:p>
    <w:p w:rsidR="00BB7D1F" w:rsidRDefault="00BB7D1F">
      <w:pPr>
        <w:rPr>
          <w:rFonts w:ascii="Microsoft Sans Serif"/>
          <w:sz w:val="19"/>
        </w:rPr>
        <w:sectPr w:rsidR="00BB7D1F">
          <w:pgSz w:w="11910" w:h="16840"/>
          <w:pgMar w:top="900" w:right="0" w:bottom="540" w:left="100" w:header="326" w:footer="345" w:gutter="0"/>
          <w:cols w:space="708"/>
        </w:sectPr>
      </w:pPr>
    </w:p>
    <w:p w:rsidR="00BB7D1F" w:rsidRDefault="008D26FA">
      <w:pPr>
        <w:spacing w:before="77" w:line="297" w:lineRule="auto"/>
        <w:ind w:left="725" w:right="14"/>
        <w:rPr>
          <w:rFonts w:ascii="Arial"/>
          <w:b/>
          <w:sz w:val="19"/>
        </w:rPr>
      </w:pPr>
      <w:r>
        <w:rPr>
          <w:rFonts w:ascii="Arial"/>
          <w:b/>
          <w:sz w:val="19"/>
        </w:rPr>
        <w:t>Subsidy for Beneficiary</w:t>
      </w:r>
    </w:p>
    <w:p w:rsidR="00BB7D1F" w:rsidRDefault="008D26FA">
      <w:pPr>
        <w:tabs>
          <w:tab w:val="left" w:pos="3689"/>
          <w:tab w:val="right" w:pos="6230"/>
        </w:tabs>
        <w:spacing w:before="75"/>
        <w:ind w:left="725"/>
        <w:rPr>
          <w:rFonts w:ascii="Microsoft Sans Serif"/>
          <w:sz w:val="19"/>
        </w:rPr>
      </w:pPr>
      <w:r>
        <w:br w:type="column"/>
      </w:r>
      <w:r>
        <w:rPr>
          <w:rFonts w:ascii="Microsoft Sans Serif"/>
          <w:position w:val="14"/>
          <w:sz w:val="19"/>
        </w:rPr>
        <w:t>4,970</w:t>
      </w:r>
      <w:r>
        <w:rPr>
          <w:rFonts w:ascii="Microsoft Sans Serif"/>
          <w:spacing w:val="1"/>
          <w:position w:val="14"/>
          <w:sz w:val="19"/>
        </w:rPr>
        <w:t xml:space="preserve"> </w:t>
      </w:r>
      <w:r>
        <w:rPr>
          <w:rFonts w:ascii="Microsoft Sans Serif"/>
          <w:position w:val="14"/>
          <w:sz w:val="19"/>
        </w:rPr>
        <w:t>K</w:t>
      </w:r>
      <w:r>
        <w:rPr>
          <w:rFonts w:ascii="Microsoft Sans Serif"/>
          <w:position w:val="14"/>
          <w:sz w:val="19"/>
        </w:rPr>
        <w:tab/>
      </w:r>
      <w:r>
        <w:rPr>
          <w:rFonts w:ascii="Arial"/>
          <w:b/>
          <w:sz w:val="19"/>
        </w:rPr>
        <w:t>FTE</w:t>
      </w:r>
      <w:r>
        <w:rPr>
          <w:rFonts w:ascii="Arial"/>
          <w:b/>
          <w:sz w:val="19"/>
        </w:rPr>
        <w:tab/>
      </w:r>
      <w:r>
        <w:rPr>
          <w:rFonts w:ascii="Microsoft Sans Serif"/>
          <w:sz w:val="19"/>
        </w:rPr>
        <w:t>0.20</w:t>
      </w:r>
    </w:p>
    <w:p w:rsidR="00BB7D1F" w:rsidRDefault="00BB7D1F">
      <w:pPr>
        <w:rPr>
          <w:rFonts w:ascii="Microsoft Sans Serif"/>
          <w:sz w:val="19"/>
        </w:rPr>
        <w:sectPr w:rsidR="00BB7D1F">
          <w:type w:val="continuous"/>
          <w:pgSz w:w="11910" w:h="16840"/>
          <w:pgMar w:top="900" w:right="0" w:bottom="540" w:left="100" w:header="708" w:footer="708" w:gutter="0"/>
          <w:cols w:num="2" w:space="708" w:equalWidth="0">
            <w:col w:w="1805" w:space="368"/>
            <w:col w:w="9637"/>
          </w:cols>
        </w:sectPr>
      </w:pPr>
    </w:p>
    <w:p w:rsidR="00BB7D1F" w:rsidRDefault="008D26FA">
      <w:pPr>
        <w:tabs>
          <w:tab w:val="left" w:pos="2898"/>
          <w:tab w:val="left" w:pos="5863"/>
          <w:tab w:val="right" w:pos="8982"/>
        </w:tabs>
        <w:spacing w:before="26"/>
        <w:ind w:left="725"/>
        <w:rPr>
          <w:rFonts w:ascii="Microsoft Sans Serif"/>
          <w:sz w:val="19"/>
        </w:rPr>
      </w:pPr>
      <w:r>
        <w:rPr>
          <w:rFonts w:ascii="Arial"/>
          <w:b/>
          <w:sz w:val="19"/>
        </w:rPr>
        <w:t>Starting</w:t>
      </w:r>
      <w:r>
        <w:rPr>
          <w:rFonts w:ascii="Arial"/>
          <w:b/>
          <w:spacing w:val="-3"/>
          <w:sz w:val="19"/>
        </w:rPr>
        <w:t xml:space="preserve"> </w:t>
      </w:r>
      <w:r>
        <w:rPr>
          <w:rFonts w:ascii="Arial"/>
          <w:b/>
          <w:sz w:val="19"/>
        </w:rPr>
        <w:t>Date</w:t>
      </w:r>
      <w:r>
        <w:rPr>
          <w:rFonts w:ascii="Arial"/>
          <w:b/>
          <w:sz w:val="19"/>
        </w:rPr>
        <w:tab/>
      </w:r>
      <w:r>
        <w:rPr>
          <w:rFonts w:ascii="Microsoft Sans Serif"/>
          <w:sz w:val="19"/>
        </w:rPr>
        <w:t>1.1.2023</w:t>
      </w:r>
      <w:r>
        <w:rPr>
          <w:rFonts w:ascii="Microsoft Sans Serif"/>
          <w:sz w:val="19"/>
        </w:rPr>
        <w:tab/>
      </w:r>
      <w:r>
        <w:rPr>
          <w:rFonts w:ascii="Arial"/>
          <w:b/>
          <w:sz w:val="19"/>
        </w:rPr>
        <w:t>End</w:t>
      </w:r>
      <w:r>
        <w:rPr>
          <w:rFonts w:ascii="Arial"/>
          <w:b/>
          <w:spacing w:val="-2"/>
          <w:sz w:val="19"/>
        </w:rPr>
        <w:t xml:space="preserve"> </w:t>
      </w:r>
      <w:r>
        <w:rPr>
          <w:rFonts w:ascii="Arial"/>
          <w:b/>
          <w:sz w:val="19"/>
        </w:rPr>
        <w:t>Date</w:t>
      </w:r>
      <w:r>
        <w:rPr>
          <w:rFonts w:ascii="Arial"/>
          <w:b/>
          <w:sz w:val="19"/>
        </w:rPr>
        <w:tab/>
      </w:r>
      <w:r>
        <w:rPr>
          <w:rFonts w:ascii="Microsoft Sans Serif"/>
          <w:sz w:val="19"/>
        </w:rPr>
        <w:t>31.12.2025</w:t>
      </w:r>
    </w:p>
    <w:p w:rsidR="00BB7D1F" w:rsidRDefault="008D26FA">
      <w:pPr>
        <w:tabs>
          <w:tab w:val="left" w:pos="2898"/>
        </w:tabs>
        <w:spacing w:before="77"/>
        <w:ind w:left="725"/>
        <w:rPr>
          <w:rFonts w:ascii="Microsoft Sans Serif"/>
          <w:sz w:val="19"/>
        </w:rPr>
      </w:pPr>
      <w:r>
        <w:rPr>
          <w:rFonts w:ascii="Arial"/>
          <w:b/>
          <w:sz w:val="19"/>
        </w:rPr>
        <w:t>Beneficiary</w:t>
      </w:r>
      <w:r>
        <w:rPr>
          <w:rFonts w:ascii="Arial"/>
          <w:b/>
          <w:spacing w:val="-4"/>
          <w:sz w:val="19"/>
        </w:rPr>
        <w:t xml:space="preserve"> </w:t>
      </w:r>
      <w:r>
        <w:rPr>
          <w:rFonts w:ascii="Arial"/>
          <w:b/>
          <w:sz w:val="19"/>
        </w:rPr>
        <w:t>Name</w:t>
      </w:r>
      <w:r>
        <w:rPr>
          <w:rFonts w:ascii="Arial"/>
          <w:b/>
          <w:sz w:val="19"/>
        </w:rPr>
        <w:tab/>
      </w:r>
      <w:r>
        <w:rPr>
          <w:rFonts w:ascii="Microsoft Sans Serif"/>
          <w:sz w:val="19"/>
        </w:rPr>
        <w:t>Brno University of</w:t>
      </w:r>
      <w:r>
        <w:rPr>
          <w:rFonts w:ascii="Microsoft Sans Serif"/>
          <w:spacing w:val="6"/>
          <w:sz w:val="19"/>
        </w:rPr>
        <w:t xml:space="preserve"> </w:t>
      </w:r>
      <w:r>
        <w:rPr>
          <w:rFonts w:ascii="Microsoft Sans Serif"/>
          <w:sz w:val="19"/>
        </w:rPr>
        <w:t>Technology</w:t>
      </w:r>
    </w:p>
    <w:p w:rsidR="00BB7D1F" w:rsidRDefault="00BB7D1F">
      <w:pPr>
        <w:rPr>
          <w:rFonts w:ascii="Microsoft Sans Serif"/>
          <w:sz w:val="19"/>
        </w:rPr>
        <w:sectPr w:rsidR="00BB7D1F">
          <w:type w:val="continuous"/>
          <w:pgSz w:w="11910" w:h="16840"/>
          <w:pgMar w:top="900" w:right="0" w:bottom="540" w:left="100" w:header="708" w:footer="708" w:gutter="0"/>
          <w:cols w:space="708"/>
        </w:sectPr>
      </w:pPr>
    </w:p>
    <w:p w:rsidR="00BB7D1F" w:rsidRDefault="008D26FA">
      <w:pPr>
        <w:spacing w:before="78" w:line="297" w:lineRule="auto"/>
        <w:ind w:left="725" w:right="-8"/>
        <w:rPr>
          <w:rFonts w:ascii="Arial"/>
          <w:b/>
          <w:sz w:val="19"/>
        </w:rPr>
      </w:pPr>
      <w:r>
        <w:rPr>
          <w:rFonts w:ascii="Arial"/>
          <w:b/>
          <w:sz w:val="19"/>
        </w:rPr>
        <w:t xml:space="preserve">Relation to </w:t>
      </w:r>
      <w:r>
        <w:rPr>
          <w:rFonts w:ascii="Arial"/>
          <w:b/>
          <w:spacing w:val="-3"/>
          <w:sz w:val="19"/>
        </w:rPr>
        <w:t xml:space="preserve">Project </w:t>
      </w:r>
      <w:r>
        <w:rPr>
          <w:rFonts w:ascii="Arial"/>
          <w:b/>
          <w:sz w:val="19"/>
        </w:rPr>
        <w:t>Proposal</w:t>
      </w:r>
    </w:p>
    <w:p w:rsidR="00BB7D1F" w:rsidRDefault="008D26FA">
      <w:pPr>
        <w:spacing w:before="80"/>
        <w:ind w:left="463"/>
        <w:rPr>
          <w:rFonts w:ascii="Microsoft Sans Serif"/>
          <w:sz w:val="19"/>
        </w:rPr>
      </w:pPr>
      <w:r>
        <w:br w:type="column"/>
      </w:r>
      <w:r>
        <w:rPr>
          <w:rFonts w:ascii="Microsoft Sans Serif"/>
          <w:sz w:val="19"/>
        </w:rPr>
        <w:t>No relation</w:t>
      </w:r>
    </w:p>
    <w:p w:rsidR="00BB7D1F" w:rsidRDefault="00BB7D1F">
      <w:pPr>
        <w:rPr>
          <w:rFonts w:ascii="Microsoft Sans Serif"/>
          <w:sz w:val="19"/>
        </w:rPr>
        <w:sectPr w:rsidR="00BB7D1F">
          <w:type w:val="continuous"/>
          <w:pgSz w:w="11910" w:h="16840"/>
          <w:pgMar w:top="900" w:right="0" w:bottom="540" w:left="100" w:header="708" w:footer="708" w:gutter="0"/>
          <w:cols w:num="2" w:space="708" w:equalWidth="0">
            <w:col w:w="2395" w:space="40"/>
            <w:col w:w="9375"/>
          </w:cols>
        </w:sectPr>
      </w:pPr>
    </w:p>
    <w:p w:rsidR="00BB7D1F" w:rsidRDefault="00BB7D1F">
      <w:pPr>
        <w:pStyle w:val="Zkladntext"/>
        <w:spacing w:before="2"/>
        <w:rPr>
          <w:rFonts w:ascii="Microsoft Sans Serif"/>
          <w:sz w:val="18"/>
        </w:rPr>
      </w:pPr>
    </w:p>
    <w:p w:rsidR="00BB7D1F" w:rsidRDefault="008D26FA">
      <w:pPr>
        <w:pStyle w:val="Zkladntext"/>
        <w:spacing w:line="22" w:lineRule="exact"/>
        <w:ind w:left="708"/>
        <w:rPr>
          <w:rFonts w:ascii="Microsoft Sans Serif"/>
          <w:sz w:val="2"/>
        </w:rPr>
      </w:pPr>
      <w:r>
        <w:rPr>
          <w:rFonts w:ascii="Microsoft Sans Serif"/>
          <w:sz w:val="2"/>
        </w:rPr>
      </w:r>
      <w:r>
        <w:rPr>
          <w:rFonts w:ascii="Microsoft Sans Serif"/>
          <w:sz w:val="2"/>
        </w:rPr>
        <w:pict>
          <v:group id="_x0000_s1274" style="width:513.85pt;height:1.05pt;mso-position-horizontal-relative:char;mso-position-vertical-relative:line" coordsize="10277,21">
            <v:line id="_x0000_s1276" style="position:absolute" from="0,5" to="10276,5" strokecolor="#ededed" strokeweight=".52pt"/>
            <v:line id="_x0000_s1275" style="position:absolute" from="0,16" to="10276,16" strokeweight=".53pt"/>
            <w10:wrap type="none"/>
            <w10:anchorlock/>
          </v:group>
        </w:pict>
      </w:r>
    </w:p>
    <w:p w:rsidR="00BB7D1F" w:rsidRDefault="00BB7D1F">
      <w:pPr>
        <w:pStyle w:val="Zkladntext"/>
        <w:spacing w:before="10"/>
        <w:rPr>
          <w:rFonts w:ascii="Microsoft Sans Serif"/>
          <w:sz w:val="31"/>
        </w:rPr>
      </w:pPr>
    </w:p>
    <w:p w:rsidR="00BB7D1F" w:rsidRDefault="008D26FA">
      <w:pPr>
        <w:ind w:left="714"/>
        <w:rPr>
          <w:rFonts w:ascii="Arial"/>
          <w:b/>
          <w:sz w:val="20"/>
        </w:rPr>
      </w:pPr>
      <w:r>
        <w:rPr>
          <w:rFonts w:ascii="Arial"/>
          <w:b/>
          <w:w w:val="105"/>
          <w:sz w:val="20"/>
        </w:rPr>
        <w:t>Finished projects</w:t>
      </w:r>
    </w:p>
    <w:p w:rsidR="00BB7D1F" w:rsidRDefault="008D26FA">
      <w:pPr>
        <w:tabs>
          <w:tab w:val="left" w:pos="2898"/>
          <w:tab w:val="left" w:pos="5863"/>
          <w:tab w:val="left" w:pos="8036"/>
        </w:tabs>
        <w:spacing w:before="145"/>
        <w:ind w:left="725"/>
        <w:rPr>
          <w:rFonts w:ascii="Microsoft Sans Serif" w:hAnsi="Microsoft Sans Serif"/>
          <w:sz w:val="19"/>
        </w:rPr>
      </w:pPr>
      <w:r>
        <w:pict>
          <v:shape id="_x0000_s1273" type="#_x0000_t202" style="position:absolute;left:0;text-align:left;margin-left:38.75pt;margin-top:18.8pt;width:434.15pt;height:43.2pt;z-index:251739136;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1993"/>
                    <w:gridCol w:w="2664"/>
                    <w:gridCol w:w="2459"/>
                    <w:gridCol w:w="1568"/>
                  </w:tblGrid>
                  <w:tr w:rsidR="008D26FA">
                    <w:trPr>
                      <w:trHeight w:val="281"/>
                    </w:trPr>
                    <w:tc>
                      <w:tcPr>
                        <w:tcW w:w="7116" w:type="dxa"/>
                        <w:gridSpan w:val="3"/>
                      </w:tcPr>
                      <w:p w:rsidR="008D26FA" w:rsidRDefault="008D26FA">
                        <w:pPr>
                          <w:pStyle w:val="TableParagraph"/>
                          <w:spacing w:before="0"/>
                          <w:ind w:left="0"/>
                          <w:rPr>
                            <w:rFonts w:ascii="Times New Roman"/>
                            <w:sz w:val="18"/>
                          </w:rPr>
                        </w:pPr>
                      </w:p>
                    </w:tc>
                    <w:tc>
                      <w:tcPr>
                        <w:tcW w:w="1568" w:type="dxa"/>
                      </w:tcPr>
                      <w:p w:rsidR="008D26FA" w:rsidRDefault="008D26FA">
                        <w:pPr>
                          <w:pStyle w:val="TableParagraph"/>
                          <w:spacing w:before="42"/>
                          <w:ind w:left="245"/>
                          <w:rPr>
                            <w:sz w:val="19"/>
                          </w:rPr>
                        </w:pPr>
                        <w:r>
                          <w:rPr>
                            <w:sz w:val="19"/>
                          </w:rPr>
                          <w:t>optoelectronics</w:t>
                        </w:r>
                      </w:p>
                    </w:tc>
                  </w:tr>
                  <w:tr w:rsidR="008D26FA">
                    <w:trPr>
                      <w:trHeight w:val="296"/>
                    </w:trPr>
                    <w:tc>
                      <w:tcPr>
                        <w:tcW w:w="1993" w:type="dxa"/>
                      </w:tcPr>
                      <w:p w:rsidR="008D26FA" w:rsidRDefault="008D26FA">
                        <w:pPr>
                          <w:pStyle w:val="TableParagraph"/>
                          <w:ind w:left="50"/>
                          <w:rPr>
                            <w:rFonts w:ascii="Arial"/>
                            <w:b/>
                            <w:sz w:val="19"/>
                          </w:rPr>
                        </w:pPr>
                        <w:r>
                          <w:rPr>
                            <w:rFonts w:ascii="Arial"/>
                            <w:b/>
                            <w:sz w:val="19"/>
                          </w:rPr>
                          <w:t>Program Name</w:t>
                        </w:r>
                      </w:p>
                    </w:tc>
                    <w:tc>
                      <w:tcPr>
                        <w:tcW w:w="2664" w:type="dxa"/>
                      </w:tcPr>
                      <w:p w:rsidR="008D26FA" w:rsidRDefault="008D26FA">
                        <w:pPr>
                          <w:pStyle w:val="TableParagraph"/>
                          <w:spacing w:before="52"/>
                          <w:ind w:left="230"/>
                          <w:rPr>
                            <w:sz w:val="19"/>
                          </w:rPr>
                        </w:pPr>
                        <w:r>
                          <w:rPr>
                            <w:sz w:val="19"/>
                          </w:rPr>
                          <w:t>Standard projects</w:t>
                        </w:r>
                      </w:p>
                    </w:tc>
                    <w:tc>
                      <w:tcPr>
                        <w:tcW w:w="2459" w:type="dxa"/>
                      </w:tcPr>
                      <w:p w:rsidR="008D26FA" w:rsidRDefault="008D26FA">
                        <w:pPr>
                          <w:pStyle w:val="TableParagraph"/>
                          <w:ind w:left="531"/>
                          <w:rPr>
                            <w:rFonts w:ascii="Arial"/>
                            <w:b/>
                            <w:sz w:val="19"/>
                          </w:rPr>
                        </w:pPr>
                        <w:r>
                          <w:rPr>
                            <w:rFonts w:ascii="Arial"/>
                            <w:b/>
                            <w:sz w:val="19"/>
                          </w:rPr>
                          <w:t>Registration No.</w:t>
                        </w:r>
                      </w:p>
                    </w:tc>
                    <w:tc>
                      <w:tcPr>
                        <w:tcW w:w="1568" w:type="dxa"/>
                      </w:tcPr>
                      <w:p w:rsidR="008D26FA" w:rsidRDefault="008D26FA">
                        <w:pPr>
                          <w:pStyle w:val="TableParagraph"/>
                          <w:spacing w:before="52"/>
                          <w:ind w:left="245"/>
                          <w:rPr>
                            <w:sz w:val="19"/>
                          </w:rPr>
                        </w:pPr>
                        <w:r>
                          <w:rPr>
                            <w:sz w:val="19"/>
                          </w:rPr>
                          <w:t>18-16218S</w:t>
                        </w:r>
                      </w:p>
                    </w:tc>
                  </w:tr>
                  <w:tr w:rsidR="008D26FA">
                    <w:trPr>
                      <w:trHeight w:val="286"/>
                    </w:trPr>
                    <w:tc>
                      <w:tcPr>
                        <w:tcW w:w="1993" w:type="dxa"/>
                      </w:tcPr>
                      <w:p w:rsidR="008D26FA" w:rsidRDefault="008D26FA">
                        <w:pPr>
                          <w:pStyle w:val="TableParagraph"/>
                          <w:spacing w:line="216" w:lineRule="exact"/>
                          <w:ind w:left="50"/>
                          <w:rPr>
                            <w:rFonts w:ascii="Arial"/>
                            <w:b/>
                            <w:sz w:val="19"/>
                          </w:rPr>
                        </w:pPr>
                        <w:r>
                          <w:rPr>
                            <w:rFonts w:ascii="Arial"/>
                            <w:b/>
                            <w:sz w:val="19"/>
                          </w:rPr>
                          <w:t>Role in The Project</w:t>
                        </w:r>
                      </w:p>
                    </w:tc>
                    <w:tc>
                      <w:tcPr>
                        <w:tcW w:w="2664" w:type="dxa"/>
                      </w:tcPr>
                      <w:p w:rsidR="008D26FA" w:rsidRDefault="008D26FA">
                        <w:pPr>
                          <w:pStyle w:val="TableParagraph"/>
                          <w:spacing w:before="52" w:line="214" w:lineRule="exact"/>
                          <w:ind w:left="230"/>
                          <w:rPr>
                            <w:sz w:val="19"/>
                          </w:rPr>
                        </w:pPr>
                        <w:r>
                          <w:rPr>
                            <w:sz w:val="19"/>
                          </w:rPr>
                          <w:t>Professional colleague</w:t>
                        </w:r>
                      </w:p>
                    </w:tc>
                    <w:tc>
                      <w:tcPr>
                        <w:tcW w:w="2459" w:type="dxa"/>
                      </w:tcPr>
                      <w:p w:rsidR="008D26FA" w:rsidRDefault="008D26FA">
                        <w:pPr>
                          <w:pStyle w:val="TableParagraph"/>
                          <w:spacing w:line="216" w:lineRule="exact"/>
                          <w:ind w:left="531"/>
                          <w:rPr>
                            <w:rFonts w:ascii="Arial"/>
                            <w:b/>
                            <w:sz w:val="19"/>
                          </w:rPr>
                        </w:pPr>
                        <w:r>
                          <w:rPr>
                            <w:rFonts w:ascii="Arial"/>
                            <w:b/>
                            <w:sz w:val="19"/>
                          </w:rPr>
                          <w:t>Panel (GACR only)</w:t>
                        </w:r>
                      </w:p>
                    </w:tc>
                    <w:tc>
                      <w:tcPr>
                        <w:tcW w:w="1568" w:type="dxa"/>
                      </w:tcPr>
                      <w:p w:rsidR="008D26FA" w:rsidRDefault="008D26FA">
                        <w:pPr>
                          <w:pStyle w:val="TableParagraph"/>
                          <w:spacing w:before="52" w:line="214" w:lineRule="exact"/>
                          <w:ind w:left="245"/>
                          <w:rPr>
                            <w:sz w:val="19"/>
                          </w:rPr>
                        </w:pPr>
                        <w:r>
                          <w:rPr>
                            <w:sz w:val="19"/>
                          </w:rPr>
                          <w:t>P102</w:t>
                        </w:r>
                      </w:p>
                    </w:tc>
                  </w:tr>
                </w:tbl>
                <w:p w:rsidR="008D26FA" w:rsidRDefault="008D26FA">
                  <w:pPr>
                    <w:pStyle w:val="Zkladntext"/>
                  </w:pPr>
                </w:p>
              </w:txbxContent>
            </v:textbox>
            <w10:wrap anchorx="page"/>
          </v:shape>
        </w:pict>
      </w:r>
      <w:r>
        <w:rPr>
          <w:rFonts w:ascii="Arial" w:hAnsi="Arial"/>
          <w:b/>
          <w:position w:val="-12"/>
          <w:sz w:val="19"/>
        </w:rPr>
        <w:t>Provider</w:t>
      </w:r>
      <w:r>
        <w:rPr>
          <w:rFonts w:ascii="Arial" w:hAnsi="Arial"/>
          <w:b/>
          <w:position w:val="-12"/>
          <w:sz w:val="19"/>
        </w:rPr>
        <w:tab/>
      </w:r>
      <w:r>
        <w:rPr>
          <w:rFonts w:ascii="Microsoft Sans Serif" w:hAnsi="Microsoft Sans Serif"/>
          <w:position w:val="-12"/>
          <w:sz w:val="19"/>
        </w:rPr>
        <w:t>GAČR</w:t>
      </w:r>
      <w:r>
        <w:rPr>
          <w:rFonts w:ascii="Microsoft Sans Serif" w:hAnsi="Microsoft Sans Serif"/>
          <w:position w:val="-12"/>
          <w:sz w:val="19"/>
        </w:rPr>
        <w:tab/>
      </w:r>
      <w:r>
        <w:rPr>
          <w:rFonts w:ascii="Arial" w:hAnsi="Arial"/>
          <w:b/>
          <w:sz w:val="19"/>
        </w:rPr>
        <w:t>CRP</w:t>
      </w:r>
      <w:r>
        <w:rPr>
          <w:rFonts w:ascii="Arial" w:hAnsi="Arial"/>
          <w:b/>
          <w:spacing w:val="-3"/>
          <w:sz w:val="19"/>
        </w:rPr>
        <w:t xml:space="preserve"> </w:t>
      </w:r>
      <w:r>
        <w:rPr>
          <w:rFonts w:ascii="Arial" w:hAnsi="Arial"/>
          <w:b/>
          <w:sz w:val="19"/>
        </w:rPr>
        <w:t>Category</w:t>
      </w:r>
      <w:r>
        <w:rPr>
          <w:rFonts w:ascii="Arial" w:hAnsi="Arial"/>
          <w:b/>
          <w:sz w:val="19"/>
        </w:rPr>
        <w:tab/>
      </w:r>
      <w:r>
        <w:rPr>
          <w:rFonts w:ascii="Microsoft Sans Serif" w:hAnsi="Microsoft Sans Serif"/>
          <w:sz w:val="19"/>
        </w:rPr>
        <w:t>JA - Electronics</w:t>
      </w:r>
      <w:r>
        <w:rPr>
          <w:rFonts w:ascii="Microsoft Sans Serif" w:hAnsi="Microsoft Sans Serif"/>
          <w:spacing w:val="5"/>
          <w:sz w:val="19"/>
        </w:rPr>
        <w:t xml:space="preserve"> </w:t>
      </w:r>
      <w:r>
        <w:rPr>
          <w:rFonts w:ascii="Microsoft Sans Serif" w:hAnsi="Microsoft Sans Serif"/>
          <w:sz w:val="19"/>
        </w:rPr>
        <w:t>and</w:t>
      </w:r>
    </w:p>
    <w:p w:rsidR="00BB7D1F" w:rsidRDefault="00BB7D1F">
      <w:pPr>
        <w:pStyle w:val="Zkladntext"/>
        <w:rPr>
          <w:rFonts w:ascii="Microsoft Sans Serif"/>
          <w:sz w:val="40"/>
        </w:rPr>
      </w:pPr>
    </w:p>
    <w:p w:rsidR="00BB7D1F" w:rsidRDefault="008D26FA">
      <w:pPr>
        <w:tabs>
          <w:tab w:val="left" w:pos="2898"/>
        </w:tabs>
        <w:spacing w:before="353"/>
        <w:ind w:left="725"/>
        <w:rPr>
          <w:rFonts w:ascii="Microsoft Sans Serif"/>
          <w:sz w:val="19"/>
        </w:rPr>
      </w:pPr>
      <w:r>
        <w:rPr>
          <w:rFonts w:ascii="Arial"/>
          <w:b/>
          <w:sz w:val="19"/>
        </w:rPr>
        <w:t>Full</w:t>
      </w:r>
      <w:r>
        <w:rPr>
          <w:rFonts w:ascii="Arial"/>
          <w:b/>
          <w:spacing w:val="-3"/>
          <w:sz w:val="19"/>
        </w:rPr>
        <w:t xml:space="preserve"> </w:t>
      </w:r>
      <w:r>
        <w:rPr>
          <w:rFonts w:ascii="Arial"/>
          <w:b/>
          <w:sz w:val="19"/>
        </w:rPr>
        <w:t>project</w:t>
      </w:r>
      <w:r>
        <w:rPr>
          <w:rFonts w:ascii="Arial"/>
          <w:b/>
          <w:spacing w:val="-3"/>
          <w:sz w:val="19"/>
        </w:rPr>
        <w:t xml:space="preserve"> </w:t>
      </w:r>
      <w:r>
        <w:rPr>
          <w:rFonts w:ascii="Arial"/>
          <w:b/>
          <w:sz w:val="19"/>
        </w:rPr>
        <w:t>name</w:t>
      </w:r>
      <w:r>
        <w:rPr>
          <w:rFonts w:ascii="Arial"/>
          <w:b/>
          <w:sz w:val="19"/>
        </w:rPr>
        <w:tab/>
      </w:r>
      <w:r>
        <w:rPr>
          <w:rFonts w:ascii="Microsoft Sans Serif"/>
          <w:sz w:val="19"/>
        </w:rPr>
        <w:t>Electromagnetic models of animal</w:t>
      </w:r>
      <w:r>
        <w:rPr>
          <w:rFonts w:ascii="Microsoft Sans Serif"/>
          <w:spacing w:val="7"/>
          <w:sz w:val="19"/>
        </w:rPr>
        <w:t xml:space="preserve"> </w:t>
      </w:r>
      <w:r>
        <w:rPr>
          <w:rFonts w:ascii="Microsoft Sans Serif"/>
          <w:sz w:val="19"/>
        </w:rPr>
        <w:t>brains</w:t>
      </w:r>
    </w:p>
    <w:p w:rsidR="00BB7D1F" w:rsidRDefault="00BB7D1F">
      <w:pPr>
        <w:rPr>
          <w:rFonts w:ascii="Microsoft Sans Serif"/>
          <w:sz w:val="19"/>
        </w:rPr>
        <w:sectPr w:rsidR="00BB7D1F">
          <w:type w:val="continuous"/>
          <w:pgSz w:w="11910" w:h="16840"/>
          <w:pgMar w:top="900" w:right="0" w:bottom="540" w:left="100" w:header="708" w:footer="708" w:gutter="0"/>
          <w:cols w:space="708"/>
        </w:sectPr>
      </w:pPr>
    </w:p>
    <w:p w:rsidR="00BB7D1F" w:rsidRDefault="008D26FA">
      <w:pPr>
        <w:spacing w:before="78" w:line="297" w:lineRule="auto"/>
        <w:ind w:left="725" w:right="14"/>
        <w:rPr>
          <w:rFonts w:ascii="Arial"/>
          <w:b/>
          <w:sz w:val="19"/>
        </w:rPr>
      </w:pPr>
      <w:r>
        <w:rPr>
          <w:rFonts w:ascii="Arial"/>
          <w:b/>
          <w:sz w:val="19"/>
        </w:rPr>
        <w:t>Subsidy for Beneficiary</w:t>
      </w:r>
    </w:p>
    <w:p w:rsidR="00BB7D1F" w:rsidRDefault="008D26FA">
      <w:pPr>
        <w:tabs>
          <w:tab w:val="left" w:pos="3689"/>
          <w:tab w:val="right" w:pos="6230"/>
        </w:tabs>
        <w:spacing w:before="76"/>
        <w:ind w:left="725"/>
        <w:rPr>
          <w:rFonts w:ascii="Microsoft Sans Serif"/>
          <w:sz w:val="19"/>
        </w:rPr>
      </w:pPr>
      <w:r>
        <w:br w:type="column"/>
      </w:r>
      <w:r>
        <w:rPr>
          <w:rFonts w:ascii="Microsoft Sans Serif"/>
          <w:position w:val="14"/>
          <w:sz w:val="19"/>
        </w:rPr>
        <w:t>6,244</w:t>
      </w:r>
      <w:r>
        <w:rPr>
          <w:rFonts w:ascii="Microsoft Sans Serif"/>
          <w:spacing w:val="1"/>
          <w:position w:val="14"/>
          <w:sz w:val="19"/>
        </w:rPr>
        <w:t xml:space="preserve"> </w:t>
      </w:r>
      <w:r>
        <w:rPr>
          <w:rFonts w:ascii="Microsoft Sans Serif"/>
          <w:position w:val="14"/>
          <w:sz w:val="19"/>
        </w:rPr>
        <w:t>K</w:t>
      </w:r>
      <w:r>
        <w:rPr>
          <w:rFonts w:ascii="Microsoft Sans Serif"/>
          <w:position w:val="14"/>
          <w:sz w:val="19"/>
        </w:rPr>
        <w:tab/>
      </w:r>
      <w:r>
        <w:rPr>
          <w:rFonts w:ascii="Arial"/>
          <w:b/>
          <w:sz w:val="19"/>
        </w:rPr>
        <w:t>FTE</w:t>
      </w:r>
      <w:r>
        <w:rPr>
          <w:rFonts w:ascii="Arial"/>
          <w:b/>
          <w:sz w:val="19"/>
        </w:rPr>
        <w:tab/>
      </w:r>
      <w:r>
        <w:rPr>
          <w:rFonts w:ascii="Microsoft Sans Serif"/>
          <w:sz w:val="19"/>
        </w:rPr>
        <w:t>0.30</w:t>
      </w:r>
    </w:p>
    <w:p w:rsidR="00BB7D1F" w:rsidRDefault="00BB7D1F">
      <w:pPr>
        <w:rPr>
          <w:rFonts w:ascii="Microsoft Sans Serif"/>
          <w:sz w:val="19"/>
        </w:rPr>
        <w:sectPr w:rsidR="00BB7D1F">
          <w:type w:val="continuous"/>
          <w:pgSz w:w="11910" w:h="16840"/>
          <w:pgMar w:top="900" w:right="0" w:bottom="540" w:left="100" w:header="708" w:footer="708" w:gutter="0"/>
          <w:cols w:num="2" w:space="708" w:equalWidth="0">
            <w:col w:w="1805" w:space="368"/>
            <w:col w:w="9637"/>
          </w:cols>
        </w:sectPr>
      </w:pPr>
    </w:p>
    <w:p w:rsidR="00BB7D1F" w:rsidRDefault="008D26FA">
      <w:pPr>
        <w:tabs>
          <w:tab w:val="left" w:pos="2898"/>
          <w:tab w:val="left" w:pos="5863"/>
          <w:tab w:val="right" w:pos="8877"/>
        </w:tabs>
        <w:spacing w:before="25"/>
        <w:ind w:left="725"/>
        <w:rPr>
          <w:rFonts w:ascii="Microsoft Sans Serif"/>
          <w:sz w:val="19"/>
        </w:rPr>
      </w:pPr>
      <w:r>
        <w:rPr>
          <w:rFonts w:ascii="Arial"/>
          <w:b/>
          <w:sz w:val="19"/>
        </w:rPr>
        <w:t>Starting</w:t>
      </w:r>
      <w:r>
        <w:rPr>
          <w:rFonts w:ascii="Arial"/>
          <w:b/>
          <w:spacing w:val="-3"/>
          <w:sz w:val="19"/>
        </w:rPr>
        <w:t xml:space="preserve"> </w:t>
      </w:r>
      <w:r>
        <w:rPr>
          <w:rFonts w:ascii="Arial"/>
          <w:b/>
          <w:sz w:val="19"/>
        </w:rPr>
        <w:t>Date</w:t>
      </w:r>
      <w:r>
        <w:rPr>
          <w:rFonts w:ascii="Arial"/>
          <w:b/>
          <w:sz w:val="19"/>
        </w:rPr>
        <w:tab/>
      </w:r>
      <w:r>
        <w:rPr>
          <w:rFonts w:ascii="Microsoft Sans Serif"/>
          <w:sz w:val="19"/>
        </w:rPr>
        <w:t>1.1.2018</w:t>
      </w:r>
      <w:r>
        <w:rPr>
          <w:rFonts w:ascii="Microsoft Sans Serif"/>
          <w:sz w:val="19"/>
        </w:rPr>
        <w:tab/>
      </w:r>
      <w:r>
        <w:rPr>
          <w:rFonts w:ascii="Arial"/>
          <w:b/>
          <w:sz w:val="19"/>
        </w:rPr>
        <w:t>End</w:t>
      </w:r>
      <w:r>
        <w:rPr>
          <w:rFonts w:ascii="Arial"/>
          <w:b/>
          <w:spacing w:val="-2"/>
          <w:sz w:val="19"/>
        </w:rPr>
        <w:t xml:space="preserve"> </w:t>
      </w:r>
      <w:r>
        <w:rPr>
          <w:rFonts w:ascii="Arial"/>
          <w:b/>
          <w:sz w:val="19"/>
        </w:rPr>
        <w:t>Date</w:t>
      </w:r>
      <w:r>
        <w:rPr>
          <w:rFonts w:ascii="Arial"/>
          <w:b/>
          <w:sz w:val="19"/>
        </w:rPr>
        <w:tab/>
      </w:r>
      <w:r>
        <w:rPr>
          <w:rFonts w:ascii="Microsoft Sans Serif"/>
          <w:sz w:val="19"/>
        </w:rPr>
        <w:t>30.6.2021</w:t>
      </w:r>
    </w:p>
    <w:p w:rsidR="00BB7D1F" w:rsidRDefault="008D26FA">
      <w:pPr>
        <w:tabs>
          <w:tab w:val="left" w:pos="2898"/>
        </w:tabs>
        <w:spacing w:before="78"/>
        <w:ind w:left="725"/>
        <w:rPr>
          <w:rFonts w:ascii="Microsoft Sans Serif"/>
          <w:sz w:val="19"/>
        </w:rPr>
      </w:pPr>
      <w:r>
        <w:rPr>
          <w:rFonts w:ascii="Arial"/>
          <w:b/>
          <w:sz w:val="19"/>
        </w:rPr>
        <w:t>Beneficiary</w:t>
      </w:r>
      <w:r>
        <w:rPr>
          <w:rFonts w:ascii="Arial"/>
          <w:b/>
          <w:spacing w:val="-4"/>
          <w:sz w:val="19"/>
        </w:rPr>
        <w:t xml:space="preserve"> </w:t>
      </w:r>
      <w:r>
        <w:rPr>
          <w:rFonts w:ascii="Arial"/>
          <w:b/>
          <w:sz w:val="19"/>
        </w:rPr>
        <w:t>Name</w:t>
      </w:r>
      <w:r>
        <w:rPr>
          <w:rFonts w:ascii="Arial"/>
          <w:b/>
          <w:sz w:val="19"/>
        </w:rPr>
        <w:tab/>
      </w:r>
      <w:r>
        <w:rPr>
          <w:rFonts w:ascii="Microsoft Sans Serif"/>
          <w:sz w:val="19"/>
        </w:rPr>
        <w:t>Brno University of</w:t>
      </w:r>
      <w:r>
        <w:rPr>
          <w:rFonts w:ascii="Microsoft Sans Serif"/>
          <w:spacing w:val="6"/>
          <w:sz w:val="19"/>
        </w:rPr>
        <w:t xml:space="preserve"> </w:t>
      </w:r>
      <w:r>
        <w:rPr>
          <w:rFonts w:ascii="Microsoft Sans Serif"/>
          <w:sz w:val="19"/>
        </w:rPr>
        <w:t>Technology</w:t>
      </w:r>
    </w:p>
    <w:p w:rsidR="00BB7D1F" w:rsidRDefault="00BB7D1F">
      <w:pPr>
        <w:rPr>
          <w:rFonts w:ascii="Microsoft Sans Serif"/>
          <w:sz w:val="19"/>
        </w:rPr>
        <w:sectPr w:rsidR="00BB7D1F">
          <w:type w:val="continuous"/>
          <w:pgSz w:w="11910" w:h="16840"/>
          <w:pgMar w:top="900" w:right="0" w:bottom="540" w:left="100" w:header="708" w:footer="708" w:gutter="0"/>
          <w:cols w:space="708"/>
        </w:sectPr>
      </w:pPr>
    </w:p>
    <w:p w:rsidR="00BB7D1F" w:rsidRDefault="008D26FA">
      <w:pPr>
        <w:spacing w:before="78" w:line="297" w:lineRule="auto"/>
        <w:ind w:left="725" w:right="-8"/>
        <w:rPr>
          <w:rFonts w:ascii="Arial"/>
          <w:b/>
          <w:sz w:val="19"/>
        </w:rPr>
      </w:pPr>
      <w:r>
        <w:rPr>
          <w:rFonts w:ascii="Arial"/>
          <w:b/>
          <w:sz w:val="19"/>
        </w:rPr>
        <w:t xml:space="preserve">Relation to </w:t>
      </w:r>
      <w:r>
        <w:rPr>
          <w:rFonts w:ascii="Arial"/>
          <w:b/>
          <w:spacing w:val="-3"/>
          <w:sz w:val="19"/>
        </w:rPr>
        <w:t xml:space="preserve">Project </w:t>
      </w:r>
      <w:r>
        <w:rPr>
          <w:rFonts w:ascii="Arial"/>
          <w:b/>
          <w:sz w:val="19"/>
        </w:rPr>
        <w:t>Proposal</w:t>
      </w:r>
    </w:p>
    <w:p w:rsidR="00BB7D1F" w:rsidRDefault="008D26FA">
      <w:pPr>
        <w:spacing w:before="80" w:line="302" w:lineRule="auto"/>
        <w:ind w:left="463" w:right="1583"/>
        <w:rPr>
          <w:rFonts w:ascii="Microsoft Sans Serif"/>
          <w:sz w:val="19"/>
        </w:rPr>
      </w:pPr>
      <w:r>
        <w:br w:type="column"/>
      </w:r>
      <w:r>
        <w:rPr>
          <w:rFonts w:ascii="Microsoft Sans Serif"/>
          <w:sz w:val="19"/>
        </w:rPr>
        <w:t>The antecedent project focused on solving of inverse problems and source localizations.</w:t>
      </w:r>
    </w:p>
    <w:p w:rsidR="00BB7D1F" w:rsidRDefault="00BB7D1F">
      <w:pPr>
        <w:spacing w:line="302" w:lineRule="auto"/>
        <w:rPr>
          <w:rFonts w:ascii="Microsoft Sans Serif"/>
          <w:sz w:val="19"/>
        </w:rPr>
        <w:sectPr w:rsidR="00BB7D1F">
          <w:type w:val="continuous"/>
          <w:pgSz w:w="11910" w:h="16840"/>
          <w:pgMar w:top="900" w:right="0" w:bottom="540" w:left="100" w:header="708" w:footer="708" w:gutter="0"/>
          <w:cols w:num="2" w:space="708" w:equalWidth="0">
            <w:col w:w="2395" w:space="40"/>
            <w:col w:w="9375"/>
          </w:cols>
        </w:sectPr>
      </w:pPr>
    </w:p>
    <w:p w:rsidR="00BB7D1F" w:rsidRDefault="008D26FA">
      <w:pPr>
        <w:tabs>
          <w:tab w:val="left" w:pos="2898"/>
        </w:tabs>
        <w:spacing w:before="23"/>
        <w:ind w:left="725"/>
        <w:rPr>
          <w:rFonts w:ascii="Microsoft Sans Serif"/>
          <w:sz w:val="19"/>
        </w:rPr>
      </w:pPr>
      <w:r>
        <w:rPr>
          <w:rFonts w:ascii="Arial"/>
          <w:b/>
          <w:sz w:val="19"/>
        </w:rPr>
        <w:t>The</w:t>
      </w:r>
      <w:r>
        <w:rPr>
          <w:rFonts w:ascii="Arial"/>
          <w:b/>
          <w:spacing w:val="-4"/>
          <w:sz w:val="19"/>
        </w:rPr>
        <w:t xml:space="preserve"> </w:t>
      </w:r>
      <w:r>
        <w:rPr>
          <w:rFonts w:ascii="Arial"/>
          <w:b/>
          <w:sz w:val="19"/>
        </w:rPr>
        <w:t>Final</w:t>
      </w:r>
      <w:r>
        <w:rPr>
          <w:rFonts w:ascii="Arial"/>
          <w:b/>
          <w:spacing w:val="-3"/>
          <w:sz w:val="19"/>
        </w:rPr>
        <w:t xml:space="preserve"> </w:t>
      </w:r>
      <w:r>
        <w:rPr>
          <w:rFonts w:ascii="Arial"/>
          <w:b/>
          <w:sz w:val="19"/>
        </w:rPr>
        <w:t>Evaluation</w:t>
      </w:r>
      <w:r>
        <w:rPr>
          <w:rFonts w:ascii="Arial"/>
          <w:b/>
          <w:sz w:val="19"/>
        </w:rPr>
        <w:tab/>
      </w:r>
      <w:r>
        <w:rPr>
          <w:rFonts w:ascii="Microsoft Sans Serif"/>
          <w:sz w:val="19"/>
        </w:rPr>
        <w:t>not yet</w:t>
      </w:r>
      <w:r>
        <w:rPr>
          <w:rFonts w:ascii="Microsoft Sans Serif"/>
          <w:spacing w:val="4"/>
          <w:sz w:val="19"/>
        </w:rPr>
        <w:t xml:space="preserve"> </w:t>
      </w:r>
      <w:r>
        <w:rPr>
          <w:rFonts w:ascii="Microsoft Sans Serif"/>
          <w:sz w:val="19"/>
        </w:rPr>
        <w:t>rated</w:t>
      </w:r>
    </w:p>
    <w:p w:rsidR="00BB7D1F" w:rsidRDefault="00BB7D1F">
      <w:pPr>
        <w:rPr>
          <w:rFonts w:ascii="Microsoft Sans Serif"/>
          <w:sz w:val="19"/>
        </w:rPr>
        <w:sectPr w:rsidR="00BB7D1F">
          <w:type w:val="continuous"/>
          <w:pgSz w:w="11910" w:h="16840"/>
          <w:pgMar w:top="900" w:right="0" w:bottom="540" w:left="100" w:header="708" w:footer="708" w:gutter="0"/>
          <w:cols w:space="708"/>
        </w:sectPr>
      </w:pPr>
    </w:p>
    <w:p w:rsidR="00BB7D1F" w:rsidRDefault="00BB7D1F">
      <w:pPr>
        <w:pStyle w:val="Zkladntext"/>
        <w:spacing w:before="6"/>
        <w:rPr>
          <w:rFonts w:ascii="Microsoft Sans Serif"/>
          <w:sz w:val="24"/>
        </w:rPr>
      </w:pPr>
    </w:p>
    <w:p w:rsidR="00BB7D1F" w:rsidRDefault="008D26FA">
      <w:pPr>
        <w:pStyle w:val="Zkladntext"/>
        <w:spacing w:line="20" w:lineRule="exact"/>
        <w:ind w:left="708"/>
        <w:rPr>
          <w:rFonts w:ascii="Microsoft Sans Serif"/>
          <w:sz w:val="2"/>
        </w:rPr>
      </w:pPr>
      <w:r>
        <w:rPr>
          <w:rFonts w:ascii="Microsoft Sans Serif"/>
          <w:sz w:val="2"/>
        </w:rPr>
      </w:r>
      <w:r>
        <w:rPr>
          <w:rFonts w:ascii="Microsoft Sans Serif"/>
          <w:sz w:val="2"/>
        </w:rPr>
        <w:pict>
          <v:group id="_x0000_s1271" style="width:513.85pt;height:.55pt;mso-position-horizontal-relative:char;mso-position-vertical-relative:line" coordsize="10277,11">
            <v:line id="_x0000_s1272" style="position:absolute" from="0,5" to="10276,5" strokeweight=".53pt"/>
            <w10:wrap type="none"/>
            <w10:anchorlock/>
          </v:group>
        </w:pict>
      </w:r>
    </w:p>
    <w:p w:rsidR="00BB7D1F" w:rsidRDefault="00BB7D1F">
      <w:pPr>
        <w:spacing w:line="20" w:lineRule="exact"/>
        <w:rPr>
          <w:rFonts w:ascii="Microsoft Sans Serif"/>
          <w:sz w:val="2"/>
        </w:rPr>
        <w:sectPr w:rsidR="00BB7D1F">
          <w:pgSz w:w="11910" w:h="16840"/>
          <w:pgMar w:top="900" w:right="0" w:bottom="540" w:left="100" w:header="326" w:footer="345" w:gutter="0"/>
          <w:cols w:space="708"/>
        </w:sectPr>
      </w:pPr>
    </w:p>
    <w:p w:rsidR="00BB7D1F" w:rsidRDefault="00BB7D1F">
      <w:pPr>
        <w:pStyle w:val="Zkladntext"/>
        <w:rPr>
          <w:rFonts w:ascii="Microsoft Sans Serif"/>
          <w:sz w:val="30"/>
        </w:rPr>
      </w:pPr>
    </w:p>
    <w:p w:rsidR="00BB7D1F" w:rsidRDefault="00BB7D1F">
      <w:pPr>
        <w:pStyle w:val="Zkladntext"/>
        <w:spacing w:before="2"/>
        <w:rPr>
          <w:rFonts w:ascii="Microsoft Sans Serif"/>
          <w:sz w:val="27"/>
        </w:rPr>
      </w:pPr>
    </w:p>
    <w:p w:rsidR="00BB7D1F" w:rsidRDefault="008D26FA">
      <w:pPr>
        <w:ind w:left="714"/>
        <w:rPr>
          <w:rFonts w:ascii="Arial"/>
          <w:b/>
          <w:sz w:val="20"/>
        </w:rPr>
      </w:pPr>
      <w:r>
        <w:pict>
          <v:line id="_x0000_s1270" style="position:absolute;left:0;text-align:left;z-index:251743232;mso-position-horizontal-relative:page" from="40.75pt,-7.85pt" to="554.55pt,-7.85pt" strokeweight=".52pt">
            <w10:wrap anchorx="page"/>
          </v:line>
        </w:pict>
      </w:r>
      <w:r>
        <w:rPr>
          <w:rFonts w:ascii="Arial"/>
          <w:b/>
          <w:w w:val="105"/>
          <w:sz w:val="20"/>
        </w:rPr>
        <w:t>Expected Project Results Estimate</w:t>
      </w:r>
    </w:p>
    <w:p w:rsidR="00BB7D1F" w:rsidRDefault="008D26FA">
      <w:pPr>
        <w:pStyle w:val="Nadpis1"/>
        <w:spacing w:before="95"/>
        <w:ind w:left="712" w:right="808"/>
        <w:jc w:val="center"/>
      </w:pPr>
      <w:r>
        <w:rPr>
          <w:b w:val="0"/>
        </w:rPr>
        <w:br w:type="column"/>
      </w:r>
      <w:r>
        <w:t>Part C2 - Expected Results Estimate</w:t>
      </w:r>
    </w:p>
    <w:p w:rsidR="00BB7D1F" w:rsidRDefault="00BB7D1F">
      <w:pPr>
        <w:jc w:val="center"/>
        <w:sectPr w:rsidR="00BB7D1F">
          <w:type w:val="continuous"/>
          <w:pgSz w:w="11910" w:h="16840"/>
          <w:pgMar w:top="900" w:right="0" w:bottom="540" w:left="100" w:header="708" w:footer="708" w:gutter="0"/>
          <w:cols w:num="2" w:space="708" w:equalWidth="0">
            <w:col w:w="4173" w:space="1440"/>
            <w:col w:w="6197"/>
          </w:cols>
        </w:sectPr>
      </w:pPr>
    </w:p>
    <w:p w:rsidR="00BB7D1F" w:rsidRDefault="008D26FA">
      <w:pPr>
        <w:spacing w:before="115" w:line="302" w:lineRule="auto"/>
        <w:ind w:left="714" w:right="1625"/>
        <w:rPr>
          <w:rFonts w:ascii="Microsoft Sans Serif"/>
          <w:sz w:val="19"/>
        </w:rPr>
      </w:pPr>
      <w:r>
        <w:rPr>
          <w:rFonts w:ascii="Microsoft Sans Serif"/>
          <w:sz w:val="19"/>
        </w:rPr>
        <w:t xml:space="preserve">Description of the result types, which </w:t>
      </w:r>
      <w:proofErr w:type="gramStart"/>
      <w:r>
        <w:rPr>
          <w:rFonts w:ascii="Microsoft Sans Serif"/>
          <w:sz w:val="19"/>
        </w:rPr>
        <w:t>are expected to be published</w:t>
      </w:r>
      <w:proofErr w:type="gramEnd"/>
      <w:r>
        <w:rPr>
          <w:rFonts w:ascii="Microsoft Sans Serif"/>
          <w:sz w:val="19"/>
        </w:rPr>
        <w:t xml:space="preserve"> while carrying out the grant project (articles in international scientific journals, monographs, international compilations etc.). Fill out in English</w:t>
      </w:r>
    </w:p>
    <w:p w:rsidR="00BB7D1F" w:rsidRDefault="008D26FA">
      <w:pPr>
        <w:spacing w:before="110"/>
        <w:ind w:left="714"/>
        <w:rPr>
          <w:rFonts w:ascii="Arial"/>
          <w:b/>
          <w:sz w:val="20"/>
        </w:rPr>
      </w:pPr>
      <w:r>
        <w:rPr>
          <w:rFonts w:ascii="Arial"/>
          <w:b/>
          <w:w w:val="105"/>
          <w:sz w:val="20"/>
        </w:rPr>
        <w:t>Expected Project Results</w:t>
      </w:r>
    </w:p>
    <w:p w:rsidR="00BB7D1F" w:rsidRDefault="008D26FA">
      <w:pPr>
        <w:spacing w:before="126" w:line="302" w:lineRule="auto"/>
        <w:ind w:left="725" w:right="901"/>
        <w:rPr>
          <w:rFonts w:ascii="Microsoft Sans Serif"/>
          <w:sz w:val="19"/>
        </w:rPr>
      </w:pPr>
      <w:r>
        <w:pict>
          <v:shape id="_x0000_s1269" style="position:absolute;left:0;text-align:left;margin-left:40.75pt;margin-top:37.35pt;width:513.85pt;height:.1pt;z-index:-251575296;mso-wrap-distance-left:0;mso-wrap-distance-right:0;mso-position-horizontal-relative:page" coordorigin="815,747" coordsize="10277,0" path="m815,747r10276,e" filled="f" strokeweight=".52pt">
            <v:path arrowok="t"/>
            <w10:wrap type="topAndBottom" anchorx="page"/>
          </v:shape>
        </w:pict>
      </w:r>
      <w:r>
        <w:rPr>
          <w:rFonts w:ascii="Microsoft Sans Serif"/>
          <w:sz w:val="19"/>
        </w:rPr>
        <w:t xml:space="preserve">We expect to publish </w:t>
      </w:r>
      <w:proofErr w:type="gramStart"/>
      <w:r>
        <w:rPr>
          <w:rFonts w:ascii="Microsoft Sans Serif"/>
          <w:sz w:val="19"/>
        </w:rPr>
        <w:t>7</w:t>
      </w:r>
      <w:proofErr w:type="gramEnd"/>
      <w:r>
        <w:rPr>
          <w:rFonts w:ascii="Microsoft Sans Serif"/>
          <w:sz w:val="19"/>
        </w:rPr>
        <w:t xml:space="preserve"> manuscripts (1-2 per WorkPackage) in peer-revied journals with IF, work will be presented at several conferences and workshops and published in corresponding proceedings in the form of abstracts.</w:t>
      </w:r>
    </w:p>
    <w:p w:rsidR="00BB7D1F" w:rsidRDefault="008D26FA">
      <w:pPr>
        <w:pStyle w:val="Nadpis1"/>
        <w:spacing w:before="74" w:after="79"/>
        <w:ind w:left="6540"/>
      </w:pPr>
      <w:r>
        <w:t>Part C3 - international cooperation</w:t>
      </w:r>
    </w:p>
    <w:p w:rsidR="00BB7D1F" w:rsidRDefault="008D26FA">
      <w:pPr>
        <w:pStyle w:val="Zkladntext"/>
        <w:spacing w:line="20" w:lineRule="exact"/>
        <w:ind w:left="708"/>
        <w:rPr>
          <w:rFonts w:ascii="Arial"/>
          <w:sz w:val="2"/>
        </w:rPr>
      </w:pPr>
      <w:r>
        <w:rPr>
          <w:rFonts w:ascii="Arial"/>
          <w:sz w:val="2"/>
        </w:rPr>
      </w:r>
      <w:r>
        <w:rPr>
          <w:rFonts w:ascii="Arial"/>
          <w:sz w:val="2"/>
        </w:rPr>
        <w:pict>
          <v:group id="_x0000_s1267" style="width:513.85pt;height:.55pt;mso-position-horizontal-relative:char;mso-position-vertical-relative:line" coordsize="10277,11">
            <v:line id="_x0000_s1268" style="position:absolute" from="0,5" to="10276,5" strokeweight=".53pt"/>
            <w10:wrap type="none"/>
            <w10:anchorlock/>
          </v:group>
        </w:pict>
      </w:r>
    </w:p>
    <w:p w:rsidR="00BB7D1F" w:rsidRDefault="008D26FA">
      <w:pPr>
        <w:spacing w:before="142"/>
        <w:ind w:left="714"/>
        <w:rPr>
          <w:rFonts w:ascii="Arial"/>
          <w:b/>
          <w:sz w:val="20"/>
        </w:rPr>
      </w:pPr>
      <w:r>
        <w:rPr>
          <w:rFonts w:ascii="Arial"/>
          <w:b/>
          <w:w w:val="105"/>
          <w:sz w:val="20"/>
        </w:rPr>
        <w:t>Description of international cooperation</w:t>
      </w:r>
    </w:p>
    <w:p w:rsidR="00BB7D1F" w:rsidRDefault="008D26FA">
      <w:pPr>
        <w:spacing w:before="126"/>
        <w:ind w:left="725"/>
        <w:rPr>
          <w:rFonts w:ascii="Microsoft Sans Serif" w:hAnsi="Microsoft Sans Serif"/>
          <w:sz w:val="19"/>
        </w:rPr>
      </w:pPr>
      <w:r>
        <w:rPr>
          <w:rFonts w:ascii="Microsoft Sans Serif" w:hAnsi="Microsoft Sans Serif"/>
          <w:sz w:val="19"/>
        </w:rPr>
        <w:t xml:space="preserve">The role of each partner is clearly described in the Work </w:t>
      </w:r>
      <w:proofErr w:type="gramStart"/>
      <w:r>
        <w:rPr>
          <w:rFonts w:ascii="Microsoft Sans Serif" w:hAnsi="Microsoft Sans Serif"/>
          <w:sz w:val="19"/>
        </w:rPr>
        <w:t>Packages which</w:t>
      </w:r>
      <w:proofErr w:type="gramEnd"/>
      <w:r>
        <w:rPr>
          <w:rFonts w:ascii="Microsoft Sans Serif" w:hAnsi="Microsoft Sans Serif"/>
          <w:sz w:val="19"/>
        </w:rPr>
        <w:t xml:space="preserve"> are part of the proposal´s main body.</w:t>
      </w:r>
    </w:p>
    <w:p w:rsidR="00BB7D1F" w:rsidRDefault="008D26FA">
      <w:pPr>
        <w:pStyle w:val="Odstavecseseznamem"/>
        <w:numPr>
          <w:ilvl w:val="0"/>
          <w:numId w:val="23"/>
        </w:numPr>
        <w:tabs>
          <w:tab w:val="left" w:pos="946"/>
        </w:tabs>
        <w:spacing w:before="56" w:line="302" w:lineRule="auto"/>
        <w:ind w:right="994" w:firstLine="0"/>
        <w:rPr>
          <w:rFonts w:ascii="Microsoft Sans Serif"/>
          <w:sz w:val="19"/>
        </w:rPr>
      </w:pPr>
      <w:r>
        <w:rPr>
          <w:rFonts w:ascii="Microsoft Sans Serif"/>
          <w:sz w:val="19"/>
        </w:rPr>
        <w:t>NIMH has the best expertise in animal and human electrophysiology research. The team has also significant experience with in-house development of wired implants and in providing source localization in animals. NIMH also disposes with database of human EEG recordings from several previous pharmaco-EEG studies thus creating a base</w:t>
      </w:r>
      <w:r>
        <w:rPr>
          <w:rFonts w:ascii="Microsoft Sans Serif"/>
          <w:spacing w:val="-23"/>
          <w:sz w:val="19"/>
        </w:rPr>
        <w:t xml:space="preserve"> </w:t>
      </w:r>
      <w:r>
        <w:rPr>
          <w:rFonts w:ascii="Microsoft Sans Serif"/>
          <w:spacing w:val="-6"/>
          <w:sz w:val="19"/>
        </w:rPr>
        <w:t xml:space="preserve">for </w:t>
      </w:r>
      <w:r>
        <w:rPr>
          <w:rFonts w:ascii="Microsoft Sans Serif"/>
          <w:sz w:val="19"/>
        </w:rPr>
        <w:t>comparative translational</w:t>
      </w:r>
      <w:r>
        <w:rPr>
          <w:rFonts w:ascii="Microsoft Sans Serif"/>
          <w:spacing w:val="3"/>
          <w:sz w:val="19"/>
        </w:rPr>
        <w:t xml:space="preserve"> </w:t>
      </w:r>
      <w:r>
        <w:rPr>
          <w:rFonts w:ascii="Microsoft Sans Serif"/>
          <w:sz w:val="19"/>
        </w:rPr>
        <w:t>analyses.</w:t>
      </w:r>
    </w:p>
    <w:p w:rsidR="00BB7D1F" w:rsidRDefault="008D26FA">
      <w:pPr>
        <w:pStyle w:val="Odstavecseseznamem"/>
        <w:numPr>
          <w:ilvl w:val="0"/>
          <w:numId w:val="23"/>
        </w:numPr>
        <w:tabs>
          <w:tab w:val="left" w:pos="946"/>
        </w:tabs>
        <w:spacing w:line="302" w:lineRule="auto"/>
        <w:ind w:right="1078" w:firstLine="0"/>
        <w:rPr>
          <w:rFonts w:ascii="Microsoft Sans Serif"/>
          <w:sz w:val="19"/>
        </w:rPr>
      </w:pPr>
      <w:r>
        <w:rPr>
          <w:rFonts w:ascii="Microsoft Sans Serif"/>
          <w:sz w:val="19"/>
        </w:rPr>
        <w:t xml:space="preserve">The team at MMH is </w:t>
      </w:r>
      <w:proofErr w:type="gramStart"/>
      <w:r>
        <w:rPr>
          <w:rFonts w:ascii="Microsoft Sans Serif"/>
          <w:sz w:val="19"/>
        </w:rPr>
        <w:t>absolutely vital</w:t>
      </w:r>
      <w:proofErr w:type="gramEnd"/>
      <w:r>
        <w:rPr>
          <w:rFonts w:ascii="Microsoft Sans Serif"/>
          <w:sz w:val="19"/>
        </w:rPr>
        <w:t xml:space="preserve"> for the whole project as they dispose with absolutely unique knowledge and technology regarding 3D printing of implants. </w:t>
      </w:r>
      <w:proofErr w:type="gramStart"/>
      <w:r>
        <w:rPr>
          <w:rFonts w:ascii="Microsoft Sans Serif"/>
          <w:sz w:val="19"/>
        </w:rPr>
        <w:t>BUT</w:t>
      </w:r>
      <w:proofErr w:type="gramEnd"/>
      <w:r>
        <w:rPr>
          <w:rFonts w:ascii="Microsoft Sans Serif"/>
          <w:sz w:val="19"/>
        </w:rPr>
        <w:t xml:space="preserve"> is supplying implants to NIMH and BUT who are going to use them</w:t>
      </w:r>
      <w:r>
        <w:rPr>
          <w:rFonts w:ascii="Microsoft Sans Serif"/>
          <w:spacing w:val="-22"/>
          <w:sz w:val="19"/>
        </w:rPr>
        <w:t xml:space="preserve"> </w:t>
      </w:r>
      <w:r>
        <w:rPr>
          <w:rFonts w:ascii="Microsoft Sans Serif"/>
          <w:spacing w:val="-8"/>
          <w:sz w:val="19"/>
        </w:rPr>
        <w:t xml:space="preserve">in </w:t>
      </w:r>
      <w:r>
        <w:rPr>
          <w:rFonts w:ascii="Microsoft Sans Serif"/>
          <w:sz w:val="19"/>
        </w:rPr>
        <w:t>phantom measurements and real</w:t>
      </w:r>
      <w:r>
        <w:rPr>
          <w:rFonts w:ascii="Microsoft Sans Serif"/>
          <w:spacing w:val="7"/>
          <w:sz w:val="19"/>
        </w:rPr>
        <w:t xml:space="preserve"> </w:t>
      </w:r>
      <w:r>
        <w:rPr>
          <w:rFonts w:ascii="Microsoft Sans Serif"/>
          <w:sz w:val="19"/>
        </w:rPr>
        <w:t>experiments.</w:t>
      </w:r>
    </w:p>
    <w:p w:rsidR="00BB7D1F" w:rsidRDefault="008D26FA">
      <w:pPr>
        <w:pStyle w:val="Odstavecseseznamem"/>
        <w:numPr>
          <w:ilvl w:val="0"/>
          <w:numId w:val="23"/>
        </w:numPr>
        <w:tabs>
          <w:tab w:val="left" w:pos="946"/>
        </w:tabs>
        <w:spacing w:line="302" w:lineRule="auto"/>
        <w:ind w:right="1477" w:firstLine="0"/>
        <w:rPr>
          <w:rFonts w:ascii="Microsoft Sans Serif"/>
          <w:sz w:val="19"/>
        </w:rPr>
      </w:pPr>
      <w:r>
        <w:rPr>
          <w:rFonts w:ascii="Microsoft Sans Serif"/>
          <w:sz w:val="19"/>
        </w:rPr>
        <w:t xml:space="preserve">The team at BUT is vital for the implementation of the electromagnetic models (forward as well as in gel) into </w:t>
      </w:r>
      <w:r>
        <w:rPr>
          <w:rFonts w:ascii="Microsoft Sans Serif"/>
          <w:spacing w:val="-6"/>
          <w:sz w:val="19"/>
        </w:rPr>
        <w:t xml:space="preserve">the </w:t>
      </w:r>
      <w:r>
        <w:rPr>
          <w:rFonts w:ascii="Microsoft Sans Serif"/>
          <w:sz w:val="19"/>
        </w:rPr>
        <w:t>computational algorithms in order to achieve best precision of final</w:t>
      </w:r>
      <w:r>
        <w:rPr>
          <w:rFonts w:ascii="Microsoft Sans Serif"/>
          <w:spacing w:val="14"/>
          <w:sz w:val="19"/>
        </w:rPr>
        <w:t xml:space="preserve"> </w:t>
      </w:r>
      <w:r>
        <w:rPr>
          <w:rFonts w:ascii="Microsoft Sans Serif"/>
          <w:sz w:val="19"/>
        </w:rPr>
        <w:t>models.</w:t>
      </w:r>
    </w:p>
    <w:p w:rsidR="00BB7D1F" w:rsidRDefault="008D26FA">
      <w:pPr>
        <w:pStyle w:val="Odstavecseseznamem"/>
        <w:numPr>
          <w:ilvl w:val="0"/>
          <w:numId w:val="23"/>
        </w:numPr>
        <w:tabs>
          <w:tab w:val="left" w:pos="946"/>
        </w:tabs>
        <w:spacing w:line="302" w:lineRule="auto"/>
        <w:ind w:right="983" w:firstLine="0"/>
        <w:rPr>
          <w:rFonts w:ascii="Microsoft Sans Serif"/>
          <w:sz w:val="19"/>
        </w:rPr>
      </w:pPr>
      <w:r>
        <w:rPr>
          <w:rFonts w:ascii="Microsoft Sans Serif"/>
          <w:sz w:val="19"/>
        </w:rPr>
        <w:t>NENCKI is bringing the expertise in functional connectivity algorithms, validation and optimization of the</w:t>
      </w:r>
      <w:r>
        <w:rPr>
          <w:rFonts w:ascii="Microsoft Sans Serif"/>
          <w:spacing w:val="-31"/>
          <w:sz w:val="19"/>
        </w:rPr>
        <w:t xml:space="preserve"> </w:t>
      </w:r>
      <w:r>
        <w:rPr>
          <w:rFonts w:ascii="Microsoft Sans Serif"/>
          <w:spacing w:val="-2"/>
          <w:sz w:val="19"/>
        </w:rPr>
        <w:t xml:space="preserve">computational </w:t>
      </w:r>
      <w:r>
        <w:rPr>
          <w:rFonts w:ascii="Microsoft Sans Serif"/>
          <w:sz w:val="19"/>
        </w:rPr>
        <w:t>approaches used to identify the resting state networks and on Integration of source reconstruction with functional connectivity. A tight collaboration with analysts at NIMH is</w:t>
      </w:r>
      <w:r>
        <w:rPr>
          <w:rFonts w:ascii="Microsoft Sans Serif"/>
          <w:spacing w:val="14"/>
          <w:sz w:val="19"/>
        </w:rPr>
        <w:t xml:space="preserve"> </w:t>
      </w:r>
      <w:r>
        <w:rPr>
          <w:rFonts w:ascii="Microsoft Sans Serif"/>
          <w:sz w:val="19"/>
        </w:rPr>
        <w:t>required.</w:t>
      </w:r>
    </w:p>
    <w:p w:rsidR="00BB7D1F" w:rsidRDefault="008D26FA">
      <w:pPr>
        <w:pStyle w:val="Odstavecseseznamem"/>
        <w:numPr>
          <w:ilvl w:val="0"/>
          <w:numId w:val="23"/>
        </w:numPr>
        <w:tabs>
          <w:tab w:val="left" w:pos="946"/>
        </w:tabs>
        <w:spacing w:line="302" w:lineRule="auto"/>
        <w:ind w:right="920" w:firstLine="0"/>
        <w:rPr>
          <w:rFonts w:ascii="Microsoft Sans Serif"/>
          <w:sz w:val="19"/>
        </w:rPr>
      </w:pPr>
      <w:proofErr w:type="gramStart"/>
      <w:r>
        <w:rPr>
          <w:rFonts w:ascii="Microsoft Sans Serif"/>
          <w:sz w:val="19"/>
        </w:rPr>
        <w:t>Finally</w:t>
      </w:r>
      <w:proofErr w:type="gramEnd"/>
      <w:r>
        <w:rPr>
          <w:rFonts w:ascii="Microsoft Sans Serif"/>
          <w:sz w:val="19"/>
        </w:rPr>
        <w:t xml:space="preserve"> the NIMH and NENCKI will tightly collaborate in order to compute the RSN changes including changes in effective connectivity in behavioural and pharmacological experiments and compare data with changes in identical</w:t>
      </w:r>
      <w:r>
        <w:rPr>
          <w:rFonts w:ascii="Microsoft Sans Serif"/>
          <w:spacing w:val="-35"/>
          <w:sz w:val="19"/>
        </w:rPr>
        <w:t xml:space="preserve"> </w:t>
      </w:r>
      <w:r>
        <w:rPr>
          <w:rFonts w:ascii="Microsoft Sans Serif"/>
          <w:spacing w:val="-4"/>
          <w:sz w:val="19"/>
        </w:rPr>
        <w:t xml:space="preserve">human </w:t>
      </w:r>
      <w:r>
        <w:rPr>
          <w:rFonts w:ascii="Microsoft Sans Serif"/>
          <w:sz w:val="19"/>
        </w:rPr>
        <w:t>pharmacological</w:t>
      </w:r>
      <w:r>
        <w:rPr>
          <w:rFonts w:ascii="Microsoft Sans Serif"/>
          <w:spacing w:val="1"/>
          <w:sz w:val="19"/>
        </w:rPr>
        <w:t xml:space="preserve"> </w:t>
      </w:r>
      <w:r>
        <w:rPr>
          <w:rFonts w:ascii="Microsoft Sans Serif"/>
          <w:sz w:val="19"/>
        </w:rPr>
        <w:t>models.</w:t>
      </w:r>
    </w:p>
    <w:p w:rsidR="00BB7D1F" w:rsidRDefault="008D26FA">
      <w:pPr>
        <w:spacing w:before="117"/>
        <w:ind w:left="714"/>
        <w:rPr>
          <w:rFonts w:ascii="Arial"/>
          <w:b/>
          <w:sz w:val="20"/>
        </w:rPr>
      </w:pPr>
      <w:r>
        <w:rPr>
          <w:rFonts w:ascii="Arial"/>
          <w:b/>
          <w:w w:val="105"/>
          <w:sz w:val="20"/>
        </w:rPr>
        <w:t>The benefits of international cooperation</w:t>
      </w:r>
    </w:p>
    <w:p w:rsidR="00BB7D1F" w:rsidRDefault="008D26FA">
      <w:pPr>
        <w:spacing w:before="126" w:line="302" w:lineRule="auto"/>
        <w:ind w:left="725" w:right="895"/>
        <w:rPr>
          <w:rFonts w:ascii="Microsoft Sans Serif"/>
          <w:sz w:val="19"/>
        </w:rPr>
      </w:pPr>
      <w:r>
        <w:rPr>
          <w:rFonts w:ascii="Microsoft Sans Serif"/>
          <w:sz w:val="19"/>
        </w:rPr>
        <w:t xml:space="preserve">Clear benefit of proposed collaboration is in bringing in completely innovative approaches of the analysis of brain activity recently used in human research to neuroimaging in animals. This opens up enormous possibilities towards standardization of animal EEG, evaluation of the activity in vivo during wakefulness and at the same time to decrease suffering of animals and even saving lives of animals. </w:t>
      </w:r>
      <w:proofErr w:type="gramStart"/>
      <w:r>
        <w:rPr>
          <w:rFonts w:ascii="Microsoft Sans Serif"/>
          <w:sz w:val="19"/>
        </w:rPr>
        <w:t>Last but not least</w:t>
      </w:r>
      <w:proofErr w:type="gramEnd"/>
      <w:r>
        <w:rPr>
          <w:rFonts w:ascii="Microsoft Sans Serif"/>
          <w:sz w:val="19"/>
        </w:rPr>
        <w:t xml:space="preserve"> our approach will enable to run highly translational studies implementing modern designs into cognitive and pharmaco-EEG studies. Via combination of</w:t>
      </w:r>
      <w:r>
        <w:rPr>
          <w:rFonts w:ascii="Microsoft Sans Serif"/>
          <w:spacing w:val="-3"/>
          <w:sz w:val="19"/>
        </w:rPr>
        <w:t xml:space="preserve"> highend </w:t>
      </w:r>
      <w:r>
        <w:rPr>
          <w:rFonts w:ascii="Microsoft Sans Serif"/>
          <w:sz w:val="19"/>
        </w:rPr>
        <w:t xml:space="preserve">computational and analytical approaches with high-tech methods of implant development and </w:t>
      </w:r>
      <w:proofErr w:type="gramStart"/>
      <w:r>
        <w:rPr>
          <w:rFonts w:ascii="Microsoft Sans Serif"/>
          <w:sz w:val="19"/>
        </w:rPr>
        <w:t>implantation</w:t>
      </w:r>
      <w:proofErr w:type="gramEnd"/>
      <w:r>
        <w:rPr>
          <w:rFonts w:ascii="Microsoft Sans Serif"/>
          <w:sz w:val="19"/>
        </w:rPr>
        <w:t xml:space="preserve"> we are breaking the current limits of neuroimaging in animals.</w:t>
      </w:r>
    </w:p>
    <w:p w:rsidR="00BB7D1F" w:rsidRDefault="00BB7D1F">
      <w:pPr>
        <w:spacing w:line="302" w:lineRule="auto"/>
        <w:rPr>
          <w:rFonts w:ascii="Microsoft Sans Serif"/>
          <w:sz w:val="19"/>
        </w:rPr>
        <w:sectPr w:rsidR="00BB7D1F">
          <w:type w:val="continuous"/>
          <w:pgSz w:w="11910" w:h="16840"/>
          <w:pgMar w:top="900" w:right="0" w:bottom="540" w:left="100" w:header="708" w:footer="708" w:gutter="0"/>
          <w:cols w:space="708"/>
        </w:sectPr>
      </w:pPr>
    </w:p>
    <w:p w:rsidR="00BB7D1F" w:rsidRDefault="00BB7D1F">
      <w:pPr>
        <w:pStyle w:val="Zkladntext"/>
        <w:spacing w:before="6"/>
        <w:rPr>
          <w:rFonts w:ascii="Microsoft Sans Serif"/>
          <w:sz w:val="24"/>
        </w:rPr>
      </w:pPr>
    </w:p>
    <w:p w:rsidR="00BB7D1F" w:rsidRDefault="008D26FA">
      <w:pPr>
        <w:pStyle w:val="Zkladntext"/>
        <w:spacing w:line="20" w:lineRule="exact"/>
        <w:ind w:left="708"/>
        <w:rPr>
          <w:rFonts w:ascii="Microsoft Sans Serif"/>
          <w:sz w:val="2"/>
        </w:rPr>
      </w:pPr>
      <w:r>
        <w:rPr>
          <w:rFonts w:ascii="Microsoft Sans Serif"/>
          <w:sz w:val="2"/>
        </w:rPr>
      </w:r>
      <w:r>
        <w:rPr>
          <w:rFonts w:ascii="Microsoft Sans Serif"/>
          <w:sz w:val="2"/>
        </w:rPr>
        <w:pict>
          <v:group id="_x0000_s1265" style="width:513.85pt;height:.55pt;mso-position-horizontal-relative:char;mso-position-vertical-relative:line" coordsize="10277,11">
            <v:line id="_x0000_s1266" style="position:absolute" from="0,5" to="10276,5" strokeweight=".53pt"/>
            <w10:wrap type="none"/>
            <w10:anchorlock/>
          </v:group>
        </w:pict>
      </w:r>
    </w:p>
    <w:p w:rsidR="00BB7D1F" w:rsidRDefault="008D26FA">
      <w:pPr>
        <w:pStyle w:val="Nadpis1"/>
        <w:spacing w:before="95"/>
        <w:ind w:right="812"/>
        <w:jc w:val="right"/>
      </w:pPr>
      <w:r>
        <w:pict>
          <v:shape id="_x0000_s1264" style="position:absolute;left:0;text-align:left;margin-left:40.75pt;margin-top:24.5pt;width:513.85pt;height:.1pt;z-index:-251571200;mso-wrap-distance-left:0;mso-wrap-distance-right:0;mso-position-horizontal-relative:page" coordorigin="815,490" coordsize="10277,0" path="m815,490r10276,e" filled="f" strokeweight=".52pt">
            <v:path arrowok="t"/>
            <w10:wrap type="topAndBottom" anchorx="page"/>
          </v:shape>
        </w:pict>
      </w:r>
      <w:r>
        <w:t>Attachments</w:t>
      </w:r>
    </w:p>
    <w:p w:rsidR="00BB7D1F" w:rsidRDefault="008D26FA">
      <w:pPr>
        <w:spacing w:before="12"/>
        <w:ind w:left="714"/>
        <w:rPr>
          <w:rFonts w:ascii="Microsoft Sans Serif"/>
          <w:sz w:val="19"/>
        </w:rPr>
      </w:pPr>
      <w:r>
        <w:rPr>
          <w:rFonts w:ascii="Microsoft Sans Serif"/>
          <w:sz w:val="19"/>
        </w:rPr>
        <w:t>Project proposal has all mandatory attachments.</w:t>
      </w:r>
    </w:p>
    <w:p w:rsidR="00BB7D1F" w:rsidRDefault="008D26FA">
      <w:pPr>
        <w:spacing w:before="165"/>
        <w:ind w:left="714"/>
        <w:rPr>
          <w:rFonts w:ascii="Arial"/>
          <w:b/>
          <w:sz w:val="20"/>
        </w:rPr>
      </w:pPr>
      <w:r>
        <w:rPr>
          <w:rFonts w:ascii="Arial"/>
          <w:b/>
          <w:w w:val="105"/>
          <w:sz w:val="20"/>
        </w:rPr>
        <w:t>Resumes (part</w:t>
      </w:r>
      <w:r>
        <w:rPr>
          <w:rFonts w:ascii="Arial"/>
          <w:b/>
          <w:spacing w:val="-21"/>
          <w:w w:val="105"/>
          <w:sz w:val="20"/>
        </w:rPr>
        <w:t xml:space="preserve"> </w:t>
      </w:r>
      <w:r>
        <w:rPr>
          <w:rFonts w:ascii="Arial"/>
          <w:b/>
          <w:w w:val="105"/>
          <w:sz w:val="20"/>
        </w:rPr>
        <w:t>D1)</w:t>
      </w:r>
    </w:p>
    <w:p w:rsidR="00BB7D1F" w:rsidRDefault="00BB7D1F">
      <w:pPr>
        <w:pStyle w:val="Zkladntext"/>
        <w:spacing w:before="11"/>
        <w:rPr>
          <w:rFonts w:ascii="Arial"/>
          <w:b/>
          <w:sz w:val="5"/>
        </w:rPr>
      </w:pPr>
    </w:p>
    <w:tbl>
      <w:tblPr>
        <w:tblStyle w:val="TableNormal"/>
        <w:tblW w:w="0" w:type="auto"/>
        <w:tblInd w:w="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0"/>
        <w:gridCol w:w="2397"/>
        <w:gridCol w:w="568"/>
      </w:tblGrid>
      <w:tr w:rsidR="00BB7D1F">
        <w:trPr>
          <w:trHeight w:val="287"/>
        </w:trPr>
        <w:tc>
          <w:tcPr>
            <w:tcW w:w="1640" w:type="dxa"/>
          </w:tcPr>
          <w:p w:rsidR="00BB7D1F" w:rsidRDefault="008D26FA">
            <w:pPr>
              <w:pStyle w:val="TableParagraph"/>
              <w:spacing w:before="43"/>
              <w:rPr>
                <w:rFonts w:ascii="Arial"/>
                <w:b/>
                <w:sz w:val="19"/>
              </w:rPr>
            </w:pPr>
            <w:r>
              <w:rPr>
                <w:rFonts w:ascii="Arial"/>
                <w:b/>
                <w:sz w:val="19"/>
              </w:rPr>
              <w:t>Organisation</w:t>
            </w:r>
          </w:p>
        </w:tc>
        <w:tc>
          <w:tcPr>
            <w:tcW w:w="2397" w:type="dxa"/>
          </w:tcPr>
          <w:p w:rsidR="00BB7D1F" w:rsidRDefault="008D26FA">
            <w:pPr>
              <w:pStyle w:val="TableParagraph"/>
              <w:spacing w:before="43"/>
              <w:rPr>
                <w:rFonts w:ascii="Arial"/>
                <w:b/>
                <w:sz w:val="19"/>
              </w:rPr>
            </w:pPr>
            <w:r>
              <w:rPr>
                <w:rFonts w:ascii="Arial"/>
                <w:b/>
                <w:sz w:val="19"/>
              </w:rPr>
              <w:t>Filename</w:t>
            </w:r>
          </w:p>
        </w:tc>
        <w:tc>
          <w:tcPr>
            <w:tcW w:w="568" w:type="dxa"/>
          </w:tcPr>
          <w:p w:rsidR="00BB7D1F" w:rsidRDefault="008D26FA">
            <w:pPr>
              <w:pStyle w:val="TableParagraph"/>
              <w:spacing w:before="43"/>
              <w:ind w:left="12"/>
              <w:rPr>
                <w:rFonts w:ascii="Arial"/>
                <w:b/>
                <w:sz w:val="19"/>
              </w:rPr>
            </w:pPr>
            <w:r>
              <w:rPr>
                <w:rFonts w:ascii="Arial"/>
                <w:b/>
                <w:sz w:val="19"/>
              </w:rPr>
              <w:t>Size</w:t>
            </w:r>
          </w:p>
        </w:tc>
      </w:tr>
      <w:tr w:rsidR="00BB7D1F">
        <w:trPr>
          <w:trHeight w:val="287"/>
        </w:trPr>
        <w:tc>
          <w:tcPr>
            <w:tcW w:w="1640" w:type="dxa"/>
          </w:tcPr>
          <w:p w:rsidR="00BB7D1F" w:rsidRDefault="008D26FA">
            <w:pPr>
              <w:pStyle w:val="TableParagraph"/>
              <w:rPr>
                <w:sz w:val="19"/>
              </w:rPr>
            </w:pPr>
            <w:r>
              <w:rPr>
                <w:sz w:val="19"/>
              </w:rPr>
              <w:t>organisation</w:t>
            </w:r>
          </w:p>
        </w:tc>
        <w:tc>
          <w:tcPr>
            <w:tcW w:w="2397" w:type="dxa"/>
          </w:tcPr>
          <w:p w:rsidR="00BB7D1F" w:rsidRDefault="008D26FA">
            <w:pPr>
              <w:pStyle w:val="TableParagraph"/>
              <w:rPr>
                <w:sz w:val="19"/>
              </w:rPr>
            </w:pPr>
            <w:r>
              <w:rPr>
                <w:w w:val="95"/>
                <w:sz w:val="19"/>
              </w:rPr>
              <w:t>CV_TP_pro_grant_2022.pdf</w:t>
            </w:r>
          </w:p>
        </w:tc>
        <w:tc>
          <w:tcPr>
            <w:tcW w:w="568" w:type="dxa"/>
          </w:tcPr>
          <w:p w:rsidR="00BB7D1F" w:rsidRDefault="008D26FA">
            <w:pPr>
              <w:pStyle w:val="TableParagraph"/>
              <w:ind w:left="12"/>
              <w:rPr>
                <w:sz w:val="19"/>
              </w:rPr>
            </w:pPr>
            <w:r>
              <w:rPr>
                <w:sz w:val="19"/>
              </w:rPr>
              <w:t>263kB</w:t>
            </w:r>
          </w:p>
        </w:tc>
      </w:tr>
      <w:tr w:rsidR="00BB7D1F">
        <w:trPr>
          <w:trHeight w:val="287"/>
        </w:trPr>
        <w:tc>
          <w:tcPr>
            <w:tcW w:w="1640" w:type="dxa"/>
          </w:tcPr>
          <w:p w:rsidR="00BB7D1F" w:rsidRDefault="008D26FA">
            <w:pPr>
              <w:pStyle w:val="TableParagraph"/>
              <w:rPr>
                <w:sz w:val="19"/>
              </w:rPr>
            </w:pPr>
            <w:r>
              <w:rPr>
                <w:sz w:val="19"/>
              </w:rPr>
              <w:t xml:space="preserve">Co-organisation - </w:t>
            </w:r>
            <w:r>
              <w:rPr>
                <w:spacing w:val="-15"/>
                <w:sz w:val="19"/>
              </w:rPr>
              <w:t>1</w:t>
            </w:r>
          </w:p>
        </w:tc>
        <w:tc>
          <w:tcPr>
            <w:tcW w:w="2397" w:type="dxa"/>
          </w:tcPr>
          <w:p w:rsidR="00BB7D1F" w:rsidRDefault="008D26FA">
            <w:pPr>
              <w:pStyle w:val="TableParagraph"/>
              <w:rPr>
                <w:sz w:val="19"/>
              </w:rPr>
            </w:pPr>
            <w:r>
              <w:rPr>
                <w:sz w:val="19"/>
              </w:rPr>
              <w:t>PartD1_Lacik_F.pdf</w:t>
            </w:r>
          </w:p>
        </w:tc>
        <w:tc>
          <w:tcPr>
            <w:tcW w:w="568" w:type="dxa"/>
          </w:tcPr>
          <w:p w:rsidR="00BB7D1F" w:rsidRDefault="008D26FA">
            <w:pPr>
              <w:pStyle w:val="TableParagraph"/>
              <w:ind w:left="12"/>
              <w:rPr>
                <w:sz w:val="19"/>
              </w:rPr>
            </w:pPr>
            <w:r>
              <w:rPr>
                <w:sz w:val="19"/>
              </w:rPr>
              <w:t>149kB</w:t>
            </w:r>
          </w:p>
        </w:tc>
      </w:tr>
    </w:tbl>
    <w:p w:rsidR="00BB7D1F" w:rsidRDefault="008D26FA">
      <w:pPr>
        <w:spacing w:before="146"/>
        <w:ind w:left="714"/>
        <w:rPr>
          <w:rFonts w:ascii="Arial"/>
          <w:b/>
          <w:sz w:val="20"/>
        </w:rPr>
      </w:pPr>
      <w:r>
        <w:rPr>
          <w:rFonts w:ascii="Arial"/>
          <w:b/>
          <w:w w:val="105"/>
          <w:sz w:val="20"/>
        </w:rPr>
        <w:t>Other</w:t>
      </w:r>
      <w:r>
        <w:rPr>
          <w:rFonts w:ascii="Arial"/>
          <w:b/>
          <w:spacing w:val="-20"/>
          <w:w w:val="105"/>
          <w:sz w:val="20"/>
        </w:rPr>
        <w:t xml:space="preserve"> </w:t>
      </w:r>
      <w:r>
        <w:rPr>
          <w:rFonts w:ascii="Arial"/>
          <w:b/>
          <w:w w:val="105"/>
          <w:sz w:val="20"/>
        </w:rPr>
        <w:t>attachments</w:t>
      </w:r>
    </w:p>
    <w:p w:rsidR="00BB7D1F" w:rsidRDefault="00BB7D1F">
      <w:pPr>
        <w:pStyle w:val="Zkladntext"/>
        <w:rPr>
          <w:rFonts w:ascii="Arial"/>
          <w:b/>
          <w:sz w:val="6"/>
        </w:rPr>
      </w:pPr>
    </w:p>
    <w:tbl>
      <w:tblPr>
        <w:tblStyle w:val="TableNormal"/>
        <w:tblW w:w="0" w:type="auto"/>
        <w:tblInd w:w="7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02"/>
        <w:gridCol w:w="5002"/>
        <w:gridCol w:w="673"/>
      </w:tblGrid>
      <w:tr w:rsidR="00BB7D1F">
        <w:trPr>
          <w:trHeight w:val="287"/>
        </w:trPr>
        <w:tc>
          <w:tcPr>
            <w:tcW w:w="4602" w:type="dxa"/>
          </w:tcPr>
          <w:p w:rsidR="00BB7D1F" w:rsidRDefault="008D26FA">
            <w:pPr>
              <w:pStyle w:val="TableParagraph"/>
              <w:spacing w:before="43"/>
              <w:rPr>
                <w:rFonts w:ascii="Arial"/>
                <w:b/>
                <w:sz w:val="19"/>
              </w:rPr>
            </w:pPr>
            <w:r>
              <w:rPr>
                <w:rFonts w:ascii="Arial"/>
                <w:b/>
                <w:sz w:val="19"/>
              </w:rPr>
              <w:t>Attachment type</w:t>
            </w:r>
          </w:p>
        </w:tc>
        <w:tc>
          <w:tcPr>
            <w:tcW w:w="5002" w:type="dxa"/>
          </w:tcPr>
          <w:p w:rsidR="00BB7D1F" w:rsidRDefault="008D26FA">
            <w:pPr>
              <w:pStyle w:val="TableParagraph"/>
              <w:spacing w:before="43"/>
              <w:rPr>
                <w:rFonts w:ascii="Arial"/>
                <w:b/>
                <w:sz w:val="19"/>
              </w:rPr>
            </w:pPr>
            <w:r>
              <w:rPr>
                <w:rFonts w:ascii="Arial"/>
                <w:b/>
                <w:sz w:val="19"/>
              </w:rPr>
              <w:t>Filename</w:t>
            </w:r>
          </w:p>
        </w:tc>
        <w:tc>
          <w:tcPr>
            <w:tcW w:w="673" w:type="dxa"/>
          </w:tcPr>
          <w:p w:rsidR="00BB7D1F" w:rsidRDefault="008D26FA">
            <w:pPr>
              <w:pStyle w:val="TableParagraph"/>
              <w:spacing w:before="43"/>
              <w:rPr>
                <w:rFonts w:ascii="Arial"/>
                <w:b/>
                <w:sz w:val="19"/>
              </w:rPr>
            </w:pPr>
            <w:r>
              <w:rPr>
                <w:rFonts w:ascii="Arial"/>
                <w:b/>
                <w:sz w:val="19"/>
              </w:rPr>
              <w:t>Size</w:t>
            </w:r>
          </w:p>
        </w:tc>
      </w:tr>
      <w:tr w:rsidR="006C6A64">
        <w:trPr>
          <w:trHeight w:val="1099"/>
        </w:trPr>
        <w:tc>
          <w:tcPr>
            <w:tcW w:w="4602" w:type="dxa"/>
          </w:tcPr>
          <w:p w:rsidR="006C6A64" w:rsidRDefault="006C6A64" w:rsidP="006C6A64">
            <w:pPr>
              <w:pStyle w:val="TableParagraph"/>
              <w:spacing w:before="9" w:line="270" w:lineRule="exact"/>
              <w:rPr>
                <w:sz w:val="19"/>
              </w:rPr>
            </w:pPr>
            <w:r>
              <w:rPr>
                <w:w w:val="105"/>
                <w:sz w:val="19"/>
              </w:rPr>
              <w:t>dohoda</w:t>
            </w:r>
            <w:r>
              <w:rPr>
                <w:spacing w:val="-26"/>
                <w:w w:val="105"/>
                <w:sz w:val="19"/>
              </w:rPr>
              <w:t xml:space="preserve"> </w:t>
            </w:r>
            <w:r>
              <w:rPr>
                <w:w w:val="105"/>
                <w:sz w:val="19"/>
              </w:rPr>
              <w:t>o</w:t>
            </w:r>
            <w:r>
              <w:rPr>
                <w:spacing w:val="-25"/>
                <w:w w:val="105"/>
                <w:sz w:val="19"/>
              </w:rPr>
              <w:t xml:space="preserve"> </w:t>
            </w:r>
            <w:r>
              <w:rPr>
                <w:w w:val="105"/>
                <w:sz w:val="19"/>
              </w:rPr>
              <w:t>společném</w:t>
            </w:r>
            <w:r>
              <w:rPr>
                <w:spacing w:val="-25"/>
                <w:w w:val="105"/>
                <w:sz w:val="19"/>
              </w:rPr>
              <w:t xml:space="preserve"> </w:t>
            </w:r>
            <w:r>
              <w:rPr>
                <w:w w:val="105"/>
                <w:sz w:val="19"/>
              </w:rPr>
              <w:t>záměru</w:t>
            </w:r>
            <w:r>
              <w:rPr>
                <w:spacing w:val="-26"/>
                <w:w w:val="105"/>
                <w:sz w:val="19"/>
              </w:rPr>
              <w:t xml:space="preserve"> </w:t>
            </w:r>
            <w:r>
              <w:rPr>
                <w:w w:val="160"/>
                <w:sz w:val="19"/>
              </w:rPr>
              <w:t>–</w:t>
            </w:r>
            <w:r>
              <w:rPr>
                <w:spacing w:val="-53"/>
                <w:w w:val="160"/>
                <w:sz w:val="19"/>
              </w:rPr>
              <w:t xml:space="preserve"> </w:t>
            </w:r>
            <w:r>
              <w:rPr>
                <w:w w:val="105"/>
                <w:sz w:val="19"/>
              </w:rPr>
              <w:t>potvrzení</w:t>
            </w:r>
            <w:r>
              <w:rPr>
                <w:spacing w:val="-25"/>
                <w:w w:val="105"/>
                <w:sz w:val="19"/>
              </w:rPr>
              <w:t xml:space="preserve"> </w:t>
            </w:r>
            <w:r>
              <w:rPr>
                <w:w w:val="105"/>
                <w:sz w:val="19"/>
              </w:rPr>
              <w:t xml:space="preserve">zahraniční </w:t>
            </w:r>
            <w:r>
              <w:rPr>
                <w:sz w:val="19"/>
              </w:rPr>
              <w:t xml:space="preserve">spolupráce nebo příslib provedení nezbytných </w:t>
            </w:r>
            <w:r>
              <w:rPr>
                <w:spacing w:val="-4"/>
                <w:sz w:val="19"/>
              </w:rPr>
              <w:t xml:space="preserve">úkonů </w:t>
            </w:r>
            <w:r>
              <w:rPr>
                <w:w w:val="105"/>
                <w:sz w:val="19"/>
              </w:rPr>
              <w:t>na</w:t>
            </w:r>
            <w:r>
              <w:rPr>
                <w:spacing w:val="-30"/>
                <w:w w:val="105"/>
                <w:sz w:val="19"/>
              </w:rPr>
              <w:t xml:space="preserve"> </w:t>
            </w:r>
            <w:r>
              <w:rPr>
                <w:w w:val="105"/>
                <w:sz w:val="19"/>
              </w:rPr>
              <w:t>zahraničním</w:t>
            </w:r>
            <w:r>
              <w:rPr>
                <w:spacing w:val="-29"/>
                <w:w w:val="105"/>
                <w:sz w:val="19"/>
              </w:rPr>
              <w:t xml:space="preserve"> </w:t>
            </w:r>
            <w:r>
              <w:rPr>
                <w:w w:val="105"/>
                <w:sz w:val="19"/>
              </w:rPr>
              <w:t>pracovišti</w:t>
            </w:r>
            <w:r>
              <w:rPr>
                <w:spacing w:val="-30"/>
                <w:w w:val="105"/>
                <w:sz w:val="19"/>
              </w:rPr>
              <w:t xml:space="preserve"> </w:t>
            </w:r>
            <w:r>
              <w:rPr>
                <w:w w:val="105"/>
                <w:sz w:val="19"/>
              </w:rPr>
              <w:t>(Standardní,</w:t>
            </w:r>
            <w:r>
              <w:rPr>
                <w:spacing w:val="-29"/>
                <w:w w:val="105"/>
                <w:sz w:val="19"/>
              </w:rPr>
              <w:t xml:space="preserve"> </w:t>
            </w:r>
            <w:r>
              <w:rPr>
                <w:w w:val="105"/>
                <w:sz w:val="19"/>
              </w:rPr>
              <w:t>Junior</w:t>
            </w:r>
            <w:r>
              <w:rPr>
                <w:spacing w:val="-29"/>
                <w:w w:val="105"/>
                <w:sz w:val="19"/>
              </w:rPr>
              <w:t xml:space="preserve"> </w:t>
            </w:r>
            <w:r>
              <w:rPr>
                <w:w w:val="105"/>
                <w:sz w:val="19"/>
              </w:rPr>
              <w:t>Star</w:t>
            </w:r>
            <w:r>
              <w:rPr>
                <w:spacing w:val="-30"/>
                <w:w w:val="105"/>
                <w:sz w:val="19"/>
              </w:rPr>
              <w:t xml:space="preserve"> </w:t>
            </w:r>
            <w:r>
              <w:rPr>
                <w:w w:val="105"/>
                <w:sz w:val="19"/>
              </w:rPr>
              <w:t>a Mezinárodní</w:t>
            </w:r>
            <w:r>
              <w:rPr>
                <w:spacing w:val="-3"/>
                <w:w w:val="105"/>
                <w:sz w:val="19"/>
              </w:rPr>
              <w:t xml:space="preserve"> </w:t>
            </w:r>
            <w:r>
              <w:rPr>
                <w:w w:val="105"/>
                <w:sz w:val="19"/>
              </w:rPr>
              <w:t>projekty);</w:t>
            </w:r>
          </w:p>
        </w:tc>
        <w:tc>
          <w:tcPr>
            <w:tcW w:w="5002" w:type="dxa"/>
          </w:tcPr>
          <w:p w:rsidR="006C6A64" w:rsidRDefault="006C6A64" w:rsidP="006C6A64">
            <w:r w:rsidRPr="00D827BE">
              <w:rPr>
                <w:rFonts w:ascii="Microsoft Sans Serif" w:hAnsi="Microsoft Sans Serif"/>
                <w:b/>
                <w:sz w:val="19"/>
                <w:highlight w:val="yellow"/>
              </w:rPr>
              <w:t>VYMAZÁNO</w:t>
            </w:r>
          </w:p>
        </w:tc>
        <w:tc>
          <w:tcPr>
            <w:tcW w:w="673" w:type="dxa"/>
          </w:tcPr>
          <w:p w:rsidR="006C6A64" w:rsidRDefault="006C6A64" w:rsidP="006C6A64">
            <w:pPr>
              <w:pStyle w:val="TableParagraph"/>
              <w:spacing w:before="49"/>
              <w:rPr>
                <w:sz w:val="19"/>
              </w:rPr>
            </w:pPr>
            <w:r>
              <w:rPr>
                <w:sz w:val="19"/>
              </w:rPr>
              <w:t>573kB</w:t>
            </w:r>
          </w:p>
        </w:tc>
      </w:tr>
      <w:tr w:rsidR="006C6A64">
        <w:trPr>
          <w:trHeight w:val="1099"/>
        </w:trPr>
        <w:tc>
          <w:tcPr>
            <w:tcW w:w="4602" w:type="dxa"/>
          </w:tcPr>
          <w:p w:rsidR="006C6A64" w:rsidRDefault="006C6A64" w:rsidP="006C6A64">
            <w:pPr>
              <w:pStyle w:val="TableParagraph"/>
              <w:spacing w:before="9" w:line="270" w:lineRule="exact"/>
              <w:rPr>
                <w:sz w:val="19"/>
              </w:rPr>
            </w:pPr>
            <w:r>
              <w:rPr>
                <w:w w:val="105"/>
                <w:sz w:val="19"/>
              </w:rPr>
              <w:t>dohoda</w:t>
            </w:r>
            <w:r>
              <w:rPr>
                <w:spacing w:val="-26"/>
                <w:w w:val="105"/>
                <w:sz w:val="19"/>
              </w:rPr>
              <w:t xml:space="preserve"> </w:t>
            </w:r>
            <w:r>
              <w:rPr>
                <w:w w:val="105"/>
                <w:sz w:val="19"/>
              </w:rPr>
              <w:t>o</w:t>
            </w:r>
            <w:r>
              <w:rPr>
                <w:spacing w:val="-25"/>
                <w:w w:val="105"/>
                <w:sz w:val="19"/>
              </w:rPr>
              <w:t xml:space="preserve"> </w:t>
            </w:r>
            <w:r>
              <w:rPr>
                <w:w w:val="105"/>
                <w:sz w:val="19"/>
              </w:rPr>
              <w:t>společném</w:t>
            </w:r>
            <w:r>
              <w:rPr>
                <w:spacing w:val="-25"/>
                <w:w w:val="105"/>
                <w:sz w:val="19"/>
              </w:rPr>
              <w:t xml:space="preserve"> </w:t>
            </w:r>
            <w:r>
              <w:rPr>
                <w:w w:val="105"/>
                <w:sz w:val="19"/>
              </w:rPr>
              <w:t>záměru</w:t>
            </w:r>
            <w:r>
              <w:rPr>
                <w:spacing w:val="-26"/>
                <w:w w:val="105"/>
                <w:sz w:val="19"/>
              </w:rPr>
              <w:t xml:space="preserve"> </w:t>
            </w:r>
            <w:r>
              <w:rPr>
                <w:w w:val="160"/>
                <w:sz w:val="19"/>
              </w:rPr>
              <w:t>–</w:t>
            </w:r>
            <w:r>
              <w:rPr>
                <w:spacing w:val="-53"/>
                <w:w w:val="160"/>
                <w:sz w:val="19"/>
              </w:rPr>
              <w:t xml:space="preserve"> </w:t>
            </w:r>
            <w:r>
              <w:rPr>
                <w:w w:val="105"/>
                <w:sz w:val="19"/>
              </w:rPr>
              <w:t>potvrzení</w:t>
            </w:r>
            <w:r>
              <w:rPr>
                <w:spacing w:val="-25"/>
                <w:w w:val="105"/>
                <w:sz w:val="19"/>
              </w:rPr>
              <w:t xml:space="preserve"> </w:t>
            </w:r>
            <w:r>
              <w:rPr>
                <w:w w:val="105"/>
                <w:sz w:val="19"/>
              </w:rPr>
              <w:t xml:space="preserve">zahraniční </w:t>
            </w:r>
            <w:r>
              <w:rPr>
                <w:sz w:val="19"/>
              </w:rPr>
              <w:t xml:space="preserve">spolupráce nebo příslib provedení nezbytných </w:t>
            </w:r>
            <w:r>
              <w:rPr>
                <w:spacing w:val="-4"/>
                <w:sz w:val="19"/>
              </w:rPr>
              <w:t xml:space="preserve">úkonů </w:t>
            </w:r>
            <w:r>
              <w:rPr>
                <w:w w:val="105"/>
                <w:sz w:val="19"/>
              </w:rPr>
              <w:t>na</w:t>
            </w:r>
            <w:r>
              <w:rPr>
                <w:spacing w:val="-30"/>
                <w:w w:val="105"/>
                <w:sz w:val="19"/>
              </w:rPr>
              <w:t xml:space="preserve"> </w:t>
            </w:r>
            <w:r>
              <w:rPr>
                <w:w w:val="105"/>
                <w:sz w:val="19"/>
              </w:rPr>
              <w:t>zahraničním</w:t>
            </w:r>
            <w:r>
              <w:rPr>
                <w:spacing w:val="-29"/>
                <w:w w:val="105"/>
                <w:sz w:val="19"/>
              </w:rPr>
              <w:t xml:space="preserve"> </w:t>
            </w:r>
            <w:r>
              <w:rPr>
                <w:w w:val="105"/>
                <w:sz w:val="19"/>
              </w:rPr>
              <w:t>pracovišti</w:t>
            </w:r>
            <w:r>
              <w:rPr>
                <w:spacing w:val="-30"/>
                <w:w w:val="105"/>
                <w:sz w:val="19"/>
              </w:rPr>
              <w:t xml:space="preserve"> </w:t>
            </w:r>
            <w:r>
              <w:rPr>
                <w:w w:val="105"/>
                <w:sz w:val="19"/>
              </w:rPr>
              <w:t>(Standardní,</w:t>
            </w:r>
            <w:r>
              <w:rPr>
                <w:spacing w:val="-29"/>
                <w:w w:val="105"/>
                <w:sz w:val="19"/>
              </w:rPr>
              <w:t xml:space="preserve"> </w:t>
            </w:r>
            <w:r>
              <w:rPr>
                <w:w w:val="105"/>
                <w:sz w:val="19"/>
              </w:rPr>
              <w:t>Junior</w:t>
            </w:r>
            <w:r>
              <w:rPr>
                <w:spacing w:val="-29"/>
                <w:w w:val="105"/>
                <w:sz w:val="19"/>
              </w:rPr>
              <w:t xml:space="preserve"> </w:t>
            </w:r>
            <w:r>
              <w:rPr>
                <w:w w:val="105"/>
                <w:sz w:val="19"/>
              </w:rPr>
              <w:t>Star</w:t>
            </w:r>
            <w:r>
              <w:rPr>
                <w:spacing w:val="-30"/>
                <w:w w:val="105"/>
                <w:sz w:val="19"/>
              </w:rPr>
              <w:t xml:space="preserve"> </w:t>
            </w:r>
            <w:r>
              <w:rPr>
                <w:w w:val="105"/>
                <w:sz w:val="19"/>
              </w:rPr>
              <w:t>a Mezinárodní</w:t>
            </w:r>
            <w:r>
              <w:rPr>
                <w:spacing w:val="-3"/>
                <w:w w:val="105"/>
                <w:sz w:val="19"/>
              </w:rPr>
              <w:t xml:space="preserve"> </w:t>
            </w:r>
            <w:r>
              <w:rPr>
                <w:w w:val="105"/>
                <w:sz w:val="19"/>
              </w:rPr>
              <w:t>projekty);</w:t>
            </w:r>
          </w:p>
        </w:tc>
        <w:tc>
          <w:tcPr>
            <w:tcW w:w="5002" w:type="dxa"/>
          </w:tcPr>
          <w:p w:rsidR="006C6A64" w:rsidRDefault="006C6A64" w:rsidP="006C6A64">
            <w:r w:rsidRPr="00D827BE">
              <w:rPr>
                <w:rFonts w:ascii="Microsoft Sans Serif" w:hAnsi="Microsoft Sans Serif"/>
                <w:b/>
                <w:sz w:val="19"/>
                <w:highlight w:val="yellow"/>
              </w:rPr>
              <w:t>VYMAZÁNO</w:t>
            </w:r>
          </w:p>
        </w:tc>
        <w:tc>
          <w:tcPr>
            <w:tcW w:w="673" w:type="dxa"/>
          </w:tcPr>
          <w:p w:rsidR="006C6A64" w:rsidRDefault="006C6A64" w:rsidP="006C6A64">
            <w:pPr>
              <w:pStyle w:val="TableParagraph"/>
              <w:rPr>
                <w:sz w:val="19"/>
              </w:rPr>
            </w:pPr>
            <w:r>
              <w:rPr>
                <w:sz w:val="19"/>
              </w:rPr>
              <w:t>93kB</w:t>
            </w:r>
          </w:p>
        </w:tc>
      </w:tr>
      <w:tr w:rsidR="006C6A64">
        <w:trPr>
          <w:trHeight w:val="828"/>
        </w:trPr>
        <w:tc>
          <w:tcPr>
            <w:tcW w:w="4602" w:type="dxa"/>
          </w:tcPr>
          <w:p w:rsidR="006C6A64" w:rsidRDefault="006C6A64" w:rsidP="006C6A64">
            <w:pPr>
              <w:pStyle w:val="TableParagraph"/>
              <w:spacing w:before="9" w:line="270" w:lineRule="exact"/>
              <w:ind w:right="151"/>
              <w:rPr>
                <w:sz w:val="19"/>
              </w:rPr>
            </w:pPr>
            <w:proofErr w:type="gramStart"/>
            <w:r>
              <w:rPr>
                <w:sz w:val="19"/>
              </w:rPr>
              <w:t>kopie</w:t>
            </w:r>
            <w:proofErr w:type="gramEnd"/>
            <w:r>
              <w:rPr>
                <w:sz w:val="19"/>
              </w:rPr>
              <w:t xml:space="preserve"> speciálních oprávnění podle zvláštního právního předpisu podle článku 3.2. </w:t>
            </w:r>
            <w:proofErr w:type="gramStart"/>
            <w:r>
              <w:rPr>
                <w:sz w:val="19"/>
              </w:rPr>
              <w:t>odst</w:t>
            </w:r>
            <w:proofErr w:type="gramEnd"/>
            <w:r>
              <w:rPr>
                <w:sz w:val="19"/>
              </w:rPr>
              <w:t xml:space="preserve">. (3) </w:t>
            </w:r>
            <w:proofErr w:type="gramStart"/>
            <w:r>
              <w:rPr>
                <w:sz w:val="19"/>
              </w:rPr>
              <w:t>písm</w:t>
            </w:r>
            <w:proofErr w:type="gramEnd"/>
            <w:r>
              <w:rPr>
                <w:sz w:val="19"/>
              </w:rPr>
              <w:t>. j) této zadávací dokumentace</w:t>
            </w:r>
          </w:p>
        </w:tc>
        <w:tc>
          <w:tcPr>
            <w:tcW w:w="5002" w:type="dxa"/>
          </w:tcPr>
          <w:p w:rsidR="006C6A64" w:rsidRDefault="006C6A64" w:rsidP="006C6A64">
            <w:r w:rsidRPr="00D827BE">
              <w:rPr>
                <w:rFonts w:ascii="Microsoft Sans Serif" w:hAnsi="Microsoft Sans Serif"/>
                <w:b/>
                <w:sz w:val="19"/>
                <w:highlight w:val="yellow"/>
              </w:rPr>
              <w:t>VYMAZÁNO</w:t>
            </w:r>
          </w:p>
        </w:tc>
        <w:tc>
          <w:tcPr>
            <w:tcW w:w="673" w:type="dxa"/>
          </w:tcPr>
          <w:p w:rsidR="006C6A64" w:rsidRDefault="006C6A64" w:rsidP="006C6A64">
            <w:pPr>
              <w:pStyle w:val="TableParagraph"/>
              <w:spacing w:before="49"/>
              <w:rPr>
                <w:sz w:val="19"/>
              </w:rPr>
            </w:pPr>
            <w:r>
              <w:rPr>
                <w:sz w:val="19"/>
              </w:rPr>
              <w:t>104kB</w:t>
            </w:r>
          </w:p>
        </w:tc>
      </w:tr>
      <w:tr w:rsidR="006C6A64">
        <w:trPr>
          <w:trHeight w:val="828"/>
        </w:trPr>
        <w:tc>
          <w:tcPr>
            <w:tcW w:w="4602" w:type="dxa"/>
          </w:tcPr>
          <w:p w:rsidR="006C6A64" w:rsidRDefault="006C6A64" w:rsidP="006C6A64">
            <w:pPr>
              <w:pStyle w:val="TableParagraph"/>
              <w:spacing w:before="9" w:line="270" w:lineRule="exact"/>
              <w:ind w:right="151"/>
              <w:rPr>
                <w:sz w:val="19"/>
              </w:rPr>
            </w:pPr>
            <w:proofErr w:type="gramStart"/>
            <w:r>
              <w:rPr>
                <w:sz w:val="19"/>
              </w:rPr>
              <w:t>kopie</w:t>
            </w:r>
            <w:proofErr w:type="gramEnd"/>
            <w:r>
              <w:rPr>
                <w:sz w:val="19"/>
              </w:rPr>
              <w:t xml:space="preserve"> speciálních oprávnění podle zvláštního právního předpisu podle článku 3.2. </w:t>
            </w:r>
            <w:proofErr w:type="gramStart"/>
            <w:r>
              <w:rPr>
                <w:sz w:val="19"/>
              </w:rPr>
              <w:t>odst</w:t>
            </w:r>
            <w:proofErr w:type="gramEnd"/>
            <w:r>
              <w:rPr>
                <w:sz w:val="19"/>
              </w:rPr>
              <w:t xml:space="preserve">. (3) </w:t>
            </w:r>
            <w:proofErr w:type="gramStart"/>
            <w:r>
              <w:rPr>
                <w:sz w:val="19"/>
              </w:rPr>
              <w:t>písm</w:t>
            </w:r>
            <w:proofErr w:type="gramEnd"/>
            <w:r>
              <w:rPr>
                <w:sz w:val="19"/>
              </w:rPr>
              <w:t>. j) této zadávací dokumentace</w:t>
            </w:r>
          </w:p>
        </w:tc>
        <w:tc>
          <w:tcPr>
            <w:tcW w:w="5002" w:type="dxa"/>
          </w:tcPr>
          <w:p w:rsidR="006C6A64" w:rsidRDefault="006C6A64" w:rsidP="006C6A64">
            <w:r w:rsidRPr="00D827BE">
              <w:rPr>
                <w:rFonts w:ascii="Microsoft Sans Serif" w:hAnsi="Microsoft Sans Serif"/>
                <w:b/>
                <w:sz w:val="19"/>
                <w:highlight w:val="yellow"/>
              </w:rPr>
              <w:t>VYMAZÁNO</w:t>
            </w:r>
          </w:p>
        </w:tc>
        <w:tc>
          <w:tcPr>
            <w:tcW w:w="673" w:type="dxa"/>
          </w:tcPr>
          <w:p w:rsidR="006C6A64" w:rsidRDefault="006C6A64" w:rsidP="006C6A64">
            <w:pPr>
              <w:pStyle w:val="TableParagraph"/>
              <w:spacing w:before="49"/>
              <w:rPr>
                <w:sz w:val="19"/>
              </w:rPr>
            </w:pPr>
            <w:r>
              <w:rPr>
                <w:sz w:val="19"/>
              </w:rPr>
              <w:t>164kB</w:t>
            </w:r>
          </w:p>
        </w:tc>
      </w:tr>
      <w:tr w:rsidR="006C6A64">
        <w:trPr>
          <w:trHeight w:val="828"/>
        </w:trPr>
        <w:tc>
          <w:tcPr>
            <w:tcW w:w="4602" w:type="dxa"/>
          </w:tcPr>
          <w:p w:rsidR="006C6A64" w:rsidRDefault="006C6A64" w:rsidP="006C6A64">
            <w:pPr>
              <w:pStyle w:val="TableParagraph"/>
              <w:spacing w:before="9" w:line="270" w:lineRule="exact"/>
              <w:ind w:right="151"/>
              <w:rPr>
                <w:sz w:val="19"/>
              </w:rPr>
            </w:pPr>
            <w:proofErr w:type="gramStart"/>
            <w:r>
              <w:rPr>
                <w:sz w:val="19"/>
              </w:rPr>
              <w:t>kopie</w:t>
            </w:r>
            <w:proofErr w:type="gramEnd"/>
            <w:r>
              <w:rPr>
                <w:sz w:val="19"/>
              </w:rPr>
              <w:t xml:space="preserve"> speciálních oprávnění podle zvláštního právního předpisu podle článku 3.2. </w:t>
            </w:r>
            <w:proofErr w:type="gramStart"/>
            <w:r>
              <w:rPr>
                <w:sz w:val="19"/>
              </w:rPr>
              <w:t>odst</w:t>
            </w:r>
            <w:proofErr w:type="gramEnd"/>
            <w:r>
              <w:rPr>
                <w:sz w:val="19"/>
              </w:rPr>
              <w:t xml:space="preserve">. (3) </w:t>
            </w:r>
            <w:proofErr w:type="gramStart"/>
            <w:r>
              <w:rPr>
                <w:sz w:val="19"/>
              </w:rPr>
              <w:t>písm</w:t>
            </w:r>
            <w:proofErr w:type="gramEnd"/>
            <w:r>
              <w:rPr>
                <w:sz w:val="19"/>
              </w:rPr>
              <w:t>. j) této zadávací dokumentace</w:t>
            </w:r>
          </w:p>
        </w:tc>
        <w:tc>
          <w:tcPr>
            <w:tcW w:w="5002" w:type="dxa"/>
          </w:tcPr>
          <w:p w:rsidR="006C6A64" w:rsidRDefault="006C6A64" w:rsidP="006C6A64">
            <w:r w:rsidRPr="00D827BE">
              <w:rPr>
                <w:rFonts w:ascii="Microsoft Sans Serif" w:hAnsi="Microsoft Sans Serif"/>
                <w:b/>
                <w:sz w:val="19"/>
                <w:highlight w:val="yellow"/>
              </w:rPr>
              <w:t>VYMAZÁNO</w:t>
            </w:r>
          </w:p>
        </w:tc>
        <w:tc>
          <w:tcPr>
            <w:tcW w:w="673" w:type="dxa"/>
          </w:tcPr>
          <w:p w:rsidR="006C6A64" w:rsidRDefault="006C6A64" w:rsidP="006C6A64">
            <w:pPr>
              <w:pStyle w:val="TableParagraph"/>
              <w:rPr>
                <w:sz w:val="19"/>
              </w:rPr>
            </w:pPr>
            <w:r>
              <w:rPr>
                <w:w w:val="95"/>
                <w:sz w:val="19"/>
              </w:rPr>
              <w:t>1122kB</w:t>
            </w:r>
          </w:p>
        </w:tc>
      </w:tr>
      <w:tr w:rsidR="006C6A64">
        <w:trPr>
          <w:trHeight w:val="287"/>
        </w:trPr>
        <w:tc>
          <w:tcPr>
            <w:tcW w:w="4602" w:type="dxa"/>
          </w:tcPr>
          <w:p w:rsidR="006C6A64" w:rsidRDefault="006C6A64" w:rsidP="006C6A64">
            <w:pPr>
              <w:pStyle w:val="TableParagraph"/>
              <w:rPr>
                <w:sz w:val="19"/>
              </w:rPr>
            </w:pPr>
            <w:r>
              <w:rPr>
                <w:sz w:val="19"/>
              </w:rPr>
              <w:t>životopis zahraničního koordinátora</w:t>
            </w:r>
          </w:p>
        </w:tc>
        <w:tc>
          <w:tcPr>
            <w:tcW w:w="5002" w:type="dxa"/>
          </w:tcPr>
          <w:p w:rsidR="006C6A64" w:rsidRDefault="006C6A64" w:rsidP="006C6A64">
            <w:r w:rsidRPr="00D827BE">
              <w:rPr>
                <w:rFonts w:ascii="Microsoft Sans Serif" w:hAnsi="Microsoft Sans Serif"/>
                <w:b/>
                <w:sz w:val="19"/>
                <w:highlight w:val="yellow"/>
              </w:rPr>
              <w:t>VYMAZÁNO</w:t>
            </w:r>
          </w:p>
        </w:tc>
        <w:tc>
          <w:tcPr>
            <w:tcW w:w="673" w:type="dxa"/>
          </w:tcPr>
          <w:p w:rsidR="006C6A64" w:rsidRDefault="006C6A64" w:rsidP="006C6A64">
            <w:pPr>
              <w:pStyle w:val="TableParagraph"/>
              <w:rPr>
                <w:sz w:val="19"/>
              </w:rPr>
            </w:pPr>
            <w:r>
              <w:rPr>
                <w:sz w:val="19"/>
              </w:rPr>
              <w:t>97kB</w:t>
            </w:r>
          </w:p>
        </w:tc>
      </w:tr>
      <w:tr w:rsidR="006C6A64">
        <w:trPr>
          <w:trHeight w:val="287"/>
        </w:trPr>
        <w:tc>
          <w:tcPr>
            <w:tcW w:w="4602" w:type="dxa"/>
          </w:tcPr>
          <w:p w:rsidR="006C6A64" w:rsidRDefault="006C6A64" w:rsidP="006C6A64">
            <w:pPr>
              <w:pStyle w:val="TableParagraph"/>
              <w:rPr>
                <w:sz w:val="19"/>
              </w:rPr>
            </w:pPr>
            <w:r>
              <w:rPr>
                <w:sz w:val="19"/>
              </w:rPr>
              <w:t>životopis zahraničního koordinátora</w:t>
            </w:r>
          </w:p>
        </w:tc>
        <w:tc>
          <w:tcPr>
            <w:tcW w:w="5002" w:type="dxa"/>
          </w:tcPr>
          <w:p w:rsidR="006C6A64" w:rsidRDefault="006C6A64" w:rsidP="006C6A64">
            <w:r w:rsidRPr="00D827BE">
              <w:rPr>
                <w:rFonts w:ascii="Microsoft Sans Serif" w:hAnsi="Microsoft Sans Serif"/>
                <w:b/>
                <w:sz w:val="19"/>
                <w:highlight w:val="yellow"/>
              </w:rPr>
              <w:t>VYMAZÁNO</w:t>
            </w:r>
          </w:p>
        </w:tc>
        <w:tc>
          <w:tcPr>
            <w:tcW w:w="673" w:type="dxa"/>
          </w:tcPr>
          <w:p w:rsidR="006C6A64" w:rsidRDefault="006C6A64" w:rsidP="006C6A64">
            <w:pPr>
              <w:pStyle w:val="TableParagraph"/>
              <w:rPr>
                <w:sz w:val="19"/>
              </w:rPr>
            </w:pPr>
            <w:r>
              <w:rPr>
                <w:sz w:val="19"/>
              </w:rPr>
              <w:t>198kB</w:t>
            </w:r>
          </w:p>
        </w:tc>
      </w:tr>
      <w:tr w:rsidR="006C6A64">
        <w:trPr>
          <w:trHeight w:val="287"/>
        </w:trPr>
        <w:tc>
          <w:tcPr>
            <w:tcW w:w="4602" w:type="dxa"/>
          </w:tcPr>
          <w:p w:rsidR="006C6A64" w:rsidRDefault="006C6A64" w:rsidP="006C6A64">
            <w:pPr>
              <w:pStyle w:val="TableParagraph"/>
              <w:spacing w:before="49"/>
              <w:rPr>
                <w:sz w:val="19"/>
              </w:rPr>
            </w:pPr>
            <w:r>
              <w:rPr>
                <w:sz w:val="19"/>
              </w:rPr>
              <w:t>část C</w:t>
            </w:r>
          </w:p>
        </w:tc>
        <w:tc>
          <w:tcPr>
            <w:tcW w:w="5002" w:type="dxa"/>
          </w:tcPr>
          <w:p w:rsidR="006C6A64" w:rsidRDefault="006C6A64" w:rsidP="006C6A64">
            <w:r w:rsidRPr="00D827BE">
              <w:rPr>
                <w:rFonts w:ascii="Microsoft Sans Serif" w:hAnsi="Microsoft Sans Serif"/>
                <w:b/>
                <w:sz w:val="19"/>
                <w:highlight w:val="yellow"/>
              </w:rPr>
              <w:t>VYMAZÁNO</w:t>
            </w:r>
          </w:p>
        </w:tc>
        <w:tc>
          <w:tcPr>
            <w:tcW w:w="673" w:type="dxa"/>
          </w:tcPr>
          <w:p w:rsidR="006C6A64" w:rsidRDefault="006C6A64" w:rsidP="006C6A64">
            <w:pPr>
              <w:pStyle w:val="TableParagraph"/>
              <w:spacing w:before="49"/>
              <w:rPr>
                <w:sz w:val="19"/>
              </w:rPr>
            </w:pPr>
            <w:r>
              <w:rPr>
                <w:w w:val="95"/>
                <w:sz w:val="19"/>
              </w:rPr>
              <w:t>1440kB</w:t>
            </w:r>
          </w:p>
        </w:tc>
      </w:tr>
    </w:tbl>
    <w:p w:rsidR="00BB7D1F" w:rsidRDefault="00BB7D1F">
      <w:pPr>
        <w:rPr>
          <w:sz w:val="19"/>
        </w:rPr>
        <w:sectPr w:rsidR="00BB7D1F">
          <w:pgSz w:w="11910" w:h="16840"/>
          <w:pgMar w:top="900" w:right="0" w:bottom="540" w:left="100" w:header="326" w:footer="345" w:gutter="0"/>
          <w:cols w:space="708"/>
        </w:sectPr>
      </w:pPr>
    </w:p>
    <w:p w:rsidR="00BB7D1F" w:rsidRDefault="00BB7D1F">
      <w:pPr>
        <w:pStyle w:val="Zkladntext"/>
        <w:spacing w:before="2"/>
        <w:rPr>
          <w:rFonts w:ascii="Arial"/>
          <w:b/>
          <w:sz w:val="24"/>
        </w:rPr>
      </w:pPr>
    </w:p>
    <w:p w:rsidR="00BB7D1F" w:rsidRDefault="008D26FA">
      <w:pPr>
        <w:pStyle w:val="Zkladntext"/>
        <w:spacing w:line="20" w:lineRule="exact"/>
        <w:ind w:left="708"/>
        <w:rPr>
          <w:rFonts w:ascii="Arial"/>
          <w:sz w:val="2"/>
        </w:rPr>
      </w:pPr>
      <w:r>
        <w:rPr>
          <w:rFonts w:ascii="Arial"/>
          <w:sz w:val="2"/>
        </w:rPr>
      </w:r>
      <w:r>
        <w:rPr>
          <w:rFonts w:ascii="Arial"/>
          <w:sz w:val="2"/>
        </w:rPr>
        <w:pict>
          <v:group id="_x0000_s1262" style="width:513.85pt;height:.55pt;mso-position-horizontal-relative:char;mso-position-vertical-relative:line" coordsize="10277,11">
            <v:line id="_x0000_s1263" style="position:absolute" from="0,5" to="10276,5" strokeweight=".53pt"/>
            <w10:wrap type="none"/>
            <w10:anchorlock/>
          </v:group>
        </w:pict>
      </w:r>
    </w:p>
    <w:p w:rsidR="00BB7D1F" w:rsidRDefault="008D26FA">
      <w:pPr>
        <w:pStyle w:val="Nadpis1"/>
        <w:spacing w:before="95"/>
        <w:ind w:right="812"/>
        <w:jc w:val="right"/>
      </w:pPr>
      <w:r>
        <w:pict>
          <v:shape id="_x0000_s1261" style="position:absolute;left:0;text-align:left;margin-left:40.75pt;margin-top:24.5pt;width:513.85pt;height:.1pt;z-index:-251569152;mso-wrap-distance-left:0;mso-wrap-distance-right:0;mso-position-horizontal-relative:page" coordorigin="815,490" coordsize="10277,0" path="m815,490r10276,e" filled="f" strokeweight=".52pt">
            <v:path arrowok="t"/>
            <w10:wrap type="topAndBottom" anchorx="page"/>
          </v:shape>
        </w:pict>
      </w:r>
      <w:r>
        <w:t>Statement</w:t>
      </w:r>
    </w:p>
    <w:p w:rsidR="00BB7D1F" w:rsidRDefault="008D26FA">
      <w:pPr>
        <w:spacing w:before="12"/>
        <w:ind w:left="714"/>
        <w:rPr>
          <w:rFonts w:ascii="Microsoft Sans Serif"/>
          <w:sz w:val="19"/>
        </w:rPr>
      </w:pPr>
      <w:r>
        <w:rPr>
          <w:rFonts w:ascii="Microsoft Sans Serif"/>
          <w:sz w:val="19"/>
        </w:rPr>
        <w:t>By submitting this project proposal, the organization confirms that he has made himself familiar with the tender document</w:t>
      </w:r>
    </w:p>
    <w:p w:rsidR="00BB7D1F" w:rsidRDefault="008D26FA">
      <w:pPr>
        <w:spacing w:before="55"/>
        <w:ind w:left="714"/>
        <w:rPr>
          <w:rFonts w:ascii="Microsoft Sans Serif"/>
          <w:sz w:val="19"/>
        </w:rPr>
      </w:pPr>
      <w:r>
        <w:rPr>
          <w:rFonts w:ascii="Microsoft Sans Serif"/>
          <w:sz w:val="19"/>
        </w:rPr>
        <w:t>/Rules and commits himself to comply with the provisions stated therein, in particular shall ensure that:</w:t>
      </w:r>
    </w:p>
    <w:p w:rsidR="00BB7D1F" w:rsidRDefault="008D26FA">
      <w:pPr>
        <w:spacing w:before="29" w:line="235" w:lineRule="auto"/>
        <w:ind w:left="977" w:right="901"/>
        <w:rPr>
          <w:rFonts w:ascii="Microsoft Sans Serif"/>
          <w:sz w:val="19"/>
        </w:rPr>
      </w:pPr>
      <w:r>
        <w:pict>
          <v:shape id="_x0000_s1260" style="position:absolute;left:0;text-align:left;margin-left:40.35pt;margin-top:2.4pt;width:4.5pt;height:4.5pt;z-index:251748352;mso-position-horizontal-relative:page" coordorigin="807,48" coordsize="90,90" path="m852,48r-17,3l820,61r-9,14l807,93r4,17l820,125r15,9l852,138r17,-4l884,125r9,-15l897,93,893,75,884,61,869,51,852,48xe" fillcolor="black" stroked="f">
            <v:path arrowok="t"/>
            <w10:wrap anchorx="page"/>
          </v:shape>
        </w:pict>
      </w:r>
      <w:proofErr w:type="gramStart"/>
      <w:r>
        <w:rPr>
          <w:rFonts w:ascii="Microsoft Sans Serif"/>
          <w:sz w:val="19"/>
        </w:rPr>
        <w:t>the</w:t>
      </w:r>
      <w:proofErr w:type="gramEnd"/>
      <w:r>
        <w:rPr>
          <w:rFonts w:ascii="Microsoft Sans Serif"/>
          <w:sz w:val="19"/>
        </w:rPr>
        <w:t xml:space="preserve"> applicant is in a labour law relationship to the organization or such a relationship shall be established no later than the date the grant project begins;</w:t>
      </w:r>
    </w:p>
    <w:p w:rsidR="00BB7D1F" w:rsidRDefault="008D26FA">
      <w:pPr>
        <w:spacing w:line="235" w:lineRule="auto"/>
        <w:ind w:left="977" w:right="901"/>
        <w:rPr>
          <w:rFonts w:ascii="Microsoft Sans Serif"/>
          <w:sz w:val="19"/>
        </w:rPr>
      </w:pPr>
      <w:r>
        <w:pict>
          <v:shape id="_x0000_s1259" style="position:absolute;left:0;text-align:left;margin-left:40.35pt;margin-top:.95pt;width:4.5pt;height:4.5pt;z-index:251749376;mso-position-horizontal-relative:page" coordorigin="807,19" coordsize="90,90" path="m852,19r-17,3l820,32r-9,14l807,64r4,17l820,96r15,9l852,109r17,-4l884,96r9,-15l897,64,893,46,884,32,869,22,852,19xe" fillcolor="black" stroked="f">
            <v:path arrowok="t"/>
            <w10:wrap anchorx="page"/>
          </v:shape>
        </w:pict>
      </w:r>
      <w:proofErr w:type="gramStart"/>
      <w:r>
        <w:rPr>
          <w:rFonts w:ascii="Microsoft Sans Serif"/>
          <w:sz w:val="19"/>
        </w:rPr>
        <w:t>once</w:t>
      </w:r>
      <w:proofErr w:type="gramEnd"/>
      <w:r>
        <w:rPr>
          <w:rFonts w:ascii="Microsoft Sans Serif"/>
          <w:sz w:val="19"/>
        </w:rPr>
        <w:t xml:space="preserve"> the agreement on provision of targeted support is concluded, the beneficiary shall fulfil all the obligations as per act No. 130/2002 Coll., the tender document/Rules, and the concluded agreement or the issued decision;</w:t>
      </w:r>
    </w:p>
    <w:p w:rsidR="00BB7D1F" w:rsidRDefault="008D26FA">
      <w:pPr>
        <w:spacing w:line="235" w:lineRule="auto"/>
        <w:ind w:left="977" w:right="901"/>
        <w:rPr>
          <w:rFonts w:ascii="Microsoft Sans Serif"/>
          <w:sz w:val="19"/>
        </w:rPr>
      </w:pPr>
      <w:r>
        <w:pict>
          <v:shape id="_x0000_s1258" style="position:absolute;left:0;text-align:left;margin-left:40.35pt;margin-top:.95pt;width:4.5pt;height:4.5pt;z-index:251750400;mso-position-horizontal-relative:page" coordorigin="807,19" coordsize="90,90" path="m852,19r-17,3l820,32r-9,14l807,64r4,17l820,96r15,9l852,109r17,-4l884,96r9,-15l897,64,893,46,884,32,869,22,852,19xe" fillcolor="black" stroked="f">
            <v:path arrowok="t"/>
            <w10:wrap anchorx="page"/>
          </v:shape>
        </w:pict>
      </w:r>
      <w:proofErr w:type="gramStart"/>
      <w:r>
        <w:rPr>
          <w:rFonts w:ascii="Microsoft Sans Serif"/>
          <w:sz w:val="19"/>
        </w:rPr>
        <w:t>after the conclusion of the agreement on provision of targeted support, the investigator will fulfil all his obligations, especially concerning his responsibility for the adequate professional standard of carrying out the project; should complications preventing the investigator from carrying out the project in proposed time arise and the project is not to be terminated, the beneficiary, obtaining an approval from the provider, shall provide another investigator and ensure that the project will be continued and carried out in time according to the agreement;</w:t>
      </w:r>
      <w:proofErr w:type="gramEnd"/>
    </w:p>
    <w:p w:rsidR="00BB7D1F" w:rsidRDefault="008D26FA">
      <w:pPr>
        <w:spacing w:line="235" w:lineRule="auto"/>
        <w:ind w:left="977" w:right="901"/>
        <w:rPr>
          <w:rFonts w:ascii="Microsoft Sans Serif"/>
          <w:sz w:val="19"/>
        </w:rPr>
      </w:pPr>
      <w:r>
        <w:pict>
          <v:shape id="_x0000_s1257" style="position:absolute;left:0;text-align:left;margin-left:40.35pt;margin-top:.95pt;width:4.5pt;height:4.5pt;z-index:251751424;mso-position-horizontal-relative:page" coordorigin="807,19" coordsize="90,90" path="m852,19r-17,3l820,32r-9,14l807,64r4,17l820,96r15,9l852,109r17,-4l884,96r9,-15l897,64,893,46,884,32,869,22,852,19xe" fillcolor="black" stroked="f">
            <v:path arrowok="t"/>
            <w10:wrap anchorx="page"/>
          </v:shape>
        </w:pict>
      </w:r>
      <w:proofErr w:type="gramStart"/>
      <w:r>
        <w:rPr>
          <w:rFonts w:ascii="Microsoft Sans Serif"/>
          <w:sz w:val="19"/>
        </w:rPr>
        <w:t>all the data and information stated in the project proposal are true and complete, identical with those filled out in the project proposal through the application, that the project proposal conforms to the tender document/Rules, and that all the persons stated therein meet and for the whole time of their contribution to carrying out the project will be meeting the conditions of the tender document/Rules;</w:t>
      </w:r>
      <w:proofErr w:type="gramEnd"/>
    </w:p>
    <w:p w:rsidR="00BB7D1F" w:rsidRDefault="008D26FA">
      <w:pPr>
        <w:spacing w:line="235" w:lineRule="auto"/>
        <w:ind w:left="977" w:right="809"/>
        <w:rPr>
          <w:rFonts w:ascii="Microsoft Sans Serif"/>
          <w:sz w:val="19"/>
        </w:rPr>
      </w:pPr>
      <w:r>
        <w:pict>
          <v:shape id="_x0000_s1256" style="position:absolute;left:0;text-align:left;margin-left:40.35pt;margin-top:.95pt;width:4.5pt;height:4.5pt;z-index:251752448;mso-position-horizontal-relative:page" coordorigin="807,19" coordsize="90,90" path="m852,19r-17,3l820,32r-9,14l807,64r4,17l820,96r15,9l852,109r17,-4l884,96r9,-15l897,64,893,46,884,32,869,22,852,19xe" fillcolor="black" stroked="f">
            <v:path arrowok="t"/>
            <w10:wrap anchorx="page"/>
          </v:shape>
        </w:pict>
      </w:r>
      <w:r>
        <w:rPr>
          <w:rFonts w:ascii="Microsoft Sans Serif"/>
          <w:sz w:val="19"/>
        </w:rPr>
        <w:t>the (co-)organizations, the (co-)applicants and all the co-workers, professional or other, stated in the project proposal were made familiar with the project proposal concerning its material, professional as well as financial aspects including financial requirements, and with the tender document/Rules;</w:t>
      </w:r>
    </w:p>
    <w:p w:rsidR="00BB7D1F" w:rsidRDefault="008D26FA">
      <w:pPr>
        <w:spacing w:line="235" w:lineRule="auto"/>
        <w:ind w:left="977" w:right="809"/>
        <w:rPr>
          <w:rFonts w:ascii="Microsoft Sans Serif"/>
          <w:sz w:val="19"/>
        </w:rPr>
      </w:pPr>
      <w:r>
        <w:pict>
          <v:shape id="_x0000_s1255" style="position:absolute;left:0;text-align:left;margin-left:40.35pt;margin-top:.95pt;width:4.5pt;height:4.5pt;z-index:251753472;mso-position-horizontal-relative:page" coordorigin="807,19" coordsize="90,90" path="m852,19r-17,3l820,32r-9,14l807,64r4,17l820,96r15,9l852,109r17,-4l884,96r9,-15l897,64,893,46,884,32,869,22,852,19xe" fillcolor="black" stroked="f">
            <v:path arrowok="t"/>
            <w10:wrap anchorx="page"/>
          </v:shape>
        </w:pict>
      </w:r>
      <w:proofErr w:type="gramStart"/>
      <w:r>
        <w:rPr>
          <w:rFonts w:ascii="Microsoft Sans Serif"/>
          <w:sz w:val="19"/>
        </w:rPr>
        <w:t>before</w:t>
      </w:r>
      <w:proofErr w:type="gramEnd"/>
      <w:r>
        <w:rPr>
          <w:rFonts w:ascii="Microsoft Sans Serif"/>
          <w:sz w:val="19"/>
        </w:rPr>
        <w:t xml:space="preserve"> the submission of the project proposal, the consent of all the persons listed above concerning their participation on carrying out the project was obtained;</w:t>
      </w:r>
    </w:p>
    <w:p w:rsidR="00BB7D1F" w:rsidRDefault="008D26FA">
      <w:pPr>
        <w:spacing w:line="235" w:lineRule="auto"/>
        <w:ind w:left="977" w:right="901"/>
        <w:rPr>
          <w:rFonts w:ascii="Microsoft Sans Serif"/>
          <w:sz w:val="19"/>
        </w:rPr>
      </w:pPr>
      <w:r>
        <w:pict>
          <v:shape id="_x0000_s1254" style="position:absolute;left:0;text-align:left;margin-left:40.35pt;margin-top:.95pt;width:4.5pt;height:4.5pt;z-index:251754496;mso-position-horizontal-relative:page" coordorigin="807,19" coordsize="90,90" path="m852,19r-17,3l820,32r-9,14l807,64r4,17l820,96r15,9l852,109r17,-4l884,96r9,-15l897,64,893,46,884,32,869,22,852,19xe" fillcolor="black" stroked="f">
            <v:path arrowok="t"/>
            <w10:wrap anchorx="page"/>
          </v:shape>
        </w:pict>
      </w:r>
      <w:proofErr w:type="gramStart"/>
      <w:r>
        <w:rPr>
          <w:rFonts w:ascii="Microsoft Sans Serif"/>
          <w:sz w:val="19"/>
        </w:rPr>
        <w:t>for</w:t>
      </w:r>
      <w:proofErr w:type="gramEnd"/>
      <w:r>
        <w:rPr>
          <w:rFonts w:ascii="Microsoft Sans Serif"/>
          <w:sz w:val="19"/>
        </w:rPr>
        <w:t xml:space="preserve"> a project with the same or similar topic, financial support from any other source was not, has been not and will be not accepted;</w:t>
      </w:r>
    </w:p>
    <w:p w:rsidR="00BB7D1F" w:rsidRDefault="008D26FA">
      <w:pPr>
        <w:spacing w:line="235" w:lineRule="auto"/>
        <w:ind w:left="977" w:right="901"/>
        <w:rPr>
          <w:rFonts w:ascii="Microsoft Sans Serif"/>
          <w:sz w:val="19"/>
        </w:rPr>
      </w:pPr>
      <w:r>
        <w:pict>
          <v:shape id="_x0000_s1253" style="position:absolute;left:0;text-align:left;margin-left:40.35pt;margin-top:.95pt;width:4.5pt;height:4.5pt;z-index:251755520;mso-position-horizontal-relative:page" coordorigin="807,19" coordsize="90,90" path="m852,19r-17,3l820,32r-9,14l807,64r4,17l820,95r15,10l852,109r17,-4l884,95r9,-14l897,64,893,46,884,32,869,22,852,19xe" fillcolor="black" stroked="f">
            <v:path arrowok="t"/>
            <w10:wrap anchorx="page"/>
          </v:shape>
        </w:pict>
      </w:r>
      <w:r>
        <w:rPr>
          <w:rFonts w:ascii="Microsoft Sans Serif"/>
          <w:sz w:val="19"/>
        </w:rPr>
        <w:t>should the applicant or co-applicant take part in any other grant or programme project, such a project is different from this project proposal and the proposed scopes of work allows the applicant and co-applicant to carry out all their projects;</w:t>
      </w:r>
    </w:p>
    <w:p w:rsidR="00BB7D1F" w:rsidRDefault="008D26FA">
      <w:pPr>
        <w:spacing w:line="235" w:lineRule="auto"/>
        <w:ind w:left="977" w:right="901"/>
        <w:rPr>
          <w:rFonts w:ascii="Microsoft Sans Serif"/>
          <w:sz w:val="19"/>
        </w:rPr>
      </w:pPr>
      <w:r>
        <w:pict>
          <v:shape id="_x0000_s1252" style="position:absolute;left:0;text-align:left;margin-left:40.35pt;margin-top:.9pt;width:4.5pt;height:4.5pt;z-index:251756544;mso-position-horizontal-relative:page" coordorigin="807,18" coordsize="90,90" path="m852,18r-17,4l820,32r-9,14l807,63r4,18l820,95r15,10l852,108r17,-3l884,95r9,-14l897,63,893,46,884,32,869,22,852,18xe" fillcolor="black" stroked="f">
            <v:path arrowok="t"/>
            <w10:wrap anchorx="page"/>
          </v:shape>
        </w:pict>
      </w:r>
      <w:proofErr w:type="gramStart"/>
      <w:r>
        <w:rPr>
          <w:rFonts w:ascii="Microsoft Sans Serif"/>
          <w:sz w:val="19"/>
        </w:rPr>
        <w:t>the</w:t>
      </w:r>
      <w:proofErr w:type="gramEnd"/>
      <w:r>
        <w:rPr>
          <w:rFonts w:ascii="Microsoft Sans Serif"/>
          <w:sz w:val="19"/>
        </w:rPr>
        <w:t xml:space="preserve"> provider agrees to use of the data included in the project proposal by the provider for his needs and published in scope as per act. </w:t>
      </w:r>
      <w:proofErr w:type="gramStart"/>
      <w:r>
        <w:rPr>
          <w:rFonts w:ascii="Microsoft Sans Serif"/>
          <w:sz w:val="19"/>
        </w:rPr>
        <w:t>no</w:t>
      </w:r>
      <w:proofErr w:type="gramEnd"/>
      <w:r>
        <w:rPr>
          <w:rFonts w:ascii="Microsoft Sans Serif"/>
          <w:sz w:val="19"/>
        </w:rPr>
        <w:t>. 130/2002 Coll. and the tender document/Rules;</w:t>
      </w:r>
    </w:p>
    <w:p w:rsidR="00BB7D1F" w:rsidRDefault="008D26FA">
      <w:pPr>
        <w:spacing w:line="235" w:lineRule="auto"/>
        <w:ind w:left="977" w:right="1625"/>
        <w:rPr>
          <w:rFonts w:ascii="Microsoft Sans Serif"/>
          <w:sz w:val="19"/>
        </w:rPr>
      </w:pPr>
      <w:r>
        <w:pict>
          <v:shape id="_x0000_s1251" style="position:absolute;left:0;text-align:left;margin-left:40.35pt;margin-top:.9pt;width:4.5pt;height:4.5pt;z-index:251757568;mso-position-horizontal-relative:page" coordorigin="807,18" coordsize="90,90" path="m852,18r-17,4l820,32r-9,14l807,63r4,18l820,95r15,10l852,108r17,-3l884,95r9,-14l897,63,893,46,884,32,869,22,852,18xe" fillcolor="black" stroked="f">
            <v:path arrowok="t"/>
            <w10:wrap anchorx="page"/>
          </v:shape>
        </w:pict>
      </w:r>
      <w:proofErr w:type="gramStart"/>
      <w:r>
        <w:rPr>
          <w:rFonts w:ascii="Microsoft Sans Serif"/>
          <w:sz w:val="19"/>
        </w:rPr>
        <w:t>in</w:t>
      </w:r>
      <w:proofErr w:type="gramEnd"/>
      <w:r>
        <w:rPr>
          <w:rFonts w:ascii="Microsoft Sans Serif"/>
          <w:sz w:val="19"/>
        </w:rPr>
        <w:t xml:space="preserve"> case the agreement on providing targeted support is concluded or the decision, respectively, is issued, the beneficiary shall conform to the tender document/Rules;</w:t>
      </w:r>
    </w:p>
    <w:p w:rsidR="00BB7D1F" w:rsidRDefault="008D26FA">
      <w:pPr>
        <w:spacing w:line="235" w:lineRule="auto"/>
        <w:ind w:left="977" w:right="901"/>
        <w:rPr>
          <w:rFonts w:ascii="Microsoft Sans Serif"/>
          <w:sz w:val="19"/>
        </w:rPr>
      </w:pPr>
      <w:r>
        <w:pict>
          <v:shape id="_x0000_s1250" style="position:absolute;left:0;text-align:left;margin-left:40.35pt;margin-top:.95pt;width:4.5pt;height:4.5pt;z-index:251758592;mso-position-horizontal-relative:page" coordorigin="807,19" coordsize="90,90" path="m852,19r-17,3l820,32r-9,14l807,64r4,17l820,95r15,10l852,109r17,-4l884,95r9,-14l897,64,893,46,884,32,869,22,852,19xe" fillcolor="black" stroked="f">
            <v:path arrowok="t"/>
            <w10:wrap anchorx="page"/>
          </v:shape>
        </w:pict>
      </w:r>
      <w:proofErr w:type="gramStart"/>
      <w:r>
        <w:rPr>
          <w:rFonts w:ascii="Microsoft Sans Serif"/>
          <w:sz w:val="19"/>
        </w:rPr>
        <w:t>after</w:t>
      </w:r>
      <w:proofErr w:type="gramEnd"/>
      <w:r>
        <w:rPr>
          <w:rFonts w:ascii="Microsoft Sans Serif"/>
          <w:sz w:val="19"/>
        </w:rPr>
        <w:t xml:space="preserve"> the conclusion of the agreement on provision of targeted support, the co-financing shall be arranged in accord to the submitted project proposal.</w:t>
      </w:r>
    </w:p>
    <w:p w:rsidR="00BB7D1F" w:rsidRDefault="008D26FA">
      <w:pPr>
        <w:spacing w:before="110" w:line="302" w:lineRule="auto"/>
        <w:ind w:left="714" w:right="901"/>
        <w:rPr>
          <w:rFonts w:ascii="Microsoft Sans Serif"/>
          <w:sz w:val="19"/>
        </w:rPr>
      </w:pPr>
      <w:r>
        <w:rPr>
          <w:rFonts w:ascii="Microsoft Sans Serif"/>
          <w:sz w:val="19"/>
        </w:rPr>
        <w:t xml:space="preserve">Simultaneously, the organization confirms that all the conditions listed above </w:t>
      </w:r>
      <w:proofErr w:type="gramStart"/>
      <w:r>
        <w:rPr>
          <w:rFonts w:ascii="Microsoft Sans Serif"/>
          <w:sz w:val="19"/>
        </w:rPr>
        <w:t>have been abided</w:t>
      </w:r>
      <w:proofErr w:type="gramEnd"/>
      <w:r>
        <w:rPr>
          <w:rFonts w:ascii="Microsoft Sans Serif"/>
          <w:sz w:val="19"/>
        </w:rPr>
        <w:t xml:space="preserve"> and that all the data and information filled out in the project proposal were checked for imperfections.</w:t>
      </w:r>
    </w:p>
    <w:p w:rsidR="00BB7D1F" w:rsidRDefault="00BB7D1F">
      <w:pPr>
        <w:pStyle w:val="Zkladntext"/>
        <w:rPr>
          <w:rFonts w:ascii="Microsoft Sans Serif"/>
          <w:sz w:val="26"/>
        </w:rPr>
      </w:pPr>
    </w:p>
    <w:p w:rsidR="00BB7D1F" w:rsidRDefault="00BB7D1F">
      <w:pPr>
        <w:pStyle w:val="Zkladntext"/>
        <w:spacing w:before="9"/>
        <w:rPr>
          <w:rFonts w:ascii="Microsoft Sans Serif"/>
          <w:sz w:val="21"/>
        </w:rPr>
      </w:pPr>
    </w:p>
    <w:p w:rsidR="00BB7D1F" w:rsidRDefault="008D26FA">
      <w:pPr>
        <w:spacing w:line="302" w:lineRule="auto"/>
        <w:ind w:left="714" w:right="901"/>
        <w:rPr>
          <w:rFonts w:ascii="Microsoft Sans Serif"/>
          <w:sz w:val="19"/>
        </w:rPr>
      </w:pPr>
      <w:r>
        <w:rPr>
          <w:rFonts w:ascii="Microsoft Sans Serif"/>
          <w:sz w:val="19"/>
        </w:rPr>
        <w:t>To the purpose of evaluation, only the last version of the project proposal, being delivered via the data mailbox reserved for GRIS (mailbox-ID: ntq92qs) by the stipulated deadline, shall be accepted to the public tender/call.</w:t>
      </w:r>
    </w:p>
    <w:p w:rsidR="00BB7D1F" w:rsidRDefault="00BB7D1F">
      <w:pPr>
        <w:spacing w:line="302" w:lineRule="auto"/>
        <w:rPr>
          <w:rFonts w:ascii="Microsoft Sans Serif"/>
          <w:sz w:val="19"/>
        </w:rPr>
        <w:sectPr w:rsidR="00BB7D1F">
          <w:pgSz w:w="11910" w:h="16840"/>
          <w:pgMar w:top="900" w:right="0" w:bottom="540" w:left="100" w:header="326" w:footer="345" w:gutter="0"/>
          <w:cols w:space="708"/>
        </w:sectPr>
      </w:pPr>
    </w:p>
    <w:p w:rsidR="00BB7D1F" w:rsidRDefault="0019589A">
      <w:pPr>
        <w:rPr>
          <w:rFonts w:ascii="Calibri" w:hAnsi="Calibri"/>
        </w:rPr>
        <w:sectPr w:rsidR="00BB7D1F">
          <w:headerReference w:type="default" r:id="rId21"/>
          <w:footerReference w:type="even" r:id="rId22"/>
          <w:footerReference w:type="default" r:id="rId23"/>
          <w:pgSz w:w="11910" w:h="16840"/>
          <w:pgMar w:top="340" w:right="0" w:bottom="540" w:left="100" w:header="0" w:footer="345" w:gutter="0"/>
          <w:pgNumType w:start="23"/>
          <w:cols w:space="708"/>
        </w:sectPr>
      </w:pPr>
      <w:r w:rsidRPr="00667C04">
        <w:rPr>
          <w:rFonts w:ascii="Microsoft Sans Serif" w:hAnsi="Microsoft Sans Serif"/>
          <w:b/>
          <w:sz w:val="19"/>
          <w:highlight w:val="yellow"/>
        </w:rPr>
        <w:lastRenderedPageBreak/>
        <w:t>VYMAZÁNO</w:t>
      </w:r>
    </w:p>
    <w:p w:rsidR="00BB7D1F" w:rsidRDefault="008D26FA">
      <w:pPr>
        <w:pStyle w:val="Nadpis4"/>
        <w:spacing w:before="1"/>
        <w:rPr>
          <w:rFonts w:ascii="Calibri"/>
          <w:u w:val="none"/>
        </w:rPr>
      </w:pPr>
      <w:r>
        <w:rPr>
          <w:rFonts w:ascii="Calibri"/>
          <w:shd w:val="clear" w:color="auto" w:fill="D2D2D2"/>
        </w:rPr>
        <w:lastRenderedPageBreak/>
        <w:t>LIST OF SELECTED PUBLICATIONS DURING LAST 5 YEARS:</w:t>
      </w:r>
    </w:p>
    <w:p w:rsidR="00BB7D1F" w:rsidRDefault="008E380D">
      <w:pPr>
        <w:pStyle w:val="Zkladntext"/>
        <w:ind w:left="184"/>
        <w:rPr>
          <w:rFonts w:ascii="Calibri"/>
          <w:sz w:val="20"/>
        </w:rPr>
      </w:pPr>
      <w:r w:rsidRPr="00667C04">
        <w:rPr>
          <w:rFonts w:ascii="Microsoft Sans Serif" w:hAnsi="Microsoft Sans Serif"/>
          <w:b/>
          <w:sz w:val="19"/>
          <w:highlight w:val="yellow"/>
        </w:rPr>
        <w:t>VYMAZÁNO</w:t>
      </w:r>
      <w:r>
        <w:rPr>
          <w:rFonts w:ascii="Calibri"/>
          <w:sz w:val="20"/>
        </w:rPr>
        <w:t xml:space="preserve"> </w:t>
      </w:r>
      <w:r w:rsidR="008D26FA">
        <w:rPr>
          <w:rFonts w:ascii="Calibri"/>
          <w:sz w:val="20"/>
        </w:rPr>
      </w:r>
      <w:r w:rsidR="008D26FA">
        <w:rPr>
          <w:rFonts w:ascii="Calibri"/>
          <w:sz w:val="20"/>
        </w:rPr>
        <w:pict>
          <v:shape id="_x0000_s1249" type="#_x0000_t202" style="width:299.8pt;height:13.4pt;mso-left-percent:-10001;mso-top-percent:-10001;mso-position-horizontal:absolute;mso-position-horizontal-relative:char;mso-position-vertical:absolute;mso-position-vertical-relative:line;mso-left-percent:-10001;mso-top-percent:-10001" fillcolor="#d2d2d2" stroked="f">
            <v:textbox inset="0,0,0,0">
              <w:txbxContent>
                <w:p w:rsidR="008D26FA" w:rsidRDefault="008D26FA">
                  <w:pPr>
                    <w:tabs>
                      <w:tab w:val="left" w:pos="4956"/>
                    </w:tabs>
                    <w:spacing w:line="268" w:lineRule="exact"/>
                    <w:rPr>
                      <w:rFonts w:ascii="Calibri"/>
                    </w:rPr>
                  </w:pPr>
                  <w:r>
                    <w:rPr>
                      <w:rFonts w:ascii="Calibri"/>
                      <w:b/>
                    </w:rPr>
                    <w:t>Sum of the Times</w:t>
                  </w:r>
                  <w:r>
                    <w:rPr>
                      <w:rFonts w:ascii="Calibri"/>
                      <w:b/>
                      <w:spacing w:val="-8"/>
                    </w:rPr>
                    <w:t xml:space="preserve"> </w:t>
                  </w:r>
                  <w:r>
                    <w:rPr>
                      <w:rFonts w:ascii="Calibri"/>
                      <w:b/>
                    </w:rPr>
                    <w:t>Cited</w:t>
                  </w:r>
                  <w:r>
                    <w:rPr>
                      <w:rFonts w:ascii="Calibri"/>
                    </w:rPr>
                    <w:t>:</w:t>
                  </w:r>
                  <w:r>
                    <w:rPr>
                      <w:rFonts w:ascii="Calibri"/>
                      <w:spacing w:val="-1"/>
                    </w:rPr>
                    <w:t xml:space="preserve"> </w:t>
                  </w:r>
                  <w:r>
                    <w:rPr>
                      <w:rFonts w:ascii="Calibri"/>
                    </w:rPr>
                    <w:t>1515</w:t>
                  </w:r>
                  <w:r>
                    <w:rPr>
                      <w:rFonts w:ascii="Calibri"/>
                    </w:rPr>
                    <w:tab/>
                  </w:r>
                  <w:r>
                    <w:rPr>
                      <w:rFonts w:ascii="Calibri"/>
                      <w:b/>
                    </w:rPr>
                    <w:t>H-index</w:t>
                  </w:r>
                  <w:r>
                    <w:rPr>
                      <w:rFonts w:ascii="Calibri"/>
                    </w:rPr>
                    <w:t>:</w:t>
                  </w:r>
                  <w:r>
                    <w:rPr>
                      <w:rFonts w:ascii="Calibri"/>
                      <w:spacing w:val="-4"/>
                    </w:rPr>
                    <w:t xml:space="preserve"> </w:t>
                  </w:r>
                  <w:r>
                    <w:rPr>
                      <w:rFonts w:ascii="Calibri"/>
                      <w:spacing w:val="-7"/>
                    </w:rPr>
                    <w:t>20</w:t>
                  </w:r>
                </w:p>
              </w:txbxContent>
            </v:textbox>
            <w10:wrap type="none"/>
            <w10:anchorlock/>
          </v:shape>
        </w:pict>
      </w:r>
    </w:p>
    <w:p w:rsidR="00BB7D1F" w:rsidRDefault="00BB7D1F">
      <w:pPr>
        <w:rPr>
          <w:rFonts w:ascii="Calibri"/>
          <w:sz w:val="20"/>
        </w:rPr>
        <w:sectPr w:rsidR="00BB7D1F">
          <w:headerReference w:type="even" r:id="rId24"/>
          <w:pgSz w:w="11910" w:h="16840"/>
          <w:pgMar w:top="300" w:right="0" w:bottom="500" w:left="100" w:header="0" w:footer="308" w:gutter="0"/>
          <w:cols w:space="708"/>
        </w:sectPr>
      </w:pPr>
    </w:p>
    <w:p w:rsidR="00BB7D1F" w:rsidRDefault="008E380D">
      <w:pPr>
        <w:spacing w:line="247" w:lineRule="auto"/>
        <w:sectPr w:rsidR="00BB7D1F" w:rsidSect="008E380D">
          <w:headerReference w:type="default" r:id="rId25"/>
          <w:footerReference w:type="even" r:id="rId26"/>
          <w:footerReference w:type="default" r:id="rId27"/>
          <w:pgSz w:w="11910" w:h="16850"/>
          <w:pgMar w:top="900" w:right="0" w:bottom="540" w:left="100" w:header="708" w:footer="708" w:gutter="0"/>
          <w:cols w:space="708"/>
        </w:sectPr>
      </w:pPr>
      <w:r w:rsidRPr="00667C04">
        <w:rPr>
          <w:rFonts w:ascii="Microsoft Sans Serif" w:hAnsi="Microsoft Sans Serif"/>
          <w:b/>
          <w:sz w:val="19"/>
          <w:highlight w:val="yellow"/>
        </w:rPr>
        <w:lastRenderedPageBreak/>
        <w:t>VYMAZÁNO</w:t>
      </w:r>
    </w:p>
    <w:p w:rsidR="00BB7D1F" w:rsidRDefault="008E380D">
      <w:pPr>
        <w:sectPr w:rsidR="00BB7D1F">
          <w:headerReference w:type="even" r:id="rId28"/>
          <w:pgSz w:w="11910" w:h="16850"/>
          <w:pgMar w:top="1060" w:right="0" w:bottom="540" w:left="100" w:header="0" w:footer="345" w:gutter="0"/>
          <w:cols w:space="708"/>
        </w:sectPr>
      </w:pPr>
      <w:r w:rsidRPr="00667C04">
        <w:rPr>
          <w:rFonts w:ascii="Microsoft Sans Serif" w:hAnsi="Microsoft Sans Serif"/>
          <w:b/>
          <w:sz w:val="19"/>
          <w:highlight w:val="yellow"/>
        </w:rPr>
        <w:lastRenderedPageBreak/>
        <w:t>VYMAZÁNO</w:t>
      </w:r>
    </w:p>
    <w:p w:rsidR="00BB7D1F" w:rsidRDefault="00BB7D1F">
      <w:pPr>
        <w:pStyle w:val="Zkladntext"/>
        <w:spacing w:before="5"/>
        <w:rPr>
          <w:sz w:val="3"/>
        </w:rPr>
      </w:pPr>
    </w:p>
    <w:p w:rsidR="00BB7D1F" w:rsidRDefault="008D26FA">
      <w:pPr>
        <w:pStyle w:val="Zkladntext"/>
        <w:spacing w:line="20" w:lineRule="exact"/>
        <w:ind w:left="135"/>
        <w:rPr>
          <w:sz w:val="2"/>
        </w:rPr>
      </w:pPr>
      <w:r>
        <w:rPr>
          <w:sz w:val="2"/>
        </w:rPr>
      </w:r>
      <w:r>
        <w:rPr>
          <w:sz w:val="2"/>
        </w:rPr>
        <w:pict>
          <v:group id="_x0000_s1164" style="width:539.95pt;height:.5pt;mso-position-horizontal-relative:char;mso-position-vertical-relative:line" coordsize="10799,10">
            <v:line id="_x0000_s1165" style="position:absolute" from="0,5" to="10799,5" strokecolor="#000009" strokeweight=".5pt"/>
            <w10:wrap type="none"/>
            <w10:anchorlock/>
          </v:group>
        </w:pict>
      </w:r>
    </w:p>
    <w:p w:rsidR="00BB7D1F" w:rsidRDefault="008D26FA">
      <w:pPr>
        <w:pStyle w:val="Nadpis4"/>
        <w:spacing w:before="16" w:line="252" w:lineRule="exact"/>
        <w:ind w:left="4209"/>
        <w:rPr>
          <w:rFonts w:ascii="Arial"/>
          <w:u w:val="none"/>
        </w:rPr>
      </w:pPr>
      <w:r>
        <w:rPr>
          <w:rFonts w:ascii="Arial"/>
          <w:u w:val="none"/>
        </w:rPr>
        <w:t>BIOGRAPHICAL SKETCH</w:t>
      </w:r>
    </w:p>
    <w:p w:rsidR="00BB7D1F" w:rsidRDefault="008D26FA">
      <w:pPr>
        <w:spacing w:line="391" w:lineRule="auto"/>
        <w:ind w:left="140" w:right="8159"/>
        <w:rPr>
          <w:rFonts w:ascii="Arial" w:hAnsi="Arial"/>
        </w:rPr>
      </w:pPr>
      <w:r>
        <w:rPr>
          <w:rFonts w:ascii="Arial" w:hAnsi="Arial"/>
        </w:rPr>
        <w:t xml:space="preserve">NAME: </w:t>
      </w:r>
      <w:r w:rsidR="008E380D" w:rsidRPr="00667C04">
        <w:rPr>
          <w:rFonts w:ascii="Microsoft Sans Serif" w:hAnsi="Microsoft Sans Serif"/>
          <w:b/>
          <w:sz w:val="19"/>
          <w:highlight w:val="yellow"/>
        </w:rPr>
        <w:t>VYMAZÁNO</w:t>
      </w:r>
      <w:r w:rsidR="008E380D">
        <w:rPr>
          <w:rFonts w:ascii="Arial" w:hAnsi="Arial"/>
        </w:rPr>
        <w:t xml:space="preserve"> </w:t>
      </w:r>
      <w:r>
        <w:rPr>
          <w:rFonts w:ascii="Arial" w:hAnsi="Arial"/>
        </w:rPr>
        <w:t xml:space="preserve">POSITION TITLE: </w:t>
      </w:r>
      <w:r>
        <w:rPr>
          <w:rFonts w:ascii="Arial" w:hAnsi="Arial"/>
          <w:b/>
        </w:rPr>
        <w:t xml:space="preserve">Professor </w:t>
      </w:r>
      <w:r>
        <w:rPr>
          <w:rFonts w:ascii="Arial" w:hAnsi="Arial"/>
        </w:rPr>
        <w:t>EDUCATION/TRAINING</w:t>
      </w:r>
    </w:p>
    <w:tbl>
      <w:tblPr>
        <w:tblStyle w:val="TableNormal"/>
        <w:tblW w:w="0" w:type="auto"/>
        <w:tblInd w:w="142" w:type="dxa"/>
        <w:tblLayout w:type="fixed"/>
        <w:tblLook w:val="01E0" w:firstRow="1" w:lastRow="1" w:firstColumn="1" w:lastColumn="1" w:noHBand="0" w:noVBand="0"/>
      </w:tblPr>
      <w:tblGrid>
        <w:gridCol w:w="5161"/>
        <w:gridCol w:w="1582"/>
        <w:gridCol w:w="1502"/>
        <w:gridCol w:w="2592"/>
      </w:tblGrid>
      <w:tr w:rsidR="00BB7D1F">
        <w:trPr>
          <w:trHeight w:val="1012"/>
        </w:trPr>
        <w:tc>
          <w:tcPr>
            <w:tcW w:w="5161" w:type="dxa"/>
            <w:tcBorders>
              <w:top w:val="single" w:sz="4" w:space="0" w:color="000009"/>
              <w:bottom w:val="single" w:sz="4" w:space="0" w:color="000009"/>
              <w:right w:val="single" w:sz="4" w:space="0" w:color="000009"/>
            </w:tcBorders>
          </w:tcPr>
          <w:p w:rsidR="00BB7D1F" w:rsidRDefault="00BB7D1F">
            <w:pPr>
              <w:pStyle w:val="TableParagraph"/>
              <w:spacing w:before="10"/>
              <w:ind w:left="0"/>
              <w:rPr>
                <w:rFonts w:ascii="Arial"/>
                <w:sz w:val="33"/>
              </w:rPr>
            </w:pPr>
          </w:p>
          <w:p w:rsidR="00BB7D1F" w:rsidRDefault="008D26FA">
            <w:pPr>
              <w:pStyle w:val="TableParagraph"/>
              <w:spacing w:before="1"/>
              <w:ind w:left="1042"/>
              <w:rPr>
                <w:rFonts w:ascii="Arial"/>
              </w:rPr>
            </w:pPr>
            <w:r>
              <w:rPr>
                <w:rFonts w:ascii="Arial"/>
              </w:rPr>
              <w:t>INSTITUTION AND LOCATION</w:t>
            </w:r>
          </w:p>
        </w:tc>
        <w:tc>
          <w:tcPr>
            <w:tcW w:w="1582" w:type="dxa"/>
            <w:tcBorders>
              <w:top w:val="single" w:sz="4" w:space="0" w:color="000009"/>
              <w:left w:val="single" w:sz="4" w:space="0" w:color="000009"/>
              <w:bottom w:val="single" w:sz="4" w:space="0" w:color="000009"/>
              <w:right w:val="single" w:sz="4" w:space="0" w:color="000009"/>
            </w:tcBorders>
          </w:tcPr>
          <w:p w:rsidR="00BB7D1F" w:rsidRDefault="00BB7D1F">
            <w:pPr>
              <w:pStyle w:val="TableParagraph"/>
              <w:spacing w:before="10"/>
              <w:ind w:left="0"/>
              <w:rPr>
                <w:rFonts w:ascii="Arial"/>
              </w:rPr>
            </w:pPr>
          </w:p>
          <w:p w:rsidR="00BB7D1F" w:rsidRDefault="008D26FA">
            <w:pPr>
              <w:pStyle w:val="TableParagraph"/>
              <w:spacing w:before="0"/>
              <w:ind w:left="335"/>
              <w:rPr>
                <w:rFonts w:ascii="Arial"/>
              </w:rPr>
            </w:pPr>
            <w:r>
              <w:rPr>
                <w:rFonts w:ascii="Arial"/>
              </w:rPr>
              <w:t>DEGREE</w:t>
            </w:r>
          </w:p>
        </w:tc>
        <w:tc>
          <w:tcPr>
            <w:tcW w:w="1502" w:type="dxa"/>
            <w:tcBorders>
              <w:top w:val="single" w:sz="4" w:space="0" w:color="000009"/>
              <w:left w:val="single" w:sz="4" w:space="0" w:color="000009"/>
              <w:bottom w:val="single" w:sz="4" w:space="0" w:color="000009"/>
              <w:right w:val="single" w:sz="4" w:space="0" w:color="000009"/>
            </w:tcBorders>
          </w:tcPr>
          <w:p w:rsidR="00BB7D1F" w:rsidRDefault="008D26FA">
            <w:pPr>
              <w:pStyle w:val="TableParagraph"/>
              <w:spacing w:before="11"/>
              <w:ind w:left="227" w:right="148"/>
              <w:jc w:val="center"/>
              <w:rPr>
                <w:rFonts w:ascii="Arial"/>
              </w:rPr>
            </w:pPr>
            <w:r>
              <w:rPr>
                <w:rFonts w:ascii="Arial"/>
              </w:rPr>
              <w:t>Completion Date MM/YYYY</w:t>
            </w:r>
          </w:p>
        </w:tc>
        <w:tc>
          <w:tcPr>
            <w:tcW w:w="2592" w:type="dxa"/>
            <w:tcBorders>
              <w:top w:val="single" w:sz="4" w:space="0" w:color="000009"/>
              <w:left w:val="single" w:sz="4" w:space="0" w:color="000009"/>
              <w:bottom w:val="single" w:sz="4" w:space="0" w:color="000009"/>
            </w:tcBorders>
          </w:tcPr>
          <w:p w:rsidR="00BB7D1F" w:rsidRDefault="00BB7D1F">
            <w:pPr>
              <w:pStyle w:val="TableParagraph"/>
              <w:spacing w:before="10"/>
              <w:ind w:left="0"/>
              <w:rPr>
                <w:rFonts w:ascii="Arial"/>
              </w:rPr>
            </w:pPr>
          </w:p>
          <w:p w:rsidR="00BB7D1F" w:rsidRDefault="008D26FA">
            <w:pPr>
              <w:pStyle w:val="TableParagraph"/>
              <w:spacing w:before="0"/>
              <w:ind w:left="406"/>
              <w:rPr>
                <w:rFonts w:ascii="Arial"/>
              </w:rPr>
            </w:pPr>
            <w:r>
              <w:rPr>
                <w:rFonts w:ascii="Arial"/>
              </w:rPr>
              <w:t>FIELD OF STUDY</w:t>
            </w:r>
          </w:p>
        </w:tc>
      </w:tr>
    </w:tbl>
    <w:p w:rsidR="00BB7D1F" w:rsidRDefault="008E380D">
      <w:pPr>
        <w:pStyle w:val="Zkladntext"/>
        <w:rPr>
          <w:rFonts w:ascii="Arial"/>
          <w:b/>
        </w:rPr>
      </w:pPr>
      <w:r w:rsidRPr="00667C04">
        <w:rPr>
          <w:rFonts w:ascii="Microsoft Sans Serif" w:hAnsi="Microsoft Sans Serif"/>
          <w:b/>
          <w:sz w:val="19"/>
          <w:highlight w:val="yellow"/>
        </w:rPr>
        <w:t>VYMAZÁNO</w:t>
      </w:r>
    </w:p>
    <w:p w:rsidR="00BB7D1F" w:rsidRDefault="008D26FA">
      <w:pPr>
        <w:pStyle w:val="Odstavecseseznamem"/>
        <w:numPr>
          <w:ilvl w:val="1"/>
          <w:numId w:val="20"/>
        </w:numPr>
        <w:tabs>
          <w:tab w:val="left" w:pos="685"/>
        </w:tabs>
        <w:rPr>
          <w:rFonts w:ascii="Arial"/>
        </w:rPr>
      </w:pPr>
      <w:r>
        <w:rPr>
          <w:rFonts w:ascii="Arial"/>
        </w:rPr>
        <w:t>Positions</w:t>
      </w:r>
    </w:p>
    <w:p w:rsidR="00BB7D1F" w:rsidRDefault="008E380D">
      <w:pPr>
        <w:pStyle w:val="Zkladntext"/>
        <w:rPr>
          <w:rFonts w:ascii="Arial"/>
        </w:rPr>
      </w:pPr>
      <w:r w:rsidRPr="00667C04">
        <w:rPr>
          <w:rFonts w:ascii="Microsoft Sans Serif" w:hAnsi="Microsoft Sans Serif"/>
          <w:b/>
          <w:sz w:val="19"/>
          <w:highlight w:val="yellow"/>
        </w:rPr>
        <w:t>VYMAZÁNO</w:t>
      </w:r>
    </w:p>
    <w:p w:rsidR="00BB7D1F" w:rsidRDefault="008D26FA">
      <w:pPr>
        <w:pStyle w:val="Odstavecseseznamem"/>
        <w:numPr>
          <w:ilvl w:val="1"/>
          <w:numId w:val="20"/>
        </w:numPr>
        <w:tabs>
          <w:tab w:val="left" w:pos="745"/>
        </w:tabs>
        <w:ind w:left="744" w:hanging="245"/>
        <w:rPr>
          <w:rFonts w:ascii="Arial"/>
        </w:rPr>
      </w:pPr>
      <w:r>
        <w:rPr>
          <w:rFonts w:ascii="Arial"/>
        </w:rPr>
        <w:t>Other experience and</w:t>
      </w:r>
      <w:r>
        <w:rPr>
          <w:rFonts w:ascii="Arial"/>
          <w:spacing w:val="-4"/>
        </w:rPr>
        <w:t xml:space="preserve"> </w:t>
      </w:r>
      <w:r>
        <w:rPr>
          <w:rFonts w:ascii="Arial"/>
        </w:rPr>
        <w:t>honors</w:t>
      </w:r>
    </w:p>
    <w:p w:rsidR="00BB7D1F" w:rsidRDefault="00BB7D1F">
      <w:pPr>
        <w:pStyle w:val="Zkladntext"/>
        <w:spacing w:before="10"/>
        <w:rPr>
          <w:rFonts w:ascii="Arial"/>
          <w:sz w:val="21"/>
        </w:rPr>
      </w:pPr>
    </w:p>
    <w:p w:rsidR="00BB7D1F" w:rsidRDefault="008E380D">
      <w:pPr>
        <w:spacing w:line="253" w:lineRule="exact"/>
        <w:rPr>
          <w:rFonts w:ascii="Arial"/>
        </w:rPr>
        <w:sectPr w:rsidR="00BB7D1F">
          <w:headerReference w:type="default" r:id="rId29"/>
          <w:footerReference w:type="even" r:id="rId30"/>
          <w:footerReference w:type="default" r:id="rId31"/>
          <w:pgSz w:w="12240" w:h="15840"/>
          <w:pgMar w:top="920" w:right="480" w:bottom="540" w:left="580" w:header="0" w:footer="345" w:gutter="0"/>
          <w:pgNumType w:start="27"/>
          <w:cols w:space="708"/>
        </w:sectPr>
      </w:pPr>
      <w:r w:rsidRPr="00667C04">
        <w:rPr>
          <w:rFonts w:ascii="Microsoft Sans Serif" w:hAnsi="Microsoft Sans Serif"/>
          <w:b/>
          <w:sz w:val="19"/>
          <w:highlight w:val="yellow"/>
        </w:rPr>
        <w:t>VYMAZÁNO</w:t>
      </w:r>
    </w:p>
    <w:p w:rsidR="00BB7D1F" w:rsidRDefault="00BB7D1F">
      <w:pPr>
        <w:pStyle w:val="Zkladntext"/>
        <w:spacing w:before="11"/>
        <w:rPr>
          <w:rFonts w:ascii="Arial"/>
          <w:sz w:val="21"/>
        </w:rPr>
      </w:pPr>
    </w:p>
    <w:p w:rsidR="00BB7D1F" w:rsidRDefault="008D26FA">
      <w:pPr>
        <w:pStyle w:val="Nadpis4"/>
        <w:numPr>
          <w:ilvl w:val="0"/>
          <w:numId w:val="20"/>
        </w:numPr>
        <w:tabs>
          <w:tab w:val="left" w:pos="500"/>
        </w:tabs>
        <w:ind w:left="500" w:hanging="360"/>
        <w:rPr>
          <w:rFonts w:ascii="Arial"/>
          <w:u w:val="none"/>
        </w:rPr>
      </w:pPr>
      <w:r>
        <w:rPr>
          <w:rFonts w:ascii="Arial"/>
          <w:u w:val="none"/>
        </w:rPr>
        <w:t>Ten selected Peer-reviewed Publications from the last 5</w:t>
      </w:r>
      <w:r>
        <w:rPr>
          <w:rFonts w:ascii="Arial"/>
          <w:spacing w:val="-6"/>
          <w:u w:val="none"/>
        </w:rPr>
        <w:t xml:space="preserve"> </w:t>
      </w:r>
      <w:r>
        <w:rPr>
          <w:rFonts w:ascii="Arial"/>
          <w:u w:val="none"/>
        </w:rPr>
        <w:t>years</w:t>
      </w:r>
    </w:p>
    <w:p w:rsidR="00BB7D1F" w:rsidRDefault="008E380D">
      <w:pPr>
        <w:rPr>
          <w:rFonts w:ascii="Arial" w:hAnsi="Arial"/>
          <w:sz w:val="24"/>
        </w:rPr>
        <w:sectPr w:rsidR="00BB7D1F">
          <w:headerReference w:type="even" r:id="rId32"/>
          <w:pgSz w:w="12240" w:h="15840"/>
          <w:pgMar w:top="660" w:right="480" w:bottom="540" w:left="580" w:header="0" w:footer="345" w:gutter="0"/>
          <w:cols w:space="708"/>
        </w:sectPr>
      </w:pPr>
      <w:r w:rsidRPr="00667C04">
        <w:rPr>
          <w:rFonts w:ascii="Microsoft Sans Serif" w:hAnsi="Microsoft Sans Serif"/>
          <w:b/>
          <w:sz w:val="19"/>
          <w:highlight w:val="yellow"/>
        </w:rPr>
        <w:t>VYMAZÁNO</w:t>
      </w:r>
    </w:p>
    <w:p w:rsidR="00BB7D1F" w:rsidRDefault="008E380D">
      <w:pPr>
        <w:pStyle w:val="Zkladntext"/>
        <w:spacing w:before="9"/>
        <w:rPr>
          <w:rFonts w:ascii="Arial"/>
          <w:sz w:val="21"/>
        </w:rPr>
      </w:pPr>
      <w:r w:rsidRPr="00667C04">
        <w:rPr>
          <w:rFonts w:ascii="Microsoft Sans Serif" w:hAnsi="Microsoft Sans Serif"/>
          <w:b/>
          <w:sz w:val="19"/>
          <w:highlight w:val="yellow"/>
        </w:rPr>
        <w:lastRenderedPageBreak/>
        <w:t>VYMAZÁNO</w:t>
      </w:r>
    </w:p>
    <w:p w:rsidR="00BB7D1F" w:rsidRDefault="008D26FA">
      <w:pPr>
        <w:pStyle w:val="Nadpis4"/>
        <w:numPr>
          <w:ilvl w:val="0"/>
          <w:numId w:val="20"/>
        </w:numPr>
        <w:tabs>
          <w:tab w:val="left" w:pos="500"/>
        </w:tabs>
        <w:ind w:left="500" w:hanging="360"/>
        <w:rPr>
          <w:rFonts w:ascii="Arial"/>
          <w:u w:val="none"/>
        </w:rPr>
      </w:pPr>
      <w:r>
        <w:rPr>
          <w:rFonts w:ascii="Arial"/>
          <w:u w:val="none"/>
        </w:rPr>
        <w:t>Additional Information: Research</w:t>
      </w:r>
      <w:r>
        <w:rPr>
          <w:rFonts w:ascii="Arial"/>
          <w:spacing w:val="3"/>
          <w:u w:val="none"/>
        </w:rPr>
        <w:t xml:space="preserve"> </w:t>
      </w:r>
      <w:r>
        <w:rPr>
          <w:rFonts w:ascii="Arial"/>
          <w:u w:val="none"/>
        </w:rPr>
        <w:t>Support</w:t>
      </w:r>
    </w:p>
    <w:p w:rsidR="00BB7D1F" w:rsidRDefault="00BB7D1F">
      <w:pPr>
        <w:pStyle w:val="Zkladntext"/>
        <w:spacing w:before="1"/>
        <w:rPr>
          <w:rFonts w:ascii="Arial"/>
          <w:b/>
        </w:rPr>
      </w:pPr>
    </w:p>
    <w:p w:rsidR="00BB7D1F" w:rsidRDefault="008D7E60">
      <w:pPr>
        <w:pStyle w:val="Zkladntext"/>
        <w:spacing w:before="1"/>
        <w:rPr>
          <w:rFonts w:ascii="Arial"/>
          <w:b/>
          <w:sz w:val="23"/>
        </w:rPr>
      </w:pPr>
      <w:r w:rsidRPr="00667C04">
        <w:rPr>
          <w:rFonts w:ascii="Microsoft Sans Serif" w:hAnsi="Microsoft Sans Serif"/>
          <w:b/>
          <w:sz w:val="19"/>
          <w:highlight w:val="yellow"/>
        </w:rPr>
        <w:t>VYMAZÁNO</w:t>
      </w:r>
    </w:p>
    <w:p w:rsidR="00BB7D1F" w:rsidRDefault="008D26FA">
      <w:pPr>
        <w:pStyle w:val="Nadpis4"/>
        <w:spacing w:line="252" w:lineRule="exact"/>
        <w:ind w:left="140"/>
        <w:rPr>
          <w:rFonts w:ascii="Arial"/>
          <w:u w:val="none"/>
        </w:rPr>
      </w:pPr>
      <w:r>
        <w:rPr>
          <w:rFonts w:ascii="Arial"/>
          <w:u w:val="none"/>
        </w:rPr>
        <w:t>Scopus</w:t>
      </w:r>
    </w:p>
    <w:p w:rsidR="00BB7D1F" w:rsidRDefault="008D26FA">
      <w:pPr>
        <w:pStyle w:val="Zkladntext"/>
        <w:ind w:left="140" w:right="8246"/>
        <w:rPr>
          <w:rFonts w:ascii="Arial"/>
        </w:rPr>
      </w:pPr>
      <w:r>
        <w:rPr>
          <w:rFonts w:ascii="Arial"/>
        </w:rPr>
        <w:t>Sum of the Times Cited: 931 h-index: 16</w:t>
      </w:r>
    </w:p>
    <w:p w:rsidR="00BB7D1F" w:rsidRDefault="008D26FA">
      <w:pPr>
        <w:pStyle w:val="Zkladntext"/>
        <w:spacing w:before="1" w:line="252" w:lineRule="exact"/>
        <w:ind w:left="140"/>
        <w:rPr>
          <w:rFonts w:ascii="Arial"/>
        </w:rPr>
      </w:pPr>
      <w:proofErr w:type="gramStart"/>
      <w:r>
        <w:rPr>
          <w:rFonts w:ascii="Arial"/>
        </w:rPr>
        <w:t>without</w:t>
      </w:r>
      <w:proofErr w:type="gramEnd"/>
      <w:r>
        <w:rPr>
          <w:rFonts w:ascii="Arial"/>
        </w:rPr>
        <w:t xml:space="preserve"> self-citations:</w:t>
      </w:r>
    </w:p>
    <w:p w:rsidR="00BB7D1F" w:rsidRDefault="008D26FA">
      <w:pPr>
        <w:pStyle w:val="Zkladntext"/>
        <w:ind w:left="140" w:right="8246"/>
        <w:rPr>
          <w:rFonts w:ascii="Arial"/>
        </w:rPr>
      </w:pPr>
      <w:r>
        <w:rPr>
          <w:rFonts w:ascii="Arial"/>
        </w:rPr>
        <w:t>Sum of the Times Cited: 820 h-index: 15</w:t>
      </w:r>
    </w:p>
    <w:p w:rsidR="00BB7D1F" w:rsidRDefault="008D26FA">
      <w:pPr>
        <w:pStyle w:val="Nadpis4"/>
        <w:spacing w:before="98"/>
        <w:ind w:left="140"/>
        <w:rPr>
          <w:rFonts w:ascii="Arial"/>
          <w:u w:val="none"/>
        </w:rPr>
      </w:pPr>
      <w:r>
        <w:rPr>
          <w:rFonts w:ascii="Arial"/>
          <w:u w:val="none"/>
        </w:rPr>
        <w:t>Web of Science</w:t>
      </w:r>
    </w:p>
    <w:p w:rsidR="00BB7D1F" w:rsidRDefault="008D26FA">
      <w:pPr>
        <w:pStyle w:val="Zkladntext"/>
        <w:spacing w:before="2"/>
        <w:ind w:left="140" w:right="8246"/>
        <w:rPr>
          <w:rFonts w:ascii="Arial"/>
        </w:rPr>
      </w:pPr>
      <w:r>
        <w:rPr>
          <w:rFonts w:ascii="Arial"/>
        </w:rPr>
        <w:t>Sum of the Times Cited: 908 h-index: 16</w:t>
      </w:r>
    </w:p>
    <w:p w:rsidR="00BB7D1F" w:rsidRDefault="008D26FA">
      <w:pPr>
        <w:pStyle w:val="Zkladntext"/>
        <w:spacing w:line="250" w:lineRule="exact"/>
        <w:ind w:left="140"/>
        <w:rPr>
          <w:rFonts w:ascii="Arial"/>
        </w:rPr>
      </w:pPr>
      <w:proofErr w:type="gramStart"/>
      <w:r>
        <w:rPr>
          <w:rFonts w:ascii="Arial"/>
        </w:rPr>
        <w:t>without</w:t>
      </w:r>
      <w:proofErr w:type="gramEnd"/>
      <w:r>
        <w:rPr>
          <w:rFonts w:ascii="Arial"/>
        </w:rPr>
        <w:t xml:space="preserve"> self-citations:</w:t>
      </w:r>
    </w:p>
    <w:p w:rsidR="00BB7D1F" w:rsidRDefault="008D26FA">
      <w:pPr>
        <w:pStyle w:val="Zkladntext"/>
        <w:spacing w:line="252" w:lineRule="exact"/>
        <w:ind w:left="140"/>
        <w:rPr>
          <w:rFonts w:ascii="Arial"/>
        </w:rPr>
      </w:pPr>
      <w:r>
        <w:rPr>
          <w:rFonts w:ascii="Arial"/>
        </w:rPr>
        <w:t xml:space="preserve">Sum of the Times </w:t>
      </w:r>
      <w:proofErr w:type="gramStart"/>
      <w:r>
        <w:rPr>
          <w:rFonts w:ascii="Arial"/>
        </w:rPr>
        <w:t>Cited:</w:t>
      </w:r>
      <w:proofErr w:type="gramEnd"/>
      <w:r>
        <w:rPr>
          <w:rFonts w:ascii="Arial"/>
        </w:rPr>
        <w:t xml:space="preserve"> 801</w:t>
      </w:r>
    </w:p>
    <w:p w:rsidR="00BB7D1F" w:rsidRDefault="008D26FA">
      <w:pPr>
        <w:pStyle w:val="Nadpis4"/>
        <w:spacing w:before="100"/>
        <w:ind w:left="140"/>
        <w:rPr>
          <w:rFonts w:ascii="Arial"/>
          <w:u w:val="none"/>
        </w:rPr>
      </w:pPr>
      <w:r>
        <w:rPr>
          <w:rFonts w:ascii="Arial"/>
          <w:u w:val="none"/>
        </w:rPr>
        <w:t>Scholar Google</w:t>
      </w:r>
    </w:p>
    <w:p w:rsidR="00BB7D1F" w:rsidRDefault="008D26FA">
      <w:pPr>
        <w:pStyle w:val="Zkladntext"/>
        <w:spacing w:before="1"/>
        <w:ind w:left="140" w:right="8125"/>
        <w:rPr>
          <w:rFonts w:ascii="Arial"/>
        </w:rPr>
      </w:pPr>
      <w:r>
        <w:rPr>
          <w:rFonts w:ascii="Arial"/>
        </w:rPr>
        <w:t>Sum of the Times Cited: 1523 h-index: 19</w:t>
      </w:r>
    </w:p>
    <w:p w:rsidR="00BB7D1F" w:rsidRDefault="00BB7D1F">
      <w:pPr>
        <w:rPr>
          <w:rFonts w:ascii="Arial"/>
        </w:rPr>
        <w:sectPr w:rsidR="00BB7D1F">
          <w:headerReference w:type="default" r:id="rId33"/>
          <w:footerReference w:type="even" r:id="rId34"/>
          <w:footerReference w:type="default" r:id="rId35"/>
          <w:pgSz w:w="12240" w:h="15840"/>
          <w:pgMar w:top="660" w:right="480" w:bottom="540" w:left="580" w:header="0" w:footer="345" w:gutter="0"/>
          <w:pgNumType w:start="29"/>
          <w:cols w:space="708"/>
        </w:sectPr>
      </w:pPr>
    </w:p>
    <w:p w:rsidR="00BB7D1F" w:rsidRDefault="00BB7D1F">
      <w:pPr>
        <w:pStyle w:val="Zkladntext"/>
        <w:spacing w:before="9"/>
        <w:rPr>
          <w:rFonts w:ascii="Trebuchet MS"/>
          <w:sz w:val="15"/>
        </w:rPr>
      </w:pPr>
    </w:p>
    <w:p w:rsidR="00BB7D1F" w:rsidRDefault="008E380D">
      <w:pPr>
        <w:jc w:val="center"/>
        <w:rPr>
          <w:rFonts w:ascii="Trebuchet MS"/>
          <w:sz w:val="20"/>
        </w:rPr>
        <w:sectPr w:rsidR="00BB7D1F">
          <w:headerReference w:type="even" r:id="rId36"/>
          <w:pgSz w:w="12240" w:h="15840"/>
          <w:pgMar w:top="1360" w:right="480" w:bottom="540" w:left="580" w:header="0" w:footer="345" w:gutter="0"/>
          <w:cols w:space="708"/>
        </w:sectPr>
      </w:pPr>
      <w:r w:rsidRPr="00667C04">
        <w:rPr>
          <w:rFonts w:ascii="Microsoft Sans Serif" w:hAnsi="Microsoft Sans Serif"/>
          <w:b/>
          <w:sz w:val="19"/>
          <w:highlight w:val="yellow"/>
        </w:rPr>
        <w:t>VYMAZÁNO</w:t>
      </w:r>
    </w:p>
    <w:p w:rsidR="00BB7D1F" w:rsidRDefault="008E380D">
      <w:pPr>
        <w:pStyle w:val="Zkladntext"/>
        <w:spacing w:before="7"/>
        <w:rPr>
          <w:rFonts w:ascii="Trebuchet MS"/>
          <w:sz w:val="37"/>
        </w:rPr>
      </w:pPr>
      <w:r w:rsidRPr="00667C04">
        <w:rPr>
          <w:rFonts w:ascii="Microsoft Sans Serif" w:hAnsi="Microsoft Sans Serif"/>
          <w:b/>
          <w:sz w:val="19"/>
          <w:highlight w:val="yellow"/>
        </w:rPr>
        <w:lastRenderedPageBreak/>
        <w:t>VYMAZÁNO</w:t>
      </w:r>
    </w:p>
    <w:p w:rsidR="00BB7D1F" w:rsidRDefault="00BB7D1F">
      <w:pPr>
        <w:pStyle w:val="Zkladntext"/>
        <w:rPr>
          <w:rFonts w:ascii="Trebuchet MS"/>
          <w:sz w:val="26"/>
        </w:rPr>
      </w:pPr>
    </w:p>
    <w:p w:rsidR="00BB7D1F" w:rsidRDefault="00BB7D1F">
      <w:pPr>
        <w:pStyle w:val="Zkladntext"/>
        <w:rPr>
          <w:rFonts w:ascii="Trebuchet MS"/>
          <w:sz w:val="26"/>
        </w:rPr>
      </w:pPr>
    </w:p>
    <w:p w:rsidR="00BB7D1F" w:rsidRDefault="00BB7D1F">
      <w:pPr>
        <w:pStyle w:val="Zkladntext"/>
        <w:spacing w:before="11"/>
        <w:rPr>
          <w:rFonts w:ascii="Trebuchet MS"/>
        </w:rPr>
      </w:pPr>
    </w:p>
    <w:p w:rsidR="00BB7D1F" w:rsidRDefault="008E380D">
      <w:pPr>
        <w:pStyle w:val="Zkladntext"/>
        <w:ind w:left="475"/>
        <w:rPr>
          <w:rFonts w:ascii="Trebuchet MS"/>
        </w:rPr>
      </w:pPr>
      <w:r w:rsidRPr="00667C04">
        <w:rPr>
          <w:rFonts w:ascii="Microsoft Sans Serif" w:hAnsi="Microsoft Sans Serif"/>
          <w:b/>
          <w:sz w:val="19"/>
          <w:highlight w:val="yellow"/>
        </w:rPr>
        <w:t>VYMAZÁNO</w:t>
      </w:r>
      <w:r>
        <w:rPr>
          <w:noProof/>
          <w:lang w:val="cs-CZ" w:eastAsia="cs-CZ"/>
        </w:rPr>
        <w:t xml:space="preserve"> </w:t>
      </w:r>
    </w:p>
    <w:p w:rsidR="00BB7D1F" w:rsidRDefault="00BB7D1F">
      <w:pPr>
        <w:pStyle w:val="Zkladntext"/>
        <w:rPr>
          <w:rFonts w:ascii="Trebuchet MS"/>
          <w:sz w:val="26"/>
        </w:rPr>
      </w:pPr>
    </w:p>
    <w:p w:rsidR="00BB7D1F" w:rsidRDefault="00BB7D1F">
      <w:pPr>
        <w:pStyle w:val="Zkladntext"/>
        <w:rPr>
          <w:rFonts w:ascii="Trebuchet MS"/>
          <w:sz w:val="26"/>
        </w:rPr>
      </w:pPr>
    </w:p>
    <w:p w:rsidR="00BB7D1F" w:rsidRDefault="00BB7D1F">
      <w:pPr>
        <w:pStyle w:val="Zkladntext"/>
        <w:rPr>
          <w:rFonts w:ascii="Trebuchet MS"/>
          <w:sz w:val="26"/>
        </w:rPr>
      </w:pPr>
    </w:p>
    <w:p w:rsidR="00BB7D1F" w:rsidRDefault="00BB7D1F">
      <w:pPr>
        <w:pStyle w:val="Zkladntext"/>
        <w:rPr>
          <w:rFonts w:ascii="Trebuchet MS"/>
          <w:sz w:val="26"/>
        </w:rPr>
      </w:pPr>
    </w:p>
    <w:p w:rsidR="00BB7D1F" w:rsidRDefault="00BB7D1F">
      <w:pPr>
        <w:pStyle w:val="Zkladntext"/>
        <w:rPr>
          <w:rFonts w:ascii="Trebuchet MS"/>
          <w:sz w:val="26"/>
        </w:rPr>
      </w:pPr>
    </w:p>
    <w:p w:rsidR="00BB7D1F" w:rsidRDefault="008E380D">
      <w:pPr>
        <w:jc w:val="center"/>
        <w:rPr>
          <w:rFonts w:ascii="Trebuchet MS"/>
          <w:sz w:val="20"/>
        </w:rPr>
        <w:sectPr w:rsidR="00BB7D1F">
          <w:headerReference w:type="default" r:id="rId37"/>
          <w:footerReference w:type="even" r:id="rId38"/>
          <w:footerReference w:type="default" r:id="rId39"/>
          <w:pgSz w:w="12240" w:h="15840"/>
          <w:pgMar w:top="1360" w:right="480" w:bottom="540" w:left="580" w:header="0" w:footer="345" w:gutter="0"/>
          <w:pgNumType w:start="31"/>
          <w:cols w:space="708"/>
        </w:sectPr>
      </w:pPr>
      <w:r w:rsidRPr="00667C04">
        <w:rPr>
          <w:rFonts w:ascii="Microsoft Sans Serif" w:hAnsi="Microsoft Sans Serif"/>
          <w:b/>
          <w:sz w:val="19"/>
          <w:highlight w:val="yellow"/>
        </w:rPr>
        <w:t>VYMAZÁNO</w:t>
      </w:r>
    </w:p>
    <w:p w:rsidR="00BB7D1F" w:rsidRDefault="008D26FA">
      <w:pPr>
        <w:spacing w:before="88" w:line="228" w:lineRule="auto"/>
        <w:ind w:left="127" w:right="707" w:hanging="15"/>
        <w:rPr>
          <w:b/>
          <w:sz w:val="36"/>
        </w:rPr>
      </w:pPr>
      <w:r>
        <w:rPr>
          <w:b/>
          <w:sz w:val="36"/>
          <w:u w:val="thick"/>
        </w:rPr>
        <w:lastRenderedPageBreak/>
        <w:t>EEG/ECoG based functional connectivity neuroimaging in the rat -</w:t>
      </w:r>
      <w:r>
        <w:rPr>
          <w:b/>
          <w:sz w:val="36"/>
        </w:rPr>
        <w:t xml:space="preserve"> </w:t>
      </w:r>
      <w:r>
        <w:rPr>
          <w:b/>
          <w:sz w:val="36"/>
          <w:u w:val="thick"/>
        </w:rPr>
        <w:t>optimisation, standardisation and translational leap in</w:t>
      </w:r>
      <w:r>
        <w:rPr>
          <w:b/>
          <w:sz w:val="36"/>
        </w:rPr>
        <w:t xml:space="preserve"> </w:t>
      </w:r>
      <w:r>
        <w:rPr>
          <w:b/>
          <w:sz w:val="36"/>
          <w:u w:val="thick"/>
        </w:rPr>
        <w:t>neuropsychopharmacology</w:t>
      </w:r>
    </w:p>
    <w:p w:rsidR="00BB7D1F" w:rsidRDefault="00BB7D1F">
      <w:pPr>
        <w:pStyle w:val="Zkladntext"/>
        <w:spacing w:before="2"/>
        <w:rPr>
          <w:b/>
          <w:sz w:val="19"/>
        </w:rPr>
      </w:pPr>
    </w:p>
    <w:p w:rsidR="00BB7D1F" w:rsidRDefault="008D26FA">
      <w:pPr>
        <w:spacing w:before="92" w:line="244" w:lineRule="auto"/>
        <w:ind w:left="113" w:right="376"/>
        <w:rPr>
          <w:b/>
        </w:rPr>
      </w:pPr>
      <w:r>
        <w:rPr>
          <w:b/>
        </w:rPr>
        <w:t>Principal investigator:</w:t>
      </w:r>
      <w:r w:rsidR="008E380D" w:rsidRPr="008E380D">
        <w:rPr>
          <w:rFonts w:ascii="Microsoft Sans Serif" w:hAnsi="Microsoft Sans Serif"/>
          <w:b/>
          <w:sz w:val="19"/>
          <w:highlight w:val="yellow"/>
        </w:rPr>
        <w:t xml:space="preserve"> </w:t>
      </w:r>
      <w:r w:rsidR="008E380D" w:rsidRPr="00667C04">
        <w:rPr>
          <w:rFonts w:ascii="Microsoft Sans Serif" w:hAnsi="Microsoft Sans Serif"/>
          <w:b/>
          <w:sz w:val="19"/>
          <w:highlight w:val="yellow"/>
        </w:rPr>
        <w:t>VYMAZÁNO</w:t>
      </w:r>
      <w:r w:rsidR="008E380D">
        <w:rPr>
          <w:b/>
        </w:rPr>
        <w:t xml:space="preserve"> </w:t>
      </w:r>
      <w:r>
        <w:rPr>
          <w:b/>
        </w:rPr>
        <w:t xml:space="preserve">Co-Investigator: </w:t>
      </w:r>
      <w:r w:rsidR="008E380D" w:rsidRPr="00667C04">
        <w:rPr>
          <w:rFonts w:ascii="Microsoft Sans Serif" w:hAnsi="Microsoft Sans Serif"/>
          <w:b/>
          <w:sz w:val="19"/>
          <w:highlight w:val="yellow"/>
        </w:rPr>
        <w:t>VYMAZÁNO</w:t>
      </w:r>
    </w:p>
    <w:p w:rsidR="00BB7D1F" w:rsidRDefault="008D26FA">
      <w:pPr>
        <w:pStyle w:val="Zkladntext"/>
        <w:spacing w:before="2"/>
        <w:ind w:left="113"/>
      </w:pPr>
      <w:r>
        <w:rPr>
          <w:b/>
        </w:rPr>
        <w:t>Co-Investigator</w:t>
      </w:r>
      <w:r w:rsidR="008E380D" w:rsidRPr="008E380D">
        <w:rPr>
          <w:rFonts w:ascii="Microsoft Sans Serif" w:hAnsi="Microsoft Sans Serif"/>
          <w:b/>
          <w:sz w:val="19"/>
          <w:highlight w:val="yellow"/>
        </w:rPr>
        <w:t xml:space="preserve"> </w:t>
      </w:r>
      <w:r w:rsidR="008E380D" w:rsidRPr="00667C04">
        <w:rPr>
          <w:rFonts w:ascii="Microsoft Sans Serif" w:hAnsi="Microsoft Sans Serif"/>
          <w:b/>
          <w:sz w:val="19"/>
          <w:highlight w:val="yellow"/>
        </w:rPr>
        <w:t>VYMAZÁNO</w:t>
      </w:r>
    </w:p>
    <w:p w:rsidR="00BB7D1F" w:rsidRDefault="008D26FA">
      <w:pPr>
        <w:pStyle w:val="Nadpis4"/>
        <w:spacing w:before="2"/>
        <w:ind w:left="127"/>
        <w:rPr>
          <w:u w:val="none"/>
        </w:rPr>
      </w:pPr>
      <w:r>
        <w:rPr>
          <w:u w:val="none"/>
        </w:rPr>
        <w:t>(MHH)</w:t>
      </w:r>
    </w:p>
    <w:p w:rsidR="00BB7D1F" w:rsidRDefault="008D26FA">
      <w:pPr>
        <w:spacing w:before="8"/>
        <w:ind w:left="113"/>
        <w:rPr>
          <w:b/>
        </w:rPr>
      </w:pPr>
      <w:r>
        <w:rPr>
          <w:b/>
        </w:rPr>
        <w:t>Co-Investigator</w:t>
      </w:r>
      <w:r w:rsidR="008E380D" w:rsidRPr="008E380D">
        <w:rPr>
          <w:rFonts w:ascii="Microsoft Sans Serif" w:hAnsi="Microsoft Sans Serif"/>
          <w:b/>
          <w:sz w:val="19"/>
          <w:highlight w:val="yellow"/>
        </w:rPr>
        <w:t xml:space="preserve"> </w:t>
      </w:r>
      <w:r w:rsidR="008E380D" w:rsidRPr="00667C04">
        <w:rPr>
          <w:rFonts w:ascii="Microsoft Sans Serif" w:hAnsi="Microsoft Sans Serif"/>
          <w:b/>
          <w:sz w:val="19"/>
          <w:highlight w:val="yellow"/>
        </w:rPr>
        <w:t>VYMAZÁNO</w:t>
      </w:r>
    </w:p>
    <w:p w:rsidR="00BB7D1F" w:rsidRDefault="008D26FA">
      <w:pPr>
        <w:pStyle w:val="Odstavecseseznamem"/>
        <w:numPr>
          <w:ilvl w:val="0"/>
          <w:numId w:val="18"/>
        </w:numPr>
        <w:tabs>
          <w:tab w:val="left" w:pos="388"/>
        </w:tabs>
        <w:spacing w:before="200"/>
        <w:ind w:hanging="261"/>
        <w:rPr>
          <w:b/>
          <w:sz w:val="26"/>
        </w:rPr>
      </w:pPr>
      <w:r>
        <w:rPr>
          <w:b/>
          <w:sz w:val="26"/>
          <w:u w:val="thick"/>
        </w:rPr>
        <w:t>RATIONALE</w:t>
      </w:r>
    </w:p>
    <w:p w:rsidR="00BB7D1F" w:rsidRDefault="008D26FA">
      <w:pPr>
        <w:pStyle w:val="Zkladntext"/>
        <w:spacing w:before="50"/>
        <w:ind w:left="127" w:right="131" w:firstLine="427"/>
        <w:jc w:val="both"/>
      </w:pPr>
      <w:r>
        <w:t xml:space="preserve">Compared to human electrophysiological research, animal studies, especially pharmaco-EEG, lack generally accepted standards and guidelines. </w:t>
      </w:r>
      <w:proofErr w:type="gramStart"/>
      <w:r>
        <w:t>Given that the electrophysiological profile of psychopharmaceuticals is one of the key aspects of their development, the lack of standardisation in animal research is striking and seriously hinders the generalisation and integration</w:t>
      </w:r>
      <w:r>
        <w:rPr>
          <w:spacing w:val="-7"/>
        </w:rPr>
        <w:t xml:space="preserve"> </w:t>
      </w:r>
      <w:r>
        <w:t>of</w:t>
      </w:r>
      <w:r>
        <w:rPr>
          <w:spacing w:val="-6"/>
        </w:rPr>
        <w:t xml:space="preserve"> </w:t>
      </w:r>
      <w:r>
        <w:t>results</w:t>
      </w:r>
      <w:r>
        <w:rPr>
          <w:spacing w:val="-6"/>
        </w:rPr>
        <w:t xml:space="preserve"> </w:t>
      </w:r>
      <w:r>
        <w:t>from</w:t>
      </w:r>
      <w:r>
        <w:rPr>
          <w:spacing w:val="-6"/>
        </w:rPr>
        <w:t xml:space="preserve"> </w:t>
      </w:r>
      <w:r>
        <w:t>different</w:t>
      </w:r>
      <w:r>
        <w:rPr>
          <w:spacing w:val="-8"/>
        </w:rPr>
        <w:t xml:space="preserve"> </w:t>
      </w:r>
      <w:r>
        <w:t>groups.</w:t>
      </w:r>
      <w:proofErr w:type="gramEnd"/>
      <w:r>
        <w:rPr>
          <w:spacing w:val="-9"/>
        </w:rPr>
        <w:t xml:space="preserve"> </w:t>
      </w:r>
      <w:r>
        <w:t>Moreover,</w:t>
      </w:r>
      <w:r>
        <w:rPr>
          <w:spacing w:val="-9"/>
        </w:rPr>
        <w:t xml:space="preserve"> </w:t>
      </w:r>
      <w:r>
        <w:t>the</w:t>
      </w:r>
      <w:r>
        <w:rPr>
          <w:spacing w:val="-7"/>
        </w:rPr>
        <w:t xml:space="preserve"> </w:t>
      </w:r>
      <w:r>
        <w:t>translational</w:t>
      </w:r>
      <w:r>
        <w:rPr>
          <w:spacing w:val="-6"/>
        </w:rPr>
        <w:t xml:space="preserve"> </w:t>
      </w:r>
      <w:r>
        <w:t>validity</w:t>
      </w:r>
      <w:r>
        <w:rPr>
          <w:spacing w:val="-7"/>
        </w:rPr>
        <w:t xml:space="preserve"> </w:t>
      </w:r>
      <w:r>
        <w:t>of</w:t>
      </w:r>
      <w:r>
        <w:rPr>
          <w:spacing w:val="-6"/>
        </w:rPr>
        <w:t xml:space="preserve"> </w:t>
      </w:r>
      <w:r>
        <w:t>animal</w:t>
      </w:r>
      <w:r>
        <w:rPr>
          <w:spacing w:val="-8"/>
        </w:rPr>
        <w:t xml:space="preserve"> </w:t>
      </w:r>
      <w:r>
        <w:t>data</w:t>
      </w:r>
      <w:r>
        <w:rPr>
          <w:spacing w:val="-8"/>
        </w:rPr>
        <w:t xml:space="preserve"> </w:t>
      </w:r>
      <w:proofErr w:type="gramStart"/>
      <w:r>
        <w:t>is</w:t>
      </w:r>
      <w:r>
        <w:rPr>
          <w:spacing w:val="-6"/>
        </w:rPr>
        <w:t xml:space="preserve"> </w:t>
      </w:r>
      <w:r>
        <w:t>poorly</w:t>
      </w:r>
      <w:r>
        <w:rPr>
          <w:spacing w:val="-7"/>
        </w:rPr>
        <w:t xml:space="preserve"> </w:t>
      </w:r>
      <w:r>
        <w:t>supported</w:t>
      </w:r>
      <w:proofErr w:type="gramEnd"/>
      <w:r>
        <w:rPr>
          <w:spacing w:val="-7"/>
        </w:rPr>
        <w:t xml:space="preserve"> </w:t>
      </w:r>
      <w:r>
        <w:t>by</w:t>
      </w:r>
      <w:r>
        <w:rPr>
          <w:spacing w:val="-10"/>
        </w:rPr>
        <w:t xml:space="preserve"> </w:t>
      </w:r>
      <w:r>
        <w:t>studies that adhere to the same or comparable standards of recording, preprocessing and analysis of animal and human data. Therefore, this project seeks to develop an initial approach to translational EEG in rats that combines innovative data acquisition (multi-channel recording techniques with standardised electrode positions, wakefulness, and sleep control), data preprocessing and the implementation of advanced data analysis methods used in human research. This will push the limits of neuroimaging in rats in terms of achievable spatial and temporal resolution while simultaneously providing higher technical differentiation and functional understanding in the area of neuropsychopharmacology. Implementation of standardised procedures with optimised flexible and medium-term physiological silicone electrode implants will further extend the impact of current research and enable to work out guidelines for translational EEG applicable in basic science as well as in</w:t>
      </w:r>
      <w:r>
        <w:rPr>
          <w:spacing w:val="-3"/>
        </w:rPr>
        <w:t xml:space="preserve"> </w:t>
      </w:r>
      <w:r>
        <w:t>pharmaco-EEG.</w:t>
      </w:r>
    </w:p>
    <w:p w:rsidR="00BB7D1F" w:rsidRDefault="00BB7D1F">
      <w:pPr>
        <w:pStyle w:val="Zkladntext"/>
        <w:spacing w:before="7"/>
      </w:pPr>
    </w:p>
    <w:p w:rsidR="00BB7D1F" w:rsidRDefault="008D26FA">
      <w:pPr>
        <w:pStyle w:val="Nadpis2"/>
        <w:numPr>
          <w:ilvl w:val="0"/>
          <w:numId w:val="18"/>
        </w:numPr>
        <w:tabs>
          <w:tab w:val="left" w:pos="388"/>
        </w:tabs>
        <w:ind w:hanging="261"/>
        <w:rPr>
          <w:u w:val="none"/>
        </w:rPr>
      </w:pPr>
      <w:r>
        <w:rPr>
          <w:u w:val="thick"/>
        </w:rPr>
        <w:t>STATE OF THE</w:t>
      </w:r>
      <w:r>
        <w:rPr>
          <w:spacing w:val="-2"/>
          <w:u w:val="thick"/>
        </w:rPr>
        <w:t xml:space="preserve"> </w:t>
      </w:r>
      <w:r>
        <w:rPr>
          <w:u w:val="thick"/>
        </w:rPr>
        <w:t>ART</w:t>
      </w:r>
    </w:p>
    <w:p w:rsidR="00BB7D1F" w:rsidRDefault="008D26FA">
      <w:pPr>
        <w:pStyle w:val="Zkladntext"/>
        <w:spacing w:before="43"/>
        <w:ind w:left="127" w:right="128" w:firstLine="424"/>
        <w:jc w:val="both"/>
      </w:pPr>
      <w:r>
        <w:t xml:space="preserve">By its nature, major neuropsychiatric disorders typically show only mild to no structural abnormalities of the CNS but </w:t>
      </w:r>
      <w:proofErr w:type="gramStart"/>
      <w:r>
        <w:t>are accompanied</w:t>
      </w:r>
      <w:proofErr w:type="gramEnd"/>
      <w:r>
        <w:t xml:space="preserve"> by markedly impaired network activity and impaired information processing. These relatively discrete changes</w:t>
      </w:r>
      <w:r>
        <w:rPr>
          <w:spacing w:val="-11"/>
        </w:rPr>
        <w:t xml:space="preserve"> </w:t>
      </w:r>
      <w:proofErr w:type="gramStart"/>
      <w:r>
        <w:t>have</w:t>
      </w:r>
      <w:r>
        <w:rPr>
          <w:spacing w:val="-10"/>
        </w:rPr>
        <w:t xml:space="preserve"> </w:t>
      </w:r>
      <w:r>
        <w:t>been</w:t>
      </w:r>
      <w:r>
        <w:rPr>
          <w:spacing w:val="-11"/>
        </w:rPr>
        <w:t xml:space="preserve"> </w:t>
      </w:r>
      <w:r>
        <w:t>identified</w:t>
      </w:r>
      <w:proofErr w:type="gramEnd"/>
      <w:r>
        <w:rPr>
          <w:spacing w:val="-11"/>
        </w:rPr>
        <w:t xml:space="preserve"> </w:t>
      </w:r>
      <w:r>
        <w:t>over</w:t>
      </w:r>
      <w:r>
        <w:rPr>
          <w:spacing w:val="-10"/>
        </w:rPr>
        <w:t xml:space="preserve"> </w:t>
      </w:r>
      <w:r>
        <w:t>the</w:t>
      </w:r>
      <w:r>
        <w:rPr>
          <w:spacing w:val="-11"/>
        </w:rPr>
        <w:t xml:space="preserve"> </w:t>
      </w:r>
      <w:r>
        <w:t>past</w:t>
      </w:r>
      <w:r>
        <w:rPr>
          <w:spacing w:val="-10"/>
        </w:rPr>
        <w:t xml:space="preserve"> </w:t>
      </w:r>
      <w:r>
        <w:t>few</w:t>
      </w:r>
      <w:r>
        <w:rPr>
          <w:spacing w:val="-11"/>
        </w:rPr>
        <w:t xml:space="preserve"> </w:t>
      </w:r>
      <w:r>
        <w:t>decades,</w:t>
      </w:r>
      <w:r>
        <w:rPr>
          <w:spacing w:val="-13"/>
        </w:rPr>
        <w:t xml:space="preserve"> </w:t>
      </w:r>
      <w:r>
        <w:t>along</w:t>
      </w:r>
      <w:r>
        <w:rPr>
          <w:spacing w:val="-11"/>
        </w:rPr>
        <w:t xml:space="preserve"> </w:t>
      </w:r>
      <w:r>
        <w:t>with</w:t>
      </w:r>
      <w:r>
        <w:rPr>
          <w:spacing w:val="-11"/>
        </w:rPr>
        <w:t xml:space="preserve"> </w:t>
      </w:r>
      <w:r>
        <w:t>the</w:t>
      </w:r>
      <w:r>
        <w:rPr>
          <w:spacing w:val="-11"/>
        </w:rPr>
        <w:t xml:space="preserve"> </w:t>
      </w:r>
      <w:r>
        <w:t>development</w:t>
      </w:r>
      <w:r>
        <w:rPr>
          <w:spacing w:val="-10"/>
        </w:rPr>
        <w:t xml:space="preserve"> </w:t>
      </w:r>
      <w:r>
        <w:t>of</w:t>
      </w:r>
      <w:r>
        <w:rPr>
          <w:spacing w:val="-10"/>
        </w:rPr>
        <w:t xml:space="preserve"> </w:t>
      </w:r>
      <w:r>
        <w:t>computational</w:t>
      </w:r>
      <w:r>
        <w:rPr>
          <w:spacing w:val="-11"/>
        </w:rPr>
        <w:t xml:space="preserve"> </w:t>
      </w:r>
      <w:r>
        <w:t>neuroimaging</w:t>
      </w:r>
      <w:r>
        <w:rPr>
          <w:spacing w:val="-13"/>
        </w:rPr>
        <w:t xml:space="preserve"> </w:t>
      </w:r>
      <w:r>
        <w:t xml:space="preserve">methods and advances in signal analysis. Based on these, for example, schizophrenia </w:t>
      </w:r>
      <w:proofErr w:type="gramStart"/>
      <w:r>
        <w:t>is now understood</w:t>
      </w:r>
      <w:proofErr w:type="gramEnd"/>
      <w:r>
        <w:t xml:space="preserve"> as a large-scale networks’ disconnection</w:t>
      </w:r>
      <w:r>
        <w:rPr>
          <w:spacing w:val="-17"/>
        </w:rPr>
        <w:t xml:space="preserve"> </w:t>
      </w:r>
      <w:r>
        <w:t>syndrome,</w:t>
      </w:r>
      <w:r>
        <w:rPr>
          <w:spacing w:val="-13"/>
        </w:rPr>
        <w:t xml:space="preserve"> </w:t>
      </w:r>
      <w:r>
        <w:t>depression</w:t>
      </w:r>
      <w:r>
        <w:rPr>
          <w:spacing w:val="-16"/>
        </w:rPr>
        <w:t xml:space="preserve"> </w:t>
      </w:r>
      <w:r>
        <w:t>as</w:t>
      </w:r>
      <w:r>
        <w:rPr>
          <w:spacing w:val="-15"/>
        </w:rPr>
        <w:t xml:space="preserve"> </w:t>
      </w:r>
      <w:r>
        <w:t>a</w:t>
      </w:r>
      <w:r>
        <w:rPr>
          <w:spacing w:val="-15"/>
        </w:rPr>
        <w:t xml:space="preserve"> </w:t>
      </w:r>
      <w:r>
        <w:t>state</w:t>
      </w:r>
      <w:r>
        <w:rPr>
          <w:spacing w:val="-13"/>
        </w:rPr>
        <w:t xml:space="preserve"> </w:t>
      </w:r>
      <w:r>
        <w:t>with</w:t>
      </w:r>
      <w:r>
        <w:rPr>
          <w:spacing w:val="-16"/>
        </w:rPr>
        <w:t xml:space="preserve"> </w:t>
      </w:r>
      <w:r>
        <w:t>an</w:t>
      </w:r>
      <w:r>
        <w:rPr>
          <w:spacing w:val="-15"/>
        </w:rPr>
        <w:t xml:space="preserve"> </w:t>
      </w:r>
      <w:r>
        <w:t>overly</w:t>
      </w:r>
      <w:r>
        <w:rPr>
          <w:spacing w:val="-13"/>
        </w:rPr>
        <w:t xml:space="preserve"> </w:t>
      </w:r>
      <w:r>
        <w:t>constrained</w:t>
      </w:r>
      <w:r>
        <w:rPr>
          <w:spacing w:val="-15"/>
        </w:rPr>
        <w:t xml:space="preserve"> </w:t>
      </w:r>
      <w:r>
        <w:t>and</w:t>
      </w:r>
      <w:r>
        <w:rPr>
          <w:spacing w:val="-13"/>
        </w:rPr>
        <w:t xml:space="preserve"> </w:t>
      </w:r>
      <w:r>
        <w:t>rigid</w:t>
      </w:r>
      <w:r>
        <w:rPr>
          <w:spacing w:val="-16"/>
        </w:rPr>
        <w:t xml:space="preserve"> </w:t>
      </w:r>
      <w:r>
        <w:t>pattern</w:t>
      </w:r>
      <w:r>
        <w:rPr>
          <w:spacing w:val="-16"/>
        </w:rPr>
        <w:t xml:space="preserve"> </w:t>
      </w:r>
      <w:r>
        <w:t>of</w:t>
      </w:r>
      <w:r>
        <w:rPr>
          <w:spacing w:val="-13"/>
        </w:rPr>
        <w:t xml:space="preserve"> </w:t>
      </w:r>
      <w:r>
        <w:t>functional</w:t>
      </w:r>
      <w:r>
        <w:rPr>
          <w:spacing w:val="-15"/>
        </w:rPr>
        <w:t xml:space="preserve"> </w:t>
      </w:r>
      <w:r>
        <w:t>brain</w:t>
      </w:r>
      <w:r>
        <w:rPr>
          <w:spacing w:val="-16"/>
        </w:rPr>
        <w:t xml:space="preserve"> </w:t>
      </w:r>
      <w:r>
        <w:t>network</w:t>
      </w:r>
      <w:r>
        <w:rPr>
          <w:spacing w:val="-16"/>
        </w:rPr>
        <w:t xml:space="preserve"> </w:t>
      </w:r>
      <w:r>
        <w:t>activity etc.</w:t>
      </w:r>
      <w:r>
        <w:rPr>
          <w:spacing w:val="-8"/>
        </w:rPr>
        <w:t xml:space="preserve"> </w:t>
      </w:r>
      <w:r>
        <w:t>Despite</w:t>
      </w:r>
      <w:r>
        <w:rPr>
          <w:spacing w:val="-6"/>
        </w:rPr>
        <w:t xml:space="preserve"> </w:t>
      </w:r>
      <w:r>
        <w:t>such</w:t>
      </w:r>
      <w:r>
        <w:rPr>
          <w:spacing w:val="-8"/>
        </w:rPr>
        <w:t xml:space="preserve"> </w:t>
      </w:r>
      <w:r>
        <w:t>already</w:t>
      </w:r>
      <w:r>
        <w:rPr>
          <w:spacing w:val="-6"/>
        </w:rPr>
        <w:t xml:space="preserve"> </w:t>
      </w:r>
      <w:r>
        <w:t>well-accepted</w:t>
      </w:r>
      <w:r>
        <w:rPr>
          <w:spacing w:val="-8"/>
        </w:rPr>
        <w:t xml:space="preserve"> </w:t>
      </w:r>
      <w:r>
        <w:t>concepts</w:t>
      </w:r>
      <w:r>
        <w:rPr>
          <w:spacing w:val="-8"/>
        </w:rPr>
        <w:t xml:space="preserve"> </w:t>
      </w:r>
      <w:r>
        <w:t>in</w:t>
      </w:r>
      <w:r>
        <w:rPr>
          <w:spacing w:val="-9"/>
        </w:rPr>
        <w:t xml:space="preserve"> </w:t>
      </w:r>
      <w:r>
        <w:t>human</w:t>
      </w:r>
      <w:r>
        <w:rPr>
          <w:spacing w:val="-8"/>
        </w:rPr>
        <w:t xml:space="preserve"> </w:t>
      </w:r>
      <w:r>
        <w:t>medicine,</w:t>
      </w:r>
      <w:r>
        <w:rPr>
          <w:spacing w:val="-8"/>
        </w:rPr>
        <w:t xml:space="preserve"> </w:t>
      </w:r>
      <w:r>
        <w:t>the</w:t>
      </w:r>
      <w:r>
        <w:rPr>
          <w:spacing w:val="-8"/>
        </w:rPr>
        <w:t xml:space="preserve"> </w:t>
      </w:r>
      <w:r>
        <w:t>adoption</w:t>
      </w:r>
      <w:r>
        <w:rPr>
          <w:spacing w:val="-9"/>
        </w:rPr>
        <w:t xml:space="preserve"> </w:t>
      </w:r>
      <w:r>
        <w:t>of</w:t>
      </w:r>
      <w:r>
        <w:rPr>
          <w:spacing w:val="-8"/>
        </w:rPr>
        <w:t xml:space="preserve"> </w:t>
      </w:r>
      <w:r>
        <w:t>these</w:t>
      </w:r>
      <w:r>
        <w:rPr>
          <w:spacing w:val="-8"/>
        </w:rPr>
        <w:t xml:space="preserve"> </w:t>
      </w:r>
      <w:r>
        <w:t>methods</w:t>
      </w:r>
      <w:r>
        <w:rPr>
          <w:spacing w:val="-8"/>
        </w:rPr>
        <w:t xml:space="preserve"> </w:t>
      </w:r>
      <w:r>
        <w:t>in</w:t>
      </w:r>
      <w:r>
        <w:rPr>
          <w:spacing w:val="-9"/>
        </w:rPr>
        <w:t xml:space="preserve"> </w:t>
      </w:r>
      <w:r>
        <w:t>animal</w:t>
      </w:r>
      <w:r>
        <w:rPr>
          <w:spacing w:val="-8"/>
        </w:rPr>
        <w:t xml:space="preserve"> </w:t>
      </w:r>
      <w:r>
        <w:t>models,</w:t>
      </w:r>
      <w:r>
        <w:rPr>
          <w:spacing w:val="-8"/>
        </w:rPr>
        <w:t xml:space="preserve"> </w:t>
      </w:r>
      <w:r>
        <w:t xml:space="preserve">which are essential for neuropsychopharmacological development, has been very limited so far. As animal research offers a wide range of methods to study neural processes directly in the brain tissue, a combination of computational approaches used in humans with such methods opens a much wider window for studying </w:t>
      </w:r>
      <w:proofErr w:type="gramStart"/>
      <w:r>
        <w:t>brain processing</w:t>
      </w:r>
      <w:proofErr w:type="gramEnd"/>
      <w:r>
        <w:t xml:space="preserve"> mechanisms with improved translational validity. In line with this, we systematically work to shift the limits of the current state of the art in animal electrophysiology studies. We have recently demonstrated the similarity of some basic EEG metrics, i.e., power spectral analysis, 3D brain mapping and EEG coherence, computed from cortical EEG in pharmacologically manipulated rats with findings</w:t>
      </w:r>
      <w:r>
        <w:rPr>
          <w:spacing w:val="-13"/>
        </w:rPr>
        <w:t xml:space="preserve"> </w:t>
      </w:r>
      <w:r>
        <w:t>in</w:t>
      </w:r>
      <w:r>
        <w:rPr>
          <w:spacing w:val="-12"/>
        </w:rPr>
        <w:t xml:space="preserve"> </w:t>
      </w:r>
      <w:r>
        <w:t>humans</w:t>
      </w:r>
      <w:r>
        <w:rPr>
          <w:spacing w:val="-14"/>
        </w:rPr>
        <w:t xml:space="preserve"> </w:t>
      </w:r>
      <w:r>
        <w:t>treated</w:t>
      </w:r>
      <w:r>
        <w:rPr>
          <w:spacing w:val="-12"/>
        </w:rPr>
        <w:t xml:space="preserve"> </w:t>
      </w:r>
      <w:r>
        <w:t>with</w:t>
      </w:r>
      <w:r>
        <w:rPr>
          <w:spacing w:val="-12"/>
        </w:rPr>
        <w:t xml:space="preserve"> </w:t>
      </w:r>
      <w:r>
        <w:t>the</w:t>
      </w:r>
      <w:r>
        <w:rPr>
          <w:spacing w:val="-12"/>
        </w:rPr>
        <w:t xml:space="preserve"> </w:t>
      </w:r>
      <w:r>
        <w:t>same</w:t>
      </w:r>
      <w:r>
        <w:rPr>
          <w:spacing w:val="-12"/>
        </w:rPr>
        <w:t xml:space="preserve"> </w:t>
      </w:r>
      <w:r>
        <w:t>compounds.</w:t>
      </w:r>
      <w:r>
        <w:rPr>
          <w:spacing w:val="-15"/>
        </w:rPr>
        <w:t xml:space="preserve"> </w:t>
      </w:r>
      <w:r>
        <w:t>We</w:t>
      </w:r>
      <w:r>
        <w:rPr>
          <w:spacing w:val="-12"/>
        </w:rPr>
        <w:t xml:space="preserve"> </w:t>
      </w:r>
      <w:r>
        <w:t>have</w:t>
      </w:r>
      <w:r>
        <w:rPr>
          <w:spacing w:val="-12"/>
        </w:rPr>
        <w:t xml:space="preserve"> </w:t>
      </w:r>
      <w:r>
        <w:t>also</w:t>
      </w:r>
      <w:r>
        <w:rPr>
          <w:spacing w:val="-14"/>
        </w:rPr>
        <w:t xml:space="preserve"> </w:t>
      </w:r>
      <w:r>
        <w:t>invented</w:t>
      </w:r>
      <w:r>
        <w:rPr>
          <w:spacing w:val="-14"/>
        </w:rPr>
        <w:t xml:space="preserve"> </w:t>
      </w:r>
      <w:r>
        <w:t>the</w:t>
      </w:r>
      <w:r>
        <w:rPr>
          <w:spacing w:val="-12"/>
        </w:rPr>
        <w:t xml:space="preserve"> </w:t>
      </w:r>
      <w:r>
        <w:t>adaptation</w:t>
      </w:r>
      <w:r>
        <w:rPr>
          <w:spacing w:val="-12"/>
        </w:rPr>
        <w:t xml:space="preserve"> </w:t>
      </w:r>
      <w:r>
        <w:t>of</w:t>
      </w:r>
      <w:r>
        <w:rPr>
          <w:spacing w:val="-14"/>
        </w:rPr>
        <w:t xml:space="preserve"> </w:t>
      </w:r>
      <w:r>
        <w:t>microstate</w:t>
      </w:r>
      <w:r>
        <w:rPr>
          <w:spacing w:val="-13"/>
        </w:rPr>
        <w:t xml:space="preserve"> </w:t>
      </w:r>
      <w:r>
        <w:t>analysis</w:t>
      </w:r>
      <w:r>
        <w:rPr>
          <w:spacing w:val="-12"/>
        </w:rPr>
        <w:t xml:space="preserve"> </w:t>
      </w:r>
      <w:r>
        <w:t>and</w:t>
      </w:r>
      <w:r>
        <w:rPr>
          <w:spacing w:val="-12"/>
        </w:rPr>
        <w:t xml:space="preserve"> </w:t>
      </w:r>
      <w:r>
        <w:t xml:space="preserve">power- based connectivity analyses using inverse solvers on data from our rat EEG recordings with 19 electrodes displaying also considerable translational validity (see </w:t>
      </w:r>
      <w:r>
        <w:rPr>
          <w:i/>
        </w:rPr>
        <w:t>Figure 2</w:t>
      </w:r>
      <w:r>
        <w:t>, unpublished</w:t>
      </w:r>
      <w:r>
        <w:rPr>
          <w:spacing w:val="3"/>
        </w:rPr>
        <w:t xml:space="preserve"> </w:t>
      </w:r>
      <w:r>
        <w:t>data).</w:t>
      </w:r>
    </w:p>
    <w:p w:rsidR="00BB7D1F" w:rsidRDefault="008D26FA">
      <w:pPr>
        <w:pStyle w:val="Zkladntext"/>
        <w:spacing w:before="3" w:line="237" w:lineRule="auto"/>
        <w:ind w:left="127" w:right="132" w:firstLine="424"/>
        <w:jc w:val="both"/>
      </w:pPr>
      <w:r>
        <w:t xml:space="preserve">Nevertheless, dozens of metrics </w:t>
      </w:r>
      <w:proofErr w:type="gramStart"/>
      <w:r>
        <w:t>are currently being used</w:t>
      </w:r>
      <w:proofErr w:type="gramEnd"/>
      <w:r>
        <w:t xml:space="preserve"> to describe the brain processes under resting and active states during</w:t>
      </w:r>
      <w:r>
        <w:rPr>
          <w:spacing w:val="-14"/>
        </w:rPr>
        <w:t xml:space="preserve"> </w:t>
      </w:r>
      <w:r>
        <w:t>pharmacological</w:t>
      </w:r>
      <w:r>
        <w:rPr>
          <w:spacing w:val="-15"/>
        </w:rPr>
        <w:t xml:space="preserve"> </w:t>
      </w:r>
      <w:r>
        <w:t>manipulations</w:t>
      </w:r>
      <w:r>
        <w:rPr>
          <w:spacing w:val="-15"/>
        </w:rPr>
        <w:t xml:space="preserve"> </w:t>
      </w:r>
      <w:r>
        <w:t>in</w:t>
      </w:r>
      <w:r>
        <w:rPr>
          <w:spacing w:val="-14"/>
        </w:rPr>
        <w:t xml:space="preserve"> </w:t>
      </w:r>
      <w:r>
        <w:t>healthy</w:t>
      </w:r>
      <w:r>
        <w:rPr>
          <w:spacing w:val="-16"/>
        </w:rPr>
        <w:t xml:space="preserve"> </w:t>
      </w:r>
      <w:r>
        <w:t>and</w:t>
      </w:r>
      <w:r>
        <w:rPr>
          <w:spacing w:val="-15"/>
        </w:rPr>
        <w:t xml:space="preserve"> </w:t>
      </w:r>
      <w:r>
        <w:t>pathological</w:t>
      </w:r>
      <w:r>
        <w:rPr>
          <w:spacing w:val="-9"/>
        </w:rPr>
        <w:t xml:space="preserve"> </w:t>
      </w:r>
      <w:r>
        <w:t>conditions.</w:t>
      </w:r>
      <w:r>
        <w:rPr>
          <w:spacing w:val="-16"/>
        </w:rPr>
        <w:t xml:space="preserve"> </w:t>
      </w:r>
      <w:r>
        <w:t>The</w:t>
      </w:r>
      <w:r>
        <w:rPr>
          <w:spacing w:val="-18"/>
        </w:rPr>
        <w:t xml:space="preserve"> </w:t>
      </w:r>
      <w:r>
        <w:t>most</w:t>
      </w:r>
      <w:r>
        <w:rPr>
          <w:spacing w:val="-15"/>
        </w:rPr>
        <w:t xml:space="preserve"> </w:t>
      </w:r>
      <w:r>
        <w:t>routine</w:t>
      </w:r>
      <w:r>
        <w:rPr>
          <w:spacing w:val="-16"/>
        </w:rPr>
        <w:t xml:space="preserve"> </w:t>
      </w:r>
      <w:r>
        <w:t>analyses</w:t>
      </w:r>
      <w:r>
        <w:rPr>
          <w:spacing w:val="-15"/>
        </w:rPr>
        <w:t xml:space="preserve"> </w:t>
      </w:r>
      <w:r>
        <w:t>focus</w:t>
      </w:r>
      <w:r>
        <w:rPr>
          <w:spacing w:val="-18"/>
        </w:rPr>
        <w:t xml:space="preserve"> </w:t>
      </w:r>
      <w:r>
        <w:t>on</w:t>
      </w:r>
      <w:r>
        <w:rPr>
          <w:spacing w:val="-13"/>
        </w:rPr>
        <w:t xml:space="preserve"> </w:t>
      </w:r>
      <w:r>
        <w:t>brain</w:t>
      </w:r>
      <w:r>
        <w:rPr>
          <w:spacing w:val="-17"/>
        </w:rPr>
        <w:t xml:space="preserve"> </w:t>
      </w:r>
      <w:r>
        <w:t xml:space="preserve">large- scale networks (LSN), particularly default mode network (DMN), task-positive network (TPN) and salient network (SAL) </w:t>
      </w:r>
      <w:r>
        <w:rPr>
          <w:position w:val="8"/>
          <w:sz w:val="14"/>
        </w:rPr>
        <w:t>1,2</w:t>
      </w:r>
      <w:r>
        <w:t>, and their interplay. LSN interactions can be assessed using functional connectivity methods, which estimate statistical dependence between the dynamic activities of distinct brain areas. Functional connectivity is most often measured using functional magnetic resonance imaging (fMRI) data, which have a spatial resolution of a few millimetres and permit the construction</w:t>
      </w:r>
      <w:r>
        <w:rPr>
          <w:spacing w:val="-9"/>
        </w:rPr>
        <w:t xml:space="preserve"> </w:t>
      </w:r>
      <w:r>
        <w:t>of</w:t>
      </w:r>
      <w:r>
        <w:rPr>
          <w:spacing w:val="-9"/>
        </w:rPr>
        <w:t xml:space="preserve"> </w:t>
      </w:r>
      <w:r>
        <w:t>accurate</w:t>
      </w:r>
      <w:r>
        <w:rPr>
          <w:spacing w:val="-10"/>
        </w:rPr>
        <w:t xml:space="preserve"> </w:t>
      </w:r>
      <w:r>
        <w:t>maps</w:t>
      </w:r>
      <w:r>
        <w:rPr>
          <w:spacing w:val="-7"/>
        </w:rPr>
        <w:t xml:space="preserve"> </w:t>
      </w:r>
      <w:r>
        <w:t>of</w:t>
      </w:r>
      <w:r>
        <w:rPr>
          <w:spacing w:val="-7"/>
        </w:rPr>
        <w:t xml:space="preserve"> </w:t>
      </w:r>
      <w:r>
        <w:t>LSN</w:t>
      </w:r>
      <w:r>
        <w:rPr>
          <w:spacing w:val="-9"/>
        </w:rPr>
        <w:t xml:space="preserve"> </w:t>
      </w:r>
      <w:r>
        <w:t>across</w:t>
      </w:r>
      <w:r>
        <w:rPr>
          <w:spacing w:val="-8"/>
        </w:rPr>
        <w:t xml:space="preserve"> </w:t>
      </w:r>
      <w:r>
        <w:t>the</w:t>
      </w:r>
      <w:r>
        <w:rPr>
          <w:spacing w:val="-7"/>
        </w:rPr>
        <w:t xml:space="preserve"> </w:t>
      </w:r>
      <w:r>
        <w:t>brain.</w:t>
      </w:r>
      <w:r>
        <w:rPr>
          <w:spacing w:val="-10"/>
        </w:rPr>
        <w:t xml:space="preserve"> </w:t>
      </w:r>
      <w:r>
        <w:t>Apart</w:t>
      </w:r>
      <w:r>
        <w:rPr>
          <w:spacing w:val="-9"/>
        </w:rPr>
        <w:t xml:space="preserve"> </w:t>
      </w:r>
      <w:r>
        <w:t>from</w:t>
      </w:r>
      <w:r>
        <w:rPr>
          <w:spacing w:val="-9"/>
        </w:rPr>
        <w:t xml:space="preserve"> </w:t>
      </w:r>
      <w:r>
        <w:t>the</w:t>
      </w:r>
      <w:r>
        <w:rPr>
          <w:spacing w:val="-7"/>
        </w:rPr>
        <w:t xml:space="preserve"> </w:t>
      </w:r>
      <w:r>
        <w:t>DMN,</w:t>
      </w:r>
      <w:r>
        <w:rPr>
          <w:spacing w:val="-9"/>
        </w:rPr>
        <w:t xml:space="preserve"> </w:t>
      </w:r>
      <w:r>
        <w:t>TPN</w:t>
      </w:r>
      <w:r>
        <w:rPr>
          <w:spacing w:val="-11"/>
        </w:rPr>
        <w:t xml:space="preserve"> </w:t>
      </w:r>
      <w:r>
        <w:t>and</w:t>
      </w:r>
      <w:r>
        <w:rPr>
          <w:spacing w:val="-7"/>
        </w:rPr>
        <w:t xml:space="preserve"> </w:t>
      </w:r>
      <w:r>
        <w:t>SAL</w:t>
      </w:r>
      <w:r>
        <w:rPr>
          <w:spacing w:val="-8"/>
        </w:rPr>
        <w:t xml:space="preserve"> </w:t>
      </w:r>
      <w:r>
        <w:t>networks,</w:t>
      </w:r>
      <w:r>
        <w:rPr>
          <w:spacing w:val="-9"/>
        </w:rPr>
        <w:t xml:space="preserve"> </w:t>
      </w:r>
      <w:r>
        <w:t>numerous</w:t>
      </w:r>
      <w:r>
        <w:rPr>
          <w:spacing w:val="-7"/>
        </w:rPr>
        <w:t xml:space="preserve"> </w:t>
      </w:r>
      <w:r>
        <w:t>others,</w:t>
      </w:r>
      <w:r>
        <w:rPr>
          <w:spacing w:val="-9"/>
        </w:rPr>
        <w:t xml:space="preserve"> </w:t>
      </w:r>
      <w:r>
        <w:t xml:space="preserve">e.g., Sensorimotor Network, Auditory Network, and Visual Network </w:t>
      </w:r>
      <w:r>
        <w:rPr>
          <w:position w:val="8"/>
          <w:sz w:val="14"/>
        </w:rPr>
        <w:t>3</w:t>
      </w:r>
      <w:r>
        <w:t xml:space="preserve">, </w:t>
      </w:r>
      <w:proofErr w:type="gramStart"/>
      <w:r>
        <w:t xml:space="preserve">have been discovered and interpreted both in humans and in rats and other mammals </w:t>
      </w:r>
      <w:r>
        <w:rPr>
          <w:position w:val="8"/>
          <w:sz w:val="14"/>
        </w:rPr>
        <w:t>4–9</w:t>
      </w:r>
      <w:proofErr w:type="gramEnd"/>
      <w:r>
        <w:t xml:space="preserve">. Brain networks consist of several discrete brain regions that are said to be "functionally connected" due to tightly coupled activity </w:t>
      </w:r>
      <w:r>
        <w:rPr>
          <w:position w:val="8"/>
          <w:sz w:val="14"/>
        </w:rPr>
        <w:t>10</w:t>
      </w:r>
      <w:r>
        <w:t>. Functional implications of all of the networks are studied extensively, and aberrant changes in their connectivity are reported in several neuropsychiatric disorders</w:t>
      </w:r>
      <w:r>
        <w:rPr>
          <w:spacing w:val="-6"/>
        </w:rPr>
        <w:t xml:space="preserve"> </w:t>
      </w:r>
      <w:r>
        <w:rPr>
          <w:position w:val="8"/>
          <w:sz w:val="14"/>
        </w:rPr>
        <w:t>11</w:t>
      </w:r>
      <w:proofErr w:type="gramStart"/>
      <w:r>
        <w:rPr>
          <w:position w:val="8"/>
          <w:sz w:val="14"/>
        </w:rPr>
        <w:t>,12</w:t>
      </w:r>
      <w:proofErr w:type="gramEnd"/>
      <w:r>
        <w:t>.</w:t>
      </w:r>
    </w:p>
    <w:p w:rsidR="00BB7D1F" w:rsidRDefault="008D26FA">
      <w:pPr>
        <w:pStyle w:val="Zkladntext"/>
        <w:spacing w:line="237" w:lineRule="auto"/>
        <w:ind w:left="127" w:right="134" w:firstLine="424"/>
        <w:jc w:val="both"/>
      </w:pPr>
      <w:r>
        <w:t>Nowadays,</w:t>
      </w:r>
      <w:r>
        <w:rPr>
          <w:spacing w:val="-15"/>
        </w:rPr>
        <w:t xml:space="preserve"> </w:t>
      </w:r>
      <w:r>
        <w:t>a</w:t>
      </w:r>
      <w:r>
        <w:rPr>
          <w:spacing w:val="-14"/>
        </w:rPr>
        <w:t xml:space="preserve"> </w:t>
      </w:r>
      <w:r>
        <w:t>lot</w:t>
      </w:r>
      <w:r>
        <w:rPr>
          <w:spacing w:val="-15"/>
        </w:rPr>
        <w:t xml:space="preserve"> </w:t>
      </w:r>
      <w:r>
        <w:t>of</w:t>
      </w:r>
      <w:r>
        <w:rPr>
          <w:spacing w:val="-14"/>
        </w:rPr>
        <w:t xml:space="preserve"> </w:t>
      </w:r>
      <w:r>
        <w:t>human</w:t>
      </w:r>
      <w:r>
        <w:rPr>
          <w:spacing w:val="-15"/>
        </w:rPr>
        <w:t xml:space="preserve"> </w:t>
      </w:r>
      <w:r>
        <w:t>resting-state</w:t>
      </w:r>
      <w:r>
        <w:rPr>
          <w:spacing w:val="-17"/>
        </w:rPr>
        <w:t xml:space="preserve"> </w:t>
      </w:r>
      <w:r>
        <w:t>fMRI</w:t>
      </w:r>
      <w:r>
        <w:rPr>
          <w:spacing w:val="-18"/>
        </w:rPr>
        <w:t xml:space="preserve"> </w:t>
      </w:r>
      <w:r>
        <w:t>research</w:t>
      </w:r>
      <w:r>
        <w:rPr>
          <w:spacing w:val="-14"/>
        </w:rPr>
        <w:t xml:space="preserve"> </w:t>
      </w:r>
      <w:proofErr w:type="gramStart"/>
      <w:r>
        <w:t>is</w:t>
      </w:r>
      <w:r>
        <w:rPr>
          <w:spacing w:val="-14"/>
        </w:rPr>
        <w:t xml:space="preserve"> </w:t>
      </w:r>
      <w:r>
        <w:t>focused</w:t>
      </w:r>
      <w:proofErr w:type="gramEnd"/>
      <w:r>
        <w:rPr>
          <w:spacing w:val="-15"/>
        </w:rPr>
        <w:t xml:space="preserve"> </w:t>
      </w:r>
      <w:r>
        <w:t>on</w:t>
      </w:r>
      <w:r>
        <w:rPr>
          <w:spacing w:val="-15"/>
        </w:rPr>
        <w:t xml:space="preserve"> </w:t>
      </w:r>
      <w:r>
        <w:t>studying</w:t>
      </w:r>
      <w:r>
        <w:rPr>
          <w:spacing w:val="-16"/>
        </w:rPr>
        <w:t xml:space="preserve"> </w:t>
      </w:r>
      <w:r>
        <w:t>the</w:t>
      </w:r>
      <w:r>
        <w:rPr>
          <w:spacing w:val="-14"/>
        </w:rPr>
        <w:t xml:space="preserve"> </w:t>
      </w:r>
      <w:r>
        <w:t>function</w:t>
      </w:r>
      <w:r>
        <w:rPr>
          <w:spacing w:val="-16"/>
        </w:rPr>
        <w:t xml:space="preserve"> </w:t>
      </w:r>
      <w:r>
        <w:t>of</w:t>
      </w:r>
      <w:r>
        <w:rPr>
          <w:spacing w:val="-14"/>
        </w:rPr>
        <w:t xml:space="preserve"> </w:t>
      </w:r>
      <w:r>
        <w:t>DMN.</w:t>
      </w:r>
      <w:r>
        <w:rPr>
          <w:spacing w:val="-16"/>
        </w:rPr>
        <w:t xml:space="preserve"> </w:t>
      </w:r>
      <w:r>
        <w:t>DMN</w:t>
      </w:r>
      <w:r>
        <w:rPr>
          <w:spacing w:val="-15"/>
        </w:rPr>
        <w:t xml:space="preserve"> </w:t>
      </w:r>
      <w:r>
        <w:t>shows</w:t>
      </w:r>
      <w:r>
        <w:rPr>
          <w:spacing w:val="-14"/>
        </w:rPr>
        <w:t xml:space="preserve"> </w:t>
      </w:r>
      <w:r>
        <w:t xml:space="preserve">aberrant connectivity in major psychiatric disorders such as schizophrenia or depression </w:t>
      </w:r>
      <w:r>
        <w:rPr>
          <w:position w:val="8"/>
          <w:sz w:val="14"/>
        </w:rPr>
        <w:t xml:space="preserve">13 </w:t>
      </w:r>
      <w:proofErr w:type="gramStart"/>
      <w:r>
        <w:t>and also</w:t>
      </w:r>
      <w:proofErr w:type="gramEnd"/>
      <w:r>
        <w:t xml:space="preserve"> under various pharmacological interventions.</w:t>
      </w:r>
      <w:r>
        <w:rPr>
          <w:spacing w:val="35"/>
        </w:rPr>
        <w:t xml:space="preserve"> </w:t>
      </w:r>
      <w:r>
        <w:t>DMN</w:t>
      </w:r>
      <w:r>
        <w:rPr>
          <w:spacing w:val="38"/>
        </w:rPr>
        <w:t xml:space="preserve"> </w:t>
      </w:r>
      <w:r>
        <w:t>constitutes</w:t>
      </w:r>
      <w:r>
        <w:rPr>
          <w:spacing w:val="39"/>
        </w:rPr>
        <w:t xml:space="preserve"> </w:t>
      </w:r>
      <w:r>
        <w:t>a</w:t>
      </w:r>
      <w:r>
        <w:rPr>
          <w:spacing w:val="36"/>
        </w:rPr>
        <w:t xml:space="preserve"> </w:t>
      </w:r>
      <w:r>
        <w:t>network</w:t>
      </w:r>
      <w:r>
        <w:rPr>
          <w:spacing w:val="38"/>
        </w:rPr>
        <w:t xml:space="preserve"> </w:t>
      </w:r>
      <w:r>
        <w:t>of</w:t>
      </w:r>
      <w:r>
        <w:rPr>
          <w:spacing w:val="39"/>
        </w:rPr>
        <w:t xml:space="preserve"> </w:t>
      </w:r>
      <w:r>
        <w:t>brain</w:t>
      </w:r>
      <w:r>
        <w:rPr>
          <w:spacing w:val="35"/>
        </w:rPr>
        <w:t xml:space="preserve"> </w:t>
      </w:r>
      <w:r>
        <w:t>regions,</w:t>
      </w:r>
      <w:r>
        <w:rPr>
          <w:spacing w:val="39"/>
        </w:rPr>
        <w:t xml:space="preserve"> </w:t>
      </w:r>
      <w:r>
        <w:t>including</w:t>
      </w:r>
      <w:r>
        <w:rPr>
          <w:spacing w:val="38"/>
        </w:rPr>
        <w:t xml:space="preserve"> </w:t>
      </w:r>
      <w:r>
        <w:t>the</w:t>
      </w:r>
      <w:r>
        <w:rPr>
          <w:spacing w:val="39"/>
        </w:rPr>
        <w:t xml:space="preserve"> </w:t>
      </w:r>
      <w:r>
        <w:t>medial</w:t>
      </w:r>
      <w:r>
        <w:rPr>
          <w:spacing w:val="37"/>
        </w:rPr>
        <w:t xml:space="preserve"> </w:t>
      </w:r>
      <w:r>
        <w:t>prefrontal</w:t>
      </w:r>
      <w:r>
        <w:rPr>
          <w:spacing w:val="38"/>
        </w:rPr>
        <w:t xml:space="preserve"> </w:t>
      </w:r>
      <w:r>
        <w:t>cortex,</w:t>
      </w:r>
      <w:r>
        <w:rPr>
          <w:spacing w:val="39"/>
        </w:rPr>
        <w:t xml:space="preserve"> </w:t>
      </w:r>
      <w:r>
        <w:t>posterior</w:t>
      </w:r>
      <w:r>
        <w:rPr>
          <w:spacing w:val="39"/>
        </w:rPr>
        <w:t xml:space="preserve"> </w:t>
      </w:r>
      <w:r>
        <w:t>cingulate</w:t>
      </w:r>
    </w:p>
    <w:p w:rsidR="00BB7D1F" w:rsidRDefault="00BB7D1F">
      <w:pPr>
        <w:spacing w:line="237" w:lineRule="auto"/>
        <w:jc w:val="both"/>
        <w:sectPr w:rsidR="00BB7D1F">
          <w:headerReference w:type="even" r:id="rId40"/>
          <w:pgSz w:w="12240" w:h="15840"/>
          <w:pgMar w:top="480" w:right="480" w:bottom="540" w:left="580" w:header="0" w:footer="345" w:gutter="0"/>
          <w:cols w:space="708"/>
        </w:sectPr>
      </w:pPr>
    </w:p>
    <w:p w:rsidR="00BB7D1F" w:rsidRDefault="008D26FA">
      <w:pPr>
        <w:pStyle w:val="Zkladntext"/>
        <w:spacing w:before="69" w:line="237" w:lineRule="auto"/>
        <w:ind w:left="127" w:right="134"/>
        <w:jc w:val="both"/>
      </w:pPr>
      <w:proofErr w:type="gramStart"/>
      <w:r>
        <w:lastRenderedPageBreak/>
        <w:t>cortex/precuneus</w:t>
      </w:r>
      <w:proofErr w:type="gramEnd"/>
      <w:r>
        <w:t>,</w:t>
      </w:r>
      <w:r>
        <w:rPr>
          <w:spacing w:val="-9"/>
        </w:rPr>
        <w:t xml:space="preserve"> </w:t>
      </w:r>
      <w:r>
        <w:t>medial,</w:t>
      </w:r>
      <w:r>
        <w:rPr>
          <w:spacing w:val="-10"/>
        </w:rPr>
        <w:t xml:space="preserve"> </w:t>
      </w:r>
      <w:r>
        <w:t>lateral,</w:t>
      </w:r>
      <w:r>
        <w:rPr>
          <w:spacing w:val="-6"/>
        </w:rPr>
        <w:t xml:space="preserve"> </w:t>
      </w:r>
      <w:r>
        <w:t>and</w:t>
      </w:r>
      <w:r>
        <w:rPr>
          <w:spacing w:val="-10"/>
        </w:rPr>
        <w:t xml:space="preserve"> </w:t>
      </w:r>
      <w:r>
        <w:t>inferior</w:t>
      </w:r>
      <w:r>
        <w:rPr>
          <w:spacing w:val="-8"/>
        </w:rPr>
        <w:t xml:space="preserve"> </w:t>
      </w:r>
      <w:r>
        <w:t>parietal</w:t>
      </w:r>
      <w:r>
        <w:rPr>
          <w:spacing w:val="-9"/>
        </w:rPr>
        <w:t xml:space="preserve"> </w:t>
      </w:r>
      <w:r>
        <w:t>cortex.</w:t>
      </w:r>
      <w:r>
        <w:rPr>
          <w:spacing w:val="-8"/>
        </w:rPr>
        <w:t xml:space="preserve"> </w:t>
      </w:r>
      <w:r>
        <w:t>These</w:t>
      </w:r>
      <w:r>
        <w:rPr>
          <w:spacing w:val="-9"/>
        </w:rPr>
        <w:t xml:space="preserve"> </w:t>
      </w:r>
      <w:r>
        <w:t>regions</w:t>
      </w:r>
      <w:r>
        <w:rPr>
          <w:spacing w:val="-8"/>
        </w:rPr>
        <w:t xml:space="preserve"> </w:t>
      </w:r>
      <w:r>
        <w:t>become</w:t>
      </w:r>
      <w:r>
        <w:rPr>
          <w:spacing w:val="-9"/>
        </w:rPr>
        <w:t xml:space="preserve"> </w:t>
      </w:r>
      <w:r>
        <w:t>simultaneously</w:t>
      </w:r>
      <w:r>
        <w:rPr>
          <w:spacing w:val="-9"/>
        </w:rPr>
        <w:t xml:space="preserve"> </w:t>
      </w:r>
      <w:r>
        <w:t>active</w:t>
      </w:r>
      <w:r>
        <w:rPr>
          <w:spacing w:val="-9"/>
        </w:rPr>
        <w:t xml:space="preserve"> </w:t>
      </w:r>
      <w:r>
        <w:t>when</w:t>
      </w:r>
      <w:r>
        <w:rPr>
          <w:spacing w:val="-7"/>
        </w:rPr>
        <w:t xml:space="preserve"> </w:t>
      </w:r>
      <w:r>
        <w:t>subjects</w:t>
      </w:r>
      <w:r>
        <w:rPr>
          <w:spacing w:val="-8"/>
        </w:rPr>
        <w:t xml:space="preserve"> </w:t>
      </w:r>
      <w:r>
        <w:t>are self-referential and not focused on the outside world, with the brain being at wakeful rest. DMN is anti-correlated with the attention-dependent</w:t>
      </w:r>
      <w:r>
        <w:rPr>
          <w:spacing w:val="-5"/>
        </w:rPr>
        <w:t xml:space="preserve"> </w:t>
      </w:r>
      <w:r>
        <w:t>TPN</w:t>
      </w:r>
      <w:r>
        <w:rPr>
          <w:spacing w:val="-5"/>
        </w:rPr>
        <w:t xml:space="preserve"> </w:t>
      </w:r>
      <w:r>
        <w:t>and</w:t>
      </w:r>
      <w:r>
        <w:rPr>
          <w:spacing w:val="-5"/>
        </w:rPr>
        <w:t xml:space="preserve"> </w:t>
      </w:r>
      <w:r>
        <w:t>the</w:t>
      </w:r>
      <w:r>
        <w:rPr>
          <w:spacing w:val="-7"/>
        </w:rPr>
        <w:t xml:space="preserve"> </w:t>
      </w:r>
      <w:r>
        <w:t>other</w:t>
      </w:r>
      <w:r>
        <w:rPr>
          <w:spacing w:val="-4"/>
        </w:rPr>
        <w:t xml:space="preserve"> </w:t>
      </w:r>
      <w:r>
        <w:t>LSNs</w:t>
      </w:r>
      <w:r>
        <w:rPr>
          <w:spacing w:val="-6"/>
        </w:rPr>
        <w:t xml:space="preserve"> </w:t>
      </w:r>
      <w:r>
        <w:t>mentioned</w:t>
      </w:r>
      <w:r>
        <w:rPr>
          <w:spacing w:val="-4"/>
        </w:rPr>
        <w:t xml:space="preserve"> </w:t>
      </w:r>
      <w:r>
        <w:t>above,</w:t>
      </w:r>
      <w:r>
        <w:rPr>
          <w:spacing w:val="-4"/>
        </w:rPr>
        <w:t xml:space="preserve"> </w:t>
      </w:r>
      <w:r>
        <w:t>which</w:t>
      </w:r>
      <w:r>
        <w:rPr>
          <w:spacing w:val="-4"/>
        </w:rPr>
        <w:t xml:space="preserve"> </w:t>
      </w:r>
      <w:r>
        <w:t>are</w:t>
      </w:r>
      <w:r>
        <w:rPr>
          <w:spacing w:val="-4"/>
        </w:rPr>
        <w:t xml:space="preserve"> </w:t>
      </w:r>
      <w:r>
        <w:t>typically</w:t>
      </w:r>
      <w:r>
        <w:rPr>
          <w:spacing w:val="-5"/>
        </w:rPr>
        <w:t xml:space="preserve"> </w:t>
      </w:r>
      <w:r>
        <w:t>active</w:t>
      </w:r>
      <w:r>
        <w:rPr>
          <w:spacing w:val="-4"/>
        </w:rPr>
        <w:t xml:space="preserve"> </w:t>
      </w:r>
      <w:r>
        <w:t>during</w:t>
      </w:r>
      <w:r>
        <w:rPr>
          <w:spacing w:val="-5"/>
        </w:rPr>
        <w:t xml:space="preserve"> </w:t>
      </w:r>
      <w:r>
        <w:t>performing</w:t>
      </w:r>
      <w:r>
        <w:rPr>
          <w:spacing w:val="-7"/>
        </w:rPr>
        <w:t xml:space="preserve"> </w:t>
      </w:r>
      <w:r>
        <w:t>tasks</w:t>
      </w:r>
      <w:r>
        <w:rPr>
          <w:spacing w:val="-4"/>
        </w:rPr>
        <w:t xml:space="preserve"> </w:t>
      </w:r>
      <w:r>
        <w:t>requiring focusing attention on external processes. SAL is involved in detecting and filtering salient stimuli, as well as in recruiting relevant particular functional networks, e.g., DMN or TPN or other executive networks</w:t>
      </w:r>
      <w:r>
        <w:rPr>
          <w:spacing w:val="-5"/>
        </w:rPr>
        <w:t xml:space="preserve"> </w:t>
      </w:r>
      <w:r>
        <w:rPr>
          <w:position w:val="8"/>
          <w:sz w:val="14"/>
        </w:rPr>
        <w:t>2</w:t>
      </w:r>
      <w:r>
        <w:t>.</w:t>
      </w:r>
    </w:p>
    <w:p w:rsidR="00BB7D1F" w:rsidRDefault="008D26FA">
      <w:pPr>
        <w:pStyle w:val="Zkladntext"/>
        <w:spacing w:before="22" w:line="220" w:lineRule="auto"/>
        <w:ind w:left="127" w:right="134" w:firstLine="424"/>
        <w:jc w:val="both"/>
        <w:rPr>
          <w:sz w:val="14"/>
        </w:rPr>
      </w:pPr>
      <w:r>
        <w:t>Although</w:t>
      </w:r>
      <w:r>
        <w:rPr>
          <w:spacing w:val="-7"/>
        </w:rPr>
        <w:t xml:space="preserve"> </w:t>
      </w:r>
      <w:r>
        <w:t>all</w:t>
      </w:r>
      <w:r>
        <w:rPr>
          <w:spacing w:val="-5"/>
        </w:rPr>
        <w:t xml:space="preserve"> </w:t>
      </w:r>
      <w:r>
        <w:t>of</w:t>
      </w:r>
      <w:r>
        <w:rPr>
          <w:spacing w:val="-5"/>
        </w:rPr>
        <w:t xml:space="preserve"> </w:t>
      </w:r>
      <w:r>
        <w:t>the</w:t>
      </w:r>
      <w:r>
        <w:rPr>
          <w:spacing w:val="-7"/>
        </w:rPr>
        <w:t xml:space="preserve"> </w:t>
      </w:r>
      <w:r>
        <w:t>mentioned</w:t>
      </w:r>
      <w:r>
        <w:rPr>
          <w:spacing w:val="-6"/>
        </w:rPr>
        <w:t xml:space="preserve"> </w:t>
      </w:r>
      <w:r>
        <w:t>functional</w:t>
      </w:r>
      <w:r>
        <w:rPr>
          <w:spacing w:val="-5"/>
        </w:rPr>
        <w:t xml:space="preserve"> </w:t>
      </w:r>
      <w:r>
        <w:t>networks</w:t>
      </w:r>
      <w:r>
        <w:rPr>
          <w:spacing w:val="-5"/>
        </w:rPr>
        <w:t xml:space="preserve"> </w:t>
      </w:r>
      <w:proofErr w:type="gramStart"/>
      <w:r>
        <w:t>were</w:t>
      </w:r>
      <w:r>
        <w:rPr>
          <w:spacing w:val="-7"/>
        </w:rPr>
        <w:t xml:space="preserve"> </w:t>
      </w:r>
      <w:r>
        <w:t>initially</w:t>
      </w:r>
      <w:r>
        <w:rPr>
          <w:spacing w:val="-6"/>
        </w:rPr>
        <w:t xml:space="preserve"> </w:t>
      </w:r>
      <w:r>
        <w:t>identified</w:t>
      </w:r>
      <w:proofErr w:type="gramEnd"/>
      <w:r>
        <w:rPr>
          <w:spacing w:val="-6"/>
        </w:rPr>
        <w:t xml:space="preserve"> </w:t>
      </w:r>
      <w:r>
        <w:t>using</w:t>
      </w:r>
      <w:r>
        <w:rPr>
          <w:spacing w:val="-9"/>
        </w:rPr>
        <w:t xml:space="preserve"> </w:t>
      </w:r>
      <w:r>
        <w:t>fMRI</w:t>
      </w:r>
      <w:r>
        <w:rPr>
          <w:spacing w:val="-8"/>
        </w:rPr>
        <w:t xml:space="preserve"> </w:t>
      </w:r>
      <w:r>
        <w:t>signal</w:t>
      </w:r>
      <w:r>
        <w:rPr>
          <w:spacing w:val="-6"/>
        </w:rPr>
        <w:t xml:space="preserve"> </w:t>
      </w:r>
      <w:r>
        <w:t>analysis,</w:t>
      </w:r>
      <w:r>
        <w:rPr>
          <w:spacing w:val="-5"/>
        </w:rPr>
        <w:t xml:space="preserve"> </w:t>
      </w:r>
      <w:r>
        <w:t>there</w:t>
      </w:r>
      <w:r>
        <w:rPr>
          <w:spacing w:val="-6"/>
        </w:rPr>
        <w:t xml:space="preserve"> </w:t>
      </w:r>
      <w:r>
        <w:t>are</w:t>
      </w:r>
      <w:r>
        <w:rPr>
          <w:spacing w:val="-7"/>
        </w:rPr>
        <w:t xml:space="preserve"> </w:t>
      </w:r>
      <w:r>
        <w:t>several relatively</w:t>
      </w:r>
      <w:r>
        <w:rPr>
          <w:spacing w:val="-5"/>
        </w:rPr>
        <w:t xml:space="preserve"> </w:t>
      </w:r>
      <w:r>
        <w:t>recent</w:t>
      </w:r>
      <w:r>
        <w:rPr>
          <w:spacing w:val="-3"/>
        </w:rPr>
        <w:t xml:space="preserve"> </w:t>
      </w:r>
      <w:r>
        <w:t>EEG</w:t>
      </w:r>
      <w:r>
        <w:rPr>
          <w:spacing w:val="-5"/>
        </w:rPr>
        <w:t xml:space="preserve"> </w:t>
      </w:r>
      <w:r>
        <w:t>and</w:t>
      </w:r>
      <w:r>
        <w:rPr>
          <w:spacing w:val="-3"/>
        </w:rPr>
        <w:t xml:space="preserve"> </w:t>
      </w:r>
      <w:r>
        <w:t>simultaneous</w:t>
      </w:r>
      <w:r>
        <w:rPr>
          <w:spacing w:val="-4"/>
        </w:rPr>
        <w:t xml:space="preserve"> </w:t>
      </w:r>
      <w:r>
        <w:t>EEG/fMRI</w:t>
      </w:r>
      <w:r>
        <w:rPr>
          <w:spacing w:val="-6"/>
        </w:rPr>
        <w:t xml:space="preserve"> </w:t>
      </w:r>
      <w:r>
        <w:t>studies</w:t>
      </w:r>
      <w:r>
        <w:rPr>
          <w:spacing w:val="-5"/>
        </w:rPr>
        <w:t xml:space="preserve"> </w:t>
      </w:r>
      <w:r>
        <w:t>identifying</w:t>
      </w:r>
      <w:r>
        <w:rPr>
          <w:spacing w:val="-4"/>
        </w:rPr>
        <w:t xml:space="preserve"> </w:t>
      </w:r>
      <w:r>
        <w:t>EEG</w:t>
      </w:r>
      <w:r>
        <w:rPr>
          <w:spacing w:val="-6"/>
        </w:rPr>
        <w:t xml:space="preserve"> </w:t>
      </w:r>
      <w:r>
        <w:t>LSN</w:t>
      </w:r>
      <w:r>
        <w:rPr>
          <w:spacing w:val="-5"/>
        </w:rPr>
        <w:t xml:space="preserve"> </w:t>
      </w:r>
      <w:r>
        <w:t>matching</w:t>
      </w:r>
      <w:r>
        <w:rPr>
          <w:spacing w:val="-4"/>
        </w:rPr>
        <w:t xml:space="preserve"> </w:t>
      </w:r>
      <w:r>
        <w:t>those</w:t>
      </w:r>
      <w:r>
        <w:rPr>
          <w:spacing w:val="-3"/>
        </w:rPr>
        <w:t xml:space="preserve"> </w:t>
      </w:r>
      <w:r>
        <w:t>found</w:t>
      </w:r>
      <w:r>
        <w:rPr>
          <w:spacing w:val="-4"/>
        </w:rPr>
        <w:t xml:space="preserve"> </w:t>
      </w:r>
      <w:r>
        <w:t>in</w:t>
      </w:r>
      <w:r>
        <w:rPr>
          <w:spacing w:val="-7"/>
        </w:rPr>
        <w:t xml:space="preserve"> </w:t>
      </w:r>
      <w:r>
        <w:t>fMRI</w:t>
      </w:r>
      <w:r>
        <w:rPr>
          <w:spacing w:val="-5"/>
        </w:rPr>
        <w:t xml:space="preserve"> </w:t>
      </w:r>
      <w:r>
        <w:t>findings</w:t>
      </w:r>
      <w:r>
        <w:rPr>
          <w:spacing w:val="6"/>
        </w:rPr>
        <w:t xml:space="preserve"> </w:t>
      </w:r>
      <w:r>
        <w:rPr>
          <w:position w:val="8"/>
          <w:sz w:val="14"/>
        </w:rPr>
        <w:t>14–</w:t>
      </w:r>
    </w:p>
    <w:p w:rsidR="00BB7D1F" w:rsidRDefault="008D26FA">
      <w:pPr>
        <w:pStyle w:val="Zkladntext"/>
        <w:spacing w:line="225" w:lineRule="auto"/>
        <w:ind w:left="127" w:right="130"/>
        <w:jc w:val="both"/>
      </w:pPr>
      <w:r>
        <w:rPr>
          <w:position w:val="8"/>
          <w:sz w:val="14"/>
        </w:rPr>
        <w:t>21</w:t>
      </w:r>
      <w:r>
        <w:t>. One of those looking at source localisation has given direct conclusive evidence of human brain networks detection in EEG</w:t>
      </w:r>
      <w:r>
        <w:rPr>
          <w:spacing w:val="-3"/>
        </w:rPr>
        <w:t xml:space="preserve"> </w:t>
      </w:r>
      <w:r>
        <w:t>similar</w:t>
      </w:r>
      <w:r>
        <w:rPr>
          <w:spacing w:val="-3"/>
        </w:rPr>
        <w:t xml:space="preserve"> </w:t>
      </w:r>
      <w:r>
        <w:t>to</w:t>
      </w:r>
      <w:r>
        <w:rPr>
          <w:spacing w:val="-4"/>
        </w:rPr>
        <w:t xml:space="preserve"> </w:t>
      </w:r>
      <w:r>
        <w:t>those</w:t>
      </w:r>
      <w:r>
        <w:rPr>
          <w:spacing w:val="-1"/>
        </w:rPr>
        <w:t xml:space="preserve"> </w:t>
      </w:r>
      <w:r>
        <w:t>of</w:t>
      </w:r>
      <w:r>
        <w:rPr>
          <w:spacing w:val="-3"/>
        </w:rPr>
        <w:t xml:space="preserve"> </w:t>
      </w:r>
      <w:r>
        <w:t>fMRI</w:t>
      </w:r>
      <w:r>
        <w:rPr>
          <w:spacing w:val="-3"/>
        </w:rPr>
        <w:t xml:space="preserve"> </w:t>
      </w:r>
      <w:r>
        <w:t xml:space="preserve">research </w:t>
      </w:r>
      <w:r>
        <w:rPr>
          <w:position w:val="8"/>
          <w:sz w:val="14"/>
        </w:rPr>
        <w:t>22</w:t>
      </w:r>
      <w:r>
        <w:t>.</w:t>
      </w:r>
      <w:r>
        <w:rPr>
          <w:spacing w:val="-1"/>
        </w:rPr>
        <w:t xml:space="preserve"> </w:t>
      </w:r>
      <w:r>
        <w:t>As</w:t>
      </w:r>
      <w:r>
        <w:rPr>
          <w:spacing w:val="-3"/>
        </w:rPr>
        <w:t xml:space="preserve"> </w:t>
      </w:r>
      <w:r>
        <w:t>fMRI</w:t>
      </w:r>
      <w:r>
        <w:rPr>
          <w:spacing w:val="-3"/>
        </w:rPr>
        <w:t xml:space="preserve"> </w:t>
      </w:r>
      <w:r>
        <w:t>provides</w:t>
      </w:r>
      <w:r>
        <w:rPr>
          <w:spacing w:val="-3"/>
        </w:rPr>
        <w:t xml:space="preserve"> </w:t>
      </w:r>
      <w:r>
        <w:t>only</w:t>
      </w:r>
      <w:r>
        <w:rPr>
          <w:spacing w:val="-4"/>
        </w:rPr>
        <w:t xml:space="preserve"> </w:t>
      </w:r>
      <w:r>
        <w:t>an</w:t>
      </w:r>
      <w:r>
        <w:rPr>
          <w:spacing w:val="-3"/>
        </w:rPr>
        <w:t xml:space="preserve"> </w:t>
      </w:r>
      <w:r>
        <w:t>indirect</w:t>
      </w:r>
      <w:r>
        <w:rPr>
          <w:spacing w:val="-2"/>
        </w:rPr>
        <w:t xml:space="preserve"> </w:t>
      </w:r>
      <w:r>
        <w:t>measure</w:t>
      </w:r>
      <w:r>
        <w:rPr>
          <w:spacing w:val="-3"/>
        </w:rPr>
        <w:t xml:space="preserve"> </w:t>
      </w:r>
      <w:r>
        <w:t>of</w:t>
      </w:r>
      <w:r>
        <w:rPr>
          <w:spacing w:val="-3"/>
        </w:rPr>
        <w:t xml:space="preserve"> </w:t>
      </w:r>
      <w:r>
        <w:t>brain</w:t>
      </w:r>
      <w:r>
        <w:rPr>
          <w:spacing w:val="-4"/>
        </w:rPr>
        <w:t xml:space="preserve"> </w:t>
      </w:r>
      <w:r>
        <w:t>activity</w:t>
      </w:r>
      <w:r>
        <w:rPr>
          <w:spacing w:val="-4"/>
        </w:rPr>
        <w:t xml:space="preserve"> </w:t>
      </w:r>
      <w:r>
        <w:t>mediated</w:t>
      </w:r>
      <w:r>
        <w:rPr>
          <w:spacing w:val="-2"/>
        </w:rPr>
        <w:t xml:space="preserve"> </w:t>
      </w:r>
      <w:r>
        <w:t>by</w:t>
      </w:r>
      <w:r>
        <w:rPr>
          <w:spacing w:val="-3"/>
        </w:rPr>
        <w:t xml:space="preserve"> </w:t>
      </w:r>
      <w:r>
        <w:t>the</w:t>
      </w:r>
      <w:r>
        <w:rPr>
          <w:spacing w:val="-1"/>
        </w:rPr>
        <w:t xml:space="preserve"> </w:t>
      </w:r>
      <w:r>
        <w:t>slow hemodynamic response, the use of EEG introduces substantially higher temporal resolution and direct measurement of activity</w:t>
      </w:r>
      <w:r>
        <w:rPr>
          <w:spacing w:val="-11"/>
        </w:rPr>
        <w:t xml:space="preserve"> </w:t>
      </w:r>
      <w:r>
        <w:t>within</w:t>
      </w:r>
      <w:r>
        <w:rPr>
          <w:spacing w:val="-10"/>
        </w:rPr>
        <w:t xml:space="preserve"> </w:t>
      </w:r>
      <w:r>
        <w:t>these</w:t>
      </w:r>
      <w:r>
        <w:rPr>
          <w:spacing w:val="-10"/>
        </w:rPr>
        <w:t xml:space="preserve"> </w:t>
      </w:r>
      <w:r>
        <w:t>networks</w:t>
      </w:r>
      <w:r>
        <w:rPr>
          <w:spacing w:val="-9"/>
        </w:rPr>
        <w:t xml:space="preserve"> </w:t>
      </w:r>
      <w:r>
        <w:t>enabling</w:t>
      </w:r>
      <w:r>
        <w:rPr>
          <w:spacing w:val="-11"/>
        </w:rPr>
        <w:t xml:space="preserve"> </w:t>
      </w:r>
      <w:r>
        <w:t>estimation</w:t>
      </w:r>
      <w:r>
        <w:rPr>
          <w:spacing w:val="-10"/>
        </w:rPr>
        <w:t xml:space="preserve"> </w:t>
      </w:r>
      <w:r>
        <w:t>of</w:t>
      </w:r>
      <w:r>
        <w:rPr>
          <w:spacing w:val="-9"/>
        </w:rPr>
        <w:t xml:space="preserve"> </w:t>
      </w:r>
      <w:r>
        <w:t>effective</w:t>
      </w:r>
      <w:r>
        <w:rPr>
          <w:spacing w:val="-10"/>
        </w:rPr>
        <w:t xml:space="preserve"> </w:t>
      </w:r>
      <w:r>
        <w:t>connectivity</w:t>
      </w:r>
      <w:r>
        <w:rPr>
          <w:spacing w:val="-10"/>
        </w:rPr>
        <w:t xml:space="preserve"> </w:t>
      </w:r>
      <w:r>
        <w:t>between</w:t>
      </w:r>
      <w:r>
        <w:rPr>
          <w:spacing w:val="-11"/>
        </w:rPr>
        <w:t xml:space="preserve"> </w:t>
      </w:r>
      <w:r>
        <w:t>hubs</w:t>
      </w:r>
      <w:r>
        <w:rPr>
          <w:spacing w:val="-9"/>
        </w:rPr>
        <w:t xml:space="preserve"> </w:t>
      </w:r>
      <w:r>
        <w:t>of</w:t>
      </w:r>
      <w:r>
        <w:rPr>
          <w:spacing w:val="-10"/>
        </w:rPr>
        <w:t xml:space="preserve"> </w:t>
      </w:r>
      <w:r>
        <w:t>these</w:t>
      </w:r>
      <w:r>
        <w:rPr>
          <w:spacing w:val="-12"/>
        </w:rPr>
        <w:t xml:space="preserve"> </w:t>
      </w:r>
      <w:r>
        <w:t>networks</w:t>
      </w:r>
      <w:r>
        <w:rPr>
          <w:spacing w:val="-2"/>
        </w:rPr>
        <w:t xml:space="preserve"> </w:t>
      </w:r>
      <w:r>
        <w:rPr>
          <w:position w:val="8"/>
          <w:sz w:val="14"/>
        </w:rPr>
        <w:t>23</w:t>
      </w:r>
      <w:r>
        <w:t>,</w:t>
      </w:r>
      <w:r>
        <w:rPr>
          <w:spacing w:val="-12"/>
        </w:rPr>
        <w:t xml:space="preserve"> </w:t>
      </w:r>
      <w:r>
        <w:t>i.e.,</w:t>
      </w:r>
      <w:r>
        <w:rPr>
          <w:spacing w:val="-12"/>
        </w:rPr>
        <w:t xml:space="preserve"> </w:t>
      </w:r>
      <w:r>
        <w:t>reflecting the</w:t>
      </w:r>
      <w:r>
        <w:rPr>
          <w:spacing w:val="-6"/>
        </w:rPr>
        <w:t xml:space="preserve"> </w:t>
      </w:r>
      <w:r>
        <w:t>real</w:t>
      </w:r>
      <w:r>
        <w:rPr>
          <w:spacing w:val="-5"/>
        </w:rPr>
        <w:t xml:space="preserve"> </w:t>
      </w:r>
      <w:r>
        <w:t>computational</w:t>
      </w:r>
      <w:r>
        <w:rPr>
          <w:spacing w:val="-7"/>
        </w:rPr>
        <w:t xml:space="preserve"> </w:t>
      </w:r>
      <w:r>
        <w:t>flow</w:t>
      </w:r>
      <w:r>
        <w:rPr>
          <w:spacing w:val="-7"/>
        </w:rPr>
        <w:t xml:space="preserve"> </w:t>
      </w:r>
      <w:r>
        <w:t>of</w:t>
      </w:r>
      <w:r>
        <w:rPr>
          <w:spacing w:val="-4"/>
        </w:rPr>
        <w:t xml:space="preserve"> </w:t>
      </w:r>
      <w:r>
        <w:t>brain</w:t>
      </w:r>
      <w:r>
        <w:rPr>
          <w:spacing w:val="-6"/>
        </w:rPr>
        <w:t xml:space="preserve"> </w:t>
      </w:r>
      <w:r>
        <w:t>processes.</w:t>
      </w:r>
      <w:r>
        <w:rPr>
          <w:spacing w:val="-6"/>
        </w:rPr>
        <w:t xml:space="preserve"> </w:t>
      </w:r>
      <w:r>
        <w:t>Facing</w:t>
      </w:r>
      <w:r>
        <w:rPr>
          <w:spacing w:val="-6"/>
        </w:rPr>
        <w:t xml:space="preserve"> </w:t>
      </w:r>
      <w:r>
        <w:t>these</w:t>
      </w:r>
      <w:r>
        <w:rPr>
          <w:spacing w:val="-5"/>
        </w:rPr>
        <w:t xml:space="preserve"> </w:t>
      </w:r>
      <w:r>
        <w:t>facts</w:t>
      </w:r>
      <w:r>
        <w:rPr>
          <w:spacing w:val="-5"/>
        </w:rPr>
        <w:t xml:space="preserve"> </w:t>
      </w:r>
      <w:r>
        <w:t>and</w:t>
      </w:r>
      <w:r>
        <w:rPr>
          <w:spacing w:val="-6"/>
        </w:rPr>
        <w:t xml:space="preserve"> </w:t>
      </w:r>
      <w:r>
        <w:t>the</w:t>
      </w:r>
      <w:r>
        <w:rPr>
          <w:spacing w:val="-6"/>
        </w:rPr>
        <w:t xml:space="preserve"> </w:t>
      </w:r>
      <w:r>
        <w:t>confirmation</w:t>
      </w:r>
      <w:r>
        <w:rPr>
          <w:spacing w:val="-5"/>
        </w:rPr>
        <w:t xml:space="preserve"> </w:t>
      </w:r>
      <w:r>
        <w:t>of</w:t>
      </w:r>
      <w:r>
        <w:rPr>
          <w:spacing w:val="-5"/>
        </w:rPr>
        <w:t xml:space="preserve"> </w:t>
      </w:r>
      <w:r>
        <w:t>the</w:t>
      </w:r>
      <w:r>
        <w:rPr>
          <w:spacing w:val="-6"/>
        </w:rPr>
        <w:t xml:space="preserve"> </w:t>
      </w:r>
      <w:r>
        <w:t>existence</w:t>
      </w:r>
      <w:r>
        <w:rPr>
          <w:spacing w:val="-6"/>
        </w:rPr>
        <w:t xml:space="preserve"> </w:t>
      </w:r>
      <w:r>
        <w:t>of</w:t>
      </w:r>
      <w:r>
        <w:rPr>
          <w:spacing w:val="-5"/>
        </w:rPr>
        <w:t xml:space="preserve"> </w:t>
      </w:r>
      <w:r>
        <w:t>fMRI</w:t>
      </w:r>
      <w:r>
        <w:rPr>
          <w:spacing w:val="-7"/>
        </w:rPr>
        <w:t xml:space="preserve"> </w:t>
      </w:r>
      <w:r>
        <w:t>based</w:t>
      </w:r>
      <w:r>
        <w:rPr>
          <w:spacing w:val="-6"/>
        </w:rPr>
        <w:t xml:space="preserve"> </w:t>
      </w:r>
      <w:r>
        <w:t>DMN and</w:t>
      </w:r>
      <w:r>
        <w:rPr>
          <w:spacing w:val="-6"/>
        </w:rPr>
        <w:t xml:space="preserve"> </w:t>
      </w:r>
      <w:r>
        <w:t>other</w:t>
      </w:r>
      <w:r>
        <w:rPr>
          <w:spacing w:val="-5"/>
        </w:rPr>
        <w:t xml:space="preserve"> </w:t>
      </w:r>
      <w:r>
        <w:t>networks</w:t>
      </w:r>
      <w:r>
        <w:rPr>
          <w:spacing w:val="-8"/>
        </w:rPr>
        <w:t xml:space="preserve"> </w:t>
      </w:r>
      <w:r>
        <w:t>in</w:t>
      </w:r>
      <w:r>
        <w:rPr>
          <w:spacing w:val="-6"/>
        </w:rPr>
        <w:t xml:space="preserve"> </w:t>
      </w:r>
      <w:proofErr w:type="gramStart"/>
      <w:r>
        <w:t>rats,</w:t>
      </w:r>
      <w:proofErr w:type="gramEnd"/>
      <w:r>
        <w:rPr>
          <w:spacing w:val="-8"/>
        </w:rPr>
        <w:t xml:space="preserve"> </w:t>
      </w:r>
      <w:r>
        <w:t>it</w:t>
      </w:r>
      <w:r>
        <w:rPr>
          <w:spacing w:val="-5"/>
        </w:rPr>
        <w:t xml:space="preserve"> </w:t>
      </w:r>
      <w:r>
        <w:t>is</w:t>
      </w:r>
      <w:r>
        <w:rPr>
          <w:spacing w:val="-5"/>
        </w:rPr>
        <w:t xml:space="preserve"> </w:t>
      </w:r>
      <w:r>
        <w:t>of</w:t>
      </w:r>
      <w:r>
        <w:rPr>
          <w:spacing w:val="-5"/>
        </w:rPr>
        <w:t xml:space="preserve"> </w:t>
      </w:r>
      <w:r>
        <w:t>note</w:t>
      </w:r>
      <w:r>
        <w:rPr>
          <w:spacing w:val="-8"/>
        </w:rPr>
        <w:t xml:space="preserve"> </w:t>
      </w:r>
      <w:r>
        <w:t>that</w:t>
      </w:r>
      <w:r>
        <w:rPr>
          <w:spacing w:val="-5"/>
        </w:rPr>
        <w:t xml:space="preserve"> </w:t>
      </w:r>
      <w:r>
        <w:t>this</w:t>
      </w:r>
      <w:r>
        <w:rPr>
          <w:spacing w:val="-5"/>
        </w:rPr>
        <w:t xml:space="preserve"> </w:t>
      </w:r>
      <w:r>
        <w:t>has</w:t>
      </w:r>
      <w:r>
        <w:rPr>
          <w:spacing w:val="-5"/>
        </w:rPr>
        <w:t xml:space="preserve"> </w:t>
      </w:r>
      <w:r>
        <w:t>not</w:t>
      </w:r>
      <w:r>
        <w:rPr>
          <w:spacing w:val="-8"/>
        </w:rPr>
        <w:t xml:space="preserve"> </w:t>
      </w:r>
      <w:r>
        <w:t>yet</w:t>
      </w:r>
      <w:r>
        <w:rPr>
          <w:spacing w:val="-4"/>
        </w:rPr>
        <w:t xml:space="preserve"> </w:t>
      </w:r>
      <w:r>
        <w:t>been</w:t>
      </w:r>
      <w:r>
        <w:rPr>
          <w:spacing w:val="-6"/>
        </w:rPr>
        <w:t xml:space="preserve"> </w:t>
      </w:r>
      <w:r>
        <w:t>attempted</w:t>
      </w:r>
      <w:r>
        <w:rPr>
          <w:spacing w:val="-8"/>
        </w:rPr>
        <w:t xml:space="preserve"> </w:t>
      </w:r>
      <w:r>
        <w:t>using</w:t>
      </w:r>
      <w:r>
        <w:rPr>
          <w:spacing w:val="-6"/>
        </w:rPr>
        <w:t xml:space="preserve"> </w:t>
      </w:r>
      <w:r>
        <w:t>the</w:t>
      </w:r>
      <w:r>
        <w:rPr>
          <w:spacing w:val="-6"/>
        </w:rPr>
        <w:t xml:space="preserve"> </w:t>
      </w:r>
      <w:r>
        <w:t>electrophysiological</w:t>
      </w:r>
      <w:r>
        <w:rPr>
          <w:spacing w:val="-5"/>
        </w:rPr>
        <w:t xml:space="preserve"> </w:t>
      </w:r>
      <w:r>
        <w:t>approach</w:t>
      </w:r>
      <w:r>
        <w:rPr>
          <w:spacing w:val="-6"/>
        </w:rPr>
        <w:t xml:space="preserve"> </w:t>
      </w:r>
      <w:r>
        <w:t>involving inverse solvers in the rat. In order to make this approach viable, extracting brain networks from EEG signals faces several technical challenges. We have identified six main pillars of such</w:t>
      </w:r>
      <w:r>
        <w:rPr>
          <w:spacing w:val="-15"/>
        </w:rPr>
        <w:t xml:space="preserve"> </w:t>
      </w:r>
      <w:r>
        <w:t>research:</w:t>
      </w:r>
    </w:p>
    <w:p w:rsidR="00BB7D1F" w:rsidRDefault="008D26FA">
      <w:pPr>
        <w:pStyle w:val="Odstavecseseznamem"/>
        <w:numPr>
          <w:ilvl w:val="0"/>
          <w:numId w:val="17"/>
        </w:numPr>
        <w:tabs>
          <w:tab w:val="left" w:pos="356"/>
        </w:tabs>
        <w:spacing w:line="230" w:lineRule="auto"/>
        <w:ind w:right="134" w:hanging="284"/>
        <w:jc w:val="both"/>
      </w:pPr>
      <w:r>
        <w:rPr>
          <w:b/>
          <w:u w:val="thick"/>
        </w:rPr>
        <w:t>Data</w:t>
      </w:r>
      <w:r>
        <w:rPr>
          <w:b/>
          <w:spacing w:val="-14"/>
          <w:u w:val="thick"/>
        </w:rPr>
        <w:t xml:space="preserve"> </w:t>
      </w:r>
      <w:r>
        <w:rPr>
          <w:b/>
          <w:u w:val="thick"/>
        </w:rPr>
        <w:t>collection.</w:t>
      </w:r>
      <w:r>
        <w:rPr>
          <w:b/>
          <w:spacing w:val="-16"/>
        </w:rPr>
        <w:t xml:space="preserve"> </w:t>
      </w:r>
      <w:r>
        <w:t>Spatial</w:t>
      </w:r>
      <w:r>
        <w:rPr>
          <w:spacing w:val="-15"/>
        </w:rPr>
        <w:t xml:space="preserve"> </w:t>
      </w:r>
      <w:r>
        <w:t>sampling</w:t>
      </w:r>
      <w:r>
        <w:rPr>
          <w:spacing w:val="-13"/>
        </w:rPr>
        <w:t xml:space="preserve"> </w:t>
      </w:r>
      <w:r>
        <w:t>density</w:t>
      </w:r>
      <w:r>
        <w:rPr>
          <w:spacing w:val="-17"/>
        </w:rPr>
        <w:t xml:space="preserve"> </w:t>
      </w:r>
      <w:r>
        <w:t>and</w:t>
      </w:r>
      <w:r>
        <w:rPr>
          <w:spacing w:val="-15"/>
        </w:rPr>
        <w:t xml:space="preserve"> </w:t>
      </w:r>
      <w:r>
        <w:t>coverage</w:t>
      </w:r>
      <w:r>
        <w:rPr>
          <w:spacing w:val="-14"/>
        </w:rPr>
        <w:t xml:space="preserve"> </w:t>
      </w:r>
      <w:r>
        <w:t>of</w:t>
      </w:r>
      <w:r>
        <w:rPr>
          <w:spacing w:val="-16"/>
        </w:rPr>
        <w:t xml:space="preserve"> </w:t>
      </w:r>
      <w:r>
        <w:t>EEG</w:t>
      </w:r>
      <w:r>
        <w:rPr>
          <w:spacing w:val="-15"/>
        </w:rPr>
        <w:t xml:space="preserve"> </w:t>
      </w:r>
      <w:r>
        <w:t>electrodes</w:t>
      </w:r>
      <w:r>
        <w:rPr>
          <w:spacing w:val="-15"/>
        </w:rPr>
        <w:t xml:space="preserve"> </w:t>
      </w:r>
      <w:r>
        <w:t>play</w:t>
      </w:r>
      <w:r>
        <w:rPr>
          <w:spacing w:val="-16"/>
        </w:rPr>
        <w:t xml:space="preserve"> </w:t>
      </w:r>
      <w:r>
        <w:t>a</w:t>
      </w:r>
      <w:r>
        <w:rPr>
          <w:spacing w:val="-15"/>
        </w:rPr>
        <w:t xml:space="preserve"> </w:t>
      </w:r>
      <w:r>
        <w:t>crucial</w:t>
      </w:r>
      <w:r>
        <w:rPr>
          <w:spacing w:val="-13"/>
        </w:rPr>
        <w:t xml:space="preserve"> </w:t>
      </w:r>
      <w:r>
        <w:t>role</w:t>
      </w:r>
      <w:r>
        <w:rPr>
          <w:spacing w:val="-16"/>
        </w:rPr>
        <w:t xml:space="preserve"> </w:t>
      </w:r>
      <w:r>
        <w:t>in</w:t>
      </w:r>
      <w:r>
        <w:rPr>
          <w:spacing w:val="-14"/>
        </w:rPr>
        <w:t xml:space="preserve"> </w:t>
      </w:r>
      <w:r>
        <w:t>neuronal</w:t>
      </w:r>
      <w:r>
        <w:rPr>
          <w:spacing w:val="-14"/>
        </w:rPr>
        <w:t xml:space="preserve"> </w:t>
      </w:r>
      <w:r>
        <w:t>source</w:t>
      </w:r>
      <w:r>
        <w:rPr>
          <w:spacing w:val="-14"/>
        </w:rPr>
        <w:t xml:space="preserve"> </w:t>
      </w:r>
      <w:r>
        <w:t>estimation. A higher density electrode arrangement provides both high spatial sampling density and large head coverage, which facilitates the reconstruction of brain activity in the source space. Despite the fact that high-density electrode systems/arrays exist, only a tiny portion of these have at least similar layouts to human recording standards, thus missing a lot of translational</w:t>
      </w:r>
      <w:r>
        <w:rPr>
          <w:spacing w:val="-4"/>
        </w:rPr>
        <w:t xml:space="preserve"> </w:t>
      </w:r>
      <w:r>
        <w:t>validity.</w:t>
      </w:r>
    </w:p>
    <w:p w:rsidR="00BB7D1F" w:rsidRDefault="008D26FA">
      <w:pPr>
        <w:pStyle w:val="Odstavecseseznamem"/>
        <w:numPr>
          <w:ilvl w:val="0"/>
          <w:numId w:val="17"/>
        </w:numPr>
        <w:tabs>
          <w:tab w:val="left" w:pos="370"/>
        </w:tabs>
        <w:spacing w:line="228" w:lineRule="auto"/>
        <w:ind w:right="140" w:hanging="284"/>
        <w:jc w:val="both"/>
      </w:pPr>
      <w:r>
        <w:rPr>
          <w:b/>
          <w:u w:val="thick"/>
        </w:rPr>
        <w:t>Reconstruction of source activity.</w:t>
      </w:r>
      <w:r>
        <w:rPr>
          <w:b/>
        </w:rPr>
        <w:t xml:space="preserve"> </w:t>
      </w:r>
      <w:r>
        <w:t>Source analysis of EEG potentials requires precise, realistic biophysical models that incorporate</w:t>
      </w:r>
      <w:r>
        <w:rPr>
          <w:spacing w:val="-9"/>
        </w:rPr>
        <w:t xml:space="preserve"> </w:t>
      </w:r>
      <w:r>
        <w:t>the</w:t>
      </w:r>
      <w:r>
        <w:rPr>
          <w:spacing w:val="-8"/>
        </w:rPr>
        <w:t xml:space="preserve"> </w:t>
      </w:r>
      <w:r>
        <w:t>exact</w:t>
      </w:r>
      <w:r>
        <w:rPr>
          <w:spacing w:val="-8"/>
        </w:rPr>
        <w:t xml:space="preserve"> </w:t>
      </w:r>
      <w:r>
        <w:t>positions</w:t>
      </w:r>
      <w:r>
        <w:rPr>
          <w:spacing w:val="-8"/>
        </w:rPr>
        <w:t xml:space="preserve"> </w:t>
      </w:r>
      <w:r>
        <w:t>of</w:t>
      </w:r>
      <w:r>
        <w:rPr>
          <w:spacing w:val="-8"/>
        </w:rPr>
        <w:t xml:space="preserve"> </w:t>
      </w:r>
      <w:r>
        <w:t>the</w:t>
      </w:r>
      <w:r>
        <w:rPr>
          <w:spacing w:val="-8"/>
        </w:rPr>
        <w:t xml:space="preserve"> </w:t>
      </w:r>
      <w:r>
        <w:t>sensors</w:t>
      </w:r>
      <w:r>
        <w:rPr>
          <w:spacing w:val="-8"/>
        </w:rPr>
        <w:t xml:space="preserve"> </w:t>
      </w:r>
      <w:r>
        <w:t>as</w:t>
      </w:r>
      <w:r>
        <w:rPr>
          <w:spacing w:val="-8"/>
        </w:rPr>
        <w:t xml:space="preserve"> </w:t>
      </w:r>
      <w:r>
        <w:t>well</w:t>
      </w:r>
      <w:r>
        <w:rPr>
          <w:spacing w:val="-8"/>
        </w:rPr>
        <w:t xml:space="preserve"> </w:t>
      </w:r>
      <w:r>
        <w:t>as</w:t>
      </w:r>
      <w:r>
        <w:rPr>
          <w:spacing w:val="-10"/>
        </w:rPr>
        <w:t xml:space="preserve"> </w:t>
      </w:r>
      <w:r>
        <w:t>the</w:t>
      </w:r>
      <w:r>
        <w:rPr>
          <w:spacing w:val="-8"/>
        </w:rPr>
        <w:t xml:space="preserve"> </w:t>
      </w:r>
      <w:r>
        <w:t>properties</w:t>
      </w:r>
      <w:r>
        <w:rPr>
          <w:spacing w:val="-8"/>
        </w:rPr>
        <w:t xml:space="preserve"> </w:t>
      </w:r>
      <w:r>
        <w:t>of</w:t>
      </w:r>
      <w:r>
        <w:rPr>
          <w:spacing w:val="-8"/>
        </w:rPr>
        <w:t xml:space="preserve"> </w:t>
      </w:r>
      <w:r>
        <w:t>head</w:t>
      </w:r>
      <w:r>
        <w:rPr>
          <w:spacing w:val="-8"/>
        </w:rPr>
        <w:t xml:space="preserve"> </w:t>
      </w:r>
      <w:r>
        <w:t>and</w:t>
      </w:r>
      <w:r>
        <w:rPr>
          <w:spacing w:val="-11"/>
        </w:rPr>
        <w:t xml:space="preserve"> </w:t>
      </w:r>
      <w:r>
        <w:t>brain</w:t>
      </w:r>
      <w:r>
        <w:rPr>
          <w:spacing w:val="-9"/>
        </w:rPr>
        <w:t xml:space="preserve"> </w:t>
      </w:r>
      <w:r>
        <w:t>anatomy.</w:t>
      </w:r>
      <w:r>
        <w:rPr>
          <w:spacing w:val="-9"/>
        </w:rPr>
        <w:t xml:space="preserve"> </w:t>
      </w:r>
      <w:r>
        <w:t>To</w:t>
      </w:r>
      <w:r>
        <w:rPr>
          <w:spacing w:val="-9"/>
        </w:rPr>
        <w:t xml:space="preserve"> </w:t>
      </w:r>
      <w:r>
        <w:t>build</w:t>
      </w:r>
      <w:r>
        <w:rPr>
          <w:spacing w:val="-9"/>
        </w:rPr>
        <w:t xml:space="preserve"> </w:t>
      </w:r>
      <w:r>
        <w:t>a</w:t>
      </w:r>
      <w:r>
        <w:rPr>
          <w:spacing w:val="-8"/>
        </w:rPr>
        <w:t xml:space="preserve"> </w:t>
      </w:r>
      <w:r>
        <w:t>realistic</w:t>
      </w:r>
      <w:r>
        <w:rPr>
          <w:spacing w:val="-8"/>
        </w:rPr>
        <w:t xml:space="preserve"> </w:t>
      </w:r>
      <w:r>
        <w:t>head model, an accurate representation of the volume conductor of the head and precise volume conductivity of each tissue is essential. To our knowledge and to date, such models are not readily available apart from our recent research</w:t>
      </w:r>
      <w:r>
        <w:rPr>
          <w:spacing w:val="-23"/>
        </w:rPr>
        <w:t xml:space="preserve"> </w:t>
      </w:r>
      <w:r>
        <w:rPr>
          <w:position w:val="8"/>
          <w:sz w:val="14"/>
        </w:rPr>
        <w:t>24–27</w:t>
      </w:r>
      <w:r>
        <w:t>.</w:t>
      </w:r>
    </w:p>
    <w:p w:rsidR="00BB7D1F" w:rsidRDefault="008D26FA">
      <w:pPr>
        <w:pStyle w:val="Odstavecseseznamem"/>
        <w:numPr>
          <w:ilvl w:val="0"/>
          <w:numId w:val="17"/>
        </w:numPr>
        <w:tabs>
          <w:tab w:val="left" w:pos="356"/>
        </w:tabs>
        <w:spacing w:line="230" w:lineRule="auto"/>
        <w:ind w:right="139" w:hanging="284"/>
        <w:jc w:val="both"/>
      </w:pPr>
      <w:r>
        <w:rPr>
          <w:b/>
          <w:u w:val="thick"/>
        </w:rPr>
        <w:t>Signal</w:t>
      </w:r>
      <w:r>
        <w:rPr>
          <w:b/>
          <w:spacing w:val="-13"/>
          <w:u w:val="thick"/>
        </w:rPr>
        <w:t xml:space="preserve"> </w:t>
      </w:r>
      <w:r>
        <w:rPr>
          <w:b/>
          <w:u w:val="thick"/>
        </w:rPr>
        <w:t>processing.</w:t>
      </w:r>
      <w:r>
        <w:rPr>
          <w:b/>
          <w:spacing w:val="-13"/>
        </w:rPr>
        <w:t xml:space="preserve"> </w:t>
      </w:r>
      <w:r>
        <w:t>Dedicated</w:t>
      </w:r>
      <w:r>
        <w:rPr>
          <w:spacing w:val="-13"/>
        </w:rPr>
        <w:t xml:space="preserve"> </w:t>
      </w:r>
      <w:r>
        <w:t>signal</w:t>
      </w:r>
      <w:r>
        <w:rPr>
          <w:spacing w:val="-13"/>
        </w:rPr>
        <w:t xml:space="preserve"> </w:t>
      </w:r>
      <w:r>
        <w:t>processing</w:t>
      </w:r>
      <w:r>
        <w:rPr>
          <w:spacing w:val="-14"/>
        </w:rPr>
        <w:t xml:space="preserve"> </w:t>
      </w:r>
      <w:r>
        <w:t>tools</w:t>
      </w:r>
      <w:r>
        <w:rPr>
          <w:spacing w:val="-13"/>
        </w:rPr>
        <w:t xml:space="preserve"> </w:t>
      </w:r>
      <w:r>
        <w:t>that</w:t>
      </w:r>
      <w:r>
        <w:rPr>
          <w:spacing w:val="-13"/>
        </w:rPr>
        <w:t xml:space="preserve"> </w:t>
      </w:r>
      <w:r>
        <w:t>permit</w:t>
      </w:r>
      <w:r>
        <w:rPr>
          <w:spacing w:val="-12"/>
        </w:rPr>
        <w:t xml:space="preserve"> </w:t>
      </w:r>
      <w:r>
        <w:t>the</w:t>
      </w:r>
      <w:r>
        <w:rPr>
          <w:spacing w:val="-14"/>
        </w:rPr>
        <w:t xml:space="preserve"> </w:t>
      </w:r>
      <w:r>
        <w:t>use</w:t>
      </w:r>
      <w:r>
        <w:rPr>
          <w:spacing w:val="-14"/>
        </w:rPr>
        <w:t xml:space="preserve"> </w:t>
      </w:r>
      <w:r>
        <w:t>of</w:t>
      </w:r>
      <w:r>
        <w:rPr>
          <w:spacing w:val="-13"/>
        </w:rPr>
        <w:t xml:space="preserve"> </w:t>
      </w:r>
      <w:r>
        <w:t>EEG</w:t>
      </w:r>
      <w:r>
        <w:rPr>
          <w:spacing w:val="-18"/>
        </w:rPr>
        <w:t xml:space="preserve"> </w:t>
      </w:r>
      <w:r>
        <w:t>for</w:t>
      </w:r>
      <w:r>
        <w:rPr>
          <w:spacing w:val="-13"/>
        </w:rPr>
        <w:t xml:space="preserve"> </w:t>
      </w:r>
      <w:r>
        <w:t>brain</w:t>
      </w:r>
      <w:r>
        <w:rPr>
          <w:spacing w:val="-14"/>
        </w:rPr>
        <w:t xml:space="preserve"> </w:t>
      </w:r>
      <w:r>
        <w:t>imaging,</w:t>
      </w:r>
      <w:r>
        <w:rPr>
          <w:spacing w:val="-16"/>
        </w:rPr>
        <w:t xml:space="preserve"> </w:t>
      </w:r>
      <w:r>
        <w:t>including</w:t>
      </w:r>
      <w:r>
        <w:rPr>
          <w:spacing w:val="-14"/>
        </w:rPr>
        <w:t xml:space="preserve"> </w:t>
      </w:r>
      <w:r>
        <w:t>identification of LSN in rodents, are currently</w:t>
      </w:r>
      <w:r>
        <w:rPr>
          <w:spacing w:val="-5"/>
        </w:rPr>
        <w:t xml:space="preserve"> </w:t>
      </w:r>
      <w:r>
        <w:t>lacking.</w:t>
      </w:r>
    </w:p>
    <w:p w:rsidR="00BB7D1F" w:rsidRDefault="008D26FA">
      <w:pPr>
        <w:pStyle w:val="Odstavecseseznamem"/>
        <w:numPr>
          <w:ilvl w:val="0"/>
          <w:numId w:val="17"/>
        </w:numPr>
        <w:tabs>
          <w:tab w:val="left" w:pos="363"/>
        </w:tabs>
        <w:spacing w:line="228" w:lineRule="auto"/>
        <w:ind w:right="137" w:hanging="284"/>
        <w:jc w:val="both"/>
      </w:pPr>
      <w:r>
        <w:rPr>
          <w:b/>
          <w:u w:val="thick"/>
        </w:rPr>
        <w:t>Validation</w:t>
      </w:r>
      <w:r>
        <w:t>.</w:t>
      </w:r>
      <w:r>
        <w:rPr>
          <w:spacing w:val="-5"/>
        </w:rPr>
        <w:t xml:space="preserve"> </w:t>
      </w:r>
      <w:r>
        <w:t>The</w:t>
      </w:r>
      <w:r>
        <w:rPr>
          <w:spacing w:val="-4"/>
        </w:rPr>
        <w:t xml:space="preserve"> </w:t>
      </w:r>
      <w:r>
        <w:t>developed</w:t>
      </w:r>
      <w:r>
        <w:rPr>
          <w:spacing w:val="-4"/>
        </w:rPr>
        <w:t xml:space="preserve"> </w:t>
      </w:r>
      <w:r>
        <w:t>computational</w:t>
      </w:r>
      <w:r>
        <w:rPr>
          <w:spacing w:val="-5"/>
        </w:rPr>
        <w:t xml:space="preserve"> </w:t>
      </w:r>
      <w:r>
        <w:t>tool</w:t>
      </w:r>
      <w:r>
        <w:rPr>
          <w:spacing w:val="-6"/>
        </w:rPr>
        <w:t xml:space="preserve"> </w:t>
      </w:r>
      <w:r>
        <w:t>must</w:t>
      </w:r>
      <w:r>
        <w:rPr>
          <w:spacing w:val="-6"/>
        </w:rPr>
        <w:t xml:space="preserve"> </w:t>
      </w:r>
      <w:r>
        <w:t>be</w:t>
      </w:r>
      <w:r>
        <w:rPr>
          <w:spacing w:val="-4"/>
        </w:rPr>
        <w:t xml:space="preserve"> </w:t>
      </w:r>
      <w:r>
        <w:t>validated</w:t>
      </w:r>
      <w:r>
        <w:rPr>
          <w:spacing w:val="-4"/>
        </w:rPr>
        <w:t xml:space="preserve"> </w:t>
      </w:r>
      <w:r>
        <w:t>on</w:t>
      </w:r>
      <w:r>
        <w:rPr>
          <w:spacing w:val="-5"/>
        </w:rPr>
        <w:t xml:space="preserve"> </w:t>
      </w:r>
      <w:r>
        <w:t>data</w:t>
      </w:r>
      <w:r>
        <w:rPr>
          <w:spacing w:val="-4"/>
        </w:rPr>
        <w:t xml:space="preserve"> </w:t>
      </w:r>
      <w:r>
        <w:t>coming</w:t>
      </w:r>
      <w:r>
        <w:rPr>
          <w:spacing w:val="-5"/>
        </w:rPr>
        <w:t xml:space="preserve"> </w:t>
      </w:r>
      <w:r>
        <w:t>from</w:t>
      </w:r>
      <w:r>
        <w:rPr>
          <w:spacing w:val="-5"/>
        </w:rPr>
        <w:t xml:space="preserve"> </w:t>
      </w:r>
      <w:r>
        <w:t>in-vivo</w:t>
      </w:r>
      <w:r>
        <w:rPr>
          <w:spacing w:val="-7"/>
        </w:rPr>
        <w:t xml:space="preserve"> </w:t>
      </w:r>
      <w:r>
        <w:t>experiments</w:t>
      </w:r>
      <w:r>
        <w:rPr>
          <w:spacing w:val="-7"/>
        </w:rPr>
        <w:t xml:space="preserve"> </w:t>
      </w:r>
      <w:r>
        <w:t>in</w:t>
      </w:r>
      <w:r>
        <w:rPr>
          <w:spacing w:val="-4"/>
        </w:rPr>
        <w:t xml:space="preserve"> </w:t>
      </w:r>
      <w:r>
        <w:t>appropriate paradigms</w:t>
      </w:r>
      <w:r>
        <w:rPr>
          <w:spacing w:val="-14"/>
        </w:rPr>
        <w:t xml:space="preserve"> </w:t>
      </w:r>
      <w:r>
        <w:t>of</w:t>
      </w:r>
      <w:r>
        <w:rPr>
          <w:spacing w:val="-13"/>
        </w:rPr>
        <w:t xml:space="preserve"> </w:t>
      </w:r>
      <w:r>
        <w:t>known</w:t>
      </w:r>
      <w:r>
        <w:rPr>
          <w:spacing w:val="-13"/>
        </w:rPr>
        <w:t xml:space="preserve"> </w:t>
      </w:r>
      <w:r>
        <w:t>spatiotemporal</w:t>
      </w:r>
      <w:r>
        <w:rPr>
          <w:spacing w:val="-13"/>
        </w:rPr>
        <w:t xml:space="preserve"> </w:t>
      </w:r>
      <w:r>
        <w:t>neuronal</w:t>
      </w:r>
      <w:r>
        <w:rPr>
          <w:spacing w:val="-12"/>
        </w:rPr>
        <w:t xml:space="preserve"> </w:t>
      </w:r>
      <w:r>
        <w:t>activities</w:t>
      </w:r>
      <w:r>
        <w:rPr>
          <w:spacing w:val="-15"/>
        </w:rPr>
        <w:t xml:space="preserve"> </w:t>
      </w:r>
      <w:proofErr w:type="gramStart"/>
      <w:r>
        <w:t>and</w:t>
      </w:r>
      <w:r>
        <w:rPr>
          <w:spacing w:val="-13"/>
        </w:rPr>
        <w:t xml:space="preserve"> </w:t>
      </w:r>
      <w:r>
        <w:t>also</w:t>
      </w:r>
      <w:proofErr w:type="gramEnd"/>
      <w:r>
        <w:rPr>
          <w:spacing w:val="-14"/>
        </w:rPr>
        <w:t xml:space="preserve"> </w:t>
      </w:r>
      <w:r>
        <w:t>by</w:t>
      </w:r>
      <w:r>
        <w:rPr>
          <w:spacing w:val="-13"/>
        </w:rPr>
        <w:t xml:space="preserve"> </w:t>
      </w:r>
      <w:r>
        <w:t>using</w:t>
      </w:r>
      <w:r>
        <w:rPr>
          <w:spacing w:val="-13"/>
        </w:rPr>
        <w:t xml:space="preserve"> </w:t>
      </w:r>
      <w:r>
        <w:t>a</w:t>
      </w:r>
      <w:r>
        <w:rPr>
          <w:spacing w:val="-13"/>
        </w:rPr>
        <w:t xml:space="preserve"> </w:t>
      </w:r>
      <w:r>
        <w:t>combination</w:t>
      </w:r>
      <w:r>
        <w:rPr>
          <w:spacing w:val="-14"/>
        </w:rPr>
        <w:t xml:space="preserve"> </w:t>
      </w:r>
      <w:r>
        <w:t>of</w:t>
      </w:r>
      <w:r>
        <w:rPr>
          <w:spacing w:val="-13"/>
        </w:rPr>
        <w:t xml:space="preserve"> </w:t>
      </w:r>
      <w:r>
        <w:t>superficial</w:t>
      </w:r>
      <w:r>
        <w:rPr>
          <w:spacing w:val="-12"/>
        </w:rPr>
        <w:t xml:space="preserve"> </w:t>
      </w:r>
      <w:r>
        <w:t>and</w:t>
      </w:r>
      <w:r>
        <w:rPr>
          <w:spacing w:val="-13"/>
        </w:rPr>
        <w:t xml:space="preserve"> </w:t>
      </w:r>
      <w:r>
        <w:t>deep</w:t>
      </w:r>
      <w:r>
        <w:rPr>
          <w:spacing w:val="-17"/>
        </w:rPr>
        <w:t xml:space="preserve"> </w:t>
      </w:r>
      <w:r>
        <w:t>electrodes.</w:t>
      </w:r>
    </w:p>
    <w:p w:rsidR="00BB7D1F" w:rsidRDefault="008D26FA">
      <w:pPr>
        <w:pStyle w:val="Odstavecseseznamem"/>
        <w:numPr>
          <w:ilvl w:val="0"/>
          <w:numId w:val="17"/>
        </w:numPr>
        <w:tabs>
          <w:tab w:val="left" w:pos="370"/>
        </w:tabs>
        <w:spacing w:line="230" w:lineRule="auto"/>
        <w:ind w:right="132" w:hanging="284"/>
        <w:jc w:val="both"/>
      </w:pPr>
      <w:r>
        <w:rPr>
          <w:b/>
          <w:u w:val="thick"/>
        </w:rPr>
        <w:t>Translational validation</w:t>
      </w:r>
      <w:r>
        <w:t xml:space="preserve">. In order to show translational validity, the same approaches have to </w:t>
      </w:r>
      <w:proofErr w:type="gramStart"/>
      <w:r>
        <w:t>be studied</w:t>
      </w:r>
      <w:proofErr w:type="gramEnd"/>
      <w:r>
        <w:t xml:space="preserve"> on the same or comparable conditions across species. One of the easiest approaches is to study effects of acute pharmacological manipulations expecting to generate the same or highly similar results confirming the data from two species are translatable.</w:t>
      </w:r>
    </w:p>
    <w:p w:rsidR="00BB7D1F" w:rsidRDefault="008D26FA">
      <w:pPr>
        <w:pStyle w:val="Odstavecseseznamem"/>
        <w:numPr>
          <w:ilvl w:val="0"/>
          <w:numId w:val="17"/>
        </w:numPr>
        <w:tabs>
          <w:tab w:val="left" w:pos="385"/>
        </w:tabs>
        <w:spacing w:line="230" w:lineRule="auto"/>
        <w:ind w:right="133" w:hanging="284"/>
        <w:jc w:val="both"/>
      </w:pPr>
      <w:r>
        <w:rPr>
          <w:b/>
          <w:u w:val="thick"/>
        </w:rPr>
        <w:t>Standardisation, replicability and dissemination</w:t>
      </w:r>
      <w:r>
        <w:t xml:space="preserve">. The developed tools </w:t>
      </w:r>
      <w:proofErr w:type="gramStart"/>
      <w:r>
        <w:t>cannot be effectively used if no standards are present and accepted by the wider scientific community</w:t>
      </w:r>
      <w:proofErr w:type="gramEnd"/>
      <w:r>
        <w:t xml:space="preserve">. Therefore, guidelines for </w:t>
      </w:r>
      <w:proofErr w:type="gramStart"/>
      <w:r>
        <w:t>recording,</w:t>
      </w:r>
      <w:proofErr w:type="gramEnd"/>
      <w:r>
        <w:t xml:space="preserve"> signal processing and analysis must be available and access to easy-to-use standardised electrode systems to enable replicability of the data is also vital. Software developed during the project has to be available to neuroscientists </w:t>
      </w:r>
      <w:proofErr w:type="gramStart"/>
      <w:r>
        <w:t>for free</w:t>
      </w:r>
      <w:proofErr w:type="gramEnd"/>
      <w:r>
        <w:t xml:space="preserve"> to obtain replicable data analysis</w:t>
      </w:r>
      <w:r>
        <w:rPr>
          <w:spacing w:val="-1"/>
        </w:rPr>
        <w:t xml:space="preserve"> </w:t>
      </w:r>
      <w:r>
        <w:t>pipelines.</w:t>
      </w:r>
    </w:p>
    <w:p w:rsidR="00BB7D1F" w:rsidRDefault="008D26FA">
      <w:pPr>
        <w:pStyle w:val="Zkladntext"/>
        <w:spacing w:line="230" w:lineRule="auto"/>
        <w:ind w:left="127" w:right="133" w:firstLine="424"/>
        <w:jc w:val="both"/>
      </w:pPr>
      <w:r>
        <w:t>Given the increasing robustness and utility of EEG, it is easy to imagine that these techniques and technologies for rodent EEG recording will be widely adopted by the international community and that many new and more fruitful collaborations</w:t>
      </w:r>
      <w:r>
        <w:rPr>
          <w:spacing w:val="-11"/>
        </w:rPr>
        <w:t xml:space="preserve"> </w:t>
      </w:r>
      <w:r>
        <w:t>between</w:t>
      </w:r>
      <w:r>
        <w:rPr>
          <w:spacing w:val="-14"/>
        </w:rPr>
        <w:t xml:space="preserve"> </w:t>
      </w:r>
      <w:r>
        <w:t>human</w:t>
      </w:r>
      <w:r>
        <w:rPr>
          <w:spacing w:val="-13"/>
        </w:rPr>
        <w:t xml:space="preserve"> </w:t>
      </w:r>
      <w:r>
        <w:t>and</w:t>
      </w:r>
      <w:r>
        <w:rPr>
          <w:spacing w:val="-12"/>
        </w:rPr>
        <w:t xml:space="preserve"> </w:t>
      </w:r>
      <w:r>
        <w:t>animal</w:t>
      </w:r>
      <w:r>
        <w:rPr>
          <w:spacing w:val="-12"/>
        </w:rPr>
        <w:t xml:space="preserve"> </w:t>
      </w:r>
      <w:r>
        <w:t>researchers</w:t>
      </w:r>
      <w:r>
        <w:rPr>
          <w:spacing w:val="-13"/>
        </w:rPr>
        <w:t xml:space="preserve"> </w:t>
      </w:r>
      <w:r>
        <w:t>will</w:t>
      </w:r>
      <w:r>
        <w:rPr>
          <w:spacing w:val="-13"/>
        </w:rPr>
        <w:t xml:space="preserve"> </w:t>
      </w:r>
      <w:r>
        <w:t>result.</w:t>
      </w:r>
      <w:r>
        <w:rPr>
          <w:spacing w:val="-11"/>
        </w:rPr>
        <w:t xml:space="preserve"> </w:t>
      </w:r>
      <w:r>
        <w:t>The</w:t>
      </w:r>
      <w:r>
        <w:rPr>
          <w:spacing w:val="-14"/>
        </w:rPr>
        <w:t xml:space="preserve"> </w:t>
      </w:r>
      <w:r>
        <w:t>clinical</w:t>
      </w:r>
      <w:r>
        <w:rPr>
          <w:spacing w:val="-11"/>
        </w:rPr>
        <w:t xml:space="preserve"> </w:t>
      </w:r>
      <w:r>
        <w:t>impact</w:t>
      </w:r>
      <w:r>
        <w:rPr>
          <w:spacing w:val="-10"/>
        </w:rPr>
        <w:t xml:space="preserve"> </w:t>
      </w:r>
      <w:r>
        <w:t>of</w:t>
      </w:r>
      <w:r>
        <w:rPr>
          <w:spacing w:val="-11"/>
        </w:rPr>
        <w:t xml:space="preserve"> </w:t>
      </w:r>
      <w:r>
        <w:t>a</w:t>
      </w:r>
      <w:r>
        <w:rPr>
          <w:spacing w:val="-13"/>
        </w:rPr>
        <w:t xml:space="preserve"> </w:t>
      </w:r>
      <w:r>
        <w:t>successful</w:t>
      </w:r>
      <w:r>
        <w:rPr>
          <w:spacing w:val="-13"/>
        </w:rPr>
        <w:t xml:space="preserve"> </w:t>
      </w:r>
      <w:r>
        <w:t>EEG-based</w:t>
      </w:r>
      <w:r>
        <w:rPr>
          <w:spacing w:val="-11"/>
        </w:rPr>
        <w:t xml:space="preserve"> </w:t>
      </w:r>
      <w:r>
        <w:t>translational animal model for pharmacology on patients would be similarly substantial, as EEG-based biomarkers for e.g., dose calibration, real-time treatment efficacy, responder subgroups or longitudinal assessments would reach patients with much greater likelihood than, e.g., equivalent biomarkers in</w:t>
      </w:r>
      <w:r>
        <w:rPr>
          <w:spacing w:val="-10"/>
        </w:rPr>
        <w:t xml:space="preserve"> </w:t>
      </w:r>
      <w:r>
        <w:t>fMRI.</w:t>
      </w:r>
    </w:p>
    <w:p w:rsidR="00BB7D1F" w:rsidRDefault="008D26FA">
      <w:pPr>
        <w:pStyle w:val="Nadpis3"/>
        <w:numPr>
          <w:ilvl w:val="0"/>
          <w:numId w:val="18"/>
        </w:numPr>
        <w:tabs>
          <w:tab w:val="left" w:pos="368"/>
        </w:tabs>
        <w:spacing w:before="185"/>
        <w:ind w:left="368" w:hanging="241"/>
        <w:jc w:val="both"/>
        <w:rPr>
          <w:rFonts w:ascii="Times New Roman"/>
          <w:u w:val="none"/>
        </w:rPr>
      </w:pPr>
      <w:r>
        <w:rPr>
          <w:rFonts w:ascii="Times New Roman"/>
          <w:u w:val="thick"/>
        </w:rPr>
        <w:t>TOPICALITY</w:t>
      </w:r>
    </w:p>
    <w:p w:rsidR="00BB7D1F" w:rsidRDefault="008D26FA">
      <w:pPr>
        <w:pStyle w:val="Odstavecseseznamem"/>
        <w:numPr>
          <w:ilvl w:val="1"/>
          <w:numId w:val="18"/>
        </w:numPr>
        <w:tabs>
          <w:tab w:val="left" w:pos="849"/>
        </w:tabs>
        <w:spacing w:before="45" w:line="218" w:lineRule="auto"/>
        <w:ind w:left="127" w:right="133" w:firstLine="283"/>
        <w:jc w:val="both"/>
      </w:pPr>
      <w:r>
        <w:rPr>
          <w:b/>
        </w:rPr>
        <w:t xml:space="preserve">Data collection. </w:t>
      </w:r>
      <w:r>
        <w:t xml:space="preserve">EEG data has to </w:t>
      </w:r>
      <w:proofErr w:type="gramStart"/>
      <w:r>
        <w:t>be collected</w:t>
      </w:r>
      <w:proofErr w:type="gramEnd"/>
      <w:r>
        <w:t xml:space="preserve"> from multiple accurately positioned electrodes, with minimal invasiveness, maximal spatial coverage, at the best equidistant layout. Further, in order to make the data translational to human recordings (e.g., resting state with eyes open/closed, evoked potentials), recordings must be performed in awake, freely moving animals, where animal behaviour and vigilance, i.e., active waking, quiet waking, sleep stages, enters as a variable</w:t>
      </w:r>
      <w:r>
        <w:rPr>
          <w:spacing w:val="-9"/>
        </w:rPr>
        <w:t xml:space="preserve"> </w:t>
      </w:r>
      <w:r>
        <w:t>into</w:t>
      </w:r>
      <w:r>
        <w:rPr>
          <w:spacing w:val="-10"/>
        </w:rPr>
        <w:t xml:space="preserve"> </w:t>
      </w:r>
      <w:r>
        <w:t>the</w:t>
      </w:r>
      <w:r>
        <w:rPr>
          <w:spacing w:val="-7"/>
        </w:rPr>
        <w:t xml:space="preserve"> </w:t>
      </w:r>
      <w:r>
        <w:t>analyses.</w:t>
      </w:r>
      <w:r>
        <w:rPr>
          <w:spacing w:val="-9"/>
        </w:rPr>
        <w:t xml:space="preserve"> </w:t>
      </w:r>
      <w:r>
        <w:t>Currently</w:t>
      </w:r>
      <w:r>
        <w:rPr>
          <w:spacing w:val="-7"/>
        </w:rPr>
        <w:t xml:space="preserve"> </w:t>
      </w:r>
      <w:r>
        <w:t>available</w:t>
      </w:r>
      <w:r>
        <w:rPr>
          <w:spacing w:val="-9"/>
        </w:rPr>
        <w:t xml:space="preserve"> </w:t>
      </w:r>
      <w:r>
        <w:t>commercial</w:t>
      </w:r>
      <w:r>
        <w:rPr>
          <w:spacing w:val="-7"/>
        </w:rPr>
        <w:t xml:space="preserve"> </w:t>
      </w:r>
      <w:r>
        <w:t>implants</w:t>
      </w:r>
      <w:r>
        <w:rPr>
          <w:spacing w:val="-3"/>
        </w:rPr>
        <w:t xml:space="preserve"> </w:t>
      </w:r>
      <w:r>
        <w:rPr>
          <w:position w:val="8"/>
          <w:sz w:val="14"/>
        </w:rPr>
        <w:t>28–31</w:t>
      </w:r>
      <w:r>
        <w:rPr>
          <w:spacing w:val="14"/>
          <w:position w:val="8"/>
          <w:sz w:val="14"/>
        </w:rPr>
        <w:t xml:space="preserve"> </w:t>
      </w:r>
      <w:r>
        <w:t>do</w:t>
      </w:r>
      <w:r>
        <w:rPr>
          <w:spacing w:val="-7"/>
        </w:rPr>
        <w:t xml:space="preserve"> </w:t>
      </w:r>
      <w:r>
        <w:t>not</w:t>
      </w:r>
      <w:r>
        <w:rPr>
          <w:spacing w:val="-9"/>
        </w:rPr>
        <w:t xml:space="preserve"> </w:t>
      </w:r>
      <w:r>
        <w:t>satisfy</w:t>
      </w:r>
      <w:r>
        <w:rPr>
          <w:spacing w:val="-10"/>
        </w:rPr>
        <w:t xml:space="preserve"> </w:t>
      </w:r>
      <w:r>
        <w:t>the</w:t>
      </w:r>
      <w:r>
        <w:rPr>
          <w:spacing w:val="-9"/>
        </w:rPr>
        <w:t xml:space="preserve"> </w:t>
      </w:r>
      <w:r>
        <w:t>minimal</w:t>
      </w:r>
      <w:r>
        <w:rPr>
          <w:spacing w:val="-8"/>
        </w:rPr>
        <w:t xml:space="preserve"> </w:t>
      </w:r>
      <w:r>
        <w:t>requirements</w:t>
      </w:r>
      <w:r>
        <w:rPr>
          <w:spacing w:val="-8"/>
        </w:rPr>
        <w:t xml:space="preserve"> </w:t>
      </w:r>
      <w:r>
        <w:t>so</w:t>
      </w:r>
      <w:r>
        <w:rPr>
          <w:spacing w:val="-6"/>
        </w:rPr>
        <w:t xml:space="preserve"> </w:t>
      </w:r>
      <w:r>
        <w:t xml:space="preserve">currently in house developed setups must be used making between labs standardisation difficult. Most of the approaches also use electrodes drilled through the skull attached to the brain surface. The brain injury or the </w:t>
      </w:r>
      <w:proofErr w:type="gramStart"/>
      <w:r>
        <w:t>electrode induced</w:t>
      </w:r>
      <w:proofErr w:type="gramEnd"/>
      <w:r>
        <w:t xml:space="preserve"> impressions can trigger inflammatory processes resulting in fibrin production attenuating signal recordings. In contrast to that, skull attached electrodes</w:t>
      </w:r>
      <w:r>
        <w:rPr>
          <w:spacing w:val="-13"/>
        </w:rPr>
        <w:t xml:space="preserve"> </w:t>
      </w:r>
      <w:r>
        <w:t>would</w:t>
      </w:r>
      <w:r>
        <w:rPr>
          <w:spacing w:val="-11"/>
        </w:rPr>
        <w:t xml:space="preserve"> </w:t>
      </w:r>
      <w:r>
        <w:t>be</w:t>
      </w:r>
      <w:r>
        <w:rPr>
          <w:spacing w:val="-13"/>
        </w:rPr>
        <w:t xml:space="preserve"> </w:t>
      </w:r>
      <w:r>
        <w:t>less</w:t>
      </w:r>
      <w:r>
        <w:rPr>
          <w:spacing w:val="-13"/>
        </w:rPr>
        <w:t xml:space="preserve"> </w:t>
      </w:r>
      <w:r>
        <w:t>traumatising,</w:t>
      </w:r>
      <w:r>
        <w:rPr>
          <w:spacing w:val="-13"/>
        </w:rPr>
        <w:t xml:space="preserve"> </w:t>
      </w:r>
      <w:r>
        <w:t>avoiding</w:t>
      </w:r>
      <w:r>
        <w:rPr>
          <w:spacing w:val="-14"/>
        </w:rPr>
        <w:t xml:space="preserve"> </w:t>
      </w:r>
      <w:r>
        <w:t>the</w:t>
      </w:r>
      <w:r>
        <w:rPr>
          <w:spacing w:val="-13"/>
        </w:rPr>
        <w:t xml:space="preserve"> </w:t>
      </w:r>
      <w:r>
        <w:t>traumatic</w:t>
      </w:r>
      <w:r>
        <w:rPr>
          <w:spacing w:val="-13"/>
        </w:rPr>
        <w:t xml:space="preserve"> </w:t>
      </w:r>
      <w:r>
        <w:t>and</w:t>
      </w:r>
      <w:r>
        <w:rPr>
          <w:spacing w:val="-15"/>
        </w:rPr>
        <w:t xml:space="preserve"> </w:t>
      </w:r>
      <w:r>
        <w:t>inflammatory</w:t>
      </w:r>
      <w:r>
        <w:rPr>
          <w:spacing w:val="-13"/>
        </w:rPr>
        <w:t xml:space="preserve"> </w:t>
      </w:r>
      <w:r>
        <w:t>effects</w:t>
      </w:r>
      <w:r>
        <w:rPr>
          <w:spacing w:val="-13"/>
        </w:rPr>
        <w:t xml:space="preserve"> </w:t>
      </w:r>
      <w:r>
        <w:t>on</w:t>
      </w:r>
      <w:r>
        <w:rPr>
          <w:spacing w:val="-14"/>
        </w:rPr>
        <w:t xml:space="preserve"> </w:t>
      </w:r>
      <w:r>
        <w:t>nearby</w:t>
      </w:r>
      <w:r>
        <w:rPr>
          <w:spacing w:val="-13"/>
        </w:rPr>
        <w:t xml:space="preserve"> </w:t>
      </w:r>
      <w:r>
        <w:t>brain</w:t>
      </w:r>
      <w:r>
        <w:rPr>
          <w:spacing w:val="-13"/>
        </w:rPr>
        <w:t xml:space="preserve"> </w:t>
      </w:r>
      <w:r>
        <w:t>tissue;</w:t>
      </w:r>
      <w:r>
        <w:rPr>
          <w:spacing w:val="-12"/>
        </w:rPr>
        <w:t xml:space="preserve"> </w:t>
      </w:r>
      <w:r>
        <w:t>however,</w:t>
      </w:r>
      <w:r>
        <w:rPr>
          <w:spacing w:val="-13"/>
        </w:rPr>
        <w:t xml:space="preserve"> </w:t>
      </w:r>
      <w:r>
        <w:t>these are widely not available.</w:t>
      </w:r>
    </w:p>
    <w:p w:rsidR="00BB7D1F" w:rsidRDefault="008D26FA">
      <w:pPr>
        <w:pStyle w:val="Zkladntext"/>
        <w:spacing w:before="1" w:line="218" w:lineRule="auto"/>
        <w:ind w:left="127" w:right="133" w:firstLine="283"/>
        <w:jc w:val="both"/>
      </w:pPr>
      <w:r>
        <w:t xml:space="preserve">While in humans due to the spherical shape of the skull the electrodes </w:t>
      </w:r>
      <w:proofErr w:type="gramStart"/>
      <w:r>
        <w:t>are easily mounted</w:t>
      </w:r>
      <w:proofErr w:type="gramEnd"/>
      <w:r>
        <w:t xml:space="preserve"> so they equally cover both hemispheres at frontal, parietal, temporal and occipital areas in a regular arrangement, this is not the case in rats. In general, EEG studies in rats use electrodes that are located on the flat upper part of the rat skull mainly. Accessing temporal parts of the rat brain is problematic as a significant part of the skull is covered by masseter muscles, and the marginal ridge of the skull (temporal crest) must be overcome (</w:t>
      </w:r>
      <w:r>
        <w:rPr>
          <w:i/>
        </w:rPr>
        <w:t>Figure 1, A</w:t>
      </w:r>
      <w:r>
        <w:t>). Since spatial coverage of the skull in multiple axes, not just one, is</w:t>
      </w:r>
    </w:p>
    <w:p w:rsidR="00BB7D1F" w:rsidRDefault="00BB7D1F">
      <w:pPr>
        <w:spacing w:line="218" w:lineRule="auto"/>
        <w:jc w:val="both"/>
        <w:sectPr w:rsidR="00BB7D1F">
          <w:headerReference w:type="default" r:id="rId41"/>
          <w:footerReference w:type="even" r:id="rId42"/>
          <w:footerReference w:type="default" r:id="rId43"/>
          <w:pgSz w:w="12240" w:h="15840"/>
          <w:pgMar w:top="500" w:right="480" w:bottom="540" w:left="580" w:header="0" w:footer="345" w:gutter="0"/>
          <w:pgNumType w:start="33"/>
          <w:cols w:space="708"/>
        </w:sectPr>
      </w:pPr>
    </w:p>
    <w:p w:rsidR="00BB7D1F" w:rsidRDefault="008D26FA">
      <w:pPr>
        <w:pStyle w:val="Zkladntext"/>
        <w:spacing w:before="89" w:line="218" w:lineRule="auto"/>
        <w:ind w:left="127" w:right="132"/>
        <w:jc w:val="both"/>
      </w:pPr>
      <w:proofErr w:type="gramStart"/>
      <w:r>
        <w:lastRenderedPageBreak/>
        <w:t>absolutely</w:t>
      </w:r>
      <w:proofErr w:type="gramEnd"/>
      <w:r>
        <w:rPr>
          <w:spacing w:val="-17"/>
        </w:rPr>
        <w:t xml:space="preserve"> </w:t>
      </w:r>
      <w:r>
        <w:t>essential</w:t>
      </w:r>
      <w:r>
        <w:rPr>
          <w:spacing w:val="-15"/>
        </w:rPr>
        <w:t xml:space="preserve"> </w:t>
      </w:r>
      <w:r>
        <w:t>for</w:t>
      </w:r>
      <w:r>
        <w:rPr>
          <w:spacing w:val="-15"/>
        </w:rPr>
        <w:t xml:space="preserve"> </w:t>
      </w:r>
      <w:r>
        <w:t>reconstructing</w:t>
      </w:r>
      <w:r>
        <w:rPr>
          <w:spacing w:val="-17"/>
        </w:rPr>
        <w:t xml:space="preserve"> </w:t>
      </w:r>
      <w:r>
        <w:t>brain</w:t>
      </w:r>
      <w:r>
        <w:rPr>
          <w:spacing w:val="-16"/>
        </w:rPr>
        <w:t xml:space="preserve"> </w:t>
      </w:r>
      <w:r>
        <w:t>activity</w:t>
      </w:r>
      <w:r>
        <w:rPr>
          <w:spacing w:val="-18"/>
        </w:rPr>
        <w:t xml:space="preserve"> </w:t>
      </w:r>
      <w:r>
        <w:t>in</w:t>
      </w:r>
      <w:r>
        <w:rPr>
          <w:spacing w:val="-17"/>
        </w:rPr>
        <w:t xml:space="preserve"> </w:t>
      </w:r>
      <w:r>
        <w:t>the</w:t>
      </w:r>
      <w:r>
        <w:rPr>
          <w:spacing w:val="-15"/>
        </w:rPr>
        <w:t xml:space="preserve"> </w:t>
      </w:r>
      <w:r>
        <w:t>source</w:t>
      </w:r>
      <w:r>
        <w:rPr>
          <w:spacing w:val="-15"/>
        </w:rPr>
        <w:t xml:space="preserve"> </w:t>
      </w:r>
      <w:r>
        <w:t>space,</w:t>
      </w:r>
      <w:r>
        <w:rPr>
          <w:spacing w:val="-17"/>
        </w:rPr>
        <w:t xml:space="preserve"> </w:t>
      </w:r>
      <w:r>
        <w:t>we</w:t>
      </w:r>
      <w:r>
        <w:rPr>
          <w:spacing w:val="-15"/>
        </w:rPr>
        <w:t xml:space="preserve"> </w:t>
      </w:r>
      <w:r>
        <w:t>must</w:t>
      </w:r>
      <w:r>
        <w:rPr>
          <w:spacing w:val="-14"/>
        </w:rPr>
        <w:t xml:space="preserve"> </w:t>
      </w:r>
      <w:r>
        <w:t>also</w:t>
      </w:r>
      <w:r>
        <w:rPr>
          <w:spacing w:val="-16"/>
        </w:rPr>
        <w:t xml:space="preserve"> </w:t>
      </w:r>
      <w:r>
        <w:t>reach</w:t>
      </w:r>
      <w:r>
        <w:rPr>
          <w:spacing w:val="-15"/>
        </w:rPr>
        <w:t xml:space="preserve"> </w:t>
      </w:r>
      <w:r>
        <w:t>the</w:t>
      </w:r>
      <w:r>
        <w:rPr>
          <w:spacing w:val="-18"/>
        </w:rPr>
        <w:t xml:space="preserve"> </w:t>
      </w:r>
      <w:r>
        <w:t>lateral</w:t>
      </w:r>
      <w:r>
        <w:rPr>
          <w:spacing w:val="-16"/>
        </w:rPr>
        <w:t xml:space="preserve"> </w:t>
      </w:r>
      <w:r>
        <w:t>regions</w:t>
      </w:r>
      <w:r>
        <w:rPr>
          <w:spacing w:val="-18"/>
        </w:rPr>
        <w:t xml:space="preserve"> </w:t>
      </w:r>
      <w:r>
        <w:t>with</w:t>
      </w:r>
      <w:r>
        <w:rPr>
          <w:spacing w:val="-16"/>
        </w:rPr>
        <w:t xml:space="preserve"> </w:t>
      </w:r>
      <w:r>
        <w:t xml:space="preserve">electrodes. Although our laboratory has been able to reach these areas with drilled pin electrodes, it is technically almost impossible </w:t>
      </w:r>
      <w:r>
        <w:rPr>
          <w:spacing w:val="5"/>
        </w:rPr>
        <w:t xml:space="preserve">to </w:t>
      </w:r>
      <w:r>
        <w:t>ensure</w:t>
      </w:r>
      <w:r>
        <w:rPr>
          <w:spacing w:val="-7"/>
        </w:rPr>
        <w:t xml:space="preserve"> </w:t>
      </w:r>
      <w:r>
        <w:t>their</w:t>
      </w:r>
      <w:r>
        <w:rPr>
          <w:spacing w:val="-5"/>
        </w:rPr>
        <w:t xml:space="preserve"> </w:t>
      </w:r>
      <w:r>
        <w:t>precise</w:t>
      </w:r>
      <w:r>
        <w:rPr>
          <w:spacing w:val="-4"/>
        </w:rPr>
        <w:t xml:space="preserve"> </w:t>
      </w:r>
      <w:r>
        <w:t>placement</w:t>
      </w:r>
      <w:r>
        <w:rPr>
          <w:spacing w:val="-6"/>
        </w:rPr>
        <w:t xml:space="preserve"> </w:t>
      </w:r>
      <w:r>
        <w:t>and</w:t>
      </w:r>
      <w:r>
        <w:rPr>
          <w:spacing w:val="-6"/>
        </w:rPr>
        <w:t xml:space="preserve"> </w:t>
      </w:r>
      <w:r>
        <w:t>they</w:t>
      </w:r>
      <w:r>
        <w:rPr>
          <w:spacing w:val="-3"/>
        </w:rPr>
        <w:t xml:space="preserve"> </w:t>
      </w:r>
      <w:r>
        <w:t>still</w:t>
      </w:r>
      <w:r>
        <w:rPr>
          <w:spacing w:val="-6"/>
        </w:rPr>
        <w:t xml:space="preserve"> </w:t>
      </w:r>
      <w:r>
        <w:t>irritate</w:t>
      </w:r>
      <w:r>
        <w:rPr>
          <w:spacing w:val="-6"/>
        </w:rPr>
        <w:t xml:space="preserve"> </w:t>
      </w:r>
      <w:r>
        <w:t>the</w:t>
      </w:r>
      <w:r>
        <w:rPr>
          <w:spacing w:val="-6"/>
        </w:rPr>
        <w:t xml:space="preserve"> </w:t>
      </w:r>
      <w:r>
        <w:t>muscles</w:t>
      </w:r>
      <w:r>
        <w:rPr>
          <w:spacing w:val="-5"/>
        </w:rPr>
        <w:t xml:space="preserve"> </w:t>
      </w:r>
      <w:r>
        <w:t>and</w:t>
      </w:r>
      <w:r>
        <w:rPr>
          <w:spacing w:val="-7"/>
        </w:rPr>
        <w:t xml:space="preserve"> </w:t>
      </w:r>
      <w:r>
        <w:t>increase</w:t>
      </w:r>
      <w:r>
        <w:rPr>
          <w:spacing w:val="-6"/>
        </w:rPr>
        <w:t xml:space="preserve"> </w:t>
      </w:r>
      <w:r>
        <w:t>the</w:t>
      </w:r>
      <w:r>
        <w:rPr>
          <w:spacing w:val="-6"/>
        </w:rPr>
        <w:t xml:space="preserve"> </w:t>
      </w:r>
      <w:r>
        <w:t>suffering</w:t>
      </w:r>
      <w:r>
        <w:rPr>
          <w:spacing w:val="-5"/>
        </w:rPr>
        <w:t xml:space="preserve"> </w:t>
      </w:r>
      <w:r>
        <w:t>of</w:t>
      </w:r>
      <w:r>
        <w:rPr>
          <w:spacing w:val="-5"/>
        </w:rPr>
        <w:t xml:space="preserve"> </w:t>
      </w:r>
      <w:r>
        <w:t>the</w:t>
      </w:r>
      <w:r>
        <w:rPr>
          <w:spacing w:val="-6"/>
        </w:rPr>
        <w:t xml:space="preserve"> </w:t>
      </w:r>
      <w:r>
        <w:t>animal.</w:t>
      </w:r>
      <w:r>
        <w:rPr>
          <w:spacing w:val="-7"/>
        </w:rPr>
        <w:t xml:space="preserve"> </w:t>
      </w:r>
      <w:r>
        <w:t>In</w:t>
      </w:r>
      <w:r>
        <w:rPr>
          <w:spacing w:val="-4"/>
        </w:rPr>
        <w:t xml:space="preserve"> </w:t>
      </w:r>
      <w:r>
        <w:t>order</w:t>
      </w:r>
      <w:r>
        <w:rPr>
          <w:spacing w:val="-5"/>
        </w:rPr>
        <w:t xml:space="preserve"> </w:t>
      </w:r>
      <w:r>
        <w:t>to</w:t>
      </w:r>
      <w:r>
        <w:rPr>
          <w:spacing w:val="-6"/>
        </w:rPr>
        <w:t xml:space="preserve"> </w:t>
      </w:r>
      <w:r>
        <w:t xml:space="preserve">optimise these surgical implantation techniques resulting in minimisation of tissue traumatisation </w:t>
      </w:r>
      <w:proofErr w:type="gramStart"/>
      <w:r>
        <w:t>and also</w:t>
      </w:r>
      <w:proofErr w:type="gramEnd"/>
      <w:r>
        <w:t xml:space="preserve"> keeping the spatial distribution of electrodes between subjects as identical as possible, it requires advanced technology that can produce tiny biocompatible leads with dimensions in tens of</w:t>
      </w:r>
      <w:r>
        <w:rPr>
          <w:spacing w:val="-7"/>
        </w:rPr>
        <w:t xml:space="preserve"> </w:t>
      </w:r>
      <w:r>
        <w:t>micrometres.</w:t>
      </w:r>
    </w:p>
    <w:p w:rsidR="00BB7D1F" w:rsidRDefault="008D26FA">
      <w:pPr>
        <w:pStyle w:val="Zkladntext"/>
        <w:spacing w:before="4" w:line="218" w:lineRule="auto"/>
        <w:ind w:left="127" w:right="133" w:firstLine="283"/>
        <w:jc w:val="both"/>
      </w:pPr>
      <w:r>
        <w:t xml:space="preserve">In our previous attempts, we have used several other techniques and technology available, and we faced several difficulties. Printed implants (on polyimide or PET substrate) were not satisfactory due to low flexibility, low number </w:t>
      </w:r>
      <w:r>
        <w:rPr>
          <w:spacing w:val="-3"/>
        </w:rPr>
        <w:t xml:space="preserve">of </w:t>
      </w:r>
      <w:r>
        <w:t xml:space="preserve">electrodes </w:t>
      </w:r>
      <w:proofErr w:type="gramStart"/>
      <w:r>
        <w:t>and also</w:t>
      </w:r>
      <w:proofErr w:type="gramEnd"/>
      <w:r>
        <w:t xml:space="preserve"> because they cover only the upper cranial parts of the rats' skull. Another piece of technology, silicone electrode</w:t>
      </w:r>
      <w:r>
        <w:rPr>
          <w:spacing w:val="-13"/>
        </w:rPr>
        <w:t xml:space="preserve"> </w:t>
      </w:r>
      <w:r>
        <w:t>mats</w:t>
      </w:r>
      <w:r>
        <w:rPr>
          <w:spacing w:val="-13"/>
        </w:rPr>
        <w:t xml:space="preserve"> </w:t>
      </w:r>
      <w:r>
        <w:t>used,</w:t>
      </w:r>
      <w:r>
        <w:rPr>
          <w:spacing w:val="-12"/>
        </w:rPr>
        <w:t xml:space="preserve"> </w:t>
      </w:r>
      <w:r>
        <w:t>e.g.,</w:t>
      </w:r>
      <w:r>
        <w:rPr>
          <w:spacing w:val="-12"/>
        </w:rPr>
        <w:t xml:space="preserve"> </w:t>
      </w:r>
      <w:r>
        <w:t>in</w:t>
      </w:r>
      <w:r>
        <w:rPr>
          <w:spacing w:val="-16"/>
        </w:rPr>
        <w:t xml:space="preserve"> </w:t>
      </w:r>
      <w:r>
        <w:t>neurosurgery</w:t>
      </w:r>
      <w:r>
        <w:rPr>
          <w:spacing w:val="-13"/>
        </w:rPr>
        <w:t xml:space="preserve"> </w:t>
      </w:r>
      <w:r>
        <w:t>of</w:t>
      </w:r>
      <w:r>
        <w:rPr>
          <w:spacing w:val="-12"/>
        </w:rPr>
        <w:t xml:space="preserve"> </w:t>
      </w:r>
      <w:r>
        <w:t>epilepsy,</w:t>
      </w:r>
      <w:r>
        <w:rPr>
          <w:spacing w:val="-10"/>
        </w:rPr>
        <w:t xml:space="preserve"> </w:t>
      </w:r>
      <w:r>
        <w:t>uses</w:t>
      </w:r>
      <w:r>
        <w:rPr>
          <w:spacing w:val="-13"/>
        </w:rPr>
        <w:t xml:space="preserve"> </w:t>
      </w:r>
      <w:r>
        <w:t>electrodes</w:t>
      </w:r>
      <w:r>
        <w:rPr>
          <w:spacing w:val="-10"/>
        </w:rPr>
        <w:t xml:space="preserve"> </w:t>
      </w:r>
      <w:r>
        <w:t>with</w:t>
      </w:r>
      <w:r>
        <w:rPr>
          <w:spacing w:val="-10"/>
        </w:rPr>
        <w:t xml:space="preserve"> </w:t>
      </w:r>
      <w:r>
        <w:t>an</w:t>
      </w:r>
      <w:r>
        <w:rPr>
          <w:spacing w:val="-11"/>
        </w:rPr>
        <w:t xml:space="preserve"> </w:t>
      </w:r>
      <w:r>
        <w:t>equidistant</w:t>
      </w:r>
      <w:r>
        <w:rPr>
          <w:spacing w:val="-12"/>
        </w:rPr>
        <w:t xml:space="preserve"> </w:t>
      </w:r>
      <w:r>
        <w:t>layout</w:t>
      </w:r>
      <w:r>
        <w:rPr>
          <w:spacing w:val="-11"/>
        </w:rPr>
        <w:t xml:space="preserve"> </w:t>
      </w:r>
      <w:r>
        <w:t>of</w:t>
      </w:r>
      <w:r>
        <w:rPr>
          <w:spacing w:val="-12"/>
        </w:rPr>
        <w:t xml:space="preserve"> </w:t>
      </w:r>
      <w:r>
        <w:t>1</w:t>
      </w:r>
      <w:r>
        <w:rPr>
          <w:spacing w:val="-11"/>
        </w:rPr>
        <w:t xml:space="preserve"> </w:t>
      </w:r>
      <w:r>
        <w:t>cm</w:t>
      </w:r>
      <w:r>
        <w:rPr>
          <w:spacing w:val="-12"/>
        </w:rPr>
        <w:t xml:space="preserve"> </w:t>
      </w:r>
      <w:r>
        <w:t>made</w:t>
      </w:r>
      <w:r>
        <w:rPr>
          <w:spacing w:val="-10"/>
        </w:rPr>
        <w:t xml:space="preserve"> </w:t>
      </w:r>
      <w:r>
        <w:t>of</w:t>
      </w:r>
      <w:r>
        <w:rPr>
          <w:spacing w:val="-10"/>
        </w:rPr>
        <w:t xml:space="preserve"> </w:t>
      </w:r>
      <w:r>
        <w:t>stiff</w:t>
      </w:r>
      <w:r>
        <w:rPr>
          <w:spacing w:val="-13"/>
        </w:rPr>
        <w:t xml:space="preserve"> </w:t>
      </w:r>
      <w:r>
        <w:t>medical grade silicone to narrow the focus by a few cm</w:t>
      </w:r>
      <w:r>
        <w:rPr>
          <w:position w:val="8"/>
          <w:sz w:val="14"/>
        </w:rPr>
        <w:t xml:space="preserve">3 </w:t>
      </w:r>
      <w:r>
        <w:t>at best. The stiffness does not allow anatomical hugging, e.g., to sulci and thus</w:t>
      </w:r>
      <w:r>
        <w:rPr>
          <w:spacing w:val="-4"/>
        </w:rPr>
        <w:t xml:space="preserve"> </w:t>
      </w:r>
      <w:r>
        <w:t>is</w:t>
      </w:r>
      <w:r>
        <w:rPr>
          <w:spacing w:val="-3"/>
        </w:rPr>
        <w:t xml:space="preserve"> </w:t>
      </w:r>
      <w:r>
        <w:t>not affordable</w:t>
      </w:r>
      <w:r>
        <w:rPr>
          <w:spacing w:val="-4"/>
        </w:rPr>
        <w:t xml:space="preserve"> </w:t>
      </w:r>
      <w:r>
        <w:t>for</w:t>
      </w:r>
      <w:r>
        <w:rPr>
          <w:spacing w:val="-1"/>
        </w:rPr>
        <w:t xml:space="preserve"> </w:t>
      </w:r>
      <w:r>
        <w:t>use</w:t>
      </w:r>
      <w:r>
        <w:rPr>
          <w:spacing w:val="-2"/>
        </w:rPr>
        <w:t xml:space="preserve"> </w:t>
      </w:r>
      <w:r>
        <w:t>in</w:t>
      </w:r>
      <w:r>
        <w:rPr>
          <w:spacing w:val="-4"/>
        </w:rPr>
        <w:t xml:space="preserve"> </w:t>
      </w:r>
      <w:r>
        <w:t>animals.</w:t>
      </w:r>
      <w:r>
        <w:rPr>
          <w:spacing w:val="-1"/>
        </w:rPr>
        <w:t xml:space="preserve"> </w:t>
      </w:r>
      <w:r>
        <w:t>Thin-film</w:t>
      </w:r>
      <w:r>
        <w:rPr>
          <w:spacing w:val="-3"/>
        </w:rPr>
        <w:t xml:space="preserve"> </w:t>
      </w:r>
      <w:r>
        <w:t>electrodes</w:t>
      </w:r>
      <w:r>
        <w:rPr>
          <w:spacing w:val="-2"/>
        </w:rPr>
        <w:t xml:space="preserve"> </w:t>
      </w:r>
      <w:r>
        <w:t>based</w:t>
      </w:r>
      <w:r>
        <w:rPr>
          <w:spacing w:val="-1"/>
        </w:rPr>
        <w:t xml:space="preserve"> </w:t>
      </w:r>
      <w:r>
        <w:t>on</w:t>
      </w:r>
      <w:r>
        <w:rPr>
          <w:spacing w:val="-4"/>
        </w:rPr>
        <w:t xml:space="preserve"> </w:t>
      </w:r>
      <w:r>
        <w:t>polyimide</w:t>
      </w:r>
      <w:r>
        <w:rPr>
          <w:spacing w:val="-4"/>
        </w:rPr>
        <w:t xml:space="preserve"> </w:t>
      </w:r>
      <w:r>
        <w:t>and</w:t>
      </w:r>
      <w:r>
        <w:rPr>
          <w:spacing w:val="-1"/>
        </w:rPr>
        <w:t xml:space="preserve"> </w:t>
      </w:r>
      <w:r>
        <w:t>parylene</w:t>
      </w:r>
      <w:r>
        <w:rPr>
          <w:spacing w:val="-3"/>
        </w:rPr>
        <w:t xml:space="preserve"> </w:t>
      </w:r>
      <w:r>
        <w:t>C</w:t>
      </w:r>
      <w:r>
        <w:rPr>
          <w:spacing w:val="-3"/>
        </w:rPr>
        <w:t xml:space="preserve"> </w:t>
      </w:r>
      <w:r>
        <w:t>substrates</w:t>
      </w:r>
      <w:r>
        <w:rPr>
          <w:spacing w:val="-3"/>
        </w:rPr>
        <w:t xml:space="preserve"> </w:t>
      </w:r>
      <w:r>
        <w:t>are</w:t>
      </w:r>
      <w:r>
        <w:rPr>
          <w:spacing w:val="-1"/>
        </w:rPr>
        <w:t xml:space="preserve"> </w:t>
      </w:r>
      <w:r>
        <w:t>also</w:t>
      </w:r>
      <w:r>
        <w:rPr>
          <w:spacing w:val="-4"/>
        </w:rPr>
        <w:t xml:space="preserve"> </w:t>
      </w:r>
      <w:r>
        <w:t>already whilst</w:t>
      </w:r>
      <w:r>
        <w:rPr>
          <w:spacing w:val="-1"/>
        </w:rPr>
        <w:t xml:space="preserve"> </w:t>
      </w:r>
      <w:r>
        <w:t>printed</w:t>
      </w:r>
      <w:r>
        <w:rPr>
          <w:spacing w:val="-3"/>
        </w:rPr>
        <w:t xml:space="preserve"> </w:t>
      </w:r>
      <w:r>
        <w:t>silicone</w:t>
      </w:r>
      <w:r>
        <w:rPr>
          <w:spacing w:val="-3"/>
        </w:rPr>
        <w:t xml:space="preserve"> </w:t>
      </w:r>
      <w:r>
        <w:t>rubber</w:t>
      </w:r>
      <w:r>
        <w:rPr>
          <w:spacing w:val="-3"/>
        </w:rPr>
        <w:t xml:space="preserve"> </w:t>
      </w:r>
      <w:proofErr w:type="gramStart"/>
      <w:r>
        <w:t>is</w:t>
      </w:r>
      <w:r>
        <w:rPr>
          <w:spacing w:val="-2"/>
        </w:rPr>
        <w:t xml:space="preserve"> </w:t>
      </w:r>
      <w:r>
        <w:t>still</w:t>
      </w:r>
      <w:r>
        <w:rPr>
          <w:spacing w:val="-3"/>
        </w:rPr>
        <w:t xml:space="preserve"> </w:t>
      </w:r>
      <w:r>
        <w:t>being</w:t>
      </w:r>
      <w:r>
        <w:rPr>
          <w:spacing w:val="-4"/>
        </w:rPr>
        <w:t xml:space="preserve"> </w:t>
      </w:r>
      <w:r>
        <w:t>investigated</w:t>
      </w:r>
      <w:proofErr w:type="gramEnd"/>
      <w:r>
        <w:rPr>
          <w:spacing w:val="-3"/>
        </w:rPr>
        <w:t xml:space="preserve"> </w:t>
      </w:r>
      <w:r>
        <w:rPr>
          <w:position w:val="8"/>
          <w:sz w:val="14"/>
        </w:rPr>
        <w:t>32–35</w:t>
      </w:r>
      <w:r>
        <w:t>.</w:t>
      </w:r>
      <w:r>
        <w:rPr>
          <w:spacing w:val="-2"/>
        </w:rPr>
        <w:t xml:space="preserve"> </w:t>
      </w:r>
      <w:r>
        <w:t>They</w:t>
      </w:r>
      <w:r>
        <w:rPr>
          <w:spacing w:val="-1"/>
        </w:rPr>
        <w:t xml:space="preserve"> </w:t>
      </w:r>
      <w:r>
        <w:t>all are</w:t>
      </w:r>
      <w:r>
        <w:rPr>
          <w:spacing w:val="-3"/>
        </w:rPr>
        <w:t xml:space="preserve"> </w:t>
      </w:r>
      <w:r>
        <w:t>far</w:t>
      </w:r>
      <w:r>
        <w:rPr>
          <w:spacing w:val="-3"/>
        </w:rPr>
        <w:t xml:space="preserve"> </w:t>
      </w:r>
      <w:r>
        <w:t>more</w:t>
      </w:r>
      <w:r>
        <w:rPr>
          <w:spacing w:val="-7"/>
        </w:rPr>
        <w:t xml:space="preserve"> </w:t>
      </w:r>
      <w:r>
        <w:t>flexible</w:t>
      </w:r>
      <w:r>
        <w:rPr>
          <w:spacing w:val="-3"/>
        </w:rPr>
        <w:t xml:space="preserve"> </w:t>
      </w:r>
      <w:r>
        <w:t>than</w:t>
      </w:r>
      <w:r>
        <w:rPr>
          <w:spacing w:val="-3"/>
        </w:rPr>
        <w:t xml:space="preserve"> </w:t>
      </w:r>
      <w:r>
        <w:t>the</w:t>
      </w:r>
      <w:r>
        <w:rPr>
          <w:spacing w:val="-1"/>
        </w:rPr>
        <w:t xml:space="preserve"> </w:t>
      </w:r>
      <w:r>
        <w:t>clinical</w:t>
      </w:r>
      <w:r>
        <w:rPr>
          <w:spacing w:val="-4"/>
        </w:rPr>
        <w:t xml:space="preserve"> </w:t>
      </w:r>
      <w:r>
        <w:t>mats</w:t>
      </w:r>
      <w:r>
        <w:rPr>
          <w:spacing w:val="-1"/>
        </w:rPr>
        <w:t xml:space="preserve"> </w:t>
      </w:r>
      <w:r>
        <w:t>due</w:t>
      </w:r>
      <w:r>
        <w:rPr>
          <w:spacing w:val="-1"/>
        </w:rPr>
        <w:t xml:space="preserve"> </w:t>
      </w:r>
      <w:r>
        <w:t>to</w:t>
      </w:r>
      <w:r>
        <w:rPr>
          <w:spacing w:val="-1"/>
        </w:rPr>
        <w:t xml:space="preserve"> </w:t>
      </w:r>
      <w:r>
        <w:t>their thinness, but due to their planar geometry, it is still not possible to nestle them over the edges of rodent skulls (over the temporal crest) and between and underneath the fibres of the masseter muscle. As a result, the spatiotemporal resolution is again</w:t>
      </w:r>
      <w:r>
        <w:rPr>
          <w:spacing w:val="-12"/>
        </w:rPr>
        <w:t xml:space="preserve"> </w:t>
      </w:r>
      <w:r>
        <w:t>impaired,</w:t>
      </w:r>
      <w:r>
        <w:rPr>
          <w:spacing w:val="-11"/>
        </w:rPr>
        <w:t xml:space="preserve"> </w:t>
      </w:r>
      <w:r>
        <w:t>especially</w:t>
      </w:r>
      <w:r>
        <w:rPr>
          <w:spacing w:val="-9"/>
        </w:rPr>
        <w:t xml:space="preserve"> </w:t>
      </w:r>
      <w:r>
        <w:t>with</w:t>
      </w:r>
      <w:r>
        <w:rPr>
          <w:spacing w:val="-10"/>
        </w:rPr>
        <w:t xml:space="preserve"> </w:t>
      </w:r>
      <w:r>
        <w:t>little</w:t>
      </w:r>
      <w:r>
        <w:rPr>
          <w:spacing w:val="-8"/>
        </w:rPr>
        <w:t xml:space="preserve"> </w:t>
      </w:r>
      <w:r>
        <w:t>reproducibility.</w:t>
      </w:r>
      <w:r>
        <w:rPr>
          <w:spacing w:val="-9"/>
        </w:rPr>
        <w:t xml:space="preserve"> </w:t>
      </w:r>
      <w:r>
        <w:t>Hence,</w:t>
      </w:r>
      <w:r>
        <w:rPr>
          <w:spacing w:val="-9"/>
        </w:rPr>
        <w:t xml:space="preserve"> </w:t>
      </w:r>
      <w:r>
        <w:t>true</w:t>
      </w:r>
      <w:r>
        <w:rPr>
          <w:spacing w:val="-8"/>
        </w:rPr>
        <w:t xml:space="preserve"> </w:t>
      </w:r>
      <w:r>
        <w:t>3D</w:t>
      </w:r>
      <w:r>
        <w:rPr>
          <w:spacing w:val="-10"/>
        </w:rPr>
        <w:t xml:space="preserve"> </w:t>
      </w:r>
      <w:r>
        <w:t>printing</w:t>
      </w:r>
      <w:r>
        <w:rPr>
          <w:spacing w:val="-10"/>
        </w:rPr>
        <w:t xml:space="preserve"> </w:t>
      </w:r>
      <w:r>
        <w:t>of</w:t>
      </w:r>
      <w:r>
        <w:rPr>
          <w:spacing w:val="-8"/>
        </w:rPr>
        <w:t xml:space="preserve"> </w:t>
      </w:r>
      <w:r>
        <w:t>silicon-coated</w:t>
      </w:r>
      <w:r>
        <w:rPr>
          <w:spacing w:val="-10"/>
        </w:rPr>
        <w:t xml:space="preserve"> </w:t>
      </w:r>
      <w:r>
        <w:t>electric</w:t>
      </w:r>
      <w:r>
        <w:rPr>
          <w:spacing w:val="-9"/>
        </w:rPr>
        <w:t xml:space="preserve"> </w:t>
      </w:r>
      <w:r>
        <w:t>leads</w:t>
      </w:r>
      <w:r>
        <w:rPr>
          <w:spacing w:val="-10"/>
        </w:rPr>
        <w:t xml:space="preserve"> </w:t>
      </w:r>
      <w:r>
        <w:t>with</w:t>
      </w:r>
      <w:r>
        <w:rPr>
          <w:spacing w:val="-9"/>
        </w:rPr>
        <w:t xml:space="preserve"> </w:t>
      </w:r>
      <w:r>
        <w:t xml:space="preserve">dimensions of tens of </w:t>
      </w:r>
      <w:proofErr w:type="gramStart"/>
      <w:r>
        <w:t>micrometres which are formed into a net that covers the cranial as well as temporal parts of the rat's skull</w:t>
      </w:r>
      <w:proofErr w:type="gramEnd"/>
      <w:r>
        <w:t xml:space="preserve"> is </w:t>
      </w:r>
      <w:r>
        <w:rPr>
          <w:spacing w:val="3"/>
        </w:rPr>
        <w:t xml:space="preserve">the </w:t>
      </w:r>
      <w:r>
        <w:t>only plausible solution that can result in the standardisation of implantation and recording. Our consortium has already successfully</w:t>
      </w:r>
      <w:r>
        <w:rPr>
          <w:spacing w:val="-6"/>
        </w:rPr>
        <w:t xml:space="preserve"> </w:t>
      </w:r>
      <w:r>
        <w:t>printed</w:t>
      </w:r>
      <w:r>
        <w:rPr>
          <w:spacing w:val="-3"/>
        </w:rPr>
        <w:t xml:space="preserve"> </w:t>
      </w:r>
      <w:r>
        <w:t>such</w:t>
      </w:r>
      <w:r>
        <w:rPr>
          <w:spacing w:val="-6"/>
        </w:rPr>
        <w:t xml:space="preserve"> </w:t>
      </w:r>
      <w:r>
        <w:t>leads</w:t>
      </w:r>
      <w:r>
        <w:rPr>
          <w:spacing w:val="-5"/>
        </w:rPr>
        <w:t xml:space="preserve"> </w:t>
      </w:r>
      <w:r>
        <w:t>for</w:t>
      </w:r>
      <w:r>
        <w:rPr>
          <w:spacing w:val="-5"/>
        </w:rPr>
        <w:t xml:space="preserve"> </w:t>
      </w:r>
      <w:r>
        <w:t>other</w:t>
      </w:r>
      <w:r>
        <w:rPr>
          <w:spacing w:val="-5"/>
        </w:rPr>
        <w:t xml:space="preserve"> </w:t>
      </w:r>
      <w:r>
        <w:t xml:space="preserve">purposes </w:t>
      </w:r>
      <w:r>
        <w:rPr>
          <w:position w:val="8"/>
          <w:sz w:val="14"/>
        </w:rPr>
        <w:t>36–39</w:t>
      </w:r>
      <w:r>
        <w:t>,</w:t>
      </w:r>
      <w:r>
        <w:rPr>
          <w:spacing w:val="-6"/>
        </w:rPr>
        <w:t xml:space="preserve"> </w:t>
      </w:r>
      <w:r>
        <w:t>so</w:t>
      </w:r>
      <w:r>
        <w:rPr>
          <w:spacing w:val="-3"/>
        </w:rPr>
        <w:t xml:space="preserve"> </w:t>
      </w:r>
      <w:r>
        <w:t>the</w:t>
      </w:r>
      <w:r>
        <w:rPr>
          <w:spacing w:val="-6"/>
        </w:rPr>
        <w:t xml:space="preserve"> </w:t>
      </w:r>
      <w:r>
        <w:t>technology</w:t>
      </w:r>
      <w:r>
        <w:rPr>
          <w:spacing w:val="-6"/>
        </w:rPr>
        <w:t xml:space="preserve"> </w:t>
      </w:r>
      <w:r>
        <w:t>is</w:t>
      </w:r>
      <w:r>
        <w:rPr>
          <w:spacing w:val="-6"/>
        </w:rPr>
        <w:t xml:space="preserve"> </w:t>
      </w:r>
      <w:r>
        <w:t>available</w:t>
      </w:r>
      <w:r>
        <w:rPr>
          <w:spacing w:val="-6"/>
        </w:rPr>
        <w:t xml:space="preserve"> </w:t>
      </w:r>
      <w:r>
        <w:t>and</w:t>
      </w:r>
      <w:r>
        <w:rPr>
          <w:spacing w:val="-6"/>
        </w:rPr>
        <w:t xml:space="preserve"> </w:t>
      </w:r>
      <w:r>
        <w:t>ready</w:t>
      </w:r>
      <w:r>
        <w:rPr>
          <w:spacing w:val="-6"/>
        </w:rPr>
        <w:t xml:space="preserve"> </w:t>
      </w:r>
      <w:r>
        <w:t>to</w:t>
      </w:r>
      <w:r>
        <w:rPr>
          <w:spacing w:val="-4"/>
        </w:rPr>
        <w:t xml:space="preserve"> </w:t>
      </w:r>
      <w:proofErr w:type="gramStart"/>
      <w:r>
        <w:t>be</w:t>
      </w:r>
      <w:r>
        <w:rPr>
          <w:spacing w:val="-3"/>
        </w:rPr>
        <w:t xml:space="preserve"> </w:t>
      </w:r>
      <w:r>
        <w:t>used</w:t>
      </w:r>
      <w:proofErr w:type="gramEnd"/>
      <w:r>
        <w:rPr>
          <w:spacing w:val="-6"/>
        </w:rPr>
        <w:t xml:space="preserve"> </w:t>
      </w:r>
      <w:r>
        <w:t>for</w:t>
      </w:r>
      <w:r>
        <w:rPr>
          <w:spacing w:val="-5"/>
        </w:rPr>
        <w:t xml:space="preserve"> </w:t>
      </w:r>
      <w:r>
        <w:t>the</w:t>
      </w:r>
      <w:r>
        <w:rPr>
          <w:spacing w:val="-3"/>
        </w:rPr>
        <w:t xml:space="preserve"> </w:t>
      </w:r>
      <w:r>
        <w:t>purpose</w:t>
      </w:r>
      <w:r>
        <w:rPr>
          <w:spacing w:val="-3"/>
        </w:rPr>
        <w:t xml:space="preserve"> </w:t>
      </w:r>
      <w:r>
        <w:t>of the multichannel EEG nets for rats (and possibly other laboratory</w:t>
      </w:r>
      <w:r>
        <w:rPr>
          <w:spacing w:val="-18"/>
        </w:rPr>
        <w:t xml:space="preserve"> </w:t>
      </w:r>
      <w:r>
        <w:t>animals).</w:t>
      </w:r>
    </w:p>
    <w:p w:rsidR="00BB7D1F" w:rsidRDefault="008D26FA">
      <w:pPr>
        <w:pStyle w:val="Odstavecseseznamem"/>
        <w:numPr>
          <w:ilvl w:val="1"/>
          <w:numId w:val="18"/>
        </w:numPr>
        <w:tabs>
          <w:tab w:val="left" w:pos="849"/>
        </w:tabs>
        <w:spacing w:before="93" w:line="218" w:lineRule="auto"/>
        <w:ind w:left="127" w:right="134" w:firstLine="283"/>
        <w:jc w:val="both"/>
      </w:pPr>
      <w:r>
        <w:rPr>
          <w:b/>
        </w:rPr>
        <w:t xml:space="preserve">Reconstruction of source activity. </w:t>
      </w:r>
      <w:r>
        <w:t xml:space="preserve">First, a precise electrophysiological model of the rat brain activity has to be developed and </w:t>
      </w:r>
      <w:proofErr w:type="gramStart"/>
      <w:r>
        <w:t>signal influencing</w:t>
      </w:r>
      <w:proofErr w:type="gramEnd"/>
      <w:r>
        <w:t xml:space="preserve"> phenomena like anisotropy or inhomogeneity have to be carefully modelled and studied. Since</w:t>
      </w:r>
      <w:r>
        <w:rPr>
          <w:spacing w:val="-9"/>
        </w:rPr>
        <w:t xml:space="preserve"> </w:t>
      </w:r>
      <w:r>
        <w:t>the</w:t>
      </w:r>
      <w:r>
        <w:rPr>
          <w:spacing w:val="-8"/>
        </w:rPr>
        <w:t xml:space="preserve"> </w:t>
      </w:r>
      <w:r>
        <w:t>skull</w:t>
      </w:r>
      <w:r>
        <w:rPr>
          <w:spacing w:val="-9"/>
        </w:rPr>
        <w:t xml:space="preserve"> </w:t>
      </w:r>
      <w:r>
        <w:t>electrodes</w:t>
      </w:r>
      <w:r>
        <w:rPr>
          <w:spacing w:val="-8"/>
        </w:rPr>
        <w:t xml:space="preserve"> </w:t>
      </w:r>
      <w:proofErr w:type="gramStart"/>
      <w:r>
        <w:t>are</w:t>
      </w:r>
      <w:r>
        <w:rPr>
          <w:spacing w:val="-7"/>
        </w:rPr>
        <w:t xml:space="preserve"> </w:t>
      </w:r>
      <w:r>
        <w:t>considered</w:t>
      </w:r>
      <w:proofErr w:type="gramEnd"/>
      <w:r>
        <w:rPr>
          <w:spacing w:val="-8"/>
        </w:rPr>
        <w:t xml:space="preserve"> </w:t>
      </w:r>
      <w:r>
        <w:t>in</w:t>
      </w:r>
      <w:r>
        <w:rPr>
          <w:spacing w:val="-9"/>
        </w:rPr>
        <w:t xml:space="preserve"> </w:t>
      </w:r>
      <w:r>
        <w:t>the</w:t>
      </w:r>
      <w:r>
        <w:rPr>
          <w:spacing w:val="-9"/>
        </w:rPr>
        <w:t xml:space="preserve"> </w:t>
      </w:r>
      <w:r>
        <w:t>newly</w:t>
      </w:r>
      <w:r>
        <w:rPr>
          <w:spacing w:val="-6"/>
        </w:rPr>
        <w:t xml:space="preserve"> </w:t>
      </w:r>
      <w:r>
        <w:t>developed</w:t>
      </w:r>
      <w:r>
        <w:rPr>
          <w:spacing w:val="-9"/>
        </w:rPr>
        <w:t xml:space="preserve"> </w:t>
      </w:r>
      <w:r>
        <w:t>implant,</w:t>
      </w:r>
      <w:r>
        <w:rPr>
          <w:spacing w:val="-9"/>
        </w:rPr>
        <w:t xml:space="preserve"> </w:t>
      </w:r>
      <w:r>
        <w:t>the</w:t>
      </w:r>
      <w:r>
        <w:rPr>
          <w:spacing w:val="-9"/>
        </w:rPr>
        <w:t xml:space="preserve"> </w:t>
      </w:r>
      <w:r>
        <w:t>effect</w:t>
      </w:r>
      <w:r>
        <w:rPr>
          <w:spacing w:val="-7"/>
        </w:rPr>
        <w:t xml:space="preserve"> </w:t>
      </w:r>
      <w:r>
        <w:t>of</w:t>
      </w:r>
      <w:r>
        <w:rPr>
          <w:spacing w:val="-8"/>
        </w:rPr>
        <w:t xml:space="preserve"> </w:t>
      </w:r>
      <w:r>
        <w:t>the</w:t>
      </w:r>
      <w:r>
        <w:rPr>
          <w:spacing w:val="-7"/>
        </w:rPr>
        <w:t xml:space="preserve"> </w:t>
      </w:r>
      <w:r>
        <w:t>skull</w:t>
      </w:r>
      <w:r>
        <w:rPr>
          <w:spacing w:val="-5"/>
        </w:rPr>
        <w:t xml:space="preserve"> </w:t>
      </w:r>
      <w:r>
        <w:t>on</w:t>
      </w:r>
      <w:r>
        <w:rPr>
          <w:spacing w:val="-7"/>
        </w:rPr>
        <w:t xml:space="preserve"> </w:t>
      </w:r>
      <w:r>
        <w:t>the</w:t>
      </w:r>
      <w:r>
        <w:rPr>
          <w:spacing w:val="-8"/>
        </w:rPr>
        <w:t xml:space="preserve"> </w:t>
      </w:r>
      <w:r>
        <w:t>measured</w:t>
      </w:r>
      <w:r>
        <w:rPr>
          <w:spacing w:val="-7"/>
        </w:rPr>
        <w:t xml:space="preserve"> </w:t>
      </w:r>
      <w:r>
        <w:t>EEG</w:t>
      </w:r>
      <w:r>
        <w:rPr>
          <w:spacing w:val="-7"/>
        </w:rPr>
        <w:t xml:space="preserve"> </w:t>
      </w:r>
      <w:r>
        <w:t xml:space="preserve">signals has to be characterised. The forward EEG modelling plays a crucial role in solving source localisation and consequently in the detection of EEG connectivity networks in the rat’s brain. A significant number of studies on the influence of skull and white matter anisotropy </w:t>
      </w:r>
      <w:proofErr w:type="gramStart"/>
      <w:r>
        <w:t>have been published</w:t>
      </w:r>
      <w:proofErr w:type="gramEnd"/>
      <w:r>
        <w:t xml:space="preserve"> in human EEG research, e.g., </w:t>
      </w:r>
      <w:r>
        <w:rPr>
          <w:position w:val="8"/>
          <w:sz w:val="14"/>
        </w:rPr>
        <w:t>40–45</w:t>
      </w:r>
      <w:r>
        <w:t>. Tissue anisotropy significantly influences source</w:t>
      </w:r>
      <w:r>
        <w:rPr>
          <w:spacing w:val="-7"/>
        </w:rPr>
        <w:t xml:space="preserve"> </w:t>
      </w:r>
      <w:r>
        <w:t>localisation,</w:t>
      </w:r>
      <w:r>
        <w:rPr>
          <w:spacing w:val="-5"/>
        </w:rPr>
        <w:t xml:space="preserve"> </w:t>
      </w:r>
      <w:r>
        <w:t>while</w:t>
      </w:r>
      <w:r>
        <w:rPr>
          <w:spacing w:val="-6"/>
        </w:rPr>
        <w:t xml:space="preserve"> </w:t>
      </w:r>
      <w:r>
        <w:t>EEG</w:t>
      </w:r>
      <w:r>
        <w:rPr>
          <w:spacing w:val="-6"/>
        </w:rPr>
        <w:t xml:space="preserve"> </w:t>
      </w:r>
      <w:r>
        <w:t>sources</w:t>
      </w:r>
      <w:r>
        <w:rPr>
          <w:spacing w:val="-6"/>
        </w:rPr>
        <w:t xml:space="preserve"> </w:t>
      </w:r>
      <w:proofErr w:type="gramStart"/>
      <w:r>
        <w:t>in</w:t>
      </w:r>
      <w:r>
        <w:rPr>
          <w:spacing w:val="-7"/>
        </w:rPr>
        <w:t xml:space="preserve"> </w:t>
      </w:r>
      <w:r>
        <w:t>the</w:t>
      </w:r>
      <w:r>
        <w:rPr>
          <w:spacing w:val="-3"/>
        </w:rPr>
        <w:t xml:space="preserve"> </w:t>
      </w:r>
      <w:r>
        <w:t>vicinity</w:t>
      </w:r>
      <w:r>
        <w:rPr>
          <w:spacing w:val="-7"/>
        </w:rPr>
        <w:t xml:space="preserve"> </w:t>
      </w:r>
      <w:r>
        <w:t>of</w:t>
      </w:r>
      <w:proofErr w:type="gramEnd"/>
      <w:r>
        <w:rPr>
          <w:spacing w:val="-3"/>
        </w:rPr>
        <w:t xml:space="preserve"> </w:t>
      </w:r>
      <w:r>
        <w:t>anisotropic</w:t>
      </w:r>
      <w:r>
        <w:rPr>
          <w:spacing w:val="-7"/>
        </w:rPr>
        <w:t xml:space="preserve"> </w:t>
      </w:r>
      <w:r>
        <w:t>media</w:t>
      </w:r>
      <w:r>
        <w:rPr>
          <w:spacing w:val="-7"/>
        </w:rPr>
        <w:t xml:space="preserve"> </w:t>
      </w:r>
      <w:r>
        <w:t>are</w:t>
      </w:r>
      <w:r>
        <w:rPr>
          <w:spacing w:val="-6"/>
        </w:rPr>
        <w:t xml:space="preserve"> </w:t>
      </w:r>
      <w:r>
        <w:t>the</w:t>
      </w:r>
      <w:r>
        <w:rPr>
          <w:spacing w:val="-7"/>
        </w:rPr>
        <w:t xml:space="preserve"> </w:t>
      </w:r>
      <w:r>
        <w:t>most</w:t>
      </w:r>
      <w:r>
        <w:rPr>
          <w:spacing w:val="-5"/>
        </w:rPr>
        <w:t xml:space="preserve"> </w:t>
      </w:r>
      <w:r>
        <w:t>influenced</w:t>
      </w:r>
      <w:r>
        <w:rPr>
          <w:spacing w:val="-7"/>
        </w:rPr>
        <w:t xml:space="preserve"> </w:t>
      </w:r>
      <w:r>
        <w:t>ones.</w:t>
      </w:r>
      <w:r>
        <w:rPr>
          <w:spacing w:val="-3"/>
        </w:rPr>
        <w:t xml:space="preserve"> </w:t>
      </w:r>
      <w:r>
        <w:t>Cerebrospinal</w:t>
      </w:r>
      <w:r>
        <w:rPr>
          <w:spacing w:val="-6"/>
        </w:rPr>
        <w:t xml:space="preserve"> </w:t>
      </w:r>
      <w:r>
        <w:t>fluid also</w:t>
      </w:r>
      <w:r>
        <w:rPr>
          <w:spacing w:val="-7"/>
        </w:rPr>
        <w:t xml:space="preserve"> </w:t>
      </w:r>
      <w:r>
        <w:t>has</w:t>
      </w:r>
      <w:r>
        <w:rPr>
          <w:spacing w:val="-6"/>
        </w:rPr>
        <w:t xml:space="preserve"> </w:t>
      </w:r>
      <w:r>
        <w:t>a</w:t>
      </w:r>
      <w:r>
        <w:rPr>
          <w:spacing w:val="-7"/>
        </w:rPr>
        <w:t xml:space="preserve"> </w:t>
      </w:r>
      <w:r>
        <w:t>significant</w:t>
      </w:r>
      <w:r>
        <w:rPr>
          <w:spacing w:val="-6"/>
        </w:rPr>
        <w:t xml:space="preserve"> </w:t>
      </w:r>
      <w:r>
        <w:t>effect</w:t>
      </w:r>
      <w:r>
        <w:rPr>
          <w:spacing w:val="-6"/>
        </w:rPr>
        <w:t xml:space="preserve"> </w:t>
      </w:r>
      <w:r>
        <w:t>on</w:t>
      </w:r>
      <w:r>
        <w:rPr>
          <w:spacing w:val="-5"/>
        </w:rPr>
        <w:t xml:space="preserve"> </w:t>
      </w:r>
      <w:r>
        <w:t>current</w:t>
      </w:r>
      <w:r>
        <w:rPr>
          <w:spacing w:val="-6"/>
        </w:rPr>
        <w:t xml:space="preserve"> </w:t>
      </w:r>
      <w:r>
        <w:t>distribution</w:t>
      </w:r>
      <w:r>
        <w:rPr>
          <w:spacing w:val="-5"/>
        </w:rPr>
        <w:t xml:space="preserve"> </w:t>
      </w:r>
      <w:r>
        <w:t>in</w:t>
      </w:r>
      <w:r>
        <w:rPr>
          <w:spacing w:val="-5"/>
        </w:rPr>
        <w:t xml:space="preserve"> </w:t>
      </w:r>
      <w:r>
        <w:t>the</w:t>
      </w:r>
      <w:r>
        <w:rPr>
          <w:spacing w:val="-4"/>
        </w:rPr>
        <w:t xml:space="preserve"> </w:t>
      </w:r>
      <w:proofErr w:type="gramStart"/>
      <w:r>
        <w:t>head</w:t>
      </w:r>
      <w:r>
        <w:rPr>
          <w:spacing w:val="-5"/>
        </w:rPr>
        <w:t xml:space="preserve"> </w:t>
      </w:r>
      <w:r>
        <w:t>which</w:t>
      </w:r>
      <w:proofErr w:type="gramEnd"/>
      <w:r>
        <w:rPr>
          <w:spacing w:val="-4"/>
        </w:rPr>
        <w:t xml:space="preserve"> </w:t>
      </w:r>
      <w:r>
        <w:t>consequently</w:t>
      </w:r>
      <w:r>
        <w:rPr>
          <w:spacing w:val="-9"/>
        </w:rPr>
        <w:t xml:space="preserve"> </w:t>
      </w:r>
      <w:r>
        <w:t>influences</w:t>
      </w:r>
      <w:r>
        <w:rPr>
          <w:spacing w:val="-7"/>
        </w:rPr>
        <w:t xml:space="preserve"> </w:t>
      </w:r>
      <w:r>
        <w:t>electrical</w:t>
      </w:r>
      <w:r>
        <w:rPr>
          <w:spacing w:val="-4"/>
        </w:rPr>
        <w:t xml:space="preserve"> </w:t>
      </w:r>
      <w:r>
        <w:t>potential</w:t>
      </w:r>
      <w:r>
        <w:rPr>
          <w:spacing w:val="-4"/>
        </w:rPr>
        <w:t xml:space="preserve"> </w:t>
      </w:r>
      <w:r>
        <w:t xml:space="preserve">distribution measured by EEG electrodes. The influence of anisotropy and inhomogeneity of the rat’s brain on connectivity network identification is still an open question. Validation of forward numerical simulations considering anisotropic and inhomogeneous head models has to </w:t>
      </w:r>
      <w:proofErr w:type="gramStart"/>
      <w:r>
        <w:t>be provided</w:t>
      </w:r>
      <w:proofErr w:type="gramEnd"/>
      <w:r>
        <w:t xml:space="preserve"> under well-controlled conditions. Here, fabricated anisotropic inhomogeneous</w:t>
      </w:r>
      <w:r>
        <w:rPr>
          <w:spacing w:val="-14"/>
        </w:rPr>
        <w:t xml:space="preserve"> </w:t>
      </w:r>
      <w:r>
        <w:t>phantoms,</w:t>
      </w:r>
      <w:r>
        <w:rPr>
          <w:spacing w:val="-13"/>
        </w:rPr>
        <w:t xml:space="preserve"> </w:t>
      </w:r>
      <w:r>
        <w:t>such</w:t>
      </w:r>
      <w:r>
        <w:rPr>
          <w:spacing w:val="-11"/>
        </w:rPr>
        <w:t xml:space="preserve"> </w:t>
      </w:r>
      <w:r>
        <w:t>as</w:t>
      </w:r>
      <w:r>
        <w:rPr>
          <w:spacing w:val="-11"/>
        </w:rPr>
        <w:t xml:space="preserve"> </w:t>
      </w:r>
      <w:r>
        <w:t>we</w:t>
      </w:r>
      <w:r>
        <w:rPr>
          <w:spacing w:val="-11"/>
        </w:rPr>
        <w:t xml:space="preserve"> </w:t>
      </w:r>
      <w:r>
        <w:t>have</w:t>
      </w:r>
      <w:r>
        <w:rPr>
          <w:spacing w:val="-12"/>
        </w:rPr>
        <w:t xml:space="preserve"> </w:t>
      </w:r>
      <w:r>
        <w:t>been</w:t>
      </w:r>
      <w:r>
        <w:rPr>
          <w:spacing w:val="-11"/>
        </w:rPr>
        <w:t xml:space="preserve"> </w:t>
      </w:r>
      <w:r>
        <w:t>already</w:t>
      </w:r>
      <w:r>
        <w:rPr>
          <w:spacing w:val="-11"/>
        </w:rPr>
        <w:t xml:space="preserve"> </w:t>
      </w:r>
      <w:r>
        <w:t>using</w:t>
      </w:r>
      <w:r>
        <w:rPr>
          <w:spacing w:val="-12"/>
        </w:rPr>
        <w:t xml:space="preserve"> </w:t>
      </w:r>
      <w:r>
        <w:t>in</w:t>
      </w:r>
      <w:r>
        <w:rPr>
          <w:spacing w:val="-11"/>
        </w:rPr>
        <w:t xml:space="preserve"> </w:t>
      </w:r>
      <w:r>
        <w:t>our</w:t>
      </w:r>
      <w:r>
        <w:rPr>
          <w:spacing w:val="-10"/>
        </w:rPr>
        <w:t xml:space="preserve"> </w:t>
      </w:r>
      <w:r>
        <w:t>consortium</w:t>
      </w:r>
      <w:r>
        <w:rPr>
          <w:spacing w:val="-7"/>
        </w:rPr>
        <w:t xml:space="preserve"> </w:t>
      </w:r>
      <w:r>
        <w:rPr>
          <w:position w:val="8"/>
          <w:sz w:val="14"/>
        </w:rPr>
        <w:t>24</w:t>
      </w:r>
      <w:r>
        <w:t>,</w:t>
      </w:r>
      <w:r>
        <w:rPr>
          <w:spacing w:val="-11"/>
        </w:rPr>
        <w:t xml:space="preserve"> </w:t>
      </w:r>
      <w:r>
        <w:t>measurable</w:t>
      </w:r>
      <w:r>
        <w:rPr>
          <w:spacing w:val="-12"/>
        </w:rPr>
        <w:t xml:space="preserve"> </w:t>
      </w:r>
      <w:r>
        <w:t>by</w:t>
      </w:r>
      <w:r>
        <w:rPr>
          <w:spacing w:val="-11"/>
        </w:rPr>
        <w:t xml:space="preserve"> </w:t>
      </w:r>
      <w:r>
        <w:t>a</w:t>
      </w:r>
      <w:r>
        <w:rPr>
          <w:spacing w:val="-11"/>
        </w:rPr>
        <w:t xml:space="preserve"> </w:t>
      </w:r>
      <w:r>
        <w:t>preclinical</w:t>
      </w:r>
      <w:r>
        <w:rPr>
          <w:spacing w:val="-11"/>
        </w:rPr>
        <w:t xml:space="preserve"> </w:t>
      </w:r>
      <w:r>
        <w:t>EEG</w:t>
      </w:r>
      <w:r>
        <w:rPr>
          <w:spacing w:val="-12"/>
        </w:rPr>
        <w:t xml:space="preserve"> </w:t>
      </w:r>
      <w:r>
        <w:t>system, play the key</w:t>
      </w:r>
      <w:r>
        <w:rPr>
          <w:spacing w:val="-4"/>
        </w:rPr>
        <w:t xml:space="preserve"> </w:t>
      </w:r>
      <w:r>
        <w:t>role.</w:t>
      </w:r>
    </w:p>
    <w:p w:rsidR="00BB7D1F" w:rsidRDefault="008D26FA">
      <w:pPr>
        <w:pStyle w:val="Zkladntext"/>
        <w:spacing w:before="2" w:line="223" w:lineRule="auto"/>
        <w:ind w:left="127" w:right="132" w:firstLine="283"/>
        <w:jc w:val="both"/>
      </w:pPr>
      <w:r>
        <w:t>One of the challenges we face in trying to characterise the brain state of the animal by the functional connectivity from EEG</w:t>
      </w:r>
      <w:r>
        <w:rPr>
          <w:spacing w:val="-8"/>
        </w:rPr>
        <w:t xml:space="preserve"> </w:t>
      </w:r>
      <w:r>
        <w:t>data</w:t>
      </w:r>
      <w:r>
        <w:rPr>
          <w:spacing w:val="-9"/>
        </w:rPr>
        <w:t xml:space="preserve"> </w:t>
      </w:r>
      <w:r>
        <w:t>is</w:t>
      </w:r>
      <w:r>
        <w:rPr>
          <w:spacing w:val="-6"/>
        </w:rPr>
        <w:t xml:space="preserve"> </w:t>
      </w:r>
      <w:r>
        <w:t>that</w:t>
      </w:r>
      <w:r>
        <w:rPr>
          <w:spacing w:val="-7"/>
        </w:rPr>
        <w:t xml:space="preserve"> </w:t>
      </w:r>
      <w:r>
        <w:t>the</w:t>
      </w:r>
      <w:r>
        <w:rPr>
          <w:spacing w:val="-9"/>
        </w:rPr>
        <w:t xml:space="preserve"> </w:t>
      </w:r>
      <w:r>
        <w:t>potential</w:t>
      </w:r>
      <w:r>
        <w:rPr>
          <w:spacing w:val="-4"/>
        </w:rPr>
        <w:t xml:space="preserve"> </w:t>
      </w:r>
      <w:r>
        <w:t>we</w:t>
      </w:r>
      <w:r>
        <w:rPr>
          <w:spacing w:val="-9"/>
        </w:rPr>
        <w:t xml:space="preserve"> </w:t>
      </w:r>
      <w:r>
        <w:t>measure</w:t>
      </w:r>
      <w:r>
        <w:rPr>
          <w:spacing w:val="-6"/>
        </w:rPr>
        <w:t xml:space="preserve"> </w:t>
      </w:r>
      <w:r>
        <w:t>reflects</w:t>
      </w:r>
      <w:r>
        <w:rPr>
          <w:spacing w:val="-6"/>
        </w:rPr>
        <w:t xml:space="preserve"> </w:t>
      </w:r>
      <w:r>
        <w:t>the</w:t>
      </w:r>
      <w:r>
        <w:rPr>
          <w:spacing w:val="-7"/>
        </w:rPr>
        <w:t xml:space="preserve"> </w:t>
      </w:r>
      <w:r>
        <w:t>activity</w:t>
      </w:r>
      <w:r>
        <w:rPr>
          <w:spacing w:val="-7"/>
        </w:rPr>
        <w:t xml:space="preserve"> </w:t>
      </w:r>
      <w:r>
        <w:t>of</w:t>
      </w:r>
      <w:r>
        <w:rPr>
          <w:spacing w:val="-8"/>
        </w:rPr>
        <w:t xml:space="preserve"> </w:t>
      </w:r>
      <w:r>
        <w:t>multiple</w:t>
      </w:r>
      <w:r>
        <w:rPr>
          <w:spacing w:val="-7"/>
        </w:rPr>
        <w:t xml:space="preserve"> </w:t>
      </w:r>
      <w:r>
        <w:t>brain</w:t>
      </w:r>
      <w:r>
        <w:rPr>
          <w:spacing w:val="-10"/>
        </w:rPr>
        <w:t xml:space="preserve"> </w:t>
      </w:r>
      <w:r>
        <w:t>structures</w:t>
      </w:r>
      <w:r>
        <w:rPr>
          <w:spacing w:val="-5"/>
        </w:rPr>
        <w:t xml:space="preserve"> </w:t>
      </w:r>
      <w:r>
        <w:t>which</w:t>
      </w:r>
      <w:r>
        <w:rPr>
          <w:spacing w:val="-7"/>
        </w:rPr>
        <w:t xml:space="preserve"> </w:t>
      </w:r>
      <w:r>
        <w:t>passively</w:t>
      </w:r>
      <w:r>
        <w:rPr>
          <w:spacing w:val="-7"/>
        </w:rPr>
        <w:t xml:space="preserve"> </w:t>
      </w:r>
      <w:r>
        <w:t>propagate</w:t>
      </w:r>
      <w:r>
        <w:rPr>
          <w:spacing w:val="-7"/>
        </w:rPr>
        <w:t xml:space="preserve"> </w:t>
      </w:r>
      <w:r>
        <w:t xml:space="preserve">through tissue over long distances </w:t>
      </w:r>
      <w:r>
        <w:rPr>
          <w:position w:val="8"/>
          <w:sz w:val="14"/>
        </w:rPr>
        <w:t>46</w:t>
      </w:r>
      <w:r>
        <w:t xml:space="preserve">. This often leads to significant correlations losses across multiple electrodes confounding any analysis, including functional connectivity. To correct this fact two approaches are used. One is to use statistical </w:t>
      </w:r>
      <w:proofErr w:type="gramStart"/>
      <w:r>
        <w:t>methods which</w:t>
      </w:r>
      <w:proofErr w:type="gramEnd"/>
      <w:r>
        <w:t xml:space="preserve"> attempt to disambiguate common sources, such as Granger Causality, directed transfer functions and variants </w:t>
      </w:r>
      <w:r>
        <w:rPr>
          <w:position w:val="8"/>
          <w:sz w:val="14"/>
        </w:rPr>
        <w:t xml:space="preserve">47 </w:t>
      </w:r>
      <w:r>
        <w:t xml:space="preserve">or information-theoretical methods </w:t>
      </w:r>
      <w:r>
        <w:rPr>
          <w:position w:val="8"/>
          <w:sz w:val="14"/>
        </w:rPr>
        <w:t>48</w:t>
      </w:r>
      <w:r>
        <w:t>. An alternative is to attempt a reconstruction of the sources of activity (current source density, CSD) and to perform functional connectivity analysis at this level. The advantage of this procedure is that correct source reconstruction localises specific activity visible in multiple signals to within relevant brain structures and facilitates focus on active interactions, that is reflecting pathways involved in specific network dynamics we wish to characterise. The challenge here is to find a good forward model taking into account the geometry and conductivity of the tissue as well as proper statistical conditioning. Even if the obtained solution, that is the reconstructed source distribution, is loaded with substantial error, the inverse computation often acts as deblurring and may still lead to more useful estimates of functional connectivity</w:t>
      </w:r>
      <w:r>
        <w:rPr>
          <w:spacing w:val="-11"/>
        </w:rPr>
        <w:t xml:space="preserve"> </w:t>
      </w:r>
      <w:r>
        <w:t>than</w:t>
      </w:r>
      <w:r>
        <w:rPr>
          <w:spacing w:val="-9"/>
        </w:rPr>
        <w:t xml:space="preserve"> </w:t>
      </w:r>
      <w:r>
        <w:t>obtained</w:t>
      </w:r>
      <w:r>
        <w:rPr>
          <w:spacing w:val="-9"/>
        </w:rPr>
        <w:t xml:space="preserve"> </w:t>
      </w:r>
      <w:r>
        <w:t>directly</w:t>
      </w:r>
      <w:r>
        <w:rPr>
          <w:spacing w:val="-10"/>
        </w:rPr>
        <w:t xml:space="preserve"> </w:t>
      </w:r>
      <w:r>
        <w:t>from</w:t>
      </w:r>
      <w:r>
        <w:rPr>
          <w:spacing w:val="-9"/>
        </w:rPr>
        <w:t xml:space="preserve"> </w:t>
      </w:r>
      <w:r>
        <w:t>EEG,</w:t>
      </w:r>
      <w:r>
        <w:rPr>
          <w:spacing w:val="-10"/>
        </w:rPr>
        <w:t xml:space="preserve"> </w:t>
      </w:r>
      <w:r>
        <w:t>especially</w:t>
      </w:r>
      <w:r>
        <w:rPr>
          <w:spacing w:val="-11"/>
        </w:rPr>
        <w:t xml:space="preserve"> </w:t>
      </w:r>
      <w:r>
        <w:t>if</w:t>
      </w:r>
      <w:r>
        <w:rPr>
          <w:spacing w:val="-9"/>
        </w:rPr>
        <w:t xml:space="preserve"> </w:t>
      </w:r>
      <w:r>
        <w:t>combined</w:t>
      </w:r>
      <w:r>
        <w:rPr>
          <w:spacing w:val="-10"/>
        </w:rPr>
        <w:t xml:space="preserve"> </w:t>
      </w:r>
      <w:r>
        <w:t>with</w:t>
      </w:r>
      <w:r>
        <w:rPr>
          <w:spacing w:val="-10"/>
        </w:rPr>
        <w:t xml:space="preserve"> </w:t>
      </w:r>
      <w:r>
        <w:t>further</w:t>
      </w:r>
      <w:r>
        <w:rPr>
          <w:spacing w:val="-9"/>
        </w:rPr>
        <w:t xml:space="preserve"> </w:t>
      </w:r>
      <w:r>
        <w:t>analytical</w:t>
      </w:r>
      <w:r>
        <w:rPr>
          <w:spacing w:val="-9"/>
        </w:rPr>
        <w:t xml:space="preserve"> </w:t>
      </w:r>
      <w:r>
        <w:t>approaches</w:t>
      </w:r>
      <w:r>
        <w:rPr>
          <w:spacing w:val="-10"/>
        </w:rPr>
        <w:t xml:space="preserve"> </w:t>
      </w:r>
      <w:r>
        <w:t>such</w:t>
      </w:r>
      <w:r>
        <w:rPr>
          <w:spacing w:val="-9"/>
        </w:rPr>
        <w:t xml:space="preserve"> </w:t>
      </w:r>
      <w:r>
        <w:t>as independent component</w:t>
      </w:r>
      <w:r>
        <w:rPr>
          <w:spacing w:val="-4"/>
        </w:rPr>
        <w:t xml:space="preserve"> </w:t>
      </w:r>
      <w:r>
        <w:t>analysis,</w:t>
      </w:r>
      <w:r>
        <w:rPr>
          <w:spacing w:val="-6"/>
        </w:rPr>
        <w:t xml:space="preserve"> </w:t>
      </w:r>
      <w:r>
        <w:t>etc.</w:t>
      </w:r>
      <w:r>
        <w:rPr>
          <w:spacing w:val="-2"/>
        </w:rPr>
        <w:t xml:space="preserve"> </w:t>
      </w:r>
      <w:r>
        <w:rPr>
          <w:position w:val="8"/>
          <w:sz w:val="14"/>
        </w:rPr>
        <w:t>49</w:t>
      </w:r>
      <w:proofErr w:type="gramStart"/>
      <w:r>
        <w:rPr>
          <w:position w:val="8"/>
          <w:sz w:val="14"/>
        </w:rPr>
        <w:t>,50</w:t>
      </w:r>
      <w:proofErr w:type="gramEnd"/>
      <w:r>
        <w:t>.</w:t>
      </w:r>
      <w:r>
        <w:rPr>
          <w:spacing w:val="-5"/>
        </w:rPr>
        <w:t xml:space="preserve"> </w:t>
      </w:r>
      <w:r>
        <w:t>It</w:t>
      </w:r>
      <w:r>
        <w:rPr>
          <w:spacing w:val="-4"/>
        </w:rPr>
        <w:t xml:space="preserve"> </w:t>
      </w:r>
      <w:r>
        <w:t>is</w:t>
      </w:r>
      <w:r>
        <w:rPr>
          <w:spacing w:val="-3"/>
        </w:rPr>
        <w:t xml:space="preserve"> </w:t>
      </w:r>
      <w:r>
        <w:t>not</w:t>
      </w:r>
      <w:r>
        <w:rPr>
          <w:spacing w:val="-6"/>
        </w:rPr>
        <w:t xml:space="preserve"> </w:t>
      </w:r>
      <w:r>
        <w:t>possible</w:t>
      </w:r>
      <w:r>
        <w:rPr>
          <w:spacing w:val="-6"/>
        </w:rPr>
        <w:t xml:space="preserve"> </w:t>
      </w:r>
      <w:r>
        <w:t>to</w:t>
      </w:r>
      <w:r>
        <w:rPr>
          <w:spacing w:val="-7"/>
        </w:rPr>
        <w:t xml:space="preserve"> </w:t>
      </w:r>
      <w:r>
        <w:t>a</w:t>
      </w:r>
      <w:r>
        <w:rPr>
          <w:spacing w:val="-3"/>
        </w:rPr>
        <w:t xml:space="preserve"> </w:t>
      </w:r>
      <w:r>
        <w:t>priori</w:t>
      </w:r>
      <w:r>
        <w:rPr>
          <w:spacing w:val="-6"/>
        </w:rPr>
        <w:t xml:space="preserve"> </w:t>
      </w:r>
      <w:r>
        <w:t>decide</w:t>
      </w:r>
      <w:r>
        <w:rPr>
          <w:spacing w:val="-7"/>
        </w:rPr>
        <w:t xml:space="preserve"> </w:t>
      </w:r>
      <w:r>
        <w:t>which</w:t>
      </w:r>
      <w:r>
        <w:rPr>
          <w:spacing w:val="-4"/>
        </w:rPr>
        <w:t xml:space="preserve"> </w:t>
      </w:r>
      <w:r>
        <w:t>strategy</w:t>
      </w:r>
      <w:r>
        <w:rPr>
          <w:spacing w:val="-1"/>
        </w:rPr>
        <w:t xml:space="preserve"> </w:t>
      </w:r>
      <w:r>
        <w:t>-</w:t>
      </w:r>
      <w:r>
        <w:rPr>
          <w:spacing w:val="-5"/>
        </w:rPr>
        <w:t xml:space="preserve"> </w:t>
      </w:r>
      <w:r>
        <w:t>EEG-based</w:t>
      </w:r>
      <w:r>
        <w:rPr>
          <w:spacing w:val="-4"/>
        </w:rPr>
        <w:t xml:space="preserve"> </w:t>
      </w:r>
      <w:r>
        <w:t>or</w:t>
      </w:r>
      <w:r>
        <w:rPr>
          <w:spacing w:val="-4"/>
        </w:rPr>
        <w:t xml:space="preserve"> </w:t>
      </w:r>
      <w:r>
        <w:t>CSD-based</w:t>
      </w:r>
      <w:r>
        <w:rPr>
          <w:spacing w:val="-5"/>
        </w:rPr>
        <w:t xml:space="preserve"> </w:t>
      </w:r>
      <w:r>
        <w:t>-</w:t>
      </w:r>
      <w:r>
        <w:rPr>
          <w:spacing w:val="-9"/>
        </w:rPr>
        <w:t xml:space="preserve"> </w:t>
      </w:r>
      <w:r>
        <w:t>will</w:t>
      </w:r>
      <w:r>
        <w:rPr>
          <w:spacing w:val="-5"/>
        </w:rPr>
        <w:t xml:space="preserve"> </w:t>
      </w:r>
      <w:r>
        <w:t>give</w:t>
      </w:r>
      <w:r>
        <w:rPr>
          <w:spacing w:val="-7"/>
        </w:rPr>
        <w:t xml:space="preserve"> </w:t>
      </w:r>
      <w:r>
        <w:t xml:space="preserve">better </w:t>
      </w:r>
      <w:proofErr w:type="gramStart"/>
      <w:r>
        <w:t>results</w:t>
      </w:r>
      <w:proofErr w:type="gramEnd"/>
      <w:r>
        <w:rPr>
          <w:spacing w:val="-14"/>
        </w:rPr>
        <w:t xml:space="preserve"> </w:t>
      </w:r>
      <w:r>
        <w:t>which</w:t>
      </w:r>
      <w:r>
        <w:rPr>
          <w:spacing w:val="-15"/>
        </w:rPr>
        <w:t xml:space="preserve"> </w:t>
      </w:r>
      <w:r>
        <w:t>is</w:t>
      </w:r>
      <w:r>
        <w:rPr>
          <w:spacing w:val="-14"/>
        </w:rPr>
        <w:t xml:space="preserve"> </w:t>
      </w:r>
      <w:r>
        <w:t>why</w:t>
      </w:r>
      <w:r>
        <w:rPr>
          <w:spacing w:val="-13"/>
        </w:rPr>
        <w:t xml:space="preserve"> </w:t>
      </w:r>
      <w:r>
        <w:t>we</w:t>
      </w:r>
      <w:r>
        <w:rPr>
          <w:spacing w:val="-16"/>
        </w:rPr>
        <w:t xml:space="preserve"> </w:t>
      </w:r>
      <w:r>
        <w:t>will</w:t>
      </w:r>
      <w:r>
        <w:rPr>
          <w:spacing w:val="-15"/>
        </w:rPr>
        <w:t xml:space="preserve"> </w:t>
      </w:r>
      <w:r>
        <w:t>follow</w:t>
      </w:r>
      <w:r>
        <w:rPr>
          <w:spacing w:val="-15"/>
        </w:rPr>
        <w:t xml:space="preserve"> </w:t>
      </w:r>
      <w:r>
        <w:t>both</w:t>
      </w:r>
      <w:r>
        <w:rPr>
          <w:spacing w:val="-16"/>
        </w:rPr>
        <w:t xml:space="preserve"> </w:t>
      </w:r>
      <w:r>
        <w:t>approaches.</w:t>
      </w:r>
      <w:r>
        <w:rPr>
          <w:spacing w:val="-13"/>
        </w:rPr>
        <w:t xml:space="preserve"> </w:t>
      </w:r>
      <w:r>
        <w:t>Thanks</w:t>
      </w:r>
      <w:r>
        <w:rPr>
          <w:spacing w:val="-16"/>
        </w:rPr>
        <w:t xml:space="preserve"> </w:t>
      </w:r>
      <w:r>
        <w:t>to</w:t>
      </w:r>
      <w:r>
        <w:rPr>
          <w:spacing w:val="-16"/>
        </w:rPr>
        <w:t xml:space="preserve"> </w:t>
      </w:r>
      <w:r>
        <w:t>the</w:t>
      </w:r>
      <w:r>
        <w:rPr>
          <w:spacing w:val="-14"/>
        </w:rPr>
        <w:t xml:space="preserve"> </w:t>
      </w:r>
      <w:r>
        <w:t>partners'</w:t>
      </w:r>
      <w:r>
        <w:rPr>
          <w:spacing w:val="-14"/>
        </w:rPr>
        <w:t xml:space="preserve"> </w:t>
      </w:r>
      <w:r>
        <w:t>previous</w:t>
      </w:r>
      <w:r>
        <w:rPr>
          <w:spacing w:val="-14"/>
        </w:rPr>
        <w:t xml:space="preserve"> </w:t>
      </w:r>
      <w:r>
        <w:t>experience,</w:t>
      </w:r>
      <w:r>
        <w:rPr>
          <w:spacing w:val="-13"/>
        </w:rPr>
        <w:t xml:space="preserve"> </w:t>
      </w:r>
      <w:r>
        <w:t>including</w:t>
      </w:r>
      <w:r>
        <w:rPr>
          <w:spacing w:val="-14"/>
        </w:rPr>
        <w:t xml:space="preserve"> </w:t>
      </w:r>
      <w:r>
        <w:t>a</w:t>
      </w:r>
      <w:r>
        <w:rPr>
          <w:spacing w:val="-13"/>
        </w:rPr>
        <w:t xml:space="preserve"> </w:t>
      </w:r>
      <w:r>
        <w:t>previous</w:t>
      </w:r>
      <w:r>
        <w:rPr>
          <w:spacing w:val="-14"/>
        </w:rPr>
        <w:t xml:space="preserve"> </w:t>
      </w:r>
      <w:r>
        <w:t xml:space="preserve">GACR project, the groundwork </w:t>
      </w:r>
      <w:proofErr w:type="gramStart"/>
      <w:r>
        <w:t>has been laid</w:t>
      </w:r>
      <w:proofErr w:type="gramEnd"/>
      <w:r>
        <w:rPr>
          <w:spacing w:val="-1"/>
        </w:rPr>
        <w:t xml:space="preserve"> </w:t>
      </w:r>
      <w:r>
        <w:rPr>
          <w:position w:val="8"/>
          <w:sz w:val="14"/>
        </w:rPr>
        <w:t>25</w:t>
      </w:r>
      <w:r>
        <w:t>.</w:t>
      </w:r>
    </w:p>
    <w:p w:rsidR="00BB7D1F" w:rsidRDefault="008D26FA">
      <w:pPr>
        <w:pStyle w:val="Odstavecseseznamem"/>
        <w:numPr>
          <w:ilvl w:val="1"/>
          <w:numId w:val="18"/>
        </w:numPr>
        <w:tabs>
          <w:tab w:val="left" w:pos="849"/>
        </w:tabs>
        <w:spacing w:before="106" w:line="216" w:lineRule="auto"/>
        <w:ind w:left="127" w:right="131" w:firstLine="283"/>
        <w:jc w:val="both"/>
      </w:pPr>
      <w:r>
        <w:rPr>
          <w:b/>
        </w:rPr>
        <w:t xml:space="preserve">Signal processing. </w:t>
      </w:r>
      <w:r>
        <w:t xml:space="preserve">Signal leakage due to smooth source reconstruction kernel is the key challenge in computing functional and effective connectivity </w:t>
      </w:r>
      <w:r>
        <w:rPr>
          <w:position w:val="8"/>
          <w:sz w:val="14"/>
        </w:rPr>
        <w:t>51</w:t>
      </w:r>
      <w:r>
        <w:t xml:space="preserve">. Here, we will study and validate the efficiency of currently available orthogonalisation methods </w:t>
      </w:r>
      <w:r>
        <w:rPr>
          <w:position w:val="8"/>
          <w:sz w:val="14"/>
        </w:rPr>
        <w:t xml:space="preserve">51–53 </w:t>
      </w:r>
      <w:r>
        <w:t>thanks to the simultaneous acquisition of superficial and deep electrodes in rats. A statistical framework</w:t>
      </w:r>
      <w:r>
        <w:rPr>
          <w:spacing w:val="-5"/>
        </w:rPr>
        <w:t xml:space="preserve"> </w:t>
      </w:r>
      <w:proofErr w:type="gramStart"/>
      <w:r>
        <w:t>will</w:t>
      </w:r>
      <w:r>
        <w:rPr>
          <w:spacing w:val="-5"/>
        </w:rPr>
        <w:t xml:space="preserve"> </w:t>
      </w:r>
      <w:r>
        <w:t>be</w:t>
      </w:r>
      <w:r>
        <w:rPr>
          <w:spacing w:val="-7"/>
        </w:rPr>
        <w:t xml:space="preserve"> </w:t>
      </w:r>
      <w:r>
        <w:t>developed</w:t>
      </w:r>
      <w:proofErr w:type="gramEnd"/>
      <w:r>
        <w:rPr>
          <w:spacing w:val="-6"/>
        </w:rPr>
        <w:t xml:space="preserve"> </w:t>
      </w:r>
      <w:r>
        <w:t>to</w:t>
      </w:r>
      <w:r>
        <w:rPr>
          <w:spacing w:val="-5"/>
        </w:rPr>
        <w:t xml:space="preserve"> </w:t>
      </w:r>
      <w:r>
        <w:t>assess</w:t>
      </w:r>
      <w:r>
        <w:rPr>
          <w:spacing w:val="-6"/>
        </w:rPr>
        <w:t xml:space="preserve"> </w:t>
      </w:r>
      <w:r>
        <w:t>and</w:t>
      </w:r>
      <w:r>
        <w:rPr>
          <w:spacing w:val="-7"/>
        </w:rPr>
        <w:t xml:space="preserve"> </w:t>
      </w:r>
      <w:r>
        <w:t>compare</w:t>
      </w:r>
      <w:r>
        <w:rPr>
          <w:spacing w:val="-6"/>
        </w:rPr>
        <w:t xml:space="preserve"> </w:t>
      </w:r>
      <w:r>
        <w:t>signals</w:t>
      </w:r>
      <w:r>
        <w:rPr>
          <w:spacing w:val="-9"/>
        </w:rPr>
        <w:t xml:space="preserve"> </w:t>
      </w:r>
      <w:r>
        <w:t>from</w:t>
      </w:r>
      <w:r>
        <w:rPr>
          <w:spacing w:val="-5"/>
        </w:rPr>
        <w:t xml:space="preserve"> </w:t>
      </w:r>
      <w:r>
        <w:t>deep,</w:t>
      </w:r>
      <w:r>
        <w:rPr>
          <w:spacing w:val="-7"/>
        </w:rPr>
        <w:t xml:space="preserve"> </w:t>
      </w:r>
      <w:r>
        <w:t>superficial</w:t>
      </w:r>
      <w:r>
        <w:rPr>
          <w:spacing w:val="-5"/>
        </w:rPr>
        <w:t xml:space="preserve"> </w:t>
      </w:r>
      <w:r>
        <w:t>electrodes</w:t>
      </w:r>
      <w:r>
        <w:rPr>
          <w:spacing w:val="-6"/>
        </w:rPr>
        <w:t xml:space="preserve"> </w:t>
      </w:r>
      <w:r>
        <w:t>and</w:t>
      </w:r>
      <w:r>
        <w:rPr>
          <w:spacing w:val="-6"/>
        </w:rPr>
        <w:t xml:space="preserve"> </w:t>
      </w:r>
      <w:r>
        <w:t>reconstructed</w:t>
      </w:r>
      <w:r>
        <w:rPr>
          <w:spacing w:val="-4"/>
        </w:rPr>
        <w:t xml:space="preserve"> </w:t>
      </w:r>
      <w:r>
        <w:t>sources.</w:t>
      </w:r>
      <w:r>
        <w:rPr>
          <w:spacing w:val="-4"/>
        </w:rPr>
        <w:t xml:space="preserve"> </w:t>
      </w:r>
      <w:r>
        <w:t xml:space="preserve">The newly developed implant </w:t>
      </w:r>
      <w:proofErr w:type="gramStart"/>
      <w:r>
        <w:t>is expected</w:t>
      </w:r>
      <w:proofErr w:type="gramEnd"/>
      <w:r>
        <w:t xml:space="preserve"> to introduce specific artefacts in the EEG, which will be characterised and removed in a</w:t>
      </w:r>
      <w:r>
        <w:rPr>
          <w:spacing w:val="-14"/>
        </w:rPr>
        <w:t xml:space="preserve"> </w:t>
      </w:r>
      <w:r>
        <w:t>newly</w:t>
      </w:r>
      <w:r>
        <w:rPr>
          <w:spacing w:val="-14"/>
        </w:rPr>
        <w:t xml:space="preserve"> </w:t>
      </w:r>
      <w:r>
        <w:t>developed</w:t>
      </w:r>
      <w:r>
        <w:rPr>
          <w:spacing w:val="-16"/>
        </w:rPr>
        <w:t xml:space="preserve"> </w:t>
      </w:r>
      <w:r>
        <w:t>semi-automatic</w:t>
      </w:r>
      <w:r>
        <w:rPr>
          <w:spacing w:val="-13"/>
        </w:rPr>
        <w:t xml:space="preserve"> </w:t>
      </w:r>
      <w:r>
        <w:t>preprocessing</w:t>
      </w:r>
      <w:r>
        <w:rPr>
          <w:spacing w:val="-14"/>
        </w:rPr>
        <w:t xml:space="preserve"> </w:t>
      </w:r>
      <w:r>
        <w:t>pipeline.</w:t>
      </w:r>
      <w:r>
        <w:rPr>
          <w:spacing w:val="-14"/>
        </w:rPr>
        <w:t xml:space="preserve"> </w:t>
      </w:r>
      <w:r>
        <w:t>Further,</w:t>
      </w:r>
      <w:r>
        <w:rPr>
          <w:spacing w:val="-14"/>
        </w:rPr>
        <w:t xml:space="preserve"> </w:t>
      </w:r>
      <w:r>
        <w:t>electrode</w:t>
      </w:r>
      <w:r>
        <w:rPr>
          <w:spacing w:val="-13"/>
        </w:rPr>
        <w:t xml:space="preserve"> </w:t>
      </w:r>
      <w:r>
        <w:t>placement</w:t>
      </w:r>
      <w:r>
        <w:rPr>
          <w:spacing w:val="-13"/>
        </w:rPr>
        <w:t xml:space="preserve"> </w:t>
      </w:r>
      <w:proofErr w:type="gramStart"/>
      <w:r>
        <w:t>will</w:t>
      </w:r>
      <w:r>
        <w:rPr>
          <w:spacing w:val="-13"/>
        </w:rPr>
        <w:t xml:space="preserve"> </w:t>
      </w:r>
      <w:r>
        <w:t>be</w:t>
      </w:r>
      <w:r>
        <w:rPr>
          <w:spacing w:val="-14"/>
        </w:rPr>
        <w:t xml:space="preserve"> </w:t>
      </w:r>
      <w:r>
        <w:t>optimised</w:t>
      </w:r>
      <w:proofErr w:type="gramEnd"/>
      <w:r>
        <w:rPr>
          <w:spacing w:val="-13"/>
        </w:rPr>
        <w:t xml:space="preserve"> </w:t>
      </w:r>
      <w:r>
        <w:t>via</w:t>
      </w:r>
      <w:r>
        <w:rPr>
          <w:spacing w:val="-14"/>
        </w:rPr>
        <w:t xml:space="preserve"> </w:t>
      </w:r>
      <w:r>
        <w:t>a</w:t>
      </w:r>
      <w:r>
        <w:rPr>
          <w:spacing w:val="-16"/>
        </w:rPr>
        <w:t xml:space="preserve"> </w:t>
      </w:r>
      <w:r>
        <w:t>singular</w:t>
      </w:r>
      <w:r>
        <w:rPr>
          <w:spacing w:val="-14"/>
        </w:rPr>
        <w:t xml:space="preserve"> </w:t>
      </w:r>
      <w:r>
        <w:t xml:space="preserve">value optimisation approach </w:t>
      </w:r>
      <w:r>
        <w:rPr>
          <w:position w:val="8"/>
          <w:sz w:val="14"/>
        </w:rPr>
        <w:t xml:space="preserve">54 </w:t>
      </w:r>
      <w:r>
        <w:t xml:space="preserve">to reach the best efficiency and coverage. Finally, advanced decomposition techniques will be developed to decompose brain signals with respect to other simultaneously acquired signals, e.g., behavioural ones </w:t>
      </w:r>
      <w:r>
        <w:rPr>
          <w:position w:val="8"/>
          <w:sz w:val="14"/>
        </w:rPr>
        <w:t>55</w:t>
      </w:r>
      <w:r>
        <w:t>, to analyse</w:t>
      </w:r>
      <w:r>
        <w:rPr>
          <w:spacing w:val="-9"/>
        </w:rPr>
        <w:t xml:space="preserve"> </w:t>
      </w:r>
      <w:r>
        <w:t>brain</w:t>
      </w:r>
      <w:r>
        <w:rPr>
          <w:spacing w:val="-9"/>
        </w:rPr>
        <w:t xml:space="preserve"> </w:t>
      </w:r>
      <w:r>
        <w:t>signals</w:t>
      </w:r>
      <w:r>
        <w:rPr>
          <w:spacing w:val="-9"/>
        </w:rPr>
        <w:t xml:space="preserve"> </w:t>
      </w:r>
      <w:r>
        <w:t>coherent</w:t>
      </w:r>
      <w:r>
        <w:rPr>
          <w:spacing w:val="-7"/>
        </w:rPr>
        <w:t xml:space="preserve"> </w:t>
      </w:r>
      <w:r>
        <w:t>with</w:t>
      </w:r>
      <w:r>
        <w:rPr>
          <w:spacing w:val="-10"/>
        </w:rPr>
        <w:t xml:space="preserve"> </w:t>
      </w:r>
      <w:r>
        <w:t>reference</w:t>
      </w:r>
      <w:r>
        <w:rPr>
          <w:spacing w:val="-8"/>
        </w:rPr>
        <w:t xml:space="preserve"> </w:t>
      </w:r>
      <w:r>
        <w:t>signals,</w:t>
      </w:r>
      <w:r>
        <w:rPr>
          <w:spacing w:val="-9"/>
        </w:rPr>
        <w:t xml:space="preserve"> </w:t>
      </w:r>
      <w:r>
        <w:t>e.g.,</w:t>
      </w:r>
      <w:r>
        <w:rPr>
          <w:spacing w:val="-6"/>
        </w:rPr>
        <w:t xml:space="preserve"> </w:t>
      </w:r>
      <w:r>
        <w:t>continuous</w:t>
      </w:r>
      <w:r>
        <w:rPr>
          <w:spacing w:val="-6"/>
        </w:rPr>
        <w:t xml:space="preserve"> </w:t>
      </w:r>
      <w:r>
        <w:t>stimulation</w:t>
      </w:r>
      <w:r>
        <w:rPr>
          <w:spacing w:val="-5"/>
        </w:rPr>
        <w:t xml:space="preserve"> </w:t>
      </w:r>
      <w:r>
        <w:rPr>
          <w:position w:val="8"/>
          <w:sz w:val="14"/>
        </w:rPr>
        <w:t>56</w:t>
      </w:r>
      <w:r>
        <w:t>,</w:t>
      </w:r>
      <w:r>
        <w:rPr>
          <w:spacing w:val="-7"/>
        </w:rPr>
        <w:t xml:space="preserve"> </w:t>
      </w:r>
      <w:r>
        <w:t>and</w:t>
      </w:r>
      <w:r>
        <w:rPr>
          <w:spacing w:val="-8"/>
        </w:rPr>
        <w:t xml:space="preserve"> </w:t>
      </w:r>
      <w:r>
        <w:t>to</w:t>
      </w:r>
      <w:r>
        <w:rPr>
          <w:spacing w:val="-10"/>
        </w:rPr>
        <w:t xml:space="preserve"> </w:t>
      </w:r>
      <w:r>
        <w:t>assess</w:t>
      </w:r>
      <w:r>
        <w:rPr>
          <w:spacing w:val="-8"/>
        </w:rPr>
        <w:t xml:space="preserve"> </w:t>
      </w:r>
      <w:r>
        <w:t>the</w:t>
      </w:r>
      <w:r>
        <w:rPr>
          <w:spacing w:val="-9"/>
        </w:rPr>
        <w:t xml:space="preserve"> </w:t>
      </w:r>
      <w:r>
        <w:t>quasi-stationary</w:t>
      </w:r>
      <w:r>
        <w:rPr>
          <w:spacing w:val="-9"/>
        </w:rPr>
        <w:t xml:space="preserve"> </w:t>
      </w:r>
      <w:r>
        <w:t xml:space="preserve">nature of the EEG signal </w:t>
      </w:r>
      <w:r>
        <w:rPr>
          <w:position w:val="8"/>
          <w:sz w:val="14"/>
        </w:rPr>
        <w:t>57</w:t>
      </w:r>
      <w:r>
        <w:t>. Overcoming the above-mentioned challenges will bring new insights and tools to both human and animal EEG</w:t>
      </w:r>
      <w:r>
        <w:rPr>
          <w:spacing w:val="-1"/>
        </w:rPr>
        <w:t xml:space="preserve"> </w:t>
      </w:r>
      <w:r>
        <w:t>methods.</w:t>
      </w:r>
    </w:p>
    <w:p w:rsidR="00BB7D1F" w:rsidRDefault="008D26FA">
      <w:pPr>
        <w:pStyle w:val="Odstavecseseznamem"/>
        <w:numPr>
          <w:ilvl w:val="1"/>
          <w:numId w:val="18"/>
        </w:numPr>
        <w:tabs>
          <w:tab w:val="left" w:pos="849"/>
        </w:tabs>
        <w:spacing w:before="79"/>
        <w:ind w:left="848"/>
        <w:jc w:val="both"/>
      </w:pPr>
      <w:r>
        <w:rPr>
          <w:b/>
        </w:rPr>
        <w:t>Validation.</w:t>
      </w:r>
      <w:r>
        <w:rPr>
          <w:b/>
          <w:spacing w:val="-3"/>
        </w:rPr>
        <w:t xml:space="preserve"> </w:t>
      </w:r>
      <w:r>
        <w:t>In</w:t>
      </w:r>
      <w:r>
        <w:rPr>
          <w:spacing w:val="-4"/>
        </w:rPr>
        <w:t xml:space="preserve"> </w:t>
      </w:r>
      <w:r>
        <w:t>our</w:t>
      </w:r>
      <w:r>
        <w:rPr>
          <w:spacing w:val="-2"/>
        </w:rPr>
        <w:t xml:space="preserve"> </w:t>
      </w:r>
      <w:r>
        <w:t>recent</w:t>
      </w:r>
      <w:r>
        <w:rPr>
          <w:spacing w:val="-3"/>
        </w:rPr>
        <w:t xml:space="preserve"> </w:t>
      </w:r>
      <w:r>
        <w:t>work,</w:t>
      </w:r>
      <w:r>
        <w:rPr>
          <w:spacing w:val="-3"/>
        </w:rPr>
        <w:t xml:space="preserve"> </w:t>
      </w:r>
      <w:r>
        <w:t>we</w:t>
      </w:r>
      <w:r>
        <w:rPr>
          <w:spacing w:val="-3"/>
        </w:rPr>
        <w:t xml:space="preserve"> </w:t>
      </w:r>
      <w:r>
        <w:t>were</w:t>
      </w:r>
      <w:r>
        <w:rPr>
          <w:spacing w:val="-3"/>
        </w:rPr>
        <w:t xml:space="preserve"> </w:t>
      </w:r>
      <w:r>
        <w:t>able</w:t>
      </w:r>
      <w:r>
        <w:rPr>
          <w:spacing w:val="-2"/>
        </w:rPr>
        <w:t xml:space="preserve"> </w:t>
      </w:r>
      <w:r>
        <w:t>to</w:t>
      </w:r>
      <w:r>
        <w:rPr>
          <w:spacing w:val="-6"/>
        </w:rPr>
        <w:t xml:space="preserve"> </w:t>
      </w:r>
      <w:r>
        <w:t>localise</w:t>
      </w:r>
      <w:r>
        <w:rPr>
          <w:spacing w:val="-2"/>
        </w:rPr>
        <w:t xml:space="preserve"> </w:t>
      </w:r>
      <w:r>
        <w:t>the</w:t>
      </w:r>
      <w:r>
        <w:rPr>
          <w:spacing w:val="-3"/>
        </w:rPr>
        <w:t xml:space="preserve"> </w:t>
      </w:r>
      <w:r>
        <w:t>early</w:t>
      </w:r>
      <w:r>
        <w:rPr>
          <w:spacing w:val="-3"/>
        </w:rPr>
        <w:t xml:space="preserve"> </w:t>
      </w:r>
      <w:r>
        <w:t>component</w:t>
      </w:r>
      <w:r>
        <w:rPr>
          <w:spacing w:val="-3"/>
        </w:rPr>
        <w:t xml:space="preserve"> </w:t>
      </w:r>
      <w:r>
        <w:t>of</w:t>
      </w:r>
      <w:r>
        <w:rPr>
          <w:spacing w:val="-3"/>
        </w:rPr>
        <w:t xml:space="preserve"> </w:t>
      </w:r>
      <w:r>
        <w:t>the</w:t>
      </w:r>
      <w:r>
        <w:rPr>
          <w:spacing w:val="-2"/>
        </w:rPr>
        <w:t xml:space="preserve"> </w:t>
      </w:r>
      <w:r>
        <w:t>auditory</w:t>
      </w:r>
      <w:r>
        <w:rPr>
          <w:spacing w:val="-4"/>
        </w:rPr>
        <w:t xml:space="preserve"> </w:t>
      </w:r>
      <w:r>
        <w:t>evoked</w:t>
      </w:r>
      <w:r>
        <w:rPr>
          <w:spacing w:val="-2"/>
        </w:rPr>
        <w:t xml:space="preserve"> </w:t>
      </w:r>
      <w:r>
        <w:t>potential</w:t>
      </w:r>
      <w:r>
        <w:rPr>
          <w:spacing w:val="-5"/>
        </w:rPr>
        <w:t xml:space="preserve"> </w:t>
      </w:r>
      <w:r>
        <w:t>to</w:t>
      </w:r>
      <w:r>
        <w:rPr>
          <w:spacing w:val="-3"/>
        </w:rPr>
        <w:t xml:space="preserve"> </w:t>
      </w:r>
      <w:r>
        <w:t>the</w:t>
      </w:r>
    </w:p>
    <w:p w:rsidR="00BB7D1F" w:rsidRDefault="00BB7D1F">
      <w:pPr>
        <w:jc w:val="both"/>
        <w:sectPr w:rsidR="00BB7D1F">
          <w:headerReference w:type="even" r:id="rId44"/>
          <w:pgSz w:w="12240" w:h="15840"/>
          <w:pgMar w:top="480" w:right="480" w:bottom="540" w:left="580" w:header="0" w:footer="345" w:gutter="0"/>
          <w:cols w:space="708"/>
        </w:sectPr>
      </w:pPr>
    </w:p>
    <w:p w:rsidR="00BB7D1F" w:rsidRDefault="008D26FA">
      <w:pPr>
        <w:pStyle w:val="Zkladntext"/>
        <w:spacing w:before="84" w:line="223" w:lineRule="auto"/>
        <w:ind w:left="127" w:right="130"/>
        <w:jc w:val="both"/>
      </w:pPr>
      <w:proofErr w:type="gramStart"/>
      <w:r>
        <w:lastRenderedPageBreak/>
        <w:t>auditory</w:t>
      </w:r>
      <w:proofErr w:type="gramEnd"/>
      <w:r>
        <w:t xml:space="preserve"> thalamus </w:t>
      </w:r>
      <w:r>
        <w:rPr>
          <w:position w:val="8"/>
          <w:sz w:val="14"/>
        </w:rPr>
        <w:t>25</w:t>
      </w:r>
      <w:r>
        <w:t>. Thus, a reasonable first step would be to verify in the same paradigm, but with simultaneous deep electrode recordings from specific relay centres (primarily the auditory thalamus-medial geniculate nucleus), whether the localised activation indeed corresponds to neurophysiological activity. For cross-validation, it would then be appropriate to verify the same in the visual evoked potential paradigm (while recording from the lateral geniculate nucleus). Our intention in</w:t>
      </w:r>
      <w:r>
        <w:rPr>
          <w:spacing w:val="-14"/>
        </w:rPr>
        <w:t xml:space="preserve"> </w:t>
      </w:r>
      <w:r>
        <w:t>this</w:t>
      </w:r>
      <w:r>
        <w:rPr>
          <w:spacing w:val="-10"/>
        </w:rPr>
        <w:t xml:space="preserve"> </w:t>
      </w:r>
      <w:r>
        <w:t>project</w:t>
      </w:r>
      <w:r>
        <w:rPr>
          <w:spacing w:val="-13"/>
        </w:rPr>
        <w:t xml:space="preserve"> </w:t>
      </w:r>
      <w:r>
        <w:t>is</w:t>
      </w:r>
      <w:r>
        <w:rPr>
          <w:spacing w:val="-13"/>
        </w:rPr>
        <w:t xml:space="preserve"> </w:t>
      </w:r>
      <w:r>
        <w:t>to</w:t>
      </w:r>
      <w:r>
        <w:rPr>
          <w:spacing w:val="-16"/>
        </w:rPr>
        <w:t xml:space="preserve"> </w:t>
      </w:r>
      <w:r>
        <w:t>implement</w:t>
      </w:r>
      <w:r>
        <w:rPr>
          <w:spacing w:val="-11"/>
        </w:rPr>
        <w:t xml:space="preserve"> </w:t>
      </w:r>
      <w:r>
        <w:t>3D</w:t>
      </w:r>
      <w:r>
        <w:rPr>
          <w:spacing w:val="-14"/>
        </w:rPr>
        <w:t xml:space="preserve"> </w:t>
      </w:r>
      <w:r>
        <w:t>printed</w:t>
      </w:r>
      <w:r>
        <w:rPr>
          <w:spacing w:val="-14"/>
        </w:rPr>
        <w:t xml:space="preserve"> </w:t>
      </w:r>
      <w:r>
        <w:t>fully</w:t>
      </w:r>
      <w:r>
        <w:rPr>
          <w:spacing w:val="-13"/>
        </w:rPr>
        <w:t xml:space="preserve"> </w:t>
      </w:r>
      <w:r>
        <w:t>flexible</w:t>
      </w:r>
      <w:r>
        <w:rPr>
          <w:spacing w:val="-15"/>
        </w:rPr>
        <w:t xml:space="preserve"> </w:t>
      </w:r>
      <w:r>
        <w:t>biocompatible</w:t>
      </w:r>
      <w:r>
        <w:rPr>
          <w:spacing w:val="-12"/>
        </w:rPr>
        <w:t xml:space="preserve"> </w:t>
      </w:r>
      <w:r>
        <w:t>silicone</w:t>
      </w:r>
      <w:r>
        <w:rPr>
          <w:spacing w:val="-13"/>
        </w:rPr>
        <w:t xml:space="preserve"> </w:t>
      </w:r>
      <w:r>
        <w:t>implants</w:t>
      </w:r>
      <w:r>
        <w:rPr>
          <w:spacing w:val="-13"/>
        </w:rPr>
        <w:t xml:space="preserve"> </w:t>
      </w:r>
      <w:r>
        <w:t>with</w:t>
      </w:r>
      <w:r>
        <w:rPr>
          <w:spacing w:val="-14"/>
        </w:rPr>
        <w:t xml:space="preserve"> </w:t>
      </w:r>
      <w:r>
        <w:t>leads</w:t>
      </w:r>
      <w:r>
        <w:rPr>
          <w:spacing w:val="-12"/>
        </w:rPr>
        <w:t xml:space="preserve"> </w:t>
      </w:r>
      <w:r>
        <w:t>having</w:t>
      </w:r>
      <w:r>
        <w:rPr>
          <w:spacing w:val="-14"/>
        </w:rPr>
        <w:t xml:space="preserve"> </w:t>
      </w:r>
      <w:r>
        <w:t>tens</w:t>
      </w:r>
      <w:r>
        <w:rPr>
          <w:spacing w:val="-15"/>
        </w:rPr>
        <w:t xml:space="preserve"> </w:t>
      </w:r>
      <w:r>
        <w:t>of</w:t>
      </w:r>
      <w:r>
        <w:rPr>
          <w:spacing w:val="-13"/>
        </w:rPr>
        <w:t xml:space="preserve"> </w:t>
      </w:r>
      <w:r>
        <w:t xml:space="preserve">micrometres in diameter. There are several clues that have to be tested and </w:t>
      </w:r>
      <w:proofErr w:type="gramStart"/>
      <w:r>
        <w:t>validated</w:t>
      </w:r>
      <w:proofErr w:type="gramEnd"/>
      <w:r>
        <w:t xml:space="preserve"> through the process. First is the switch from drilled cortical electrodes to electrodes attached/glued to the skull. Comparisons and validation of the data coming from skull and brain</w:t>
      </w:r>
      <w:r>
        <w:rPr>
          <w:spacing w:val="-9"/>
        </w:rPr>
        <w:t xml:space="preserve"> </w:t>
      </w:r>
      <w:r>
        <w:t>recordings</w:t>
      </w:r>
      <w:r>
        <w:rPr>
          <w:spacing w:val="-8"/>
        </w:rPr>
        <w:t xml:space="preserve"> </w:t>
      </w:r>
      <w:r>
        <w:t>implementing</w:t>
      </w:r>
      <w:r>
        <w:rPr>
          <w:spacing w:val="-9"/>
        </w:rPr>
        <w:t xml:space="preserve"> </w:t>
      </w:r>
      <w:r>
        <w:t>the</w:t>
      </w:r>
      <w:r>
        <w:rPr>
          <w:spacing w:val="-8"/>
        </w:rPr>
        <w:t xml:space="preserve"> </w:t>
      </w:r>
      <w:r>
        <w:t>skull</w:t>
      </w:r>
      <w:r>
        <w:rPr>
          <w:spacing w:val="-8"/>
        </w:rPr>
        <w:t xml:space="preserve"> </w:t>
      </w:r>
      <w:r>
        <w:t>anisotropy</w:t>
      </w:r>
      <w:r>
        <w:rPr>
          <w:spacing w:val="-9"/>
        </w:rPr>
        <w:t xml:space="preserve"> </w:t>
      </w:r>
      <w:r>
        <w:t>on</w:t>
      </w:r>
      <w:r>
        <w:rPr>
          <w:spacing w:val="-10"/>
        </w:rPr>
        <w:t xml:space="preserve"> </w:t>
      </w:r>
      <w:r>
        <w:t>source</w:t>
      </w:r>
      <w:r>
        <w:rPr>
          <w:spacing w:val="-8"/>
        </w:rPr>
        <w:t xml:space="preserve"> </w:t>
      </w:r>
      <w:r>
        <w:t>localisation</w:t>
      </w:r>
      <w:r>
        <w:rPr>
          <w:spacing w:val="-9"/>
        </w:rPr>
        <w:t xml:space="preserve"> </w:t>
      </w:r>
      <w:r>
        <w:t>are</w:t>
      </w:r>
      <w:r>
        <w:rPr>
          <w:spacing w:val="-8"/>
        </w:rPr>
        <w:t xml:space="preserve"> </w:t>
      </w:r>
      <w:r>
        <w:t>essential</w:t>
      </w:r>
      <w:r>
        <w:rPr>
          <w:spacing w:val="-7"/>
        </w:rPr>
        <w:t xml:space="preserve"> </w:t>
      </w:r>
      <w:r>
        <w:t>in</w:t>
      </w:r>
      <w:r>
        <w:rPr>
          <w:spacing w:val="-9"/>
        </w:rPr>
        <w:t xml:space="preserve"> </w:t>
      </w:r>
      <w:r>
        <w:t>this</w:t>
      </w:r>
      <w:r>
        <w:rPr>
          <w:spacing w:val="-8"/>
        </w:rPr>
        <w:t xml:space="preserve"> </w:t>
      </w:r>
      <w:r>
        <w:t>step.</w:t>
      </w:r>
      <w:r>
        <w:rPr>
          <w:spacing w:val="-7"/>
        </w:rPr>
        <w:t xml:space="preserve"> </w:t>
      </w:r>
      <w:r>
        <w:t>At</w:t>
      </w:r>
      <w:r>
        <w:rPr>
          <w:spacing w:val="-7"/>
        </w:rPr>
        <w:t xml:space="preserve"> </w:t>
      </w:r>
      <w:r>
        <w:t>the</w:t>
      </w:r>
      <w:r>
        <w:rPr>
          <w:spacing w:val="-8"/>
        </w:rPr>
        <w:t xml:space="preserve"> </w:t>
      </w:r>
      <w:r>
        <w:t>same</w:t>
      </w:r>
      <w:r>
        <w:rPr>
          <w:spacing w:val="-6"/>
        </w:rPr>
        <w:t xml:space="preserve"> </w:t>
      </w:r>
      <w:r>
        <w:t>time,</w:t>
      </w:r>
      <w:r>
        <w:rPr>
          <w:spacing w:val="-8"/>
        </w:rPr>
        <w:t xml:space="preserve"> </w:t>
      </w:r>
      <w:r>
        <w:t>the</w:t>
      </w:r>
      <w:r>
        <w:rPr>
          <w:spacing w:val="-6"/>
        </w:rPr>
        <w:t xml:space="preserve"> </w:t>
      </w:r>
      <w:r>
        <w:t xml:space="preserve">way of fixation to the skull and its durability, the surgical technique of achieving </w:t>
      </w:r>
      <w:r>
        <w:rPr>
          <w:spacing w:val="3"/>
        </w:rPr>
        <w:t xml:space="preserve">the </w:t>
      </w:r>
      <w:r>
        <w:t>temporal areas covered by muscles with minimal traumatisation, the selection and optimisation of the placement of the plug-in connectors of the whole network are further</w:t>
      </w:r>
      <w:r>
        <w:rPr>
          <w:spacing w:val="-8"/>
        </w:rPr>
        <w:t xml:space="preserve"> </w:t>
      </w:r>
      <w:r>
        <w:t>steps.</w:t>
      </w:r>
      <w:r>
        <w:rPr>
          <w:spacing w:val="-8"/>
        </w:rPr>
        <w:t xml:space="preserve"> </w:t>
      </w:r>
      <w:r>
        <w:t>Finally,</w:t>
      </w:r>
      <w:r>
        <w:rPr>
          <w:spacing w:val="-9"/>
        </w:rPr>
        <w:t xml:space="preserve"> </w:t>
      </w:r>
      <w:r>
        <w:t>the</w:t>
      </w:r>
      <w:r>
        <w:rPr>
          <w:spacing w:val="-8"/>
        </w:rPr>
        <w:t xml:space="preserve"> </w:t>
      </w:r>
      <w:r>
        <w:t>identification</w:t>
      </w:r>
      <w:r>
        <w:rPr>
          <w:spacing w:val="-8"/>
        </w:rPr>
        <w:t xml:space="preserve"> </w:t>
      </w:r>
      <w:r>
        <w:t>LSN</w:t>
      </w:r>
      <w:r>
        <w:rPr>
          <w:spacing w:val="-10"/>
        </w:rPr>
        <w:t xml:space="preserve"> </w:t>
      </w:r>
      <w:r>
        <w:t>using</w:t>
      </w:r>
      <w:r>
        <w:rPr>
          <w:spacing w:val="-9"/>
        </w:rPr>
        <w:t xml:space="preserve"> </w:t>
      </w:r>
      <w:r>
        <w:t>inverse</w:t>
      </w:r>
      <w:r>
        <w:rPr>
          <w:spacing w:val="-8"/>
        </w:rPr>
        <w:t xml:space="preserve"> </w:t>
      </w:r>
      <w:r>
        <w:t>solvers</w:t>
      </w:r>
      <w:r>
        <w:rPr>
          <w:spacing w:val="-8"/>
        </w:rPr>
        <w:t xml:space="preserve"> </w:t>
      </w:r>
      <w:proofErr w:type="gramStart"/>
      <w:r>
        <w:t>must</w:t>
      </w:r>
      <w:r>
        <w:rPr>
          <w:spacing w:val="-6"/>
        </w:rPr>
        <w:t xml:space="preserve"> </w:t>
      </w:r>
      <w:r>
        <w:t>be</w:t>
      </w:r>
      <w:r>
        <w:rPr>
          <w:spacing w:val="-8"/>
        </w:rPr>
        <w:t xml:space="preserve"> </w:t>
      </w:r>
      <w:r>
        <w:t>validated</w:t>
      </w:r>
      <w:proofErr w:type="gramEnd"/>
      <w:r>
        <w:rPr>
          <w:spacing w:val="-9"/>
        </w:rPr>
        <w:t xml:space="preserve"> </w:t>
      </w:r>
      <w:r>
        <w:t>in</w:t>
      </w:r>
      <w:r>
        <w:rPr>
          <w:spacing w:val="-9"/>
        </w:rPr>
        <w:t xml:space="preserve"> </w:t>
      </w:r>
      <w:r>
        <w:t>the</w:t>
      </w:r>
      <w:r>
        <w:rPr>
          <w:spacing w:val="-8"/>
        </w:rPr>
        <w:t xml:space="preserve"> </w:t>
      </w:r>
      <w:r>
        <w:t>real</w:t>
      </w:r>
      <w:r>
        <w:rPr>
          <w:spacing w:val="-7"/>
        </w:rPr>
        <w:t xml:space="preserve"> </w:t>
      </w:r>
      <w:r>
        <w:t>brain</w:t>
      </w:r>
      <w:r>
        <w:rPr>
          <w:spacing w:val="-9"/>
        </w:rPr>
        <w:t xml:space="preserve"> </w:t>
      </w:r>
      <w:r>
        <w:t>in</w:t>
      </w:r>
      <w:r>
        <w:rPr>
          <w:spacing w:val="-9"/>
        </w:rPr>
        <w:t xml:space="preserve"> </w:t>
      </w:r>
      <w:r>
        <w:t>vivo.</w:t>
      </w:r>
      <w:r>
        <w:rPr>
          <w:spacing w:val="-9"/>
        </w:rPr>
        <w:t xml:space="preserve"> </w:t>
      </w:r>
      <w:r>
        <w:t>One</w:t>
      </w:r>
      <w:r>
        <w:rPr>
          <w:spacing w:val="-8"/>
        </w:rPr>
        <w:t xml:space="preserve"> </w:t>
      </w:r>
      <w:r>
        <w:t>of</w:t>
      </w:r>
      <w:r>
        <w:rPr>
          <w:spacing w:val="-7"/>
        </w:rPr>
        <w:t xml:space="preserve"> </w:t>
      </w:r>
      <w:r>
        <w:t>the</w:t>
      </w:r>
      <w:r>
        <w:rPr>
          <w:spacing w:val="-11"/>
        </w:rPr>
        <w:t xml:space="preserve"> </w:t>
      </w:r>
      <w:r>
        <w:t>most accurate</w:t>
      </w:r>
      <w:r>
        <w:rPr>
          <w:spacing w:val="-4"/>
        </w:rPr>
        <w:t xml:space="preserve"> </w:t>
      </w:r>
      <w:r>
        <w:t>ways</w:t>
      </w:r>
      <w:r>
        <w:rPr>
          <w:spacing w:val="-3"/>
        </w:rPr>
        <w:t xml:space="preserve"> </w:t>
      </w:r>
      <w:r>
        <w:t>is</w:t>
      </w:r>
      <w:r>
        <w:rPr>
          <w:spacing w:val="-5"/>
        </w:rPr>
        <w:t xml:space="preserve"> </w:t>
      </w:r>
      <w:r>
        <w:t>to</w:t>
      </w:r>
      <w:r>
        <w:rPr>
          <w:spacing w:val="-5"/>
        </w:rPr>
        <w:t xml:space="preserve"> </w:t>
      </w:r>
      <w:r>
        <w:t>combine</w:t>
      </w:r>
      <w:r>
        <w:rPr>
          <w:spacing w:val="-3"/>
        </w:rPr>
        <w:t xml:space="preserve"> </w:t>
      </w:r>
      <w:r>
        <w:t>the</w:t>
      </w:r>
      <w:r>
        <w:rPr>
          <w:spacing w:val="-3"/>
        </w:rPr>
        <w:t xml:space="preserve"> </w:t>
      </w:r>
      <w:r>
        <w:t>surface</w:t>
      </w:r>
      <w:r>
        <w:rPr>
          <w:spacing w:val="-4"/>
        </w:rPr>
        <w:t xml:space="preserve"> </w:t>
      </w:r>
      <w:r>
        <w:t>electrodes</w:t>
      </w:r>
      <w:r>
        <w:rPr>
          <w:spacing w:val="-3"/>
        </w:rPr>
        <w:t xml:space="preserve"> </w:t>
      </w:r>
      <w:r>
        <w:t>with</w:t>
      </w:r>
      <w:r>
        <w:rPr>
          <w:spacing w:val="-4"/>
        </w:rPr>
        <w:t xml:space="preserve"> </w:t>
      </w:r>
      <w:r>
        <w:t>deep</w:t>
      </w:r>
      <w:r>
        <w:rPr>
          <w:spacing w:val="-5"/>
        </w:rPr>
        <w:t xml:space="preserve"> </w:t>
      </w:r>
      <w:r>
        <w:t>electrodes</w:t>
      </w:r>
      <w:r>
        <w:rPr>
          <w:spacing w:val="-3"/>
        </w:rPr>
        <w:t xml:space="preserve"> </w:t>
      </w:r>
      <w:r>
        <w:t>placed</w:t>
      </w:r>
      <w:r>
        <w:rPr>
          <w:spacing w:val="-4"/>
        </w:rPr>
        <w:t xml:space="preserve"> </w:t>
      </w:r>
      <w:r>
        <w:t>into</w:t>
      </w:r>
      <w:r>
        <w:rPr>
          <w:spacing w:val="-5"/>
        </w:rPr>
        <w:t xml:space="preserve"> </w:t>
      </w:r>
      <w:r>
        <w:t>the</w:t>
      </w:r>
      <w:r>
        <w:rPr>
          <w:spacing w:val="-3"/>
        </w:rPr>
        <w:t xml:space="preserve"> </w:t>
      </w:r>
      <w:r>
        <w:t>main</w:t>
      </w:r>
      <w:r>
        <w:rPr>
          <w:spacing w:val="-4"/>
        </w:rPr>
        <w:t xml:space="preserve"> </w:t>
      </w:r>
      <w:r>
        <w:t>hubs</w:t>
      </w:r>
      <w:r>
        <w:rPr>
          <w:spacing w:val="-4"/>
        </w:rPr>
        <w:t xml:space="preserve"> </w:t>
      </w:r>
      <w:r>
        <w:t>of</w:t>
      </w:r>
      <w:r>
        <w:rPr>
          <w:spacing w:val="-3"/>
        </w:rPr>
        <w:t xml:space="preserve"> </w:t>
      </w:r>
      <w:r>
        <w:t>the</w:t>
      </w:r>
      <w:r>
        <w:rPr>
          <w:spacing w:val="-3"/>
        </w:rPr>
        <w:t xml:space="preserve"> </w:t>
      </w:r>
      <w:r>
        <w:t>identified</w:t>
      </w:r>
      <w:r>
        <w:rPr>
          <w:spacing w:val="-3"/>
        </w:rPr>
        <w:t xml:space="preserve"> </w:t>
      </w:r>
      <w:r>
        <w:t xml:space="preserve">networks and record the activity simultaneously directly from estimated sources </w:t>
      </w:r>
      <w:r>
        <w:rPr>
          <w:position w:val="8"/>
          <w:sz w:val="14"/>
        </w:rPr>
        <w:t>58</w:t>
      </w:r>
      <w:r>
        <w:t>. This requires high precision neurosurgery techniques</w:t>
      </w:r>
      <w:r>
        <w:rPr>
          <w:spacing w:val="-10"/>
        </w:rPr>
        <w:t xml:space="preserve"> </w:t>
      </w:r>
      <w:r>
        <w:t>combining</w:t>
      </w:r>
      <w:r>
        <w:rPr>
          <w:spacing w:val="-10"/>
        </w:rPr>
        <w:t xml:space="preserve"> </w:t>
      </w:r>
      <w:r>
        <w:t>multiple</w:t>
      </w:r>
      <w:r>
        <w:rPr>
          <w:spacing w:val="-9"/>
        </w:rPr>
        <w:t xml:space="preserve"> </w:t>
      </w:r>
      <w:r>
        <w:t>cortical</w:t>
      </w:r>
      <w:r>
        <w:rPr>
          <w:spacing w:val="-9"/>
        </w:rPr>
        <w:t xml:space="preserve"> </w:t>
      </w:r>
      <w:r>
        <w:t>electrodes</w:t>
      </w:r>
      <w:r>
        <w:rPr>
          <w:spacing w:val="-9"/>
        </w:rPr>
        <w:t xml:space="preserve"> </w:t>
      </w:r>
      <w:r>
        <w:t>with</w:t>
      </w:r>
      <w:r>
        <w:rPr>
          <w:spacing w:val="-10"/>
        </w:rPr>
        <w:t xml:space="preserve"> </w:t>
      </w:r>
      <w:r>
        <w:t>a</w:t>
      </w:r>
      <w:r>
        <w:rPr>
          <w:spacing w:val="-10"/>
        </w:rPr>
        <w:t xml:space="preserve"> </w:t>
      </w:r>
      <w:r>
        <w:t>number</w:t>
      </w:r>
      <w:r>
        <w:rPr>
          <w:spacing w:val="-8"/>
        </w:rPr>
        <w:t xml:space="preserve"> </w:t>
      </w:r>
      <w:r>
        <w:t>of</w:t>
      </w:r>
      <w:r>
        <w:rPr>
          <w:spacing w:val="-9"/>
        </w:rPr>
        <w:t xml:space="preserve"> </w:t>
      </w:r>
      <w:r>
        <w:t>deep</w:t>
      </w:r>
      <w:r>
        <w:rPr>
          <w:spacing w:val="-9"/>
        </w:rPr>
        <w:t xml:space="preserve"> </w:t>
      </w:r>
      <w:r>
        <w:t>electrodes.</w:t>
      </w:r>
      <w:r>
        <w:rPr>
          <w:spacing w:val="-11"/>
        </w:rPr>
        <w:t xml:space="preserve"> </w:t>
      </w:r>
      <w:r>
        <w:t>As</w:t>
      </w:r>
      <w:r>
        <w:rPr>
          <w:spacing w:val="-9"/>
        </w:rPr>
        <w:t xml:space="preserve"> </w:t>
      </w:r>
      <w:r>
        <w:t>we</w:t>
      </w:r>
      <w:r>
        <w:rPr>
          <w:spacing w:val="-9"/>
        </w:rPr>
        <w:t xml:space="preserve"> </w:t>
      </w:r>
      <w:r>
        <w:t>can</w:t>
      </w:r>
      <w:r>
        <w:rPr>
          <w:spacing w:val="-11"/>
        </w:rPr>
        <w:t xml:space="preserve"> </w:t>
      </w:r>
      <w:r>
        <w:t>estimate</w:t>
      </w:r>
      <w:r>
        <w:rPr>
          <w:spacing w:val="-9"/>
        </w:rPr>
        <w:t xml:space="preserve"> </w:t>
      </w:r>
      <w:r>
        <w:t>that</w:t>
      </w:r>
      <w:r>
        <w:rPr>
          <w:spacing w:val="-11"/>
        </w:rPr>
        <w:t xml:space="preserve"> </w:t>
      </w:r>
      <w:r>
        <w:t>the</w:t>
      </w:r>
      <w:r>
        <w:rPr>
          <w:spacing w:val="-9"/>
        </w:rPr>
        <w:t xml:space="preserve"> </w:t>
      </w:r>
      <w:r>
        <w:t>hypothetical DMN</w:t>
      </w:r>
      <w:r>
        <w:rPr>
          <w:spacing w:val="-10"/>
        </w:rPr>
        <w:t xml:space="preserve"> </w:t>
      </w:r>
      <w:r>
        <w:t>and</w:t>
      </w:r>
      <w:r>
        <w:rPr>
          <w:spacing w:val="-9"/>
        </w:rPr>
        <w:t xml:space="preserve"> </w:t>
      </w:r>
      <w:r>
        <w:t>TPN</w:t>
      </w:r>
      <w:r>
        <w:rPr>
          <w:spacing w:val="-11"/>
        </w:rPr>
        <w:t xml:space="preserve"> </w:t>
      </w:r>
      <w:r>
        <w:t>networks</w:t>
      </w:r>
      <w:r>
        <w:rPr>
          <w:spacing w:val="-11"/>
        </w:rPr>
        <w:t xml:space="preserve"> </w:t>
      </w:r>
      <w:r>
        <w:t>are</w:t>
      </w:r>
      <w:r>
        <w:rPr>
          <w:spacing w:val="-9"/>
        </w:rPr>
        <w:t xml:space="preserve"> </w:t>
      </w:r>
      <w:r>
        <w:t>anticorrelated</w:t>
      </w:r>
      <w:r>
        <w:rPr>
          <w:spacing w:val="-12"/>
        </w:rPr>
        <w:t xml:space="preserve"> </w:t>
      </w:r>
      <w:r>
        <w:t>during</w:t>
      </w:r>
      <w:r>
        <w:rPr>
          <w:spacing w:val="-10"/>
        </w:rPr>
        <w:t xml:space="preserve"> </w:t>
      </w:r>
      <w:r>
        <w:t>active</w:t>
      </w:r>
      <w:r>
        <w:rPr>
          <w:spacing w:val="-9"/>
        </w:rPr>
        <w:t xml:space="preserve"> </w:t>
      </w:r>
      <w:r>
        <w:t>and</w:t>
      </w:r>
      <w:r>
        <w:rPr>
          <w:spacing w:val="-9"/>
        </w:rPr>
        <w:t xml:space="preserve"> </w:t>
      </w:r>
      <w:r>
        <w:t>quiet</w:t>
      </w:r>
      <w:r>
        <w:rPr>
          <w:spacing w:val="-9"/>
        </w:rPr>
        <w:t xml:space="preserve"> </w:t>
      </w:r>
      <w:r>
        <w:t>waking</w:t>
      </w:r>
      <w:r>
        <w:rPr>
          <w:spacing w:val="-10"/>
        </w:rPr>
        <w:t xml:space="preserve"> </w:t>
      </w:r>
      <w:r>
        <w:t>(or</w:t>
      </w:r>
      <w:r>
        <w:rPr>
          <w:spacing w:val="-9"/>
        </w:rPr>
        <w:t xml:space="preserve"> </w:t>
      </w:r>
      <w:r>
        <w:t>behavioural</w:t>
      </w:r>
      <w:r>
        <w:rPr>
          <w:spacing w:val="-11"/>
        </w:rPr>
        <w:t xml:space="preserve"> </w:t>
      </w:r>
      <w:r>
        <w:t>activity</w:t>
      </w:r>
      <w:r>
        <w:rPr>
          <w:spacing w:val="-10"/>
        </w:rPr>
        <w:t xml:space="preserve"> </w:t>
      </w:r>
      <w:r>
        <w:t>vs</w:t>
      </w:r>
      <w:r>
        <w:rPr>
          <w:spacing w:val="-9"/>
        </w:rPr>
        <w:t xml:space="preserve"> </w:t>
      </w:r>
      <w:r>
        <w:t>inactivity),</w:t>
      </w:r>
      <w:r>
        <w:rPr>
          <w:spacing w:val="-10"/>
        </w:rPr>
        <w:t xml:space="preserve"> </w:t>
      </w:r>
      <w:r>
        <w:t>we</w:t>
      </w:r>
      <w:r>
        <w:rPr>
          <w:spacing w:val="-9"/>
        </w:rPr>
        <w:t xml:space="preserve"> </w:t>
      </w:r>
      <w:r>
        <w:t>will</w:t>
      </w:r>
      <w:r>
        <w:rPr>
          <w:spacing w:val="-9"/>
        </w:rPr>
        <w:t xml:space="preserve"> </w:t>
      </w:r>
      <w:r>
        <w:t xml:space="preserve">test if this phenomenon </w:t>
      </w:r>
      <w:proofErr w:type="gramStart"/>
      <w:r>
        <w:t>will be observed</w:t>
      </w:r>
      <w:proofErr w:type="gramEnd"/>
      <w:r>
        <w:t xml:space="preserve"> in both deep electrodes and superficial based approaches. Second, we will test if functional</w:t>
      </w:r>
      <w:r>
        <w:rPr>
          <w:spacing w:val="-12"/>
        </w:rPr>
        <w:t xml:space="preserve"> </w:t>
      </w:r>
      <w:r>
        <w:t>connectivity</w:t>
      </w:r>
      <w:r>
        <w:rPr>
          <w:spacing w:val="-11"/>
        </w:rPr>
        <w:t xml:space="preserve"> </w:t>
      </w:r>
      <w:r>
        <w:t>between</w:t>
      </w:r>
      <w:r>
        <w:rPr>
          <w:spacing w:val="-10"/>
        </w:rPr>
        <w:t xml:space="preserve"> </w:t>
      </w:r>
      <w:r>
        <w:t>deep</w:t>
      </w:r>
      <w:r>
        <w:rPr>
          <w:spacing w:val="-13"/>
        </w:rPr>
        <w:t xml:space="preserve"> </w:t>
      </w:r>
      <w:r>
        <w:t>electrodes</w:t>
      </w:r>
      <w:r>
        <w:rPr>
          <w:spacing w:val="-9"/>
        </w:rPr>
        <w:t xml:space="preserve"> </w:t>
      </w:r>
      <w:r>
        <w:t>correlates</w:t>
      </w:r>
      <w:r>
        <w:rPr>
          <w:spacing w:val="-10"/>
        </w:rPr>
        <w:t xml:space="preserve"> </w:t>
      </w:r>
      <w:r>
        <w:t>with</w:t>
      </w:r>
      <w:r>
        <w:rPr>
          <w:spacing w:val="-12"/>
        </w:rPr>
        <w:t xml:space="preserve"> </w:t>
      </w:r>
      <w:r>
        <w:t>estimated</w:t>
      </w:r>
      <w:r>
        <w:rPr>
          <w:spacing w:val="-10"/>
        </w:rPr>
        <w:t xml:space="preserve"> </w:t>
      </w:r>
      <w:r>
        <w:t>functional</w:t>
      </w:r>
      <w:r>
        <w:rPr>
          <w:spacing w:val="-8"/>
        </w:rPr>
        <w:t xml:space="preserve"> </w:t>
      </w:r>
      <w:r>
        <w:t>connectivity</w:t>
      </w:r>
      <w:r>
        <w:rPr>
          <w:spacing w:val="-11"/>
        </w:rPr>
        <w:t xml:space="preserve"> </w:t>
      </w:r>
      <w:r>
        <w:t>from</w:t>
      </w:r>
      <w:r>
        <w:rPr>
          <w:spacing w:val="-10"/>
        </w:rPr>
        <w:t xml:space="preserve"> </w:t>
      </w:r>
      <w:r>
        <w:t>superficial</w:t>
      </w:r>
      <w:r>
        <w:rPr>
          <w:spacing w:val="-9"/>
        </w:rPr>
        <w:t xml:space="preserve"> </w:t>
      </w:r>
      <w:r>
        <w:t>electrodes across</w:t>
      </w:r>
      <w:r>
        <w:rPr>
          <w:spacing w:val="-4"/>
        </w:rPr>
        <w:t xml:space="preserve"> </w:t>
      </w:r>
      <w:r>
        <w:t>subjects.</w:t>
      </w:r>
      <w:r>
        <w:rPr>
          <w:spacing w:val="-1"/>
        </w:rPr>
        <w:t xml:space="preserve"> </w:t>
      </w:r>
      <w:r>
        <w:t>Finally,</w:t>
      </w:r>
      <w:r>
        <w:rPr>
          <w:spacing w:val="-1"/>
        </w:rPr>
        <w:t xml:space="preserve"> </w:t>
      </w:r>
      <w:r>
        <w:t>we</w:t>
      </w:r>
      <w:r>
        <w:rPr>
          <w:spacing w:val="-3"/>
        </w:rPr>
        <w:t xml:space="preserve"> </w:t>
      </w:r>
      <w:r>
        <w:t>will</w:t>
      </w:r>
      <w:r>
        <w:rPr>
          <w:spacing w:val="-4"/>
        </w:rPr>
        <w:t xml:space="preserve"> </w:t>
      </w:r>
      <w:r>
        <w:t>test</w:t>
      </w:r>
      <w:r>
        <w:rPr>
          <w:spacing w:val="-3"/>
        </w:rPr>
        <w:t xml:space="preserve"> </w:t>
      </w:r>
      <w:r>
        <w:t>the</w:t>
      </w:r>
      <w:r>
        <w:rPr>
          <w:spacing w:val="-3"/>
        </w:rPr>
        <w:t xml:space="preserve"> </w:t>
      </w:r>
      <w:r>
        <w:t>reproducibility</w:t>
      </w:r>
      <w:r>
        <w:rPr>
          <w:spacing w:val="-4"/>
        </w:rPr>
        <w:t xml:space="preserve"> </w:t>
      </w:r>
      <w:r>
        <w:t>of</w:t>
      </w:r>
      <w:r>
        <w:rPr>
          <w:spacing w:val="-4"/>
        </w:rPr>
        <w:t xml:space="preserve"> </w:t>
      </w:r>
      <w:r>
        <w:t>the</w:t>
      </w:r>
      <w:r>
        <w:rPr>
          <w:spacing w:val="-3"/>
        </w:rPr>
        <w:t xml:space="preserve"> </w:t>
      </w:r>
      <w:r>
        <w:t>patterns</w:t>
      </w:r>
      <w:r>
        <w:rPr>
          <w:spacing w:val="-3"/>
        </w:rPr>
        <w:t xml:space="preserve"> </w:t>
      </w:r>
      <w:r>
        <w:t>obtained</w:t>
      </w:r>
      <w:r>
        <w:rPr>
          <w:spacing w:val="-1"/>
        </w:rPr>
        <w:t xml:space="preserve"> </w:t>
      </w:r>
      <w:r>
        <w:t>by</w:t>
      </w:r>
      <w:r>
        <w:rPr>
          <w:spacing w:val="-4"/>
        </w:rPr>
        <w:t xml:space="preserve"> </w:t>
      </w:r>
      <w:r>
        <w:t>linear</w:t>
      </w:r>
      <w:r>
        <w:rPr>
          <w:spacing w:val="-4"/>
        </w:rPr>
        <w:t xml:space="preserve"> </w:t>
      </w:r>
      <w:r>
        <w:t>decomposition</w:t>
      </w:r>
      <w:r>
        <w:rPr>
          <w:spacing w:val="-4"/>
        </w:rPr>
        <w:t xml:space="preserve"> </w:t>
      </w:r>
      <w:r>
        <w:t>methods</w:t>
      </w:r>
      <w:r>
        <w:rPr>
          <w:spacing w:val="-1"/>
        </w:rPr>
        <w:t xml:space="preserve"> </w:t>
      </w:r>
      <w:r>
        <w:t>by</w:t>
      </w:r>
      <w:r>
        <w:rPr>
          <w:spacing w:val="-3"/>
        </w:rPr>
        <w:t xml:space="preserve"> </w:t>
      </w:r>
      <w:r>
        <w:t>using</w:t>
      </w:r>
      <w:r>
        <w:rPr>
          <w:spacing w:val="4"/>
        </w:rPr>
        <w:t xml:space="preserve"> </w:t>
      </w:r>
      <w:r>
        <w:t>a seed-based</w:t>
      </w:r>
      <w:r>
        <w:rPr>
          <w:spacing w:val="-14"/>
        </w:rPr>
        <w:t xml:space="preserve"> </w:t>
      </w:r>
      <w:r>
        <w:t>functional</w:t>
      </w:r>
      <w:r>
        <w:rPr>
          <w:spacing w:val="-10"/>
        </w:rPr>
        <w:t xml:space="preserve"> </w:t>
      </w:r>
      <w:r>
        <w:t>connectivity</w:t>
      </w:r>
      <w:r>
        <w:rPr>
          <w:spacing w:val="-13"/>
        </w:rPr>
        <w:t xml:space="preserve"> </w:t>
      </w:r>
      <w:r>
        <w:t>method.</w:t>
      </w:r>
      <w:r>
        <w:rPr>
          <w:spacing w:val="-11"/>
        </w:rPr>
        <w:t xml:space="preserve"> </w:t>
      </w:r>
      <w:r>
        <w:t>A</w:t>
      </w:r>
      <w:r>
        <w:rPr>
          <w:spacing w:val="-14"/>
        </w:rPr>
        <w:t xml:space="preserve"> </w:t>
      </w:r>
      <w:r>
        <w:t>signal</w:t>
      </w:r>
      <w:r>
        <w:rPr>
          <w:spacing w:val="-13"/>
        </w:rPr>
        <w:t xml:space="preserve"> </w:t>
      </w:r>
      <w:r>
        <w:t>envelope</w:t>
      </w:r>
      <w:r>
        <w:rPr>
          <w:spacing w:val="-11"/>
        </w:rPr>
        <w:t xml:space="preserve"> </w:t>
      </w:r>
      <w:r>
        <w:t>originating</w:t>
      </w:r>
      <w:r>
        <w:rPr>
          <w:spacing w:val="-13"/>
        </w:rPr>
        <w:t xml:space="preserve"> </w:t>
      </w:r>
      <w:r>
        <w:t>from</w:t>
      </w:r>
      <w:r>
        <w:rPr>
          <w:spacing w:val="-12"/>
        </w:rPr>
        <w:t xml:space="preserve"> </w:t>
      </w:r>
      <w:r>
        <w:t>a</w:t>
      </w:r>
      <w:r>
        <w:rPr>
          <w:spacing w:val="-13"/>
        </w:rPr>
        <w:t xml:space="preserve"> </w:t>
      </w:r>
      <w:r>
        <w:t>deep</w:t>
      </w:r>
      <w:r>
        <w:rPr>
          <w:spacing w:val="-14"/>
        </w:rPr>
        <w:t xml:space="preserve"> </w:t>
      </w:r>
      <w:r>
        <w:t>electrode</w:t>
      </w:r>
      <w:r>
        <w:rPr>
          <w:spacing w:val="-13"/>
        </w:rPr>
        <w:t xml:space="preserve"> </w:t>
      </w:r>
      <w:r>
        <w:t>will</w:t>
      </w:r>
      <w:r>
        <w:rPr>
          <w:spacing w:val="-12"/>
        </w:rPr>
        <w:t xml:space="preserve"> </w:t>
      </w:r>
      <w:proofErr w:type="gramStart"/>
      <w:r>
        <w:t>be</w:t>
      </w:r>
      <w:r>
        <w:rPr>
          <w:spacing w:val="-13"/>
        </w:rPr>
        <w:t xml:space="preserve"> </w:t>
      </w:r>
      <w:r>
        <w:t>considered</w:t>
      </w:r>
      <w:proofErr w:type="gramEnd"/>
      <w:r>
        <w:rPr>
          <w:spacing w:val="-13"/>
        </w:rPr>
        <w:t xml:space="preserve"> </w:t>
      </w:r>
      <w:r>
        <w:t>as</w:t>
      </w:r>
      <w:r>
        <w:rPr>
          <w:spacing w:val="-12"/>
        </w:rPr>
        <w:t xml:space="preserve"> </w:t>
      </w:r>
      <w:r>
        <w:t>a</w:t>
      </w:r>
      <w:r>
        <w:rPr>
          <w:spacing w:val="-14"/>
        </w:rPr>
        <w:t xml:space="preserve"> </w:t>
      </w:r>
      <w:r>
        <w:t xml:space="preserve">signal seeded in a hub of a functional network and will be correlated with signal envelopes in all estimated voxels. Calculated correlation patterns based on deep electrode reference signals </w:t>
      </w:r>
      <w:proofErr w:type="gramStart"/>
      <w:r>
        <w:t>will be compared</w:t>
      </w:r>
      <w:proofErr w:type="gramEnd"/>
      <w:r>
        <w:t xml:space="preserve"> with those obtained by using only the superficial</w:t>
      </w:r>
      <w:r>
        <w:rPr>
          <w:spacing w:val="-3"/>
        </w:rPr>
        <w:t xml:space="preserve"> </w:t>
      </w:r>
      <w:r>
        <w:t>electrodes.</w:t>
      </w:r>
    </w:p>
    <w:p w:rsidR="00BB7D1F" w:rsidRDefault="008D26FA">
      <w:pPr>
        <w:pStyle w:val="Odstavecseseznamem"/>
        <w:numPr>
          <w:ilvl w:val="1"/>
          <w:numId w:val="18"/>
        </w:numPr>
        <w:tabs>
          <w:tab w:val="left" w:pos="849"/>
        </w:tabs>
        <w:spacing w:before="90" w:line="223" w:lineRule="auto"/>
        <w:ind w:left="127" w:right="138" w:firstLine="283"/>
        <w:jc w:val="both"/>
      </w:pPr>
      <w:r>
        <w:rPr>
          <w:b/>
        </w:rPr>
        <w:t xml:space="preserve">Translational validation. </w:t>
      </w:r>
      <w:r>
        <w:t xml:space="preserve">A comparable recording layout is required for good translational validity, i.e., a number of electrodes and coverage of comparable brain areas. To our knowledge, there is no laboratory performing these measurements across species and directly comparing them in this way except ours. </w:t>
      </w:r>
      <w:proofErr w:type="gramStart"/>
      <w:r>
        <w:t>In our laboratory at NIMH, we have already collected several tens of recordings from healthy volunteers being under the acute influence of ketamine, psilocybin and cannabis and we have collected the data during resting state with eyes closed and eyes open as well as during various stimulation</w:t>
      </w:r>
      <w:r>
        <w:rPr>
          <w:spacing w:val="-12"/>
        </w:rPr>
        <w:t xml:space="preserve"> </w:t>
      </w:r>
      <w:r>
        <w:t>paradigms</w:t>
      </w:r>
      <w:r>
        <w:rPr>
          <w:spacing w:val="-8"/>
        </w:rPr>
        <w:t xml:space="preserve"> </w:t>
      </w:r>
      <w:r>
        <w:t>and</w:t>
      </w:r>
      <w:r>
        <w:rPr>
          <w:spacing w:val="-11"/>
        </w:rPr>
        <w:t xml:space="preserve"> </w:t>
      </w:r>
      <w:r>
        <w:t>at</w:t>
      </w:r>
      <w:r>
        <w:rPr>
          <w:spacing w:val="-7"/>
        </w:rPr>
        <w:t xml:space="preserve"> </w:t>
      </w:r>
      <w:r>
        <w:t>the</w:t>
      </w:r>
      <w:r>
        <w:rPr>
          <w:spacing w:val="-8"/>
        </w:rPr>
        <w:t xml:space="preserve"> </w:t>
      </w:r>
      <w:r>
        <w:t>same</w:t>
      </w:r>
      <w:r>
        <w:rPr>
          <w:spacing w:val="-11"/>
        </w:rPr>
        <w:t xml:space="preserve"> </w:t>
      </w:r>
      <w:r>
        <w:t>time</w:t>
      </w:r>
      <w:r>
        <w:rPr>
          <w:spacing w:val="-8"/>
        </w:rPr>
        <w:t xml:space="preserve"> </w:t>
      </w:r>
      <w:r>
        <w:t>we</w:t>
      </w:r>
      <w:r>
        <w:rPr>
          <w:spacing w:val="-12"/>
        </w:rPr>
        <w:t xml:space="preserve"> </w:t>
      </w:r>
      <w:r>
        <w:t>have</w:t>
      </w:r>
      <w:r>
        <w:rPr>
          <w:spacing w:val="-10"/>
        </w:rPr>
        <w:t xml:space="preserve"> </w:t>
      </w:r>
      <w:r>
        <w:t>collected</w:t>
      </w:r>
      <w:r>
        <w:rPr>
          <w:spacing w:val="-5"/>
        </w:rPr>
        <w:t xml:space="preserve"> </w:t>
      </w:r>
      <w:r>
        <w:t>animal</w:t>
      </w:r>
      <w:r>
        <w:rPr>
          <w:spacing w:val="-7"/>
        </w:rPr>
        <w:t xml:space="preserve"> </w:t>
      </w:r>
      <w:r>
        <w:t>data</w:t>
      </w:r>
      <w:r>
        <w:rPr>
          <w:spacing w:val="-8"/>
        </w:rPr>
        <w:t xml:space="preserve"> </w:t>
      </w:r>
      <w:r>
        <w:t>with</w:t>
      </w:r>
      <w:r>
        <w:rPr>
          <w:spacing w:val="-9"/>
        </w:rPr>
        <w:t xml:space="preserve"> </w:t>
      </w:r>
      <w:r>
        <w:t>12</w:t>
      </w:r>
      <w:r>
        <w:rPr>
          <w:spacing w:val="-11"/>
        </w:rPr>
        <w:t xml:space="preserve"> </w:t>
      </w:r>
      <w:r>
        <w:t>and</w:t>
      </w:r>
      <w:r>
        <w:rPr>
          <w:spacing w:val="-9"/>
        </w:rPr>
        <w:t xml:space="preserve"> </w:t>
      </w:r>
      <w:r>
        <w:t>19</w:t>
      </w:r>
      <w:r>
        <w:rPr>
          <w:spacing w:val="-9"/>
        </w:rPr>
        <w:t xml:space="preserve"> </w:t>
      </w:r>
      <w:r>
        <w:t>cortical</w:t>
      </w:r>
      <w:r>
        <w:rPr>
          <w:spacing w:val="-8"/>
        </w:rPr>
        <w:t xml:space="preserve"> </w:t>
      </w:r>
      <w:r>
        <w:t>electrode</w:t>
      </w:r>
      <w:r>
        <w:rPr>
          <w:spacing w:val="-8"/>
        </w:rPr>
        <w:t xml:space="preserve"> </w:t>
      </w:r>
      <w:r>
        <w:t>systems</w:t>
      </w:r>
      <w:r>
        <w:rPr>
          <w:spacing w:val="-8"/>
        </w:rPr>
        <w:t xml:space="preserve"> </w:t>
      </w:r>
      <w:r>
        <w:t>enabling using similar computational approaches and already used some less advanced data analyses in both models to show translational validity (</w:t>
      </w:r>
      <w:r>
        <w:rPr>
          <w:i/>
        </w:rPr>
        <w:t>Figure 2</w:t>
      </w:r>
      <w:r>
        <w:t>) in freely moving awake rats.</w:t>
      </w:r>
      <w:proofErr w:type="gramEnd"/>
      <w:r>
        <w:t xml:space="preserve"> At the same time, we have invented our surgical procedures where</w:t>
      </w:r>
      <w:r>
        <w:rPr>
          <w:spacing w:val="-12"/>
        </w:rPr>
        <w:t xml:space="preserve"> </w:t>
      </w:r>
      <w:r>
        <w:t>we</w:t>
      </w:r>
      <w:r>
        <w:rPr>
          <w:spacing w:val="-12"/>
        </w:rPr>
        <w:t xml:space="preserve"> </w:t>
      </w:r>
      <w:r>
        <w:t>can</w:t>
      </w:r>
      <w:r>
        <w:rPr>
          <w:spacing w:val="-12"/>
        </w:rPr>
        <w:t xml:space="preserve"> </w:t>
      </w:r>
      <w:r>
        <w:t>implant</w:t>
      </w:r>
      <w:r>
        <w:rPr>
          <w:spacing w:val="-11"/>
        </w:rPr>
        <w:t xml:space="preserve"> </w:t>
      </w:r>
      <w:r>
        <w:t>up</w:t>
      </w:r>
      <w:r>
        <w:rPr>
          <w:spacing w:val="-12"/>
        </w:rPr>
        <w:t xml:space="preserve"> </w:t>
      </w:r>
      <w:r>
        <w:t>to</w:t>
      </w:r>
      <w:r>
        <w:rPr>
          <w:spacing w:val="-12"/>
        </w:rPr>
        <w:t xml:space="preserve"> </w:t>
      </w:r>
      <w:r>
        <w:t>40</w:t>
      </w:r>
      <w:r>
        <w:rPr>
          <w:spacing w:val="-11"/>
        </w:rPr>
        <w:t xml:space="preserve"> </w:t>
      </w:r>
      <w:r>
        <w:t>channels</w:t>
      </w:r>
      <w:r>
        <w:rPr>
          <w:spacing w:val="-11"/>
        </w:rPr>
        <w:t xml:space="preserve"> </w:t>
      </w:r>
      <w:r>
        <w:t>combining</w:t>
      </w:r>
      <w:r>
        <w:rPr>
          <w:spacing w:val="-14"/>
        </w:rPr>
        <w:t xml:space="preserve"> </w:t>
      </w:r>
      <w:r>
        <w:t>cortical</w:t>
      </w:r>
      <w:r>
        <w:rPr>
          <w:spacing w:val="-11"/>
        </w:rPr>
        <w:t xml:space="preserve"> </w:t>
      </w:r>
      <w:r>
        <w:t>electrodes</w:t>
      </w:r>
      <w:r>
        <w:rPr>
          <w:spacing w:val="-11"/>
        </w:rPr>
        <w:t xml:space="preserve"> </w:t>
      </w:r>
      <w:r>
        <w:t>with</w:t>
      </w:r>
      <w:r>
        <w:rPr>
          <w:spacing w:val="-12"/>
        </w:rPr>
        <w:t xml:space="preserve"> </w:t>
      </w:r>
      <w:r>
        <w:t>deep</w:t>
      </w:r>
      <w:r>
        <w:rPr>
          <w:spacing w:val="-12"/>
        </w:rPr>
        <w:t xml:space="preserve"> </w:t>
      </w:r>
      <w:r>
        <w:t>electrodes,</w:t>
      </w:r>
      <w:r>
        <w:rPr>
          <w:spacing w:val="-11"/>
        </w:rPr>
        <w:t xml:space="preserve"> </w:t>
      </w:r>
      <w:r>
        <w:t>which</w:t>
      </w:r>
      <w:r>
        <w:rPr>
          <w:spacing w:val="-12"/>
        </w:rPr>
        <w:t xml:space="preserve"> </w:t>
      </w:r>
      <w:r>
        <w:t>cover</w:t>
      </w:r>
      <w:r>
        <w:rPr>
          <w:spacing w:val="-11"/>
        </w:rPr>
        <w:t xml:space="preserve"> </w:t>
      </w:r>
      <w:r>
        <w:t>the</w:t>
      </w:r>
      <w:r>
        <w:rPr>
          <w:spacing w:val="-12"/>
        </w:rPr>
        <w:t xml:space="preserve"> </w:t>
      </w:r>
      <w:r>
        <w:t>whole</w:t>
      </w:r>
      <w:r>
        <w:rPr>
          <w:spacing w:val="-12"/>
        </w:rPr>
        <w:t xml:space="preserve"> </w:t>
      </w:r>
      <w:r>
        <w:t>concavity of the rat brain in a similar manner as in the case of humans. The NIMH lab has also already shown in several manuscripts that the EEG effects of substances from the same class show identical or very similar EEG fingerprints in terms of EEG power, current source density or coherence. In order to make the LSN analyses translationally valid, it is crucial to perform a series of new recordings in rats with the above-stated electrode layout following pharmacological manipulations with psilocybin,</w:t>
      </w:r>
      <w:r>
        <w:rPr>
          <w:spacing w:val="-13"/>
        </w:rPr>
        <w:t xml:space="preserve"> </w:t>
      </w:r>
      <w:r>
        <w:t>ketamine</w:t>
      </w:r>
      <w:r>
        <w:rPr>
          <w:spacing w:val="-13"/>
        </w:rPr>
        <w:t xml:space="preserve"> </w:t>
      </w:r>
      <w:r>
        <w:t>and</w:t>
      </w:r>
      <w:r>
        <w:rPr>
          <w:spacing w:val="-13"/>
        </w:rPr>
        <w:t xml:space="preserve"> </w:t>
      </w:r>
      <w:r>
        <w:t>cannabinoids</w:t>
      </w:r>
      <w:r>
        <w:rPr>
          <w:spacing w:val="-13"/>
        </w:rPr>
        <w:t xml:space="preserve"> </w:t>
      </w:r>
      <w:r>
        <w:t>that</w:t>
      </w:r>
      <w:r>
        <w:rPr>
          <w:spacing w:val="-12"/>
        </w:rPr>
        <w:t xml:space="preserve"> </w:t>
      </w:r>
      <w:r>
        <w:t>would</w:t>
      </w:r>
      <w:r>
        <w:rPr>
          <w:spacing w:val="-16"/>
        </w:rPr>
        <w:t xml:space="preserve"> </w:t>
      </w:r>
      <w:r>
        <w:t>result</w:t>
      </w:r>
      <w:r>
        <w:rPr>
          <w:spacing w:val="-12"/>
        </w:rPr>
        <w:t xml:space="preserve"> </w:t>
      </w:r>
      <w:r>
        <w:t>in</w:t>
      </w:r>
      <w:r>
        <w:rPr>
          <w:spacing w:val="-13"/>
        </w:rPr>
        <w:t xml:space="preserve"> </w:t>
      </w:r>
      <w:r>
        <w:t>identical</w:t>
      </w:r>
      <w:r>
        <w:rPr>
          <w:spacing w:val="-12"/>
        </w:rPr>
        <w:t xml:space="preserve"> </w:t>
      </w:r>
      <w:r>
        <w:t>or</w:t>
      </w:r>
      <w:r>
        <w:rPr>
          <w:spacing w:val="-13"/>
        </w:rPr>
        <w:t xml:space="preserve"> </w:t>
      </w:r>
      <w:r>
        <w:t>very</w:t>
      </w:r>
      <w:r>
        <w:rPr>
          <w:spacing w:val="-13"/>
        </w:rPr>
        <w:t xml:space="preserve"> </w:t>
      </w:r>
      <w:r>
        <w:t>similar</w:t>
      </w:r>
      <w:r>
        <w:rPr>
          <w:spacing w:val="-15"/>
        </w:rPr>
        <w:t xml:space="preserve"> </w:t>
      </w:r>
      <w:r>
        <w:t>changes</w:t>
      </w:r>
      <w:r>
        <w:rPr>
          <w:spacing w:val="-13"/>
        </w:rPr>
        <w:t xml:space="preserve"> </w:t>
      </w:r>
      <w:r>
        <w:t>in</w:t>
      </w:r>
      <w:r>
        <w:rPr>
          <w:spacing w:val="-13"/>
        </w:rPr>
        <w:t xml:space="preserve"> </w:t>
      </w:r>
      <w:r>
        <w:t>activity</w:t>
      </w:r>
      <w:r>
        <w:rPr>
          <w:spacing w:val="-13"/>
        </w:rPr>
        <w:t xml:space="preserve"> </w:t>
      </w:r>
      <w:r>
        <w:t>within</w:t>
      </w:r>
      <w:r>
        <w:rPr>
          <w:spacing w:val="-13"/>
        </w:rPr>
        <w:t xml:space="preserve"> </w:t>
      </w:r>
      <w:r>
        <w:t>the</w:t>
      </w:r>
      <w:r>
        <w:rPr>
          <w:spacing w:val="-13"/>
        </w:rPr>
        <w:t xml:space="preserve"> </w:t>
      </w:r>
      <w:r>
        <w:t>LSN.</w:t>
      </w:r>
      <w:r>
        <w:rPr>
          <w:spacing w:val="-13"/>
        </w:rPr>
        <w:t xml:space="preserve"> </w:t>
      </w:r>
      <w:r>
        <w:t>Based on the current state of the art, we can hypothesise that the drugs will decrease the anticorrelation of DMN and increase the within network variability in a comparable way, as has been repeatedly shown for human</w:t>
      </w:r>
      <w:r>
        <w:rPr>
          <w:spacing w:val="-23"/>
        </w:rPr>
        <w:t xml:space="preserve"> </w:t>
      </w:r>
      <w:r>
        <w:t>data.</w:t>
      </w:r>
    </w:p>
    <w:p w:rsidR="00BB7D1F" w:rsidRDefault="008D26FA">
      <w:pPr>
        <w:pStyle w:val="Odstavecseseznamem"/>
        <w:numPr>
          <w:ilvl w:val="1"/>
          <w:numId w:val="18"/>
        </w:numPr>
        <w:tabs>
          <w:tab w:val="left" w:pos="849"/>
        </w:tabs>
        <w:spacing w:before="98" w:line="223" w:lineRule="auto"/>
        <w:ind w:left="127" w:right="137" w:firstLine="283"/>
        <w:jc w:val="both"/>
      </w:pPr>
      <w:r>
        <w:rPr>
          <w:b/>
        </w:rPr>
        <w:t xml:space="preserve">Standardisation, replicability and dissemination. </w:t>
      </w:r>
      <w:r>
        <w:t xml:space="preserve">The standardisation process needs to grow in parallel with the previous steps so that we end with a fully usable methodology that enables generalisation to other models. Standardisation will need to fully implement implants with optimised electrode layouts and </w:t>
      </w:r>
      <w:proofErr w:type="gramStart"/>
      <w:r>
        <w:t>step-by-step</w:t>
      </w:r>
      <w:proofErr w:type="gramEnd"/>
      <w:r>
        <w:t xml:space="preserve"> surgical techniques that would be easy to perform and repeated by other teams. As noted above, implants commercially available at the time of writing do not meet the study objectives, so a new implant </w:t>
      </w:r>
      <w:proofErr w:type="gramStart"/>
      <w:r>
        <w:t>must be developed</w:t>
      </w:r>
      <w:proofErr w:type="gramEnd"/>
      <w:r>
        <w:t xml:space="preserve">. The development process </w:t>
      </w:r>
      <w:proofErr w:type="gramStart"/>
      <w:r>
        <w:t>will be intertwined</w:t>
      </w:r>
      <w:proofErr w:type="gramEnd"/>
      <w:r>
        <w:t xml:space="preserve"> with the steps described</w:t>
      </w:r>
      <w:r>
        <w:rPr>
          <w:spacing w:val="-7"/>
        </w:rPr>
        <w:t xml:space="preserve"> </w:t>
      </w:r>
      <w:r>
        <w:t>above</w:t>
      </w:r>
      <w:r>
        <w:rPr>
          <w:spacing w:val="-6"/>
        </w:rPr>
        <w:t xml:space="preserve"> </w:t>
      </w:r>
      <w:r>
        <w:t>to</w:t>
      </w:r>
      <w:r>
        <w:rPr>
          <w:spacing w:val="-7"/>
        </w:rPr>
        <w:t xml:space="preserve"> </w:t>
      </w:r>
      <w:r>
        <w:t>assure</w:t>
      </w:r>
      <w:r>
        <w:rPr>
          <w:spacing w:val="-6"/>
        </w:rPr>
        <w:t xml:space="preserve"> </w:t>
      </w:r>
      <w:r>
        <w:t>proper</w:t>
      </w:r>
      <w:r>
        <w:rPr>
          <w:spacing w:val="-6"/>
        </w:rPr>
        <w:t xml:space="preserve"> </w:t>
      </w:r>
      <w:r>
        <w:t>feedback</w:t>
      </w:r>
      <w:r>
        <w:rPr>
          <w:spacing w:val="-6"/>
        </w:rPr>
        <w:t xml:space="preserve"> </w:t>
      </w:r>
      <w:r>
        <w:t>between</w:t>
      </w:r>
      <w:r>
        <w:rPr>
          <w:spacing w:val="-7"/>
        </w:rPr>
        <w:t xml:space="preserve"> </w:t>
      </w:r>
      <w:r>
        <w:t>technology</w:t>
      </w:r>
      <w:r>
        <w:rPr>
          <w:spacing w:val="-6"/>
        </w:rPr>
        <w:t xml:space="preserve"> </w:t>
      </w:r>
      <w:r>
        <w:t>development</w:t>
      </w:r>
      <w:r>
        <w:rPr>
          <w:spacing w:val="-6"/>
        </w:rPr>
        <w:t xml:space="preserve"> </w:t>
      </w:r>
      <w:r>
        <w:t>and</w:t>
      </w:r>
      <w:r>
        <w:rPr>
          <w:spacing w:val="-6"/>
        </w:rPr>
        <w:t xml:space="preserve"> </w:t>
      </w:r>
      <w:r>
        <w:t>experimental</w:t>
      </w:r>
      <w:r>
        <w:rPr>
          <w:spacing w:val="-6"/>
        </w:rPr>
        <w:t xml:space="preserve"> </w:t>
      </w:r>
      <w:r>
        <w:t>needs.</w:t>
      </w:r>
      <w:r>
        <w:rPr>
          <w:spacing w:val="-7"/>
        </w:rPr>
        <w:t xml:space="preserve"> </w:t>
      </w:r>
      <w:r>
        <w:t>Recordings</w:t>
      </w:r>
      <w:r>
        <w:rPr>
          <w:spacing w:val="-5"/>
        </w:rPr>
        <w:t xml:space="preserve"> </w:t>
      </w:r>
      <w:r>
        <w:t>made</w:t>
      </w:r>
      <w:r>
        <w:rPr>
          <w:spacing w:val="-7"/>
        </w:rPr>
        <w:t xml:space="preserve"> </w:t>
      </w:r>
      <w:r>
        <w:t xml:space="preserve">with standardised arrangements of cortical adhesive electrodes </w:t>
      </w:r>
      <w:proofErr w:type="gramStart"/>
      <w:r>
        <w:t>must be compared</w:t>
      </w:r>
      <w:proofErr w:type="gramEnd"/>
      <w:r>
        <w:t xml:space="preserve"> with human data in the translation step and should lead to comparable outputs. The method must be validated within and </w:t>
      </w:r>
      <w:proofErr w:type="gramStart"/>
      <w:r>
        <w:t>cross-validated</w:t>
      </w:r>
      <w:proofErr w:type="gramEnd"/>
      <w:r>
        <w:t xml:space="preserve"> between species. Finally, such data collected from a sufficient number of animals should serve as a normative database that </w:t>
      </w:r>
      <w:proofErr w:type="gramStart"/>
      <w:r>
        <w:t>can be shared</w:t>
      </w:r>
      <w:proofErr w:type="gramEnd"/>
      <w:r>
        <w:t xml:space="preserve"> with others to increase the validity of the methodology. In the final stage, the data must be summarised and presented in the form </w:t>
      </w:r>
      <w:r>
        <w:rPr>
          <w:spacing w:val="-3"/>
        </w:rPr>
        <w:t xml:space="preserve">of </w:t>
      </w:r>
      <w:r>
        <w:t xml:space="preserve">guidelines that </w:t>
      </w:r>
      <w:proofErr w:type="gramStart"/>
      <w:r>
        <w:t>would be endorsed</w:t>
      </w:r>
      <w:proofErr w:type="gramEnd"/>
      <w:r>
        <w:t xml:space="preserve"> by the relevant EEG</w:t>
      </w:r>
      <w:r>
        <w:rPr>
          <w:spacing w:val="-12"/>
        </w:rPr>
        <w:t xml:space="preserve"> </w:t>
      </w:r>
      <w:r>
        <w:t>community.</w:t>
      </w:r>
    </w:p>
    <w:p w:rsidR="00BB7D1F" w:rsidRDefault="008D26FA">
      <w:pPr>
        <w:pStyle w:val="Nadpis2"/>
        <w:numPr>
          <w:ilvl w:val="0"/>
          <w:numId w:val="18"/>
        </w:numPr>
        <w:tabs>
          <w:tab w:val="left" w:pos="388"/>
        </w:tabs>
        <w:spacing w:before="195"/>
        <w:ind w:hanging="261"/>
        <w:jc w:val="both"/>
        <w:rPr>
          <w:u w:val="none"/>
        </w:rPr>
      </w:pPr>
      <w:r>
        <w:rPr>
          <w:u w:val="thick"/>
        </w:rPr>
        <w:t>PILOT DATA AND</w:t>
      </w:r>
      <w:r>
        <w:rPr>
          <w:spacing w:val="-2"/>
          <w:u w:val="thick"/>
        </w:rPr>
        <w:t xml:space="preserve"> </w:t>
      </w:r>
      <w:r>
        <w:rPr>
          <w:u w:val="thick"/>
        </w:rPr>
        <w:t>EXPERIENCES</w:t>
      </w:r>
    </w:p>
    <w:p w:rsidR="00BB7D1F" w:rsidRDefault="008D26FA">
      <w:pPr>
        <w:pStyle w:val="Zkladntext"/>
        <w:spacing w:before="48" w:line="220" w:lineRule="auto"/>
        <w:ind w:left="127" w:right="131" w:firstLine="424"/>
        <w:jc w:val="both"/>
      </w:pPr>
      <w:r>
        <w:t xml:space="preserve">The NIMH has more than 10 years of experience with cortical multi-electrode systems (14 and 21 channels) in rats, registering and mapping the cortical EEG activity (ECoG - electrocorticogram). We have already published data showing changes in EEG power and coherence after ketamine, amphetamine and a serotonergic drug 2C-B </w:t>
      </w:r>
      <w:r>
        <w:rPr>
          <w:position w:val="8"/>
          <w:sz w:val="14"/>
        </w:rPr>
        <w:t>59–61</w:t>
      </w:r>
      <w:r>
        <w:t xml:space="preserve">. </w:t>
      </w:r>
      <w:proofErr w:type="gramStart"/>
      <w:r>
        <w:t xml:space="preserve">More recently, we have already developed a 3D spline mapping toolbox in Matlab, enabling us to visualise the EEG power distribution and statistical comparisons of two different conditions </w:t>
      </w:r>
      <w:r>
        <w:rPr>
          <w:position w:val="8"/>
          <w:sz w:val="14"/>
        </w:rPr>
        <w:t xml:space="preserve">62 </w:t>
      </w:r>
      <w:r>
        <w:t xml:space="preserve">and we computed and visualised cross-spectral and lagged connectivity following treatment with serotonergic hallucinogens (see </w:t>
      </w:r>
      <w:r>
        <w:rPr>
          <w:i/>
        </w:rPr>
        <w:t xml:space="preserve">Figure 1, F,G, </w:t>
      </w:r>
      <w:r>
        <w:rPr>
          <w:position w:val="8"/>
          <w:sz w:val="14"/>
        </w:rPr>
        <w:t>63</w:t>
      </w:r>
      <w:r>
        <w:t>), which was indeed the first step to study large- scale brain activity changes derived from a given number of electrodes.</w:t>
      </w:r>
      <w:proofErr w:type="gramEnd"/>
    </w:p>
    <w:p w:rsidR="00BB7D1F" w:rsidRDefault="008D26FA">
      <w:pPr>
        <w:pStyle w:val="Zkladntext"/>
        <w:spacing w:line="225" w:lineRule="auto"/>
        <w:ind w:left="127" w:right="136" w:firstLine="424"/>
        <w:jc w:val="both"/>
      </w:pPr>
      <w:r>
        <w:t xml:space="preserve">From the perspective of the analytical and numerical approach, we have already subjected the following: Different formulations of the forward EEG problem in rats </w:t>
      </w:r>
      <w:proofErr w:type="gramStart"/>
      <w:r>
        <w:t>were compared</w:t>
      </w:r>
      <w:proofErr w:type="gramEnd"/>
      <w:r>
        <w:t xml:space="preserve"> and an electro-quasi-static solver was considered to be</w:t>
      </w:r>
    </w:p>
    <w:p w:rsidR="00BB7D1F" w:rsidRDefault="00BB7D1F">
      <w:pPr>
        <w:spacing w:line="225" w:lineRule="auto"/>
        <w:jc w:val="both"/>
        <w:sectPr w:rsidR="00BB7D1F">
          <w:headerReference w:type="default" r:id="rId45"/>
          <w:footerReference w:type="default" r:id="rId46"/>
          <w:pgSz w:w="12240" w:h="15840"/>
          <w:pgMar w:top="480" w:right="480" w:bottom="540" w:left="580" w:header="0" w:footer="345" w:gutter="0"/>
          <w:pgNumType w:start="35"/>
          <w:cols w:space="708"/>
        </w:sectPr>
      </w:pPr>
    </w:p>
    <w:p w:rsidR="00BB7D1F" w:rsidRDefault="008D26FA">
      <w:pPr>
        <w:pStyle w:val="Zkladntext"/>
        <w:spacing w:before="80" w:line="225" w:lineRule="auto"/>
        <w:ind w:left="127" w:right="132"/>
        <w:jc w:val="both"/>
      </w:pPr>
      <w:proofErr w:type="gramStart"/>
      <w:r>
        <w:lastRenderedPageBreak/>
        <w:t>appropriate</w:t>
      </w:r>
      <w:proofErr w:type="gramEnd"/>
      <w:r>
        <w:t xml:space="preserve"> for forward modelling </w:t>
      </w:r>
      <w:r>
        <w:rPr>
          <w:position w:val="8"/>
          <w:sz w:val="14"/>
        </w:rPr>
        <w:t>64</w:t>
      </w:r>
      <w:r>
        <w:t xml:space="preserve">. Further comparison of electromagnetic solvers showed that proposed detailed electric field approximations resulted in higher model precision compared to commonly used pipelines. </w:t>
      </w:r>
      <w:proofErr w:type="gramStart"/>
      <w:r>
        <w:t>Also</w:t>
      </w:r>
      <w:proofErr w:type="gramEnd"/>
      <w:r>
        <w:t xml:space="preserve">, we showed that the precision of forward and inverse models can be increased by the inclusion of physical models of electrodes </w:t>
      </w:r>
      <w:r>
        <w:rPr>
          <w:position w:val="8"/>
          <w:sz w:val="14"/>
        </w:rPr>
        <w:t>65</w:t>
      </w:r>
      <w:r>
        <w:t xml:space="preserve">. A validation procedure of source localisation techniques based on the realistically shaped fabricated phantom was established </w:t>
      </w:r>
      <w:r>
        <w:rPr>
          <w:vertAlign w:val="superscript"/>
        </w:rPr>
        <w:t>24</w:t>
      </w:r>
      <w:r>
        <w:t xml:space="preserve"> and a preliminary investigation of rat’s white brain matter anisotropy influence on source localisation at a simple block phantom has been carried out </w:t>
      </w:r>
      <w:r>
        <w:rPr>
          <w:position w:val="8"/>
          <w:sz w:val="14"/>
        </w:rPr>
        <w:t xml:space="preserve">27 </w:t>
      </w:r>
      <w:r>
        <w:t>(manuscript in preparation). Finally, our so far used twelve-electrode ECoG system in rats was evaluated</w:t>
      </w:r>
      <w:r>
        <w:rPr>
          <w:spacing w:val="-7"/>
        </w:rPr>
        <w:t xml:space="preserve"> </w:t>
      </w:r>
      <w:r>
        <w:t>on</w:t>
      </w:r>
      <w:r>
        <w:rPr>
          <w:spacing w:val="-9"/>
        </w:rPr>
        <w:t xml:space="preserve"> </w:t>
      </w:r>
      <w:r>
        <w:t>simulated</w:t>
      </w:r>
      <w:r>
        <w:rPr>
          <w:spacing w:val="-7"/>
        </w:rPr>
        <w:t xml:space="preserve"> </w:t>
      </w:r>
      <w:r>
        <w:t>data,</w:t>
      </w:r>
      <w:r>
        <w:rPr>
          <w:spacing w:val="-6"/>
        </w:rPr>
        <w:t xml:space="preserve"> </w:t>
      </w:r>
      <w:r>
        <w:t>fabricated</w:t>
      </w:r>
      <w:r>
        <w:rPr>
          <w:spacing w:val="-7"/>
        </w:rPr>
        <w:t xml:space="preserve"> </w:t>
      </w:r>
      <w:r>
        <w:t>phantom,</w:t>
      </w:r>
      <w:r>
        <w:rPr>
          <w:spacing w:val="-6"/>
        </w:rPr>
        <w:t xml:space="preserve"> </w:t>
      </w:r>
      <w:r>
        <w:t>and</w:t>
      </w:r>
      <w:r>
        <w:rPr>
          <w:spacing w:val="-6"/>
        </w:rPr>
        <w:t xml:space="preserve"> </w:t>
      </w:r>
      <w:r>
        <w:t>in</w:t>
      </w:r>
      <w:r>
        <w:rPr>
          <w:spacing w:val="-10"/>
        </w:rPr>
        <w:t xml:space="preserve"> </w:t>
      </w:r>
      <w:r>
        <w:t>vivo</w:t>
      </w:r>
      <w:r>
        <w:rPr>
          <w:spacing w:val="-6"/>
        </w:rPr>
        <w:t xml:space="preserve"> </w:t>
      </w:r>
      <w:r>
        <w:t>experiment,</w:t>
      </w:r>
      <w:r>
        <w:rPr>
          <w:spacing w:val="-7"/>
        </w:rPr>
        <w:t xml:space="preserve"> </w:t>
      </w:r>
      <w:r>
        <w:t>see</w:t>
      </w:r>
      <w:r>
        <w:rPr>
          <w:spacing w:val="-2"/>
        </w:rPr>
        <w:t xml:space="preserve"> </w:t>
      </w:r>
      <w:r>
        <w:rPr>
          <w:i/>
        </w:rPr>
        <w:t>Figure</w:t>
      </w:r>
      <w:r>
        <w:rPr>
          <w:i/>
          <w:spacing w:val="-2"/>
        </w:rPr>
        <w:t xml:space="preserve"> </w:t>
      </w:r>
      <w:r>
        <w:rPr>
          <w:i/>
        </w:rPr>
        <w:t>1</w:t>
      </w:r>
      <w:r>
        <w:rPr>
          <w:i/>
          <w:spacing w:val="-16"/>
        </w:rPr>
        <w:t xml:space="preserve"> </w:t>
      </w:r>
      <w:r>
        <w:rPr>
          <w:position w:val="6"/>
          <w:sz w:val="12"/>
        </w:rPr>
        <w:t>25</w:t>
      </w:r>
      <w:r>
        <w:t>.</w:t>
      </w:r>
      <w:r>
        <w:rPr>
          <w:spacing w:val="-6"/>
        </w:rPr>
        <w:t xml:space="preserve"> </w:t>
      </w:r>
      <w:r>
        <w:t>It</w:t>
      </w:r>
      <w:r>
        <w:rPr>
          <w:spacing w:val="-6"/>
        </w:rPr>
        <w:t xml:space="preserve"> </w:t>
      </w:r>
      <w:proofErr w:type="gramStart"/>
      <w:r>
        <w:t>was</w:t>
      </w:r>
      <w:r>
        <w:rPr>
          <w:spacing w:val="-5"/>
        </w:rPr>
        <w:t xml:space="preserve"> </w:t>
      </w:r>
      <w:r>
        <w:t>shown</w:t>
      </w:r>
      <w:proofErr w:type="gramEnd"/>
      <w:r>
        <w:rPr>
          <w:spacing w:val="-7"/>
        </w:rPr>
        <w:t xml:space="preserve"> </w:t>
      </w:r>
      <w:r>
        <w:t>in</w:t>
      </w:r>
      <w:r>
        <w:rPr>
          <w:spacing w:val="-5"/>
        </w:rPr>
        <w:t xml:space="preserve"> </w:t>
      </w:r>
      <w:r>
        <w:rPr>
          <w:position w:val="8"/>
          <w:sz w:val="14"/>
        </w:rPr>
        <w:t>66</w:t>
      </w:r>
      <w:r>
        <w:rPr>
          <w:spacing w:val="13"/>
          <w:position w:val="8"/>
          <w:sz w:val="14"/>
        </w:rPr>
        <w:t xml:space="preserve"> </w:t>
      </w:r>
      <w:r>
        <w:t>that</w:t>
      </w:r>
      <w:r>
        <w:rPr>
          <w:spacing w:val="-5"/>
        </w:rPr>
        <w:t xml:space="preserve"> </w:t>
      </w:r>
      <w:r>
        <w:t>although</w:t>
      </w:r>
      <w:r>
        <w:rPr>
          <w:spacing w:val="-6"/>
        </w:rPr>
        <w:t xml:space="preserve"> </w:t>
      </w:r>
      <w:r>
        <w:t>the twelve-electrode system is capable of source localisation, increasing the number of electrodes is expected to significantly contribute to the localisation</w:t>
      </w:r>
      <w:r>
        <w:rPr>
          <w:spacing w:val="-8"/>
        </w:rPr>
        <w:t xml:space="preserve"> </w:t>
      </w:r>
      <w:r>
        <w:t>accuracy.</w:t>
      </w:r>
    </w:p>
    <w:p w:rsidR="00BB7D1F" w:rsidRDefault="008D26FA">
      <w:pPr>
        <w:pStyle w:val="Zkladntext"/>
        <w:spacing w:line="225" w:lineRule="auto"/>
        <w:ind w:left="127" w:right="137" w:firstLine="424"/>
        <w:jc w:val="both"/>
      </w:pPr>
      <w:r>
        <w:t>Based on these physical and artificial modelling, we have finally used the source localisation tool to detect the real sources of an ongoing neurological process within a rat brain. We have successfully localised components of the auditory evoked</w:t>
      </w:r>
      <w:r>
        <w:rPr>
          <w:spacing w:val="-10"/>
        </w:rPr>
        <w:t xml:space="preserve"> </w:t>
      </w:r>
      <w:r>
        <w:t>response.</w:t>
      </w:r>
      <w:r>
        <w:rPr>
          <w:spacing w:val="-7"/>
        </w:rPr>
        <w:t xml:space="preserve"> </w:t>
      </w:r>
      <w:proofErr w:type="gramStart"/>
      <w:r>
        <w:t>Besides</w:t>
      </w:r>
      <w:r>
        <w:rPr>
          <w:spacing w:val="-6"/>
        </w:rPr>
        <w:t xml:space="preserve"> </w:t>
      </w:r>
      <w:r>
        <w:t>detecting</w:t>
      </w:r>
      <w:r>
        <w:rPr>
          <w:spacing w:val="-7"/>
        </w:rPr>
        <w:t xml:space="preserve"> </w:t>
      </w:r>
      <w:r>
        <w:t>auditory</w:t>
      </w:r>
      <w:r>
        <w:rPr>
          <w:spacing w:val="-7"/>
        </w:rPr>
        <w:t xml:space="preserve"> </w:t>
      </w:r>
      <w:r>
        <w:t>cortex</w:t>
      </w:r>
      <w:r>
        <w:rPr>
          <w:spacing w:val="-7"/>
        </w:rPr>
        <w:t xml:space="preserve"> </w:t>
      </w:r>
      <w:r>
        <w:t>activation</w:t>
      </w:r>
      <w:r>
        <w:rPr>
          <w:spacing w:val="-10"/>
        </w:rPr>
        <w:t xml:space="preserve"> </w:t>
      </w:r>
      <w:r>
        <w:t>in</w:t>
      </w:r>
      <w:r>
        <w:rPr>
          <w:spacing w:val="-7"/>
        </w:rPr>
        <w:t xml:space="preserve"> </w:t>
      </w:r>
      <w:r>
        <w:t>delayed</w:t>
      </w:r>
      <w:r>
        <w:rPr>
          <w:spacing w:val="-9"/>
        </w:rPr>
        <w:t xml:space="preserve"> </w:t>
      </w:r>
      <w:r>
        <w:t>latency</w:t>
      </w:r>
      <w:r>
        <w:rPr>
          <w:spacing w:val="-10"/>
        </w:rPr>
        <w:t xml:space="preserve"> </w:t>
      </w:r>
      <w:r>
        <w:t>response,</w:t>
      </w:r>
      <w:r>
        <w:rPr>
          <w:spacing w:val="-7"/>
        </w:rPr>
        <w:t xml:space="preserve"> </w:t>
      </w:r>
      <w:r>
        <w:t>we</w:t>
      </w:r>
      <w:r>
        <w:rPr>
          <w:spacing w:val="-7"/>
        </w:rPr>
        <w:t xml:space="preserve"> </w:t>
      </w:r>
      <w:r>
        <w:t>were</w:t>
      </w:r>
      <w:r>
        <w:rPr>
          <w:spacing w:val="-6"/>
        </w:rPr>
        <w:t xml:space="preserve"> </w:t>
      </w:r>
      <w:r>
        <w:t>also</w:t>
      </w:r>
      <w:r>
        <w:rPr>
          <w:spacing w:val="-9"/>
        </w:rPr>
        <w:t xml:space="preserve"> </w:t>
      </w:r>
      <w:r>
        <w:t>capable</w:t>
      </w:r>
      <w:r>
        <w:rPr>
          <w:spacing w:val="-7"/>
        </w:rPr>
        <w:t xml:space="preserve"> </w:t>
      </w:r>
      <w:r>
        <w:t>of</w:t>
      </w:r>
      <w:r>
        <w:rPr>
          <w:spacing w:val="-6"/>
        </w:rPr>
        <w:t xml:space="preserve"> </w:t>
      </w:r>
      <w:r>
        <w:t>detecting the</w:t>
      </w:r>
      <w:r>
        <w:rPr>
          <w:spacing w:val="-9"/>
        </w:rPr>
        <w:t xml:space="preserve"> </w:t>
      </w:r>
      <w:r>
        <w:t>deep</w:t>
      </w:r>
      <w:r>
        <w:rPr>
          <w:spacing w:val="-11"/>
        </w:rPr>
        <w:t xml:space="preserve"> </w:t>
      </w:r>
      <w:r>
        <w:t>source</w:t>
      </w:r>
      <w:r>
        <w:rPr>
          <w:spacing w:val="-11"/>
        </w:rPr>
        <w:t xml:space="preserve"> </w:t>
      </w:r>
      <w:r>
        <w:t>of</w:t>
      </w:r>
      <w:r>
        <w:rPr>
          <w:spacing w:val="-10"/>
        </w:rPr>
        <w:t xml:space="preserve"> </w:t>
      </w:r>
      <w:r>
        <w:t>a</w:t>
      </w:r>
      <w:r>
        <w:rPr>
          <w:spacing w:val="-11"/>
        </w:rPr>
        <w:t xml:space="preserve"> </w:t>
      </w:r>
      <w:r>
        <w:t>signal</w:t>
      </w:r>
      <w:r>
        <w:rPr>
          <w:spacing w:val="-11"/>
        </w:rPr>
        <w:t xml:space="preserve"> </w:t>
      </w:r>
      <w:r>
        <w:t>in</w:t>
      </w:r>
      <w:r>
        <w:rPr>
          <w:spacing w:val="-9"/>
        </w:rPr>
        <w:t xml:space="preserve"> </w:t>
      </w:r>
      <w:r>
        <w:t>a</w:t>
      </w:r>
      <w:r>
        <w:rPr>
          <w:spacing w:val="-7"/>
        </w:rPr>
        <w:t xml:space="preserve"> </w:t>
      </w:r>
      <w:r>
        <w:t>defined</w:t>
      </w:r>
      <w:r>
        <w:rPr>
          <w:spacing w:val="-11"/>
        </w:rPr>
        <w:t xml:space="preserve"> </w:t>
      </w:r>
      <w:r>
        <w:t>time</w:t>
      </w:r>
      <w:r>
        <w:rPr>
          <w:spacing w:val="-8"/>
        </w:rPr>
        <w:t xml:space="preserve"> </w:t>
      </w:r>
      <w:r>
        <w:t>window</w:t>
      </w:r>
      <w:r>
        <w:rPr>
          <w:spacing w:val="-11"/>
        </w:rPr>
        <w:t xml:space="preserve"> </w:t>
      </w:r>
      <w:r>
        <w:t>of</w:t>
      </w:r>
      <w:r>
        <w:rPr>
          <w:spacing w:val="-10"/>
        </w:rPr>
        <w:t xml:space="preserve"> </w:t>
      </w:r>
      <w:r>
        <w:t>5-9</w:t>
      </w:r>
      <w:r>
        <w:rPr>
          <w:spacing w:val="-9"/>
        </w:rPr>
        <w:t xml:space="preserve"> </w:t>
      </w:r>
      <w:r>
        <w:t>ms</w:t>
      </w:r>
      <w:r>
        <w:rPr>
          <w:spacing w:val="-11"/>
        </w:rPr>
        <w:t xml:space="preserve"> </w:t>
      </w:r>
      <w:r>
        <w:t>after</w:t>
      </w:r>
      <w:r>
        <w:rPr>
          <w:spacing w:val="-8"/>
        </w:rPr>
        <w:t xml:space="preserve"> </w:t>
      </w:r>
      <w:r>
        <w:t>the</w:t>
      </w:r>
      <w:r>
        <w:rPr>
          <w:spacing w:val="-9"/>
        </w:rPr>
        <w:t xml:space="preserve"> </w:t>
      </w:r>
      <w:r>
        <w:t>onset</w:t>
      </w:r>
      <w:r>
        <w:rPr>
          <w:spacing w:val="-8"/>
        </w:rPr>
        <w:t xml:space="preserve"> </w:t>
      </w:r>
      <w:r>
        <w:t>of</w:t>
      </w:r>
      <w:r>
        <w:rPr>
          <w:spacing w:val="-10"/>
        </w:rPr>
        <w:t xml:space="preserve"> </w:t>
      </w:r>
      <w:r>
        <w:t>the</w:t>
      </w:r>
      <w:r>
        <w:rPr>
          <w:spacing w:val="-12"/>
        </w:rPr>
        <w:t xml:space="preserve"> </w:t>
      </w:r>
      <w:r>
        <w:t>stimuli,</w:t>
      </w:r>
      <w:r>
        <w:rPr>
          <w:spacing w:val="-11"/>
        </w:rPr>
        <w:t xml:space="preserve"> </w:t>
      </w:r>
      <w:r>
        <w:t>resulting</w:t>
      </w:r>
      <w:r>
        <w:rPr>
          <w:spacing w:val="-11"/>
        </w:rPr>
        <w:t xml:space="preserve"> </w:t>
      </w:r>
      <w:r>
        <w:t>in</w:t>
      </w:r>
      <w:r>
        <w:rPr>
          <w:spacing w:val="-12"/>
        </w:rPr>
        <w:t xml:space="preserve"> </w:t>
      </w:r>
      <w:r>
        <w:t>capturing</w:t>
      </w:r>
      <w:r>
        <w:rPr>
          <w:spacing w:val="-9"/>
        </w:rPr>
        <w:t xml:space="preserve"> </w:t>
      </w:r>
      <w:r>
        <w:t>the</w:t>
      </w:r>
      <w:r>
        <w:rPr>
          <w:spacing w:val="-9"/>
        </w:rPr>
        <w:t xml:space="preserve"> </w:t>
      </w:r>
      <w:r>
        <w:t xml:space="preserve">activity in the area of the thalamus, inferior colliculus and also in the lower part of the brain anatomically corresponding to the superior olivary complex (see </w:t>
      </w:r>
      <w:r>
        <w:rPr>
          <w:i/>
        </w:rPr>
        <w:t>Figure 1</w:t>
      </w:r>
      <w:r>
        <w:t>).</w:t>
      </w:r>
      <w:proofErr w:type="gramEnd"/>
      <w:r>
        <w:t xml:space="preserve"> All the mentioned areas are present at the neuronal relay from the cochlea to the auditory cortex and their activity is about to be expected in the chosen time window, thus unambiguously confirming the functionality of the utilised source localisation tool </w:t>
      </w:r>
      <w:r>
        <w:rPr>
          <w:position w:val="6"/>
          <w:sz w:val="12"/>
        </w:rPr>
        <w:t>25</w:t>
      </w:r>
      <w:r>
        <w:rPr>
          <w:i/>
          <w:sz w:val="18"/>
        </w:rPr>
        <w:t xml:space="preserve">. </w:t>
      </w:r>
      <w:r>
        <w:t>Recently, we have also developed the miniaturised recording system consisting of 40 electrodes made of micro pins and insulated silver wires so that lateral sides of the skull can be reached (</w:t>
      </w:r>
      <w:r>
        <w:rPr>
          <w:i/>
        </w:rPr>
        <w:t>Figure 1,</w:t>
      </w:r>
      <w:r>
        <w:rPr>
          <w:i/>
          <w:spacing w:val="-1"/>
        </w:rPr>
        <w:t xml:space="preserve"> </w:t>
      </w:r>
      <w:r>
        <w:rPr>
          <w:i/>
        </w:rPr>
        <w:t>A</w:t>
      </w:r>
      <w:r>
        <w:t>).</w:t>
      </w:r>
    </w:p>
    <w:p w:rsidR="00BB7D1F" w:rsidRDefault="008D26FA">
      <w:pPr>
        <w:pStyle w:val="Zkladntext"/>
        <w:spacing w:before="7" w:line="220" w:lineRule="auto"/>
        <w:ind w:left="127" w:right="131" w:firstLine="424"/>
        <w:jc w:val="both"/>
      </w:pPr>
      <w:r>
        <w:t xml:space="preserve">In the preliminary work, the Biomaterials group of the Hannover Medical University has developed a printing process for RTV II silicone form the fundamentals </w:t>
      </w:r>
      <w:r>
        <w:rPr>
          <w:position w:val="8"/>
          <w:sz w:val="14"/>
        </w:rPr>
        <w:t>38</w:t>
      </w:r>
      <w:r>
        <w:t xml:space="preserve">, which reduces the vulcanization time required for RTV II from 10 min </w:t>
      </w:r>
      <w:r>
        <w:rPr>
          <w:spacing w:val="3"/>
        </w:rPr>
        <w:t>to</w:t>
      </w:r>
      <w:r>
        <w:rPr>
          <w:spacing w:val="61"/>
        </w:rPr>
        <w:t xml:space="preserve"> </w:t>
      </w:r>
      <w:r>
        <w:t xml:space="preserve">200 ms and therefore allows additive manufacturing </w:t>
      </w:r>
      <w:r>
        <w:rPr>
          <w:position w:val="8"/>
          <w:sz w:val="14"/>
        </w:rPr>
        <w:t>36</w:t>
      </w:r>
      <w:r>
        <w:t xml:space="preserve">. In addition, we have biocompatible support materials </w:t>
      </w:r>
      <w:r>
        <w:rPr>
          <w:position w:val="8"/>
          <w:sz w:val="14"/>
        </w:rPr>
        <w:t xml:space="preserve">67 </w:t>
      </w:r>
      <w:r>
        <w:t>in development</w:t>
      </w:r>
      <w:r>
        <w:rPr>
          <w:spacing w:val="-6"/>
        </w:rPr>
        <w:t xml:space="preserve"> </w:t>
      </w:r>
      <w:r>
        <w:t>and</w:t>
      </w:r>
      <w:r>
        <w:rPr>
          <w:spacing w:val="-8"/>
        </w:rPr>
        <w:t xml:space="preserve"> </w:t>
      </w:r>
      <w:r>
        <w:t>have</w:t>
      </w:r>
      <w:r>
        <w:rPr>
          <w:spacing w:val="-8"/>
        </w:rPr>
        <w:t xml:space="preserve"> </w:t>
      </w:r>
      <w:r>
        <w:t>already</w:t>
      </w:r>
      <w:r>
        <w:rPr>
          <w:spacing w:val="-6"/>
        </w:rPr>
        <w:t xml:space="preserve"> </w:t>
      </w:r>
      <w:r>
        <w:t>fundamentally</w:t>
      </w:r>
      <w:r>
        <w:rPr>
          <w:spacing w:val="-7"/>
        </w:rPr>
        <w:t xml:space="preserve"> </w:t>
      </w:r>
      <w:r>
        <w:t>demonstrated</w:t>
      </w:r>
      <w:r>
        <w:rPr>
          <w:spacing w:val="-6"/>
        </w:rPr>
        <w:t xml:space="preserve"> </w:t>
      </w:r>
      <w:r>
        <w:t>ways</w:t>
      </w:r>
      <w:r>
        <w:rPr>
          <w:spacing w:val="-5"/>
        </w:rPr>
        <w:t xml:space="preserve"> </w:t>
      </w:r>
      <w:r>
        <w:t>of</w:t>
      </w:r>
      <w:r>
        <w:rPr>
          <w:spacing w:val="-9"/>
        </w:rPr>
        <w:t xml:space="preserve"> </w:t>
      </w:r>
      <w:r>
        <w:t>integrating</w:t>
      </w:r>
      <w:r>
        <w:rPr>
          <w:spacing w:val="-6"/>
        </w:rPr>
        <w:t xml:space="preserve"> </w:t>
      </w:r>
      <w:r>
        <w:t>connecting</w:t>
      </w:r>
      <w:r>
        <w:rPr>
          <w:spacing w:val="-9"/>
        </w:rPr>
        <w:t xml:space="preserve"> </w:t>
      </w:r>
      <w:r>
        <w:t>lines</w:t>
      </w:r>
      <w:r>
        <w:rPr>
          <w:spacing w:val="-8"/>
        </w:rPr>
        <w:t xml:space="preserve"> </w:t>
      </w:r>
      <w:r>
        <w:t>and</w:t>
      </w:r>
      <w:r>
        <w:rPr>
          <w:spacing w:val="-8"/>
        </w:rPr>
        <w:t xml:space="preserve"> </w:t>
      </w:r>
      <w:r>
        <w:t>semiconductor</w:t>
      </w:r>
      <w:r>
        <w:rPr>
          <w:spacing w:val="-6"/>
        </w:rPr>
        <w:t xml:space="preserve"> </w:t>
      </w:r>
      <w:r>
        <w:t>chips</w:t>
      </w:r>
      <w:r>
        <w:rPr>
          <w:spacing w:val="-6"/>
        </w:rPr>
        <w:t xml:space="preserve"> </w:t>
      </w:r>
      <w:r>
        <w:rPr>
          <w:position w:val="8"/>
          <w:sz w:val="14"/>
        </w:rPr>
        <w:t>68</w:t>
      </w:r>
      <w:r>
        <w:t xml:space="preserve">. Additional assets are multiplexer development and data transmission protocols for EEG recordings </w:t>
      </w:r>
      <w:r>
        <w:rPr>
          <w:position w:val="8"/>
          <w:sz w:val="14"/>
        </w:rPr>
        <w:t>37</w:t>
      </w:r>
      <w:r>
        <w:t xml:space="preserve">, in-vivo biosensor development </w:t>
      </w:r>
      <w:r>
        <w:rPr>
          <w:position w:val="8"/>
          <w:sz w:val="14"/>
        </w:rPr>
        <w:t xml:space="preserve">69 </w:t>
      </w:r>
      <w:r>
        <w:t xml:space="preserve">and extensive failure modelling in novel implant technologies </w:t>
      </w:r>
      <w:r>
        <w:rPr>
          <w:position w:val="8"/>
          <w:sz w:val="14"/>
        </w:rPr>
        <w:t>70</w:t>
      </w:r>
      <w:r>
        <w:t xml:space="preserve">. Recently, a </w:t>
      </w:r>
      <w:proofErr w:type="gramStart"/>
      <w:r>
        <w:t>sixteen channel</w:t>
      </w:r>
      <w:proofErr w:type="gramEnd"/>
      <w:r>
        <w:t xml:space="preserve"> surface micro- electrocorticogram (ECoG) recording array was developed, printed ant utilized in the experiment</w:t>
      </w:r>
      <w:r>
        <w:rPr>
          <w:spacing w:val="-7"/>
        </w:rPr>
        <w:t xml:space="preserve"> </w:t>
      </w:r>
      <w:r>
        <w:rPr>
          <w:position w:val="8"/>
          <w:sz w:val="14"/>
        </w:rPr>
        <w:t>39</w:t>
      </w:r>
      <w:r>
        <w:t>.</w:t>
      </w:r>
    </w:p>
    <w:p w:rsidR="00BB7D1F" w:rsidRDefault="008D26FA">
      <w:pPr>
        <w:pStyle w:val="Zkladntext"/>
        <w:spacing w:line="228" w:lineRule="auto"/>
        <w:ind w:left="127" w:right="131" w:firstLine="424"/>
        <w:jc w:val="both"/>
      </w:pPr>
      <w:proofErr w:type="gramStart"/>
      <w:r>
        <w:t>Further</w:t>
      </w:r>
      <w:proofErr w:type="gramEnd"/>
      <w:r>
        <w:t xml:space="preserve"> we have also performed analyses of LSN based on our simultaneous EEG/fMRI data from psilocybin healthy volunteer study cited in </w:t>
      </w:r>
      <w:r>
        <w:rPr>
          <w:i/>
        </w:rPr>
        <w:t xml:space="preserve">Table 1 </w:t>
      </w:r>
      <w:r>
        <w:t xml:space="preserve">and identified typical networks during resting. At the same time in line with Carhart-Harris et al., 2014 </w:t>
      </w:r>
      <w:r>
        <w:rPr>
          <w:position w:val="8"/>
          <w:sz w:val="14"/>
        </w:rPr>
        <w:t xml:space="preserve">71 </w:t>
      </w:r>
      <w:r>
        <w:t>who have shown increased variance of intra-network synchrony following psilocybin based on MRI data we have confirmed the increased variability of the signal from DMN following psilocybin administration based on our EEG data.</w:t>
      </w:r>
    </w:p>
    <w:p w:rsidR="00BB7D1F" w:rsidRDefault="008D26FA">
      <w:pPr>
        <w:pStyle w:val="Zkladntext"/>
        <w:spacing w:before="3" w:line="225" w:lineRule="auto"/>
        <w:ind w:left="127" w:right="139"/>
        <w:jc w:val="both"/>
      </w:pPr>
      <w:r>
        <w:pict>
          <v:group id="_x0000_s1160" style="position:absolute;left:0;text-align:left;margin-left:32.15pt;margin-top:66.5pt;width:547.2pt;height:309.8pt;z-index:-251549696;mso-wrap-distance-left:0;mso-wrap-distance-right:0;mso-position-horizontal-relative:page" coordorigin="643,1330" coordsize="10944,6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3" type="#_x0000_t75" style="position:absolute;left:643;top:1330;width:10944;height:6196">
              <v:imagedata r:id="rId47" o:title=""/>
            </v:shape>
            <v:shape id="_x0000_s1162" type="#_x0000_t202" style="position:absolute;left:840;top:7320;width:510;height:179" filled="f" stroked="f">
              <v:textbox inset="0,0,0,0">
                <w:txbxContent>
                  <w:p w:rsidR="008D26FA" w:rsidRDefault="008D26FA">
                    <w:pPr>
                      <w:spacing w:line="179" w:lineRule="exact"/>
                      <w:rPr>
                        <w:rFonts w:ascii="Arial"/>
                        <w:sz w:val="16"/>
                      </w:rPr>
                    </w:pPr>
                    <w:r>
                      <w:rPr>
                        <w:rFonts w:ascii="Arial"/>
                        <w:sz w:val="16"/>
                      </w:rPr>
                      <w:t>36 / 46</w:t>
                    </w:r>
                  </w:p>
                </w:txbxContent>
              </v:textbox>
            </v:shape>
            <v:shape id="_x0000_s1161" type="#_x0000_t202" style="position:absolute;left:9308;top:7320;width:1772;height:179" filled="f" stroked="f">
              <v:textbox inset="0,0,0,0">
                <w:txbxContent>
                  <w:p w:rsidR="008D26FA" w:rsidRDefault="008D26FA">
                    <w:pPr>
                      <w:spacing w:line="179" w:lineRule="exact"/>
                      <w:rPr>
                        <w:rFonts w:ascii="Arial"/>
                        <w:sz w:val="16"/>
                      </w:rPr>
                    </w:pPr>
                    <w:r>
                      <w:rPr>
                        <w:rFonts w:ascii="Arial"/>
                        <w:sz w:val="16"/>
                      </w:rPr>
                      <w:t>GRIS ORBEON 1.4.5.12</w:t>
                    </w:r>
                  </w:p>
                </w:txbxContent>
              </v:textbox>
            </v:shape>
            <w10:wrap type="topAndBottom" anchorx="page"/>
          </v:group>
        </w:pict>
      </w:r>
      <w:r>
        <w:t>Finally in order to show that our data are translational we have adjusted the method of microstate analysis for rat recordings and</w:t>
      </w:r>
      <w:r>
        <w:rPr>
          <w:spacing w:val="-2"/>
        </w:rPr>
        <w:t xml:space="preserve"> </w:t>
      </w:r>
      <w:r>
        <w:t>compared</w:t>
      </w:r>
      <w:r>
        <w:rPr>
          <w:spacing w:val="-2"/>
        </w:rPr>
        <w:t xml:space="preserve"> </w:t>
      </w:r>
      <w:r>
        <w:t>datasets</w:t>
      </w:r>
      <w:r>
        <w:rPr>
          <w:spacing w:val="-2"/>
        </w:rPr>
        <w:t xml:space="preserve"> </w:t>
      </w:r>
      <w:r>
        <w:t>of</w:t>
      </w:r>
      <w:r>
        <w:rPr>
          <w:spacing w:val="-2"/>
        </w:rPr>
        <w:t xml:space="preserve"> </w:t>
      </w:r>
      <w:r>
        <w:t>human</w:t>
      </w:r>
      <w:r>
        <w:rPr>
          <w:spacing w:val="-4"/>
        </w:rPr>
        <w:t xml:space="preserve"> </w:t>
      </w:r>
      <w:r>
        <w:t>and</w:t>
      </w:r>
      <w:r>
        <w:rPr>
          <w:spacing w:val="-3"/>
        </w:rPr>
        <w:t xml:space="preserve"> </w:t>
      </w:r>
      <w:r>
        <w:t>rat</w:t>
      </w:r>
      <w:r>
        <w:rPr>
          <w:spacing w:val="-1"/>
        </w:rPr>
        <w:t xml:space="preserve"> </w:t>
      </w:r>
      <w:r>
        <w:t>EEG</w:t>
      </w:r>
      <w:r>
        <w:rPr>
          <w:spacing w:val="-6"/>
        </w:rPr>
        <w:t xml:space="preserve"> </w:t>
      </w:r>
      <w:r>
        <w:t>using</w:t>
      </w:r>
      <w:r>
        <w:rPr>
          <w:spacing w:val="-5"/>
        </w:rPr>
        <w:t xml:space="preserve"> </w:t>
      </w:r>
      <w:r>
        <w:t>this</w:t>
      </w:r>
      <w:r>
        <w:rPr>
          <w:spacing w:val="-2"/>
        </w:rPr>
        <w:t xml:space="preserve"> </w:t>
      </w:r>
      <w:r>
        <w:t>metric</w:t>
      </w:r>
      <w:r>
        <w:rPr>
          <w:spacing w:val="-3"/>
        </w:rPr>
        <w:t xml:space="preserve"> </w:t>
      </w:r>
      <w:r>
        <w:t>at</w:t>
      </w:r>
      <w:r>
        <w:rPr>
          <w:spacing w:val="-1"/>
        </w:rPr>
        <w:t xml:space="preserve"> </w:t>
      </w:r>
      <w:r>
        <w:t>baseline/placebo</w:t>
      </w:r>
      <w:r>
        <w:rPr>
          <w:spacing w:val="-4"/>
        </w:rPr>
        <w:t xml:space="preserve"> </w:t>
      </w:r>
      <w:r>
        <w:t>and</w:t>
      </w:r>
      <w:r>
        <w:rPr>
          <w:spacing w:val="-4"/>
        </w:rPr>
        <w:t xml:space="preserve"> </w:t>
      </w:r>
      <w:r>
        <w:t>following</w:t>
      </w:r>
      <w:r>
        <w:rPr>
          <w:spacing w:val="-4"/>
        </w:rPr>
        <w:t xml:space="preserve"> </w:t>
      </w:r>
      <w:r>
        <w:t>treatment</w:t>
      </w:r>
      <w:r>
        <w:rPr>
          <w:spacing w:val="-1"/>
        </w:rPr>
        <w:t xml:space="preserve"> </w:t>
      </w:r>
      <w:r>
        <w:t>with</w:t>
      </w:r>
      <w:r>
        <w:rPr>
          <w:spacing w:val="-2"/>
        </w:rPr>
        <w:t xml:space="preserve"> </w:t>
      </w:r>
      <w:r>
        <w:t xml:space="preserve">psilocybin. </w:t>
      </w:r>
      <w:proofErr w:type="gramStart"/>
      <w:r>
        <w:t>And</w:t>
      </w:r>
      <w:proofErr w:type="gramEnd"/>
      <w:r>
        <w:t xml:space="preserve"> to our satisfaction we have clearly identified the same pattern of changes in both models, being characterised by 3 canonical</w:t>
      </w:r>
      <w:r>
        <w:rPr>
          <w:spacing w:val="-11"/>
        </w:rPr>
        <w:t xml:space="preserve"> </w:t>
      </w:r>
      <w:r>
        <w:t>microstates</w:t>
      </w:r>
      <w:r>
        <w:rPr>
          <w:spacing w:val="-10"/>
        </w:rPr>
        <w:t xml:space="preserve"> </w:t>
      </w:r>
      <w:r>
        <w:t>with</w:t>
      </w:r>
      <w:r>
        <w:rPr>
          <w:spacing w:val="-12"/>
        </w:rPr>
        <w:t xml:space="preserve"> </w:t>
      </w:r>
      <w:r>
        <w:t>decreased</w:t>
      </w:r>
      <w:r>
        <w:rPr>
          <w:spacing w:val="-9"/>
        </w:rPr>
        <w:t xml:space="preserve"> </w:t>
      </w:r>
      <w:r>
        <w:t>lifespan</w:t>
      </w:r>
      <w:r>
        <w:rPr>
          <w:spacing w:val="-9"/>
        </w:rPr>
        <w:t xml:space="preserve"> </w:t>
      </w:r>
      <w:r>
        <w:t>and</w:t>
      </w:r>
      <w:r>
        <w:rPr>
          <w:spacing w:val="-12"/>
        </w:rPr>
        <w:t xml:space="preserve"> </w:t>
      </w:r>
      <w:r>
        <w:t>increased</w:t>
      </w:r>
      <w:r>
        <w:rPr>
          <w:spacing w:val="-12"/>
        </w:rPr>
        <w:t xml:space="preserve"> </w:t>
      </w:r>
      <w:r>
        <w:t>occurrence</w:t>
      </w:r>
      <w:r>
        <w:rPr>
          <w:spacing w:val="-9"/>
        </w:rPr>
        <w:t xml:space="preserve"> </w:t>
      </w:r>
      <w:r>
        <w:t>of</w:t>
      </w:r>
      <w:r>
        <w:rPr>
          <w:spacing w:val="-11"/>
        </w:rPr>
        <w:t xml:space="preserve"> </w:t>
      </w:r>
      <w:r>
        <w:t>microstates</w:t>
      </w:r>
      <w:r>
        <w:rPr>
          <w:spacing w:val="-11"/>
        </w:rPr>
        <w:t xml:space="preserve"> </w:t>
      </w:r>
      <w:r>
        <w:t>showing</w:t>
      </w:r>
      <w:r>
        <w:rPr>
          <w:spacing w:val="-12"/>
        </w:rPr>
        <w:t xml:space="preserve"> </w:t>
      </w:r>
      <w:r>
        <w:t>very</w:t>
      </w:r>
      <w:r>
        <w:rPr>
          <w:spacing w:val="-12"/>
        </w:rPr>
        <w:t xml:space="preserve"> </w:t>
      </w:r>
      <w:r>
        <w:t>convincing</w:t>
      </w:r>
      <w:r>
        <w:rPr>
          <w:spacing w:val="-10"/>
        </w:rPr>
        <w:t xml:space="preserve"> </w:t>
      </w:r>
      <w:r>
        <w:t>translational validity of our</w:t>
      </w:r>
      <w:r>
        <w:rPr>
          <w:spacing w:val="-1"/>
        </w:rPr>
        <w:t xml:space="preserve"> </w:t>
      </w:r>
      <w:r>
        <w:t>approach.</w:t>
      </w:r>
    </w:p>
    <w:p w:rsidR="00BB7D1F" w:rsidRDefault="00BB7D1F">
      <w:pPr>
        <w:spacing w:line="225" w:lineRule="auto"/>
        <w:jc w:val="both"/>
        <w:sectPr w:rsidR="00BB7D1F">
          <w:headerReference w:type="even" r:id="rId48"/>
          <w:footerReference w:type="even" r:id="rId49"/>
          <w:pgSz w:w="12240" w:h="15840"/>
          <w:pgMar w:top="480" w:right="480" w:bottom="0" w:left="580" w:header="0" w:footer="0" w:gutter="0"/>
          <w:cols w:space="708"/>
        </w:sectPr>
      </w:pPr>
    </w:p>
    <w:p w:rsidR="00BB7D1F" w:rsidRDefault="008D26FA">
      <w:pPr>
        <w:spacing w:before="79" w:line="199" w:lineRule="exact"/>
        <w:ind w:left="127"/>
        <w:jc w:val="both"/>
        <w:rPr>
          <w:i/>
          <w:sz w:val="18"/>
        </w:rPr>
      </w:pPr>
      <w:r>
        <w:rPr>
          <w:b/>
          <w:i/>
          <w:sz w:val="18"/>
        </w:rPr>
        <w:lastRenderedPageBreak/>
        <w:t xml:space="preserve">Figure 1: A) </w:t>
      </w:r>
      <w:r>
        <w:rPr>
          <w:i/>
          <w:sz w:val="18"/>
        </w:rPr>
        <w:t>Position of 40 electrodes implanted on the rat's skull and photograph of surgery focused on temporal area and animal with final implant</w:t>
      </w:r>
      <w:proofErr w:type="gramStart"/>
      <w:r>
        <w:rPr>
          <w:i/>
          <w:sz w:val="18"/>
        </w:rPr>
        <w:t>;</w:t>
      </w:r>
      <w:proofErr w:type="gramEnd"/>
    </w:p>
    <w:p w:rsidR="00BB7D1F" w:rsidRDefault="008D26FA">
      <w:pPr>
        <w:spacing w:before="4" w:line="223" w:lineRule="auto"/>
        <w:ind w:left="127" w:right="132"/>
        <w:jc w:val="both"/>
        <w:rPr>
          <w:i/>
          <w:sz w:val="18"/>
        </w:rPr>
      </w:pPr>
      <w:proofErr w:type="gramStart"/>
      <w:r>
        <w:rPr>
          <w:b/>
          <w:i/>
          <w:sz w:val="18"/>
        </w:rPr>
        <w:t xml:space="preserve">B) </w:t>
      </w:r>
      <w:r>
        <w:rPr>
          <w:i/>
          <w:sz w:val="18"/>
        </w:rPr>
        <w:t xml:space="preserve">Printed prototype (MHH) of superficial silicone rubber highly flexible EEG with conductive lines and electrode contacts; </w:t>
      </w:r>
      <w:r>
        <w:rPr>
          <w:b/>
          <w:i/>
          <w:sz w:val="18"/>
        </w:rPr>
        <w:t xml:space="preserve">C) </w:t>
      </w:r>
      <w:r>
        <w:rPr>
          <w:i/>
          <w:sz w:val="18"/>
        </w:rPr>
        <w:t xml:space="preserve">the 3D image of Rat´s skull (own CT scan) and a coronary section at Bregma level showing in yellow the area to be covered by the 3D implant and by arrows a problematic temporal crest to be overcome by the 3D printing; </w:t>
      </w:r>
      <w:r>
        <w:rPr>
          <w:b/>
          <w:i/>
          <w:sz w:val="18"/>
        </w:rPr>
        <w:t xml:space="preserve">D) </w:t>
      </w:r>
      <w:r>
        <w:rPr>
          <w:i/>
          <w:sz w:val="18"/>
        </w:rPr>
        <w:t>in house made 3D printed rat skull and its CT scan with the positions of dipoles (green) with respect</w:t>
      </w:r>
      <w:r>
        <w:rPr>
          <w:i/>
          <w:spacing w:val="-10"/>
          <w:sz w:val="18"/>
        </w:rPr>
        <w:t xml:space="preserve"> </w:t>
      </w:r>
      <w:r>
        <w:rPr>
          <w:i/>
          <w:sz w:val="18"/>
        </w:rPr>
        <w:t>to</w:t>
      </w:r>
      <w:r>
        <w:rPr>
          <w:i/>
          <w:spacing w:val="-9"/>
          <w:sz w:val="18"/>
        </w:rPr>
        <w:t xml:space="preserve"> </w:t>
      </w:r>
      <w:r>
        <w:rPr>
          <w:i/>
          <w:sz w:val="18"/>
        </w:rPr>
        <w:t>the</w:t>
      </w:r>
      <w:r>
        <w:rPr>
          <w:i/>
          <w:spacing w:val="-11"/>
          <w:sz w:val="18"/>
        </w:rPr>
        <w:t xml:space="preserve"> </w:t>
      </w:r>
      <w:r>
        <w:rPr>
          <w:i/>
          <w:sz w:val="18"/>
        </w:rPr>
        <w:t>positions</w:t>
      </w:r>
      <w:r>
        <w:rPr>
          <w:i/>
          <w:spacing w:val="-11"/>
          <w:sz w:val="18"/>
        </w:rPr>
        <w:t xml:space="preserve"> </w:t>
      </w:r>
      <w:r>
        <w:rPr>
          <w:i/>
          <w:sz w:val="18"/>
        </w:rPr>
        <w:t>of</w:t>
      </w:r>
      <w:r>
        <w:rPr>
          <w:i/>
          <w:spacing w:val="-10"/>
          <w:sz w:val="18"/>
        </w:rPr>
        <w:t xml:space="preserve"> </w:t>
      </w:r>
      <w:r>
        <w:rPr>
          <w:i/>
          <w:sz w:val="18"/>
        </w:rPr>
        <w:t>the</w:t>
      </w:r>
      <w:r>
        <w:rPr>
          <w:i/>
          <w:spacing w:val="-11"/>
          <w:sz w:val="18"/>
        </w:rPr>
        <w:t xml:space="preserve"> </w:t>
      </w:r>
      <w:r>
        <w:rPr>
          <w:i/>
          <w:sz w:val="18"/>
        </w:rPr>
        <w:t>electrodes</w:t>
      </w:r>
      <w:r>
        <w:rPr>
          <w:i/>
          <w:spacing w:val="-10"/>
          <w:sz w:val="18"/>
        </w:rPr>
        <w:t xml:space="preserve"> </w:t>
      </w:r>
      <w:r>
        <w:rPr>
          <w:i/>
          <w:sz w:val="18"/>
        </w:rPr>
        <w:t>(blue)</w:t>
      </w:r>
      <w:r>
        <w:rPr>
          <w:i/>
          <w:spacing w:val="-10"/>
          <w:sz w:val="18"/>
        </w:rPr>
        <w:t xml:space="preserve"> </w:t>
      </w:r>
      <w:r>
        <w:rPr>
          <w:position w:val="6"/>
          <w:sz w:val="12"/>
        </w:rPr>
        <w:t>25</w:t>
      </w:r>
      <w:r>
        <w:rPr>
          <w:i/>
          <w:sz w:val="18"/>
        </w:rPr>
        <w:t>;</w:t>
      </w:r>
      <w:r>
        <w:rPr>
          <w:i/>
          <w:spacing w:val="25"/>
          <w:sz w:val="18"/>
        </w:rPr>
        <w:t xml:space="preserve"> </w:t>
      </w:r>
      <w:r>
        <w:rPr>
          <w:b/>
          <w:i/>
          <w:sz w:val="18"/>
        </w:rPr>
        <w:t>E)</w:t>
      </w:r>
      <w:r>
        <w:rPr>
          <w:b/>
          <w:i/>
          <w:spacing w:val="-10"/>
          <w:sz w:val="18"/>
        </w:rPr>
        <w:t xml:space="preserve"> </w:t>
      </w:r>
      <w:r>
        <w:rPr>
          <w:i/>
          <w:sz w:val="18"/>
        </w:rPr>
        <w:t>localisation</w:t>
      </w:r>
      <w:r>
        <w:rPr>
          <w:i/>
          <w:spacing w:val="-9"/>
          <w:sz w:val="18"/>
        </w:rPr>
        <w:t xml:space="preserve"> </w:t>
      </w:r>
      <w:r>
        <w:rPr>
          <w:i/>
          <w:sz w:val="18"/>
        </w:rPr>
        <w:t>results</w:t>
      </w:r>
      <w:r>
        <w:rPr>
          <w:i/>
          <w:spacing w:val="-11"/>
          <w:sz w:val="18"/>
        </w:rPr>
        <w:t xml:space="preserve"> </w:t>
      </w:r>
      <w:r>
        <w:rPr>
          <w:i/>
          <w:sz w:val="18"/>
        </w:rPr>
        <w:t>for</w:t>
      </w:r>
      <w:r>
        <w:rPr>
          <w:i/>
          <w:spacing w:val="-10"/>
          <w:sz w:val="18"/>
        </w:rPr>
        <w:t xml:space="preserve"> </w:t>
      </w:r>
      <w:r>
        <w:rPr>
          <w:i/>
          <w:sz w:val="18"/>
        </w:rPr>
        <w:t>the</w:t>
      </w:r>
      <w:r>
        <w:rPr>
          <w:i/>
          <w:spacing w:val="-14"/>
          <w:sz w:val="18"/>
        </w:rPr>
        <w:t xml:space="preserve"> </w:t>
      </w:r>
      <w:r>
        <w:rPr>
          <w:i/>
          <w:sz w:val="18"/>
        </w:rPr>
        <w:t>phantom,</w:t>
      </w:r>
      <w:r>
        <w:rPr>
          <w:i/>
          <w:spacing w:val="-10"/>
          <w:sz w:val="18"/>
        </w:rPr>
        <w:t xml:space="preserve"> </w:t>
      </w:r>
      <w:r>
        <w:rPr>
          <w:i/>
          <w:sz w:val="18"/>
        </w:rPr>
        <w:t>estimated</w:t>
      </w:r>
      <w:r>
        <w:rPr>
          <w:i/>
          <w:spacing w:val="-12"/>
          <w:sz w:val="18"/>
        </w:rPr>
        <w:t xml:space="preserve"> </w:t>
      </w:r>
      <w:r>
        <w:rPr>
          <w:i/>
          <w:sz w:val="18"/>
        </w:rPr>
        <w:t>activity</w:t>
      </w:r>
      <w:r>
        <w:rPr>
          <w:i/>
          <w:spacing w:val="-11"/>
          <w:sz w:val="18"/>
        </w:rPr>
        <w:t xml:space="preserve"> </w:t>
      </w:r>
      <w:r>
        <w:rPr>
          <w:i/>
          <w:sz w:val="18"/>
        </w:rPr>
        <w:t>indices</w:t>
      </w:r>
      <w:r>
        <w:rPr>
          <w:i/>
          <w:spacing w:val="-11"/>
          <w:sz w:val="18"/>
        </w:rPr>
        <w:t xml:space="preserve"> </w:t>
      </w:r>
      <w:r>
        <w:rPr>
          <w:i/>
          <w:sz w:val="18"/>
        </w:rPr>
        <w:t>by</w:t>
      </w:r>
      <w:r>
        <w:rPr>
          <w:i/>
          <w:spacing w:val="-10"/>
          <w:sz w:val="18"/>
        </w:rPr>
        <w:t xml:space="preserve"> </w:t>
      </w:r>
      <w:r>
        <w:rPr>
          <w:i/>
          <w:sz w:val="18"/>
        </w:rPr>
        <w:t>the</w:t>
      </w:r>
      <w:r>
        <w:rPr>
          <w:i/>
          <w:spacing w:val="-11"/>
          <w:sz w:val="18"/>
        </w:rPr>
        <w:t xml:space="preserve"> </w:t>
      </w:r>
      <w:r>
        <w:rPr>
          <w:i/>
          <w:sz w:val="18"/>
        </w:rPr>
        <w:t>source</w:t>
      </w:r>
      <w:r>
        <w:rPr>
          <w:i/>
          <w:spacing w:val="-11"/>
          <w:sz w:val="18"/>
        </w:rPr>
        <w:t xml:space="preserve"> </w:t>
      </w:r>
      <w:r>
        <w:rPr>
          <w:i/>
          <w:sz w:val="18"/>
        </w:rPr>
        <w:t>localisation</w:t>
      </w:r>
      <w:r>
        <w:rPr>
          <w:i/>
          <w:spacing w:val="-9"/>
          <w:sz w:val="18"/>
        </w:rPr>
        <w:t xml:space="preserve"> </w:t>
      </w:r>
      <w:r>
        <w:rPr>
          <w:i/>
          <w:sz w:val="18"/>
        </w:rPr>
        <w:t>algorithms (left), dipole excitation measured on electrodes (top right), and time courses on electrodes for the two selected reference source dipoles (bottom right)</w:t>
      </w:r>
      <w:r>
        <w:rPr>
          <w:i/>
          <w:position w:val="6"/>
          <w:sz w:val="18"/>
        </w:rPr>
        <w:t xml:space="preserve"> </w:t>
      </w:r>
      <w:r>
        <w:rPr>
          <w:position w:val="6"/>
          <w:sz w:val="12"/>
        </w:rPr>
        <w:t>25</w:t>
      </w:r>
      <w:r>
        <w:rPr>
          <w:i/>
          <w:sz w:val="18"/>
        </w:rPr>
        <w:t xml:space="preserve">; </w:t>
      </w:r>
      <w:r>
        <w:rPr>
          <w:b/>
          <w:i/>
          <w:sz w:val="18"/>
        </w:rPr>
        <w:t xml:space="preserve">F) </w:t>
      </w:r>
      <w:r>
        <w:rPr>
          <w:i/>
          <w:sz w:val="18"/>
        </w:rPr>
        <w:t xml:space="preserve">3D spline mapping of statistically significant power differences and </w:t>
      </w:r>
      <w:r>
        <w:rPr>
          <w:b/>
          <w:i/>
          <w:sz w:val="18"/>
        </w:rPr>
        <w:t xml:space="preserve">G) </w:t>
      </w:r>
      <w:r>
        <w:rPr>
          <w:i/>
          <w:sz w:val="18"/>
        </w:rPr>
        <w:t xml:space="preserve">differences in lagged connectivity between electrodes (thickness of lines indicates p &lt; 0.05 - p &lt; 0.001, Bonferroni corrected) in animals treated with serotonergic hallucinogen LSD compared to the control animal </w:t>
      </w:r>
      <w:r>
        <w:rPr>
          <w:position w:val="6"/>
          <w:sz w:val="12"/>
        </w:rPr>
        <w:t>63</w:t>
      </w:r>
      <w:r>
        <w:rPr>
          <w:i/>
          <w:sz w:val="18"/>
        </w:rPr>
        <w:t xml:space="preserve">; </w:t>
      </w:r>
      <w:r>
        <w:rPr>
          <w:b/>
          <w:i/>
          <w:sz w:val="18"/>
        </w:rPr>
        <w:t xml:space="preserve">H) </w:t>
      </w:r>
      <w:r>
        <w:rPr>
          <w:i/>
          <w:sz w:val="18"/>
        </w:rPr>
        <w:t>3D model</w:t>
      </w:r>
      <w:r>
        <w:rPr>
          <w:i/>
          <w:spacing w:val="-4"/>
          <w:sz w:val="18"/>
        </w:rPr>
        <w:t xml:space="preserve"> </w:t>
      </w:r>
      <w:r>
        <w:rPr>
          <w:i/>
          <w:sz w:val="18"/>
        </w:rPr>
        <w:t>and mesh</w:t>
      </w:r>
      <w:r>
        <w:rPr>
          <w:i/>
          <w:spacing w:val="-3"/>
          <w:sz w:val="18"/>
        </w:rPr>
        <w:t xml:space="preserve"> </w:t>
      </w:r>
      <w:r>
        <w:rPr>
          <w:i/>
          <w:sz w:val="18"/>
        </w:rPr>
        <w:t>of</w:t>
      </w:r>
      <w:r>
        <w:rPr>
          <w:i/>
          <w:spacing w:val="-3"/>
          <w:sz w:val="18"/>
        </w:rPr>
        <w:t xml:space="preserve"> </w:t>
      </w:r>
      <w:r>
        <w:rPr>
          <w:i/>
          <w:sz w:val="18"/>
        </w:rPr>
        <w:t>the</w:t>
      </w:r>
      <w:r>
        <w:rPr>
          <w:i/>
          <w:spacing w:val="-4"/>
          <w:sz w:val="18"/>
        </w:rPr>
        <w:t xml:space="preserve"> </w:t>
      </w:r>
      <w:r>
        <w:rPr>
          <w:i/>
          <w:sz w:val="18"/>
        </w:rPr>
        <w:t>rat</w:t>
      </w:r>
      <w:r>
        <w:rPr>
          <w:i/>
          <w:spacing w:val="-3"/>
          <w:sz w:val="18"/>
        </w:rPr>
        <w:t xml:space="preserve"> </w:t>
      </w:r>
      <w:r>
        <w:rPr>
          <w:i/>
          <w:sz w:val="18"/>
        </w:rPr>
        <w:t>brain</w:t>
      </w:r>
      <w:r>
        <w:rPr>
          <w:i/>
          <w:spacing w:val="-2"/>
          <w:sz w:val="18"/>
        </w:rPr>
        <w:t xml:space="preserve"> </w:t>
      </w:r>
      <w:r>
        <w:rPr>
          <w:i/>
          <w:sz w:val="18"/>
        </w:rPr>
        <w:t>from</w:t>
      </w:r>
      <w:r>
        <w:rPr>
          <w:i/>
          <w:spacing w:val="-2"/>
          <w:sz w:val="18"/>
        </w:rPr>
        <w:t xml:space="preserve"> </w:t>
      </w:r>
      <w:r>
        <w:rPr>
          <w:i/>
          <w:sz w:val="18"/>
        </w:rPr>
        <w:t>the</w:t>
      </w:r>
      <w:r>
        <w:rPr>
          <w:i/>
          <w:color w:val="1154CC"/>
          <w:sz w:val="18"/>
        </w:rPr>
        <w:t xml:space="preserve"> </w:t>
      </w:r>
      <w:hyperlink r:id="rId50">
        <w:r>
          <w:rPr>
            <w:i/>
            <w:color w:val="1154CC"/>
            <w:sz w:val="18"/>
            <w:u w:val="single" w:color="1154CC"/>
          </w:rPr>
          <w:t>3Dbar</w:t>
        </w:r>
        <w:r>
          <w:rPr>
            <w:i/>
            <w:color w:val="1154CC"/>
            <w:spacing w:val="-3"/>
            <w:sz w:val="18"/>
          </w:rPr>
          <w:t xml:space="preserve"> </w:t>
        </w:r>
      </w:hyperlink>
      <w:r>
        <w:rPr>
          <w:i/>
          <w:sz w:val="18"/>
        </w:rPr>
        <w:t>atlas</w:t>
      </w:r>
      <w:r>
        <w:rPr>
          <w:i/>
          <w:spacing w:val="-3"/>
          <w:sz w:val="18"/>
        </w:rPr>
        <w:t xml:space="preserve"> </w:t>
      </w:r>
      <w:r>
        <w:rPr>
          <w:position w:val="6"/>
          <w:sz w:val="12"/>
        </w:rPr>
        <w:t>72</w:t>
      </w:r>
      <w:r>
        <w:rPr>
          <w:i/>
          <w:sz w:val="18"/>
        </w:rPr>
        <w:t>;</w:t>
      </w:r>
      <w:r>
        <w:rPr>
          <w:i/>
          <w:spacing w:val="-1"/>
          <w:sz w:val="18"/>
        </w:rPr>
        <w:t xml:space="preserve"> </w:t>
      </w:r>
      <w:r>
        <w:rPr>
          <w:b/>
          <w:i/>
          <w:sz w:val="18"/>
        </w:rPr>
        <w:t>I)</w:t>
      </w:r>
      <w:r>
        <w:rPr>
          <w:b/>
          <w:i/>
          <w:spacing w:val="-3"/>
          <w:sz w:val="18"/>
        </w:rPr>
        <w:t xml:space="preserve"> </w:t>
      </w:r>
      <w:r>
        <w:rPr>
          <w:i/>
          <w:sz w:val="18"/>
        </w:rPr>
        <w:t>Changes</w:t>
      </w:r>
      <w:r>
        <w:rPr>
          <w:i/>
          <w:spacing w:val="-1"/>
          <w:sz w:val="18"/>
        </w:rPr>
        <w:t xml:space="preserve"> </w:t>
      </w:r>
      <w:r>
        <w:rPr>
          <w:i/>
          <w:sz w:val="18"/>
        </w:rPr>
        <w:t>in</w:t>
      </w:r>
      <w:r>
        <w:rPr>
          <w:i/>
          <w:spacing w:val="-3"/>
          <w:sz w:val="18"/>
        </w:rPr>
        <w:t xml:space="preserve"> </w:t>
      </w:r>
      <w:r>
        <w:rPr>
          <w:i/>
          <w:sz w:val="18"/>
        </w:rPr>
        <w:t>brain</w:t>
      </w:r>
      <w:r>
        <w:rPr>
          <w:i/>
          <w:spacing w:val="-2"/>
          <w:sz w:val="18"/>
        </w:rPr>
        <w:t xml:space="preserve"> </w:t>
      </w:r>
      <w:r>
        <w:rPr>
          <w:i/>
          <w:sz w:val="18"/>
        </w:rPr>
        <w:t>activity</w:t>
      </w:r>
      <w:r>
        <w:rPr>
          <w:i/>
          <w:spacing w:val="-2"/>
          <w:sz w:val="18"/>
        </w:rPr>
        <w:t xml:space="preserve"> </w:t>
      </w:r>
      <w:r>
        <w:rPr>
          <w:i/>
          <w:sz w:val="18"/>
        </w:rPr>
        <w:t>following early</w:t>
      </w:r>
      <w:r>
        <w:rPr>
          <w:i/>
          <w:spacing w:val="-2"/>
          <w:sz w:val="18"/>
        </w:rPr>
        <w:t xml:space="preserve"> </w:t>
      </w:r>
      <w:r>
        <w:rPr>
          <w:i/>
          <w:sz w:val="18"/>
        </w:rPr>
        <w:t>thalamic</w:t>
      </w:r>
      <w:r>
        <w:rPr>
          <w:i/>
          <w:spacing w:val="-2"/>
          <w:sz w:val="18"/>
        </w:rPr>
        <w:t xml:space="preserve"> </w:t>
      </w:r>
      <w:r>
        <w:rPr>
          <w:i/>
          <w:sz w:val="18"/>
        </w:rPr>
        <w:t>components</w:t>
      </w:r>
      <w:r>
        <w:rPr>
          <w:i/>
          <w:spacing w:val="-3"/>
          <w:sz w:val="18"/>
        </w:rPr>
        <w:t xml:space="preserve"> </w:t>
      </w:r>
      <w:r>
        <w:rPr>
          <w:i/>
          <w:sz w:val="18"/>
        </w:rPr>
        <w:t>of</w:t>
      </w:r>
      <w:r>
        <w:rPr>
          <w:i/>
          <w:spacing w:val="-4"/>
          <w:sz w:val="18"/>
        </w:rPr>
        <w:t xml:space="preserve"> </w:t>
      </w:r>
      <w:r>
        <w:rPr>
          <w:i/>
          <w:sz w:val="18"/>
        </w:rPr>
        <w:t>auditory</w:t>
      </w:r>
      <w:r>
        <w:rPr>
          <w:i/>
          <w:spacing w:val="-2"/>
          <w:sz w:val="18"/>
        </w:rPr>
        <w:t xml:space="preserve"> </w:t>
      </w:r>
      <w:r>
        <w:rPr>
          <w:i/>
          <w:sz w:val="18"/>
        </w:rPr>
        <w:t>evoked potential (AEP).</w:t>
      </w:r>
      <w:proofErr w:type="gramEnd"/>
      <w:r>
        <w:rPr>
          <w:i/>
          <w:sz w:val="18"/>
        </w:rPr>
        <w:t xml:space="preserve"> Masks of four significant clusters of thalamic component source localisation obtained by non-parametric cluster-based statistical testing interpolated on MRI scan of a sagittal, axial and coronal slice of a rat brain, with an intersection in the global max of T values located in cluster 1</w:t>
      </w:r>
      <w:r>
        <w:rPr>
          <w:i/>
          <w:spacing w:val="-28"/>
          <w:sz w:val="18"/>
        </w:rPr>
        <w:t xml:space="preserve"> </w:t>
      </w:r>
      <w:r>
        <w:rPr>
          <w:position w:val="6"/>
          <w:sz w:val="12"/>
        </w:rPr>
        <w:t>25</w:t>
      </w:r>
      <w:r>
        <w:rPr>
          <w:i/>
          <w:sz w:val="18"/>
        </w:rPr>
        <w:t>.</w:t>
      </w:r>
    </w:p>
    <w:p w:rsidR="00BB7D1F" w:rsidRDefault="008D26FA">
      <w:pPr>
        <w:pStyle w:val="Zkladntext"/>
        <w:spacing w:before="9"/>
        <w:rPr>
          <w:i/>
          <w:sz w:val="9"/>
        </w:rPr>
      </w:pPr>
      <w:r>
        <w:rPr>
          <w:noProof/>
          <w:lang w:val="cs-CZ" w:eastAsia="cs-CZ"/>
        </w:rPr>
        <w:drawing>
          <wp:anchor distT="0" distB="0" distL="0" distR="0" simplePos="0" relativeHeight="107" behindDoc="0" locked="0" layoutInCell="1" allowOverlap="1">
            <wp:simplePos x="0" y="0"/>
            <wp:positionH relativeFrom="page">
              <wp:posOffset>519619</wp:posOffset>
            </wp:positionH>
            <wp:positionV relativeFrom="paragraph">
              <wp:posOffset>96807</wp:posOffset>
            </wp:positionV>
            <wp:extent cx="6810223" cy="3922776"/>
            <wp:effectExtent l="0" t="0" r="0" b="0"/>
            <wp:wrapTopAndBottom/>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51" cstate="print"/>
                    <a:stretch>
                      <a:fillRect/>
                    </a:stretch>
                  </pic:blipFill>
                  <pic:spPr>
                    <a:xfrm>
                      <a:off x="0" y="0"/>
                      <a:ext cx="6810223" cy="3922776"/>
                    </a:xfrm>
                    <a:prstGeom prst="rect">
                      <a:avLst/>
                    </a:prstGeom>
                  </pic:spPr>
                </pic:pic>
              </a:graphicData>
            </a:graphic>
          </wp:anchor>
        </w:drawing>
      </w:r>
    </w:p>
    <w:p w:rsidR="00BB7D1F" w:rsidRDefault="008D26FA">
      <w:pPr>
        <w:spacing w:before="94" w:line="228" w:lineRule="auto"/>
        <w:ind w:left="127" w:right="131"/>
        <w:jc w:val="both"/>
        <w:rPr>
          <w:i/>
          <w:sz w:val="18"/>
        </w:rPr>
      </w:pPr>
      <w:r>
        <w:rPr>
          <w:b/>
          <w:i/>
          <w:sz w:val="18"/>
        </w:rPr>
        <w:t xml:space="preserve">Figure 2: A) </w:t>
      </w:r>
      <w:r>
        <w:rPr>
          <w:i/>
          <w:sz w:val="18"/>
        </w:rPr>
        <w:t>Identified LSN in human EEG-fMRI: (anterior salience (ASN), auditory (AN), basal ganglia (BGN), dorsal default mode (dDMN), higher visual</w:t>
      </w:r>
      <w:r>
        <w:rPr>
          <w:i/>
          <w:spacing w:val="-5"/>
          <w:sz w:val="18"/>
        </w:rPr>
        <w:t xml:space="preserve"> </w:t>
      </w:r>
      <w:r>
        <w:rPr>
          <w:i/>
          <w:sz w:val="18"/>
        </w:rPr>
        <w:t>(HVN),</w:t>
      </w:r>
      <w:r>
        <w:rPr>
          <w:i/>
          <w:spacing w:val="-5"/>
          <w:sz w:val="18"/>
        </w:rPr>
        <w:t xml:space="preserve"> </w:t>
      </w:r>
      <w:r>
        <w:rPr>
          <w:i/>
          <w:sz w:val="18"/>
        </w:rPr>
        <w:t>language</w:t>
      </w:r>
      <w:r>
        <w:rPr>
          <w:i/>
          <w:spacing w:val="-9"/>
          <w:sz w:val="18"/>
        </w:rPr>
        <w:t xml:space="preserve"> </w:t>
      </w:r>
      <w:r>
        <w:rPr>
          <w:i/>
          <w:sz w:val="18"/>
        </w:rPr>
        <w:t>(LN),</w:t>
      </w:r>
      <w:r>
        <w:rPr>
          <w:i/>
          <w:spacing w:val="-7"/>
          <w:sz w:val="18"/>
        </w:rPr>
        <w:t xml:space="preserve"> </w:t>
      </w:r>
      <w:r>
        <w:rPr>
          <w:i/>
          <w:sz w:val="18"/>
        </w:rPr>
        <w:t>left</w:t>
      </w:r>
      <w:r>
        <w:rPr>
          <w:i/>
          <w:spacing w:val="-8"/>
          <w:sz w:val="18"/>
        </w:rPr>
        <w:t xml:space="preserve"> </w:t>
      </w:r>
      <w:r>
        <w:rPr>
          <w:i/>
          <w:sz w:val="18"/>
        </w:rPr>
        <w:t>executive</w:t>
      </w:r>
      <w:r>
        <w:rPr>
          <w:i/>
          <w:spacing w:val="-6"/>
          <w:sz w:val="18"/>
        </w:rPr>
        <w:t xml:space="preserve"> </w:t>
      </w:r>
      <w:r>
        <w:rPr>
          <w:i/>
          <w:sz w:val="18"/>
        </w:rPr>
        <w:t>control</w:t>
      </w:r>
      <w:r>
        <w:rPr>
          <w:i/>
          <w:spacing w:val="-8"/>
          <w:sz w:val="18"/>
        </w:rPr>
        <w:t xml:space="preserve"> </w:t>
      </w:r>
      <w:r>
        <w:rPr>
          <w:i/>
          <w:sz w:val="18"/>
        </w:rPr>
        <w:t>(lECN),</w:t>
      </w:r>
      <w:r>
        <w:rPr>
          <w:i/>
          <w:spacing w:val="-7"/>
          <w:sz w:val="18"/>
        </w:rPr>
        <w:t xml:space="preserve"> </w:t>
      </w:r>
      <w:r>
        <w:rPr>
          <w:i/>
          <w:sz w:val="18"/>
        </w:rPr>
        <w:t>sensorimotor</w:t>
      </w:r>
      <w:r>
        <w:rPr>
          <w:i/>
          <w:spacing w:val="-6"/>
          <w:sz w:val="18"/>
        </w:rPr>
        <w:t xml:space="preserve"> </w:t>
      </w:r>
      <w:r>
        <w:rPr>
          <w:i/>
          <w:sz w:val="18"/>
        </w:rPr>
        <w:t>(SMN),</w:t>
      </w:r>
      <w:r>
        <w:rPr>
          <w:i/>
          <w:spacing w:val="-8"/>
          <w:sz w:val="18"/>
        </w:rPr>
        <w:t xml:space="preserve"> </w:t>
      </w:r>
      <w:r>
        <w:rPr>
          <w:i/>
          <w:sz w:val="18"/>
        </w:rPr>
        <w:t>posterior</w:t>
      </w:r>
      <w:r>
        <w:rPr>
          <w:i/>
          <w:spacing w:val="-9"/>
          <w:sz w:val="18"/>
        </w:rPr>
        <w:t xml:space="preserve"> </w:t>
      </w:r>
      <w:r>
        <w:rPr>
          <w:i/>
          <w:sz w:val="18"/>
        </w:rPr>
        <w:t>salience</w:t>
      </w:r>
      <w:r>
        <w:rPr>
          <w:i/>
          <w:spacing w:val="-6"/>
          <w:sz w:val="18"/>
        </w:rPr>
        <w:t xml:space="preserve"> </w:t>
      </w:r>
      <w:r>
        <w:rPr>
          <w:i/>
          <w:sz w:val="18"/>
        </w:rPr>
        <w:t>(PSN),</w:t>
      </w:r>
      <w:r>
        <w:rPr>
          <w:i/>
          <w:spacing w:val="-8"/>
          <w:sz w:val="18"/>
        </w:rPr>
        <w:t xml:space="preserve"> </w:t>
      </w:r>
      <w:r>
        <w:rPr>
          <w:i/>
          <w:sz w:val="18"/>
        </w:rPr>
        <w:t>precuneus</w:t>
      </w:r>
      <w:r>
        <w:rPr>
          <w:i/>
          <w:spacing w:val="-8"/>
          <w:sz w:val="18"/>
        </w:rPr>
        <w:t xml:space="preserve"> </w:t>
      </w:r>
      <w:r>
        <w:rPr>
          <w:i/>
          <w:sz w:val="18"/>
        </w:rPr>
        <w:t>(PN),</w:t>
      </w:r>
      <w:r>
        <w:rPr>
          <w:i/>
          <w:spacing w:val="-7"/>
          <w:sz w:val="18"/>
        </w:rPr>
        <w:t xml:space="preserve"> </w:t>
      </w:r>
      <w:r>
        <w:rPr>
          <w:i/>
          <w:sz w:val="18"/>
        </w:rPr>
        <w:t>primary</w:t>
      </w:r>
      <w:r>
        <w:rPr>
          <w:i/>
          <w:spacing w:val="-7"/>
          <w:sz w:val="18"/>
        </w:rPr>
        <w:t xml:space="preserve"> </w:t>
      </w:r>
      <w:r>
        <w:rPr>
          <w:i/>
          <w:sz w:val="18"/>
        </w:rPr>
        <w:t>visual</w:t>
      </w:r>
      <w:r>
        <w:rPr>
          <w:i/>
          <w:spacing w:val="-8"/>
          <w:sz w:val="18"/>
        </w:rPr>
        <w:t xml:space="preserve"> </w:t>
      </w:r>
      <w:r>
        <w:rPr>
          <w:i/>
          <w:sz w:val="18"/>
        </w:rPr>
        <w:t>(PVN),</w:t>
      </w:r>
      <w:r>
        <w:rPr>
          <w:i/>
          <w:spacing w:val="-7"/>
          <w:sz w:val="18"/>
        </w:rPr>
        <w:t xml:space="preserve"> </w:t>
      </w:r>
      <w:r>
        <w:rPr>
          <w:i/>
          <w:sz w:val="18"/>
        </w:rPr>
        <w:t>right executive</w:t>
      </w:r>
      <w:r>
        <w:rPr>
          <w:i/>
          <w:spacing w:val="-7"/>
          <w:sz w:val="18"/>
        </w:rPr>
        <w:t xml:space="preserve"> </w:t>
      </w:r>
      <w:r>
        <w:rPr>
          <w:i/>
          <w:sz w:val="18"/>
        </w:rPr>
        <w:t>control</w:t>
      </w:r>
      <w:r>
        <w:rPr>
          <w:i/>
          <w:spacing w:val="-8"/>
          <w:sz w:val="18"/>
        </w:rPr>
        <w:t xml:space="preserve"> </w:t>
      </w:r>
      <w:r>
        <w:rPr>
          <w:i/>
          <w:sz w:val="18"/>
        </w:rPr>
        <w:t>(rECN),</w:t>
      </w:r>
      <w:r>
        <w:rPr>
          <w:i/>
          <w:spacing w:val="-7"/>
          <w:sz w:val="18"/>
        </w:rPr>
        <w:t xml:space="preserve"> </w:t>
      </w:r>
      <w:r>
        <w:rPr>
          <w:i/>
          <w:sz w:val="18"/>
        </w:rPr>
        <w:t>ventral</w:t>
      </w:r>
      <w:r>
        <w:rPr>
          <w:i/>
          <w:spacing w:val="-11"/>
          <w:sz w:val="18"/>
        </w:rPr>
        <w:t xml:space="preserve"> </w:t>
      </w:r>
      <w:r>
        <w:rPr>
          <w:i/>
          <w:sz w:val="18"/>
        </w:rPr>
        <w:t>default</w:t>
      </w:r>
      <w:r>
        <w:rPr>
          <w:i/>
          <w:spacing w:val="-5"/>
          <w:sz w:val="18"/>
        </w:rPr>
        <w:t xml:space="preserve"> </w:t>
      </w:r>
      <w:r>
        <w:rPr>
          <w:i/>
          <w:sz w:val="18"/>
        </w:rPr>
        <w:t>mode</w:t>
      </w:r>
      <w:r>
        <w:rPr>
          <w:i/>
          <w:spacing w:val="-9"/>
          <w:sz w:val="18"/>
        </w:rPr>
        <w:t xml:space="preserve"> </w:t>
      </w:r>
      <w:r>
        <w:rPr>
          <w:i/>
          <w:sz w:val="18"/>
        </w:rPr>
        <w:t>(vDMN),</w:t>
      </w:r>
      <w:r>
        <w:rPr>
          <w:i/>
          <w:spacing w:val="-8"/>
          <w:sz w:val="18"/>
        </w:rPr>
        <w:t xml:space="preserve"> </w:t>
      </w:r>
      <w:r>
        <w:rPr>
          <w:i/>
          <w:sz w:val="18"/>
        </w:rPr>
        <w:t>and</w:t>
      </w:r>
      <w:r>
        <w:rPr>
          <w:i/>
          <w:spacing w:val="-7"/>
          <w:sz w:val="18"/>
        </w:rPr>
        <w:t xml:space="preserve"> </w:t>
      </w:r>
      <w:r>
        <w:rPr>
          <w:i/>
          <w:sz w:val="18"/>
        </w:rPr>
        <w:t>visuospatial</w:t>
      </w:r>
      <w:r>
        <w:rPr>
          <w:i/>
          <w:spacing w:val="-8"/>
          <w:sz w:val="18"/>
        </w:rPr>
        <w:t xml:space="preserve"> </w:t>
      </w:r>
      <w:r>
        <w:rPr>
          <w:i/>
          <w:sz w:val="18"/>
        </w:rPr>
        <w:t>(VSN)</w:t>
      </w:r>
      <w:r>
        <w:rPr>
          <w:i/>
          <w:spacing w:val="-10"/>
          <w:sz w:val="18"/>
        </w:rPr>
        <w:t xml:space="preserve"> </w:t>
      </w:r>
      <w:r>
        <w:rPr>
          <w:i/>
          <w:sz w:val="18"/>
        </w:rPr>
        <w:t>network.</w:t>
      </w:r>
      <w:r>
        <w:rPr>
          <w:i/>
          <w:spacing w:val="-6"/>
          <w:sz w:val="18"/>
        </w:rPr>
        <w:t xml:space="preserve"> </w:t>
      </w:r>
      <w:r>
        <w:rPr>
          <w:i/>
          <w:sz w:val="18"/>
        </w:rPr>
        <w:t>Data</w:t>
      </w:r>
      <w:r>
        <w:rPr>
          <w:i/>
          <w:spacing w:val="-7"/>
          <w:sz w:val="18"/>
        </w:rPr>
        <w:t xml:space="preserve"> </w:t>
      </w:r>
      <w:proofErr w:type="gramStart"/>
      <w:r>
        <w:rPr>
          <w:i/>
          <w:sz w:val="18"/>
        </w:rPr>
        <w:t>was</w:t>
      </w:r>
      <w:r>
        <w:rPr>
          <w:i/>
          <w:spacing w:val="-9"/>
          <w:sz w:val="18"/>
        </w:rPr>
        <w:t xml:space="preserve"> </w:t>
      </w:r>
      <w:r>
        <w:rPr>
          <w:i/>
          <w:sz w:val="18"/>
        </w:rPr>
        <w:t>acquired</w:t>
      </w:r>
      <w:r>
        <w:rPr>
          <w:i/>
          <w:spacing w:val="-8"/>
          <w:sz w:val="18"/>
        </w:rPr>
        <w:t xml:space="preserve"> </w:t>
      </w:r>
      <w:r>
        <w:rPr>
          <w:i/>
          <w:sz w:val="18"/>
        </w:rPr>
        <w:t>at</w:t>
      </w:r>
      <w:r>
        <w:rPr>
          <w:i/>
          <w:spacing w:val="-8"/>
          <w:sz w:val="18"/>
        </w:rPr>
        <w:t xml:space="preserve"> </w:t>
      </w:r>
      <w:r>
        <w:rPr>
          <w:i/>
          <w:sz w:val="18"/>
        </w:rPr>
        <w:t>NIMH</w:t>
      </w:r>
      <w:r>
        <w:rPr>
          <w:i/>
          <w:spacing w:val="-3"/>
          <w:sz w:val="18"/>
        </w:rPr>
        <w:t xml:space="preserve"> </w:t>
      </w:r>
      <w:r>
        <w:rPr>
          <w:i/>
          <w:sz w:val="18"/>
        </w:rPr>
        <w:t>and</w:t>
      </w:r>
      <w:r>
        <w:rPr>
          <w:i/>
          <w:spacing w:val="-8"/>
          <w:sz w:val="18"/>
        </w:rPr>
        <w:t xml:space="preserve"> </w:t>
      </w:r>
      <w:r>
        <w:rPr>
          <w:i/>
          <w:sz w:val="18"/>
        </w:rPr>
        <w:t>analysed</w:t>
      </w:r>
      <w:r>
        <w:rPr>
          <w:i/>
          <w:spacing w:val="-7"/>
          <w:sz w:val="18"/>
        </w:rPr>
        <w:t xml:space="preserve"> </w:t>
      </w:r>
      <w:r>
        <w:rPr>
          <w:i/>
          <w:sz w:val="18"/>
        </w:rPr>
        <w:t>in</w:t>
      </w:r>
      <w:r>
        <w:rPr>
          <w:i/>
          <w:spacing w:val="-9"/>
          <w:sz w:val="18"/>
        </w:rPr>
        <w:t xml:space="preserve"> </w:t>
      </w:r>
      <w:r>
        <w:rPr>
          <w:i/>
          <w:sz w:val="18"/>
        </w:rPr>
        <w:t>cooperation</w:t>
      </w:r>
      <w:r>
        <w:rPr>
          <w:i/>
          <w:spacing w:val="-6"/>
          <w:sz w:val="18"/>
        </w:rPr>
        <w:t xml:space="preserve"> </w:t>
      </w:r>
      <w:r>
        <w:rPr>
          <w:i/>
          <w:sz w:val="18"/>
        </w:rPr>
        <w:t>with the Institute of Computer Science-Czech Academy of Sciences</w:t>
      </w:r>
      <w:proofErr w:type="gramEnd"/>
      <w:r>
        <w:rPr>
          <w:i/>
          <w:sz w:val="18"/>
        </w:rPr>
        <w:t xml:space="preserve">. </w:t>
      </w:r>
      <w:hyperlink r:id="rId52">
        <w:r>
          <w:rPr>
            <w:i/>
            <w:color w:val="1154CC"/>
            <w:sz w:val="18"/>
            <w:u w:val="single" w:color="1154CC"/>
          </w:rPr>
          <w:t>The results</w:t>
        </w:r>
        <w:r>
          <w:rPr>
            <w:i/>
            <w:color w:val="1154CC"/>
            <w:sz w:val="18"/>
          </w:rPr>
          <w:t xml:space="preserve"> </w:t>
        </w:r>
      </w:hyperlink>
      <w:proofErr w:type="gramStart"/>
      <w:r>
        <w:rPr>
          <w:i/>
          <w:sz w:val="18"/>
        </w:rPr>
        <w:t>were presented</w:t>
      </w:r>
      <w:proofErr w:type="gramEnd"/>
      <w:r>
        <w:rPr>
          <w:i/>
          <w:sz w:val="18"/>
        </w:rPr>
        <w:t xml:space="preserve"> on Annual Meeting of the </w:t>
      </w:r>
      <w:hyperlink r:id="rId53">
        <w:r>
          <w:rPr>
            <w:i/>
            <w:color w:val="1154CC"/>
            <w:sz w:val="18"/>
            <w:u w:val="single" w:color="1154CC"/>
          </w:rPr>
          <w:t>Organisation for Human Brain</w:t>
        </w:r>
      </w:hyperlink>
      <w:r>
        <w:rPr>
          <w:i/>
          <w:color w:val="1154CC"/>
          <w:sz w:val="18"/>
        </w:rPr>
        <w:t xml:space="preserve"> </w:t>
      </w:r>
      <w:hyperlink r:id="rId54">
        <w:r>
          <w:rPr>
            <w:i/>
            <w:color w:val="1154CC"/>
            <w:sz w:val="18"/>
            <w:u w:val="single" w:color="1154CC"/>
          </w:rPr>
          <w:t>Mapping</w:t>
        </w:r>
        <w:r>
          <w:rPr>
            <w:i/>
            <w:color w:val="1154CC"/>
            <w:sz w:val="18"/>
          </w:rPr>
          <w:t xml:space="preserve"> </w:t>
        </w:r>
      </w:hyperlink>
      <w:r>
        <w:rPr>
          <w:b/>
          <w:i/>
          <w:sz w:val="18"/>
        </w:rPr>
        <w:t xml:space="preserve">B) </w:t>
      </w:r>
      <w:r>
        <w:rPr>
          <w:i/>
          <w:sz w:val="18"/>
        </w:rPr>
        <w:t xml:space="preserve">Default mode network (DMN) activity shows much bigger fluctuations (variability) during psilocybin intoxication compared to baseline or to placebo condition. All data </w:t>
      </w:r>
      <w:proofErr w:type="gramStart"/>
      <w:r>
        <w:rPr>
          <w:i/>
          <w:sz w:val="18"/>
        </w:rPr>
        <w:t>were collected</w:t>
      </w:r>
      <w:proofErr w:type="gramEnd"/>
      <w:r>
        <w:rPr>
          <w:i/>
          <w:sz w:val="18"/>
        </w:rPr>
        <w:t xml:space="preserve"> at the NIMH during previous research projects. </w:t>
      </w:r>
      <w:r>
        <w:rPr>
          <w:b/>
          <w:i/>
          <w:sz w:val="18"/>
        </w:rPr>
        <w:t xml:space="preserve">C) </w:t>
      </w:r>
      <w:proofErr w:type="gramStart"/>
      <w:r>
        <w:rPr>
          <w:i/>
          <w:sz w:val="18"/>
        </w:rPr>
        <w:t>and</w:t>
      </w:r>
      <w:proofErr w:type="gramEnd"/>
      <w:r>
        <w:rPr>
          <w:i/>
          <w:sz w:val="18"/>
        </w:rPr>
        <w:t xml:space="preserve"> </w:t>
      </w:r>
      <w:r>
        <w:rPr>
          <w:b/>
          <w:i/>
          <w:sz w:val="18"/>
        </w:rPr>
        <w:t xml:space="preserve">D) </w:t>
      </w:r>
      <w:r>
        <w:rPr>
          <w:i/>
          <w:sz w:val="18"/>
        </w:rPr>
        <w:t xml:space="preserve">topographic maps of human microstates following treatment with placebo (PLA) and psilocybin 0.26 mg/kg (PSI). </w:t>
      </w:r>
      <w:r>
        <w:rPr>
          <w:b/>
          <w:i/>
          <w:sz w:val="18"/>
        </w:rPr>
        <w:t xml:space="preserve">E) </w:t>
      </w:r>
      <w:proofErr w:type="gramStart"/>
      <w:r>
        <w:rPr>
          <w:i/>
          <w:sz w:val="18"/>
        </w:rPr>
        <w:t>and</w:t>
      </w:r>
      <w:proofErr w:type="gramEnd"/>
      <w:r>
        <w:rPr>
          <w:i/>
          <w:sz w:val="18"/>
        </w:rPr>
        <w:t xml:space="preserve"> </w:t>
      </w:r>
      <w:r>
        <w:rPr>
          <w:b/>
          <w:i/>
          <w:sz w:val="18"/>
        </w:rPr>
        <w:t xml:space="preserve">F) </w:t>
      </w:r>
      <w:r>
        <w:rPr>
          <w:i/>
          <w:sz w:val="18"/>
        </w:rPr>
        <w:t xml:space="preserve">topographic maps of rat microstates measure by 19-channel EEG system following treatment with placebo (PLA) and psilocin 4 mg/kg (PSI). </w:t>
      </w:r>
      <w:r>
        <w:rPr>
          <w:b/>
          <w:i/>
          <w:sz w:val="18"/>
        </w:rPr>
        <w:t xml:space="preserve">G), H) </w:t>
      </w:r>
      <w:r>
        <w:rPr>
          <w:i/>
          <w:sz w:val="18"/>
        </w:rPr>
        <w:t>methods estimating the number of optimal canonical microstates following</w:t>
      </w:r>
      <w:r>
        <w:rPr>
          <w:i/>
          <w:spacing w:val="-13"/>
          <w:sz w:val="18"/>
        </w:rPr>
        <w:t xml:space="preserve"> </w:t>
      </w:r>
      <w:r>
        <w:rPr>
          <w:i/>
          <w:sz w:val="18"/>
        </w:rPr>
        <w:t>psilocybin/placebo</w:t>
      </w:r>
      <w:r>
        <w:rPr>
          <w:i/>
          <w:spacing w:val="-12"/>
          <w:sz w:val="18"/>
        </w:rPr>
        <w:t xml:space="preserve"> </w:t>
      </w:r>
      <w:r>
        <w:rPr>
          <w:i/>
          <w:sz w:val="18"/>
        </w:rPr>
        <w:t>treatment</w:t>
      </w:r>
      <w:r>
        <w:rPr>
          <w:i/>
          <w:spacing w:val="-13"/>
          <w:sz w:val="18"/>
        </w:rPr>
        <w:t xml:space="preserve"> </w:t>
      </w:r>
      <w:r>
        <w:rPr>
          <w:i/>
          <w:sz w:val="18"/>
        </w:rPr>
        <w:t>in</w:t>
      </w:r>
      <w:r>
        <w:rPr>
          <w:i/>
          <w:spacing w:val="-11"/>
          <w:sz w:val="18"/>
        </w:rPr>
        <w:t xml:space="preserve"> </w:t>
      </w:r>
      <w:r>
        <w:rPr>
          <w:i/>
          <w:sz w:val="18"/>
        </w:rPr>
        <w:t>humans</w:t>
      </w:r>
      <w:r>
        <w:rPr>
          <w:i/>
          <w:spacing w:val="-14"/>
          <w:sz w:val="18"/>
        </w:rPr>
        <w:t xml:space="preserve"> </w:t>
      </w:r>
      <w:r>
        <w:rPr>
          <w:i/>
          <w:sz w:val="18"/>
        </w:rPr>
        <w:t>(</w:t>
      </w:r>
      <w:r>
        <w:rPr>
          <w:b/>
          <w:i/>
          <w:sz w:val="18"/>
        </w:rPr>
        <w:t>G</w:t>
      </w:r>
      <w:r>
        <w:rPr>
          <w:i/>
          <w:sz w:val="18"/>
        </w:rPr>
        <w:t>)</w:t>
      </w:r>
      <w:r>
        <w:rPr>
          <w:i/>
          <w:spacing w:val="-13"/>
          <w:sz w:val="18"/>
        </w:rPr>
        <w:t xml:space="preserve"> </w:t>
      </w:r>
      <w:r>
        <w:rPr>
          <w:i/>
          <w:sz w:val="18"/>
        </w:rPr>
        <w:t>and</w:t>
      </w:r>
      <w:r>
        <w:rPr>
          <w:i/>
          <w:spacing w:val="-12"/>
          <w:sz w:val="18"/>
        </w:rPr>
        <w:t xml:space="preserve"> </w:t>
      </w:r>
      <w:r>
        <w:rPr>
          <w:i/>
          <w:sz w:val="18"/>
        </w:rPr>
        <w:t>rats</w:t>
      </w:r>
      <w:r>
        <w:rPr>
          <w:i/>
          <w:spacing w:val="-14"/>
          <w:sz w:val="18"/>
        </w:rPr>
        <w:t xml:space="preserve"> </w:t>
      </w:r>
      <w:r>
        <w:rPr>
          <w:i/>
          <w:sz w:val="18"/>
        </w:rPr>
        <w:t>(</w:t>
      </w:r>
      <w:r>
        <w:rPr>
          <w:b/>
          <w:i/>
          <w:sz w:val="18"/>
        </w:rPr>
        <w:t>H</w:t>
      </w:r>
      <w:r>
        <w:rPr>
          <w:i/>
          <w:sz w:val="18"/>
        </w:rPr>
        <w:t>)</w:t>
      </w:r>
      <w:r>
        <w:rPr>
          <w:i/>
          <w:spacing w:val="-13"/>
          <w:sz w:val="18"/>
        </w:rPr>
        <w:t xml:space="preserve"> </w:t>
      </w:r>
      <w:r>
        <w:rPr>
          <w:i/>
          <w:sz w:val="18"/>
        </w:rPr>
        <w:t>based</w:t>
      </w:r>
      <w:r>
        <w:rPr>
          <w:i/>
          <w:spacing w:val="-12"/>
          <w:sz w:val="18"/>
        </w:rPr>
        <w:t xml:space="preserve"> </w:t>
      </w:r>
      <w:r>
        <w:rPr>
          <w:i/>
          <w:sz w:val="18"/>
        </w:rPr>
        <w:t>on</w:t>
      </w:r>
      <w:r>
        <w:rPr>
          <w:i/>
          <w:spacing w:val="-13"/>
          <w:sz w:val="18"/>
        </w:rPr>
        <w:t xml:space="preserve"> </w:t>
      </w:r>
      <w:r>
        <w:rPr>
          <w:i/>
          <w:sz w:val="18"/>
        </w:rPr>
        <w:t>variance</w:t>
      </w:r>
      <w:r>
        <w:rPr>
          <w:i/>
          <w:spacing w:val="-14"/>
          <w:sz w:val="18"/>
        </w:rPr>
        <w:t xml:space="preserve"> </w:t>
      </w:r>
      <w:r>
        <w:rPr>
          <w:i/>
          <w:sz w:val="18"/>
        </w:rPr>
        <w:t>test</w:t>
      </w:r>
      <w:r>
        <w:rPr>
          <w:i/>
          <w:spacing w:val="-13"/>
          <w:sz w:val="18"/>
        </w:rPr>
        <w:t xml:space="preserve"> </w:t>
      </w:r>
      <w:r>
        <w:rPr>
          <w:i/>
          <w:sz w:val="18"/>
        </w:rPr>
        <w:t>according</w:t>
      </w:r>
      <w:r>
        <w:rPr>
          <w:i/>
          <w:spacing w:val="-12"/>
          <w:sz w:val="18"/>
        </w:rPr>
        <w:t xml:space="preserve"> </w:t>
      </w:r>
      <w:r>
        <w:rPr>
          <w:i/>
          <w:sz w:val="18"/>
        </w:rPr>
        <w:t>to</w:t>
      </w:r>
      <w:r>
        <w:rPr>
          <w:i/>
          <w:spacing w:val="-14"/>
          <w:sz w:val="18"/>
        </w:rPr>
        <w:t xml:space="preserve"> </w:t>
      </w:r>
      <w:r>
        <w:rPr>
          <w:i/>
          <w:sz w:val="18"/>
        </w:rPr>
        <w:t>Pascual-Marqui</w:t>
      </w:r>
      <w:r>
        <w:rPr>
          <w:i/>
          <w:spacing w:val="-13"/>
          <w:sz w:val="18"/>
        </w:rPr>
        <w:t xml:space="preserve"> </w:t>
      </w:r>
      <w:r>
        <w:rPr>
          <w:i/>
          <w:sz w:val="18"/>
        </w:rPr>
        <w:t>et</w:t>
      </w:r>
      <w:r>
        <w:rPr>
          <w:i/>
          <w:spacing w:val="-15"/>
          <w:sz w:val="18"/>
        </w:rPr>
        <w:t xml:space="preserve"> </w:t>
      </w:r>
      <w:r>
        <w:rPr>
          <w:i/>
          <w:sz w:val="18"/>
        </w:rPr>
        <w:t>al.</w:t>
      </w:r>
      <w:r>
        <w:rPr>
          <w:i/>
          <w:spacing w:val="-12"/>
          <w:sz w:val="18"/>
        </w:rPr>
        <w:t xml:space="preserve"> </w:t>
      </w:r>
      <w:r>
        <w:rPr>
          <w:i/>
          <w:sz w:val="18"/>
        </w:rPr>
        <w:t>1995</w:t>
      </w:r>
      <w:r>
        <w:rPr>
          <w:i/>
          <w:spacing w:val="-11"/>
          <w:sz w:val="18"/>
        </w:rPr>
        <w:t xml:space="preserve"> </w:t>
      </w:r>
      <w:r>
        <w:rPr>
          <w:position w:val="6"/>
          <w:sz w:val="12"/>
        </w:rPr>
        <w:t>73</w:t>
      </w:r>
      <w:r>
        <w:rPr>
          <w:i/>
          <w:sz w:val="18"/>
        </w:rPr>
        <w:t>.</w:t>
      </w:r>
      <w:r>
        <w:rPr>
          <w:i/>
          <w:spacing w:val="-12"/>
          <w:sz w:val="18"/>
        </w:rPr>
        <w:t xml:space="preserve"> </w:t>
      </w:r>
      <w:r>
        <w:rPr>
          <w:i/>
          <w:sz w:val="18"/>
        </w:rPr>
        <w:t>Psilocybin/psilocin shows to shorten occurrence of microstates in both humans (</w:t>
      </w:r>
      <w:r>
        <w:rPr>
          <w:b/>
          <w:i/>
          <w:sz w:val="18"/>
        </w:rPr>
        <w:t>I</w:t>
      </w:r>
      <w:r>
        <w:rPr>
          <w:i/>
          <w:sz w:val="18"/>
        </w:rPr>
        <w:t>) and rats (</w:t>
      </w:r>
      <w:r>
        <w:rPr>
          <w:b/>
          <w:i/>
          <w:sz w:val="18"/>
        </w:rPr>
        <w:t>J</w:t>
      </w:r>
      <w:r>
        <w:rPr>
          <w:i/>
          <w:sz w:val="18"/>
        </w:rPr>
        <w:t xml:space="preserve">) </w:t>
      </w:r>
      <w:proofErr w:type="gramStart"/>
      <w:r>
        <w:rPr>
          <w:i/>
          <w:sz w:val="18"/>
        </w:rPr>
        <w:t>and also</w:t>
      </w:r>
      <w:proofErr w:type="gramEnd"/>
      <w:r>
        <w:rPr>
          <w:i/>
          <w:sz w:val="18"/>
        </w:rPr>
        <w:t xml:space="preserve"> to increase the occurrence of microstates both in humans (</w:t>
      </w:r>
      <w:r>
        <w:rPr>
          <w:b/>
          <w:i/>
          <w:sz w:val="18"/>
        </w:rPr>
        <w:t>K</w:t>
      </w:r>
      <w:r>
        <w:rPr>
          <w:i/>
          <w:sz w:val="18"/>
        </w:rPr>
        <w:t>) and rats (</w:t>
      </w:r>
      <w:r>
        <w:rPr>
          <w:b/>
          <w:i/>
          <w:sz w:val="18"/>
        </w:rPr>
        <w:t>L</w:t>
      </w:r>
      <w:r>
        <w:rPr>
          <w:i/>
          <w:sz w:val="18"/>
        </w:rPr>
        <w:t>).</w:t>
      </w:r>
    </w:p>
    <w:p w:rsidR="00BB7D1F" w:rsidRDefault="00BB7D1F">
      <w:pPr>
        <w:pStyle w:val="Zkladntext"/>
        <w:spacing w:before="10"/>
        <w:rPr>
          <w:i/>
          <w:sz w:val="17"/>
        </w:rPr>
      </w:pPr>
    </w:p>
    <w:p w:rsidR="00BB7D1F" w:rsidRDefault="008D26FA">
      <w:pPr>
        <w:pStyle w:val="Nadpis2"/>
        <w:numPr>
          <w:ilvl w:val="0"/>
          <w:numId w:val="18"/>
        </w:numPr>
        <w:tabs>
          <w:tab w:val="left" w:pos="388"/>
        </w:tabs>
        <w:spacing w:before="1"/>
        <w:ind w:hanging="261"/>
        <w:jc w:val="both"/>
        <w:rPr>
          <w:u w:val="none"/>
        </w:rPr>
      </w:pPr>
      <w:r>
        <w:rPr>
          <w:u w:val="thick"/>
        </w:rPr>
        <w:t>MAIN GOALS AND</w:t>
      </w:r>
      <w:r>
        <w:rPr>
          <w:spacing w:val="-1"/>
          <w:u w:val="thick"/>
        </w:rPr>
        <w:t xml:space="preserve"> </w:t>
      </w:r>
      <w:r>
        <w:rPr>
          <w:u w:val="thick"/>
        </w:rPr>
        <w:t>OBJECTIVES</w:t>
      </w:r>
    </w:p>
    <w:p w:rsidR="00BB7D1F" w:rsidRDefault="008D26FA">
      <w:pPr>
        <w:pStyle w:val="Zkladntext"/>
        <w:spacing w:before="51" w:line="228" w:lineRule="auto"/>
        <w:ind w:left="127" w:right="133"/>
        <w:jc w:val="both"/>
      </w:pPr>
      <w:r>
        <w:t xml:space="preserve">The main goal is to develop and validate advanced translational methods of EEG signal recording, processing and advanced analyses with the intention to propose guidelines for translational animal EEG and pharmaco-EEG. To achieve this goal following objectives have to </w:t>
      </w:r>
      <w:proofErr w:type="gramStart"/>
      <w:r>
        <w:t>be achieved</w:t>
      </w:r>
      <w:proofErr w:type="gramEnd"/>
      <w:r>
        <w:t>:</w:t>
      </w:r>
    </w:p>
    <w:p w:rsidR="00BB7D1F" w:rsidRDefault="008D26FA">
      <w:pPr>
        <w:pStyle w:val="Odstavecseseznamem"/>
        <w:numPr>
          <w:ilvl w:val="1"/>
          <w:numId w:val="18"/>
        </w:numPr>
        <w:tabs>
          <w:tab w:val="left" w:pos="849"/>
        </w:tabs>
        <w:spacing w:before="99"/>
        <w:ind w:left="848" w:right="137" w:hanging="361"/>
        <w:jc w:val="both"/>
      </w:pPr>
      <w:r>
        <w:t>Adjustment and optimization of data methods collection using multichannel EEG systems with the tetrahedral equidistant placement of drilled electrodes in comparison or replacement with 3D printed silicone net implants for skull recordings.</w:t>
      </w:r>
    </w:p>
    <w:p w:rsidR="00BB7D1F" w:rsidRDefault="008D26FA">
      <w:pPr>
        <w:pStyle w:val="Odstavecseseznamem"/>
        <w:numPr>
          <w:ilvl w:val="1"/>
          <w:numId w:val="18"/>
        </w:numPr>
        <w:tabs>
          <w:tab w:val="left" w:pos="849"/>
        </w:tabs>
        <w:ind w:left="848" w:right="134" w:hanging="361"/>
        <w:jc w:val="both"/>
      </w:pPr>
      <w:r>
        <w:t>Reconstruction</w:t>
      </w:r>
      <w:r>
        <w:rPr>
          <w:spacing w:val="-5"/>
        </w:rPr>
        <w:t xml:space="preserve"> </w:t>
      </w:r>
      <w:r>
        <w:t>of</w:t>
      </w:r>
      <w:r>
        <w:rPr>
          <w:spacing w:val="-5"/>
        </w:rPr>
        <w:t xml:space="preserve"> </w:t>
      </w:r>
      <w:r>
        <w:t>source</w:t>
      </w:r>
      <w:r>
        <w:rPr>
          <w:spacing w:val="-7"/>
        </w:rPr>
        <w:t xml:space="preserve"> </w:t>
      </w:r>
      <w:r>
        <w:t>activity</w:t>
      </w:r>
      <w:r>
        <w:rPr>
          <w:spacing w:val="-6"/>
        </w:rPr>
        <w:t xml:space="preserve"> </w:t>
      </w:r>
      <w:r>
        <w:t>and</w:t>
      </w:r>
      <w:r>
        <w:rPr>
          <w:spacing w:val="-7"/>
        </w:rPr>
        <w:t xml:space="preserve"> </w:t>
      </w:r>
      <w:r>
        <w:t>LSN</w:t>
      </w:r>
      <w:r>
        <w:rPr>
          <w:spacing w:val="-5"/>
        </w:rPr>
        <w:t xml:space="preserve"> </w:t>
      </w:r>
      <w:r>
        <w:t>based</w:t>
      </w:r>
      <w:r>
        <w:rPr>
          <w:spacing w:val="-6"/>
        </w:rPr>
        <w:t xml:space="preserve"> </w:t>
      </w:r>
      <w:r>
        <w:t>on</w:t>
      </w:r>
      <w:r>
        <w:rPr>
          <w:spacing w:val="-7"/>
        </w:rPr>
        <w:t xml:space="preserve"> </w:t>
      </w:r>
      <w:r>
        <w:t>the</w:t>
      </w:r>
      <w:r>
        <w:rPr>
          <w:spacing w:val="-6"/>
        </w:rPr>
        <w:t xml:space="preserve"> </w:t>
      </w:r>
      <w:r>
        <w:t>two</w:t>
      </w:r>
      <w:r>
        <w:rPr>
          <w:spacing w:val="-7"/>
        </w:rPr>
        <w:t xml:space="preserve"> </w:t>
      </w:r>
      <w:r>
        <w:t>recording</w:t>
      </w:r>
      <w:r>
        <w:rPr>
          <w:spacing w:val="-6"/>
        </w:rPr>
        <w:t xml:space="preserve"> </w:t>
      </w:r>
      <w:r>
        <w:t>strategies</w:t>
      </w:r>
      <w:r>
        <w:rPr>
          <w:spacing w:val="-3"/>
        </w:rPr>
        <w:t xml:space="preserve"> </w:t>
      </w:r>
      <w:r>
        <w:t>with</w:t>
      </w:r>
      <w:r>
        <w:rPr>
          <w:spacing w:val="-7"/>
        </w:rPr>
        <w:t xml:space="preserve"> </w:t>
      </w:r>
      <w:r>
        <w:t>the</w:t>
      </w:r>
      <w:r>
        <w:rPr>
          <w:spacing w:val="-6"/>
        </w:rPr>
        <w:t xml:space="preserve"> </w:t>
      </w:r>
      <w:r>
        <w:t>implementation</w:t>
      </w:r>
      <w:r>
        <w:rPr>
          <w:spacing w:val="-5"/>
        </w:rPr>
        <w:t xml:space="preserve"> </w:t>
      </w:r>
      <w:r>
        <w:t>of</w:t>
      </w:r>
      <w:r>
        <w:rPr>
          <w:spacing w:val="-5"/>
        </w:rPr>
        <w:t xml:space="preserve"> </w:t>
      </w:r>
      <w:r>
        <w:t>the</w:t>
      </w:r>
      <w:r>
        <w:rPr>
          <w:spacing w:val="-4"/>
        </w:rPr>
        <w:t xml:space="preserve"> </w:t>
      </w:r>
      <w:r>
        <w:t>role of</w:t>
      </w:r>
      <w:r>
        <w:rPr>
          <w:spacing w:val="-6"/>
        </w:rPr>
        <w:t xml:space="preserve"> </w:t>
      </w:r>
      <w:r>
        <w:t>skull</w:t>
      </w:r>
      <w:r>
        <w:rPr>
          <w:spacing w:val="-8"/>
        </w:rPr>
        <w:t xml:space="preserve"> </w:t>
      </w:r>
      <w:r>
        <w:t>and</w:t>
      </w:r>
      <w:r>
        <w:rPr>
          <w:spacing w:val="-8"/>
        </w:rPr>
        <w:t xml:space="preserve"> </w:t>
      </w:r>
      <w:r>
        <w:t>brain</w:t>
      </w:r>
      <w:r>
        <w:rPr>
          <w:spacing w:val="-9"/>
        </w:rPr>
        <w:t xml:space="preserve"> </w:t>
      </w:r>
      <w:r>
        <w:t>matter</w:t>
      </w:r>
      <w:r>
        <w:rPr>
          <w:spacing w:val="-6"/>
        </w:rPr>
        <w:t xml:space="preserve"> </w:t>
      </w:r>
      <w:r>
        <w:t>anisotropy</w:t>
      </w:r>
      <w:r>
        <w:rPr>
          <w:spacing w:val="-6"/>
        </w:rPr>
        <w:t xml:space="preserve"> </w:t>
      </w:r>
      <w:r>
        <w:t>and</w:t>
      </w:r>
      <w:r>
        <w:rPr>
          <w:spacing w:val="-9"/>
        </w:rPr>
        <w:t xml:space="preserve"> </w:t>
      </w:r>
      <w:r>
        <w:t>the</w:t>
      </w:r>
      <w:r>
        <w:rPr>
          <w:spacing w:val="-8"/>
        </w:rPr>
        <w:t xml:space="preserve"> </w:t>
      </w:r>
      <w:r>
        <w:t>influence</w:t>
      </w:r>
      <w:r>
        <w:rPr>
          <w:spacing w:val="-7"/>
        </w:rPr>
        <w:t xml:space="preserve"> </w:t>
      </w:r>
      <w:r>
        <w:t>of</w:t>
      </w:r>
      <w:r>
        <w:rPr>
          <w:spacing w:val="-8"/>
        </w:rPr>
        <w:t xml:space="preserve"> </w:t>
      </w:r>
      <w:r>
        <w:t>the</w:t>
      </w:r>
      <w:r>
        <w:rPr>
          <w:spacing w:val="-8"/>
        </w:rPr>
        <w:t xml:space="preserve"> </w:t>
      </w:r>
      <w:r>
        <w:t>electrode</w:t>
      </w:r>
      <w:r>
        <w:rPr>
          <w:spacing w:val="-8"/>
        </w:rPr>
        <w:t xml:space="preserve"> </w:t>
      </w:r>
      <w:r>
        <w:t>types</w:t>
      </w:r>
      <w:r>
        <w:rPr>
          <w:spacing w:val="-6"/>
        </w:rPr>
        <w:t xml:space="preserve"> </w:t>
      </w:r>
      <w:r>
        <w:t>used</w:t>
      </w:r>
      <w:r>
        <w:rPr>
          <w:spacing w:val="-9"/>
        </w:rPr>
        <w:t xml:space="preserve"> </w:t>
      </w:r>
      <w:r>
        <w:t>on</w:t>
      </w:r>
      <w:r>
        <w:rPr>
          <w:spacing w:val="-6"/>
        </w:rPr>
        <w:t xml:space="preserve"> </w:t>
      </w:r>
      <w:r>
        <w:t>acquired</w:t>
      </w:r>
      <w:r>
        <w:rPr>
          <w:spacing w:val="-8"/>
        </w:rPr>
        <w:t xml:space="preserve"> </w:t>
      </w:r>
      <w:r>
        <w:t>data</w:t>
      </w:r>
      <w:r>
        <w:rPr>
          <w:spacing w:val="-9"/>
        </w:rPr>
        <w:t xml:space="preserve"> </w:t>
      </w:r>
      <w:r>
        <w:t>and</w:t>
      </w:r>
      <w:r>
        <w:rPr>
          <w:spacing w:val="-8"/>
        </w:rPr>
        <w:t xml:space="preserve"> </w:t>
      </w:r>
      <w:r>
        <w:t>a</w:t>
      </w:r>
      <w:r>
        <w:rPr>
          <w:spacing w:val="-8"/>
        </w:rPr>
        <w:t xml:space="preserve"> </w:t>
      </w:r>
      <w:r>
        <w:t>combination of surface and deep</w:t>
      </w:r>
      <w:r>
        <w:rPr>
          <w:spacing w:val="-1"/>
        </w:rPr>
        <w:t xml:space="preserve"> </w:t>
      </w:r>
      <w:r>
        <w:t>electrodes.</w:t>
      </w:r>
    </w:p>
    <w:p w:rsidR="00BB7D1F" w:rsidRDefault="008D26FA">
      <w:pPr>
        <w:pStyle w:val="Odstavecseseznamem"/>
        <w:numPr>
          <w:ilvl w:val="1"/>
          <w:numId w:val="18"/>
        </w:numPr>
        <w:tabs>
          <w:tab w:val="left" w:pos="849"/>
        </w:tabs>
        <w:spacing w:before="1"/>
        <w:ind w:left="848" w:right="139" w:hanging="361"/>
        <w:jc w:val="both"/>
      </w:pPr>
      <w:r>
        <w:lastRenderedPageBreak/>
        <w:t>To adopt advanced methods of EEG signal processing using inverse solvers in order to confirm LSN, and their interplay including effective connectivity based on animal cortical and skull</w:t>
      </w:r>
      <w:r>
        <w:rPr>
          <w:spacing w:val="-7"/>
        </w:rPr>
        <w:t xml:space="preserve"> </w:t>
      </w:r>
      <w:r>
        <w:t>EEG.</w:t>
      </w:r>
    </w:p>
    <w:p w:rsidR="00BB7D1F" w:rsidRDefault="008D26FA">
      <w:pPr>
        <w:pStyle w:val="Odstavecseseznamem"/>
        <w:numPr>
          <w:ilvl w:val="1"/>
          <w:numId w:val="18"/>
        </w:numPr>
        <w:tabs>
          <w:tab w:val="left" w:pos="849"/>
        </w:tabs>
        <w:spacing w:line="251" w:lineRule="exact"/>
        <w:ind w:left="848" w:hanging="361"/>
        <w:jc w:val="both"/>
      </w:pPr>
      <w:r>
        <w:t>To</w:t>
      </w:r>
      <w:r>
        <w:rPr>
          <w:spacing w:val="4"/>
        </w:rPr>
        <w:t xml:space="preserve"> </w:t>
      </w:r>
      <w:r>
        <w:t>validate</w:t>
      </w:r>
      <w:r>
        <w:rPr>
          <w:spacing w:val="4"/>
        </w:rPr>
        <w:t xml:space="preserve"> </w:t>
      </w:r>
      <w:r>
        <w:t>the</w:t>
      </w:r>
      <w:r>
        <w:rPr>
          <w:spacing w:val="4"/>
        </w:rPr>
        <w:t xml:space="preserve"> </w:t>
      </w:r>
      <w:r>
        <w:t>existence</w:t>
      </w:r>
      <w:r>
        <w:rPr>
          <w:spacing w:val="4"/>
        </w:rPr>
        <w:t xml:space="preserve"> </w:t>
      </w:r>
      <w:r>
        <w:t>of</w:t>
      </w:r>
      <w:r>
        <w:rPr>
          <w:spacing w:val="6"/>
        </w:rPr>
        <w:t xml:space="preserve"> </w:t>
      </w:r>
      <w:r>
        <w:t>LSN</w:t>
      </w:r>
      <w:r>
        <w:rPr>
          <w:spacing w:val="5"/>
        </w:rPr>
        <w:t xml:space="preserve"> </w:t>
      </w:r>
      <w:r>
        <w:t>and</w:t>
      </w:r>
      <w:r>
        <w:rPr>
          <w:spacing w:val="4"/>
        </w:rPr>
        <w:t xml:space="preserve"> </w:t>
      </w:r>
      <w:r>
        <w:t>their</w:t>
      </w:r>
      <w:r>
        <w:rPr>
          <w:spacing w:val="4"/>
        </w:rPr>
        <w:t xml:space="preserve"> </w:t>
      </w:r>
      <w:r>
        <w:t>effective</w:t>
      </w:r>
      <w:r>
        <w:rPr>
          <w:spacing w:val="6"/>
        </w:rPr>
        <w:t xml:space="preserve"> </w:t>
      </w:r>
      <w:r>
        <w:t>connectivity</w:t>
      </w:r>
      <w:r>
        <w:rPr>
          <w:spacing w:val="6"/>
        </w:rPr>
        <w:t xml:space="preserve"> </w:t>
      </w:r>
      <w:r>
        <w:t>using</w:t>
      </w:r>
      <w:r>
        <w:rPr>
          <w:spacing w:val="6"/>
        </w:rPr>
        <w:t xml:space="preserve"> </w:t>
      </w:r>
      <w:r>
        <w:t>a</w:t>
      </w:r>
      <w:r>
        <w:rPr>
          <w:spacing w:val="4"/>
        </w:rPr>
        <w:t xml:space="preserve"> </w:t>
      </w:r>
      <w:r>
        <w:t>combination</w:t>
      </w:r>
      <w:r>
        <w:rPr>
          <w:spacing w:val="6"/>
        </w:rPr>
        <w:t xml:space="preserve"> </w:t>
      </w:r>
      <w:r>
        <w:t>of</w:t>
      </w:r>
      <w:r>
        <w:rPr>
          <w:spacing w:val="4"/>
        </w:rPr>
        <w:t xml:space="preserve"> </w:t>
      </w:r>
      <w:r>
        <w:t>cortical</w:t>
      </w:r>
      <w:r>
        <w:rPr>
          <w:spacing w:val="7"/>
        </w:rPr>
        <w:t xml:space="preserve"> </w:t>
      </w:r>
      <w:r>
        <w:t>and/or</w:t>
      </w:r>
      <w:r>
        <w:rPr>
          <w:spacing w:val="6"/>
        </w:rPr>
        <w:t xml:space="preserve"> </w:t>
      </w:r>
      <w:r>
        <w:t>skull</w:t>
      </w:r>
      <w:r>
        <w:rPr>
          <w:spacing w:val="7"/>
        </w:rPr>
        <w:t xml:space="preserve"> </w:t>
      </w:r>
      <w:r>
        <w:t>EEG</w:t>
      </w:r>
    </w:p>
    <w:p w:rsidR="00BB7D1F" w:rsidRDefault="00BB7D1F">
      <w:pPr>
        <w:spacing w:line="251" w:lineRule="exact"/>
        <w:jc w:val="both"/>
        <w:sectPr w:rsidR="00BB7D1F">
          <w:headerReference w:type="default" r:id="rId55"/>
          <w:footerReference w:type="even" r:id="rId56"/>
          <w:footerReference w:type="default" r:id="rId57"/>
          <w:pgSz w:w="12240" w:h="15840"/>
          <w:pgMar w:top="480" w:right="480" w:bottom="540" w:left="580" w:header="0" w:footer="345" w:gutter="0"/>
          <w:pgNumType w:start="37"/>
          <w:cols w:space="708"/>
        </w:sectPr>
      </w:pPr>
    </w:p>
    <w:p w:rsidR="00BB7D1F" w:rsidRDefault="008D26FA">
      <w:pPr>
        <w:pStyle w:val="Zkladntext"/>
        <w:spacing w:before="67" w:line="252" w:lineRule="exact"/>
        <w:ind w:left="848"/>
        <w:jc w:val="both"/>
      </w:pPr>
      <w:proofErr w:type="gramStart"/>
      <w:r>
        <w:lastRenderedPageBreak/>
        <w:t>and</w:t>
      </w:r>
      <w:proofErr w:type="gramEnd"/>
      <w:r>
        <w:t xml:space="preserve"> deep recordings from estimated hubs of these networks.</w:t>
      </w:r>
    </w:p>
    <w:p w:rsidR="00BB7D1F" w:rsidRDefault="008D26FA">
      <w:pPr>
        <w:pStyle w:val="Odstavecseseznamem"/>
        <w:numPr>
          <w:ilvl w:val="1"/>
          <w:numId w:val="18"/>
        </w:numPr>
        <w:tabs>
          <w:tab w:val="left" w:pos="849"/>
        </w:tabs>
        <w:ind w:left="848" w:right="136" w:hanging="361"/>
        <w:jc w:val="both"/>
      </w:pPr>
      <w:r>
        <w:t>To confirm the translational validity of the LSN data coming from recordings during resting and active conditions (active vs quiet wake in animals and resting vs activation tasks in humans) and during identical pharmacological manipulations with psychoactive substances ketamine, psilocybin and</w:t>
      </w:r>
      <w:r>
        <w:rPr>
          <w:spacing w:val="-10"/>
        </w:rPr>
        <w:t xml:space="preserve"> </w:t>
      </w:r>
      <w:r>
        <w:t>cannabis/THC</w:t>
      </w:r>
    </w:p>
    <w:p w:rsidR="00BB7D1F" w:rsidRDefault="008D26FA">
      <w:pPr>
        <w:pStyle w:val="Odstavecseseznamem"/>
        <w:numPr>
          <w:ilvl w:val="1"/>
          <w:numId w:val="18"/>
        </w:numPr>
        <w:tabs>
          <w:tab w:val="left" w:pos="849"/>
        </w:tabs>
        <w:ind w:left="848" w:right="128" w:hanging="361"/>
        <w:jc w:val="both"/>
      </w:pPr>
      <w:r>
        <w:t>To</w:t>
      </w:r>
      <w:r>
        <w:rPr>
          <w:spacing w:val="-2"/>
        </w:rPr>
        <w:t xml:space="preserve"> </w:t>
      </w:r>
      <w:r>
        <w:t>initiate</w:t>
      </w:r>
      <w:r>
        <w:rPr>
          <w:spacing w:val="-2"/>
        </w:rPr>
        <w:t xml:space="preserve"> </w:t>
      </w:r>
      <w:r>
        <w:t>collection</w:t>
      </w:r>
      <w:r>
        <w:rPr>
          <w:spacing w:val="-2"/>
        </w:rPr>
        <w:t xml:space="preserve"> </w:t>
      </w:r>
      <w:r>
        <w:t>of</w:t>
      </w:r>
      <w:r>
        <w:rPr>
          <w:spacing w:val="-1"/>
        </w:rPr>
        <w:t xml:space="preserve"> </w:t>
      </w:r>
      <w:r>
        <w:t>rat</w:t>
      </w:r>
      <w:r>
        <w:rPr>
          <w:spacing w:val="-4"/>
        </w:rPr>
        <w:t xml:space="preserve"> </w:t>
      </w:r>
      <w:r>
        <w:t>EEG</w:t>
      </w:r>
      <w:r>
        <w:rPr>
          <w:spacing w:val="-3"/>
        </w:rPr>
        <w:t xml:space="preserve"> </w:t>
      </w:r>
      <w:r>
        <w:t>using</w:t>
      </w:r>
      <w:r>
        <w:rPr>
          <w:spacing w:val="-4"/>
        </w:rPr>
        <w:t xml:space="preserve"> </w:t>
      </w:r>
      <w:r>
        <w:t>the</w:t>
      </w:r>
      <w:r>
        <w:rPr>
          <w:spacing w:val="-2"/>
        </w:rPr>
        <w:t xml:space="preserve"> </w:t>
      </w:r>
      <w:r>
        <w:t>optimised</w:t>
      </w:r>
      <w:r>
        <w:rPr>
          <w:spacing w:val="-5"/>
        </w:rPr>
        <w:t xml:space="preserve"> </w:t>
      </w:r>
      <w:r>
        <w:t>3D</w:t>
      </w:r>
      <w:r>
        <w:rPr>
          <w:spacing w:val="-2"/>
        </w:rPr>
        <w:t xml:space="preserve"> </w:t>
      </w:r>
      <w:r>
        <w:t>printed</w:t>
      </w:r>
      <w:r>
        <w:rPr>
          <w:spacing w:val="-4"/>
        </w:rPr>
        <w:t xml:space="preserve"> </w:t>
      </w:r>
      <w:r>
        <w:t>silicone</w:t>
      </w:r>
      <w:r>
        <w:rPr>
          <w:spacing w:val="-2"/>
        </w:rPr>
        <w:t xml:space="preserve"> </w:t>
      </w:r>
      <w:r>
        <w:t>implants</w:t>
      </w:r>
      <w:r>
        <w:rPr>
          <w:spacing w:val="-3"/>
        </w:rPr>
        <w:t xml:space="preserve"> </w:t>
      </w:r>
      <w:r>
        <w:t>and</w:t>
      </w:r>
      <w:r>
        <w:rPr>
          <w:spacing w:val="-2"/>
        </w:rPr>
        <w:t xml:space="preserve"> </w:t>
      </w:r>
      <w:r>
        <w:t>create</w:t>
      </w:r>
      <w:r>
        <w:rPr>
          <w:spacing w:val="-4"/>
        </w:rPr>
        <w:t xml:space="preserve"> </w:t>
      </w:r>
      <w:r>
        <w:t>open-source</w:t>
      </w:r>
      <w:r>
        <w:rPr>
          <w:spacing w:val="-3"/>
        </w:rPr>
        <w:t xml:space="preserve"> </w:t>
      </w:r>
      <w:r>
        <w:t>normative database</w:t>
      </w:r>
      <w:r>
        <w:rPr>
          <w:spacing w:val="-11"/>
        </w:rPr>
        <w:t xml:space="preserve"> </w:t>
      </w:r>
      <w:r>
        <w:t>of</w:t>
      </w:r>
      <w:r>
        <w:rPr>
          <w:spacing w:val="-10"/>
        </w:rPr>
        <w:t xml:space="preserve"> </w:t>
      </w:r>
      <w:r>
        <w:t>multichannel</w:t>
      </w:r>
      <w:r>
        <w:rPr>
          <w:spacing w:val="-8"/>
        </w:rPr>
        <w:t xml:space="preserve"> </w:t>
      </w:r>
      <w:r>
        <w:t>rat</w:t>
      </w:r>
      <w:r>
        <w:rPr>
          <w:spacing w:val="-8"/>
        </w:rPr>
        <w:t xml:space="preserve"> </w:t>
      </w:r>
      <w:r>
        <w:t>EEG</w:t>
      </w:r>
      <w:r>
        <w:rPr>
          <w:spacing w:val="-10"/>
        </w:rPr>
        <w:t xml:space="preserve"> </w:t>
      </w:r>
      <w:r>
        <w:t>and</w:t>
      </w:r>
      <w:r>
        <w:rPr>
          <w:spacing w:val="-11"/>
        </w:rPr>
        <w:t xml:space="preserve"> </w:t>
      </w:r>
      <w:r>
        <w:t>to</w:t>
      </w:r>
      <w:r>
        <w:rPr>
          <w:spacing w:val="-9"/>
        </w:rPr>
        <w:t xml:space="preserve"> </w:t>
      </w:r>
      <w:r>
        <w:t>propose</w:t>
      </w:r>
      <w:r>
        <w:rPr>
          <w:spacing w:val="-8"/>
        </w:rPr>
        <w:t xml:space="preserve"> </w:t>
      </w:r>
      <w:r>
        <w:t>and</w:t>
      </w:r>
      <w:r>
        <w:rPr>
          <w:spacing w:val="-9"/>
        </w:rPr>
        <w:t xml:space="preserve"> </w:t>
      </w:r>
      <w:r>
        <w:t>publish</w:t>
      </w:r>
      <w:r>
        <w:rPr>
          <w:spacing w:val="-8"/>
        </w:rPr>
        <w:t xml:space="preserve"> </w:t>
      </w:r>
      <w:r>
        <w:t>guidelines</w:t>
      </w:r>
      <w:r>
        <w:rPr>
          <w:spacing w:val="-10"/>
        </w:rPr>
        <w:t xml:space="preserve"> </w:t>
      </w:r>
      <w:r>
        <w:t>for</w:t>
      </w:r>
      <w:r>
        <w:rPr>
          <w:spacing w:val="-10"/>
        </w:rPr>
        <w:t xml:space="preserve"> </w:t>
      </w:r>
      <w:r>
        <w:t>translational</w:t>
      </w:r>
      <w:r>
        <w:rPr>
          <w:spacing w:val="-10"/>
        </w:rPr>
        <w:t xml:space="preserve"> </w:t>
      </w:r>
      <w:r>
        <w:t>animal</w:t>
      </w:r>
      <w:r>
        <w:rPr>
          <w:spacing w:val="-8"/>
        </w:rPr>
        <w:t xml:space="preserve"> </w:t>
      </w:r>
      <w:r>
        <w:t>EEG</w:t>
      </w:r>
      <w:r>
        <w:rPr>
          <w:spacing w:val="-10"/>
        </w:rPr>
        <w:t xml:space="preserve"> </w:t>
      </w:r>
      <w:r>
        <w:t>and</w:t>
      </w:r>
      <w:r>
        <w:rPr>
          <w:spacing w:val="-9"/>
        </w:rPr>
        <w:t xml:space="preserve"> </w:t>
      </w:r>
      <w:r>
        <w:t>pharmaco- EEG.</w:t>
      </w:r>
    </w:p>
    <w:p w:rsidR="00BB7D1F" w:rsidRDefault="008D26FA">
      <w:pPr>
        <w:pStyle w:val="Nadpis4"/>
        <w:numPr>
          <w:ilvl w:val="1"/>
          <w:numId w:val="16"/>
        </w:numPr>
        <w:tabs>
          <w:tab w:val="left" w:pos="515"/>
        </w:tabs>
        <w:spacing w:before="102"/>
        <w:ind w:hanging="388"/>
        <w:jc w:val="both"/>
        <w:rPr>
          <w:u w:val="none"/>
        </w:rPr>
      </w:pPr>
      <w:r>
        <w:rPr>
          <w:u w:val="thick"/>
        </w:rPr>
        <w:t>MAIN SCIENTIFIC</w:t>
      </w:r>
      <w:r>
        <w:rPr>
          <w:spacing w:val="-4"/>
          <w:u w:val="thick"/>
        </w:rPr>
        <w:t xml:space="preserve"> </w:t>
      </w:r>
      <w:r>
        <w:rPr>
          <w:u w:val="thick"/>
        </w:rPr>
        <w:t>HYPOTHESES</w:t>
      </w:r>
    </w:p>
    <w:p w:rsidR="00BB7D1F" w:rsidRDefault="008D26FA">
      <w:pPr>
        <w:pStyle w:val="Odstavecseseznamem"/>
        <w:numPr>
          <w:ilvl w:val="2"/>
          <w:numId w:val="16"/>
        </w:numPr>
        <w:tabs>
          <w:tab w:val="left" w:pos="849"/>
        </w:tabs>
        <w:spacing w:before="98"/>
        <w:ind w:right="844"/>
      </w:pPr>
      <w:r>
        <w:t>There is a significant effect of rat head inhomogeneity and anisotropy on rat FC connectivity imaging and can be modelled by appropriate computer</w:t>
      </w:r>
      <w:r>
        <w:rPr>
          <w:spacing w:val="-6"/>
        </w:rPr>
        <w:t xml:space="preserve"> </w:t>
      </w:r>
      <w:r>
        <w:t>simulations.</w:t>
      </w:r>
    </w:p>
    <w:p w:rsidR="00BB7D1F" w:rsidRDefault="008D26FA">
      <w:pPr>
        <w:pStyle w:val="Odstavecseseznamem"/>
        <w:numPr>
          <w:ilvl w:val="2"/>
          <w:numId w:val="16"/>
        </w:numPr>
        <w:tabs>
          <w:tab w:val="left" w:pos="849"/>
        </w:tabs>
        <w:ind w:right="836"/>
      </w:pPr>
      <w:r>
        <w:t>Major LSN of DMN, SAL and TPN can be identified in rats based on EEG data analyses using inverse solvers</w:t>
      </w:r>
    </w:p>
    <w:p w:rsidR="00BB7D1F" w:rsidRDefault="008D26FA">
      <w:pPr>
        <w:pStyle w:val="Odstavecseseznamem"/>
        <w:numPr>
          <w:ilvl w:val="2"/>
          <w:numId w:val="16"/>
        </w:numPr>
        <w:tabs>
          <w:tab w:val="left" w:pos="849"/>
        </w:tabs>
        <w:spacing w:line="252" w:lineRule="exact"/>
      </w:pPr>
      <w:r>
        <w:t>Effective</w:t>
      </w:r>
      <w:r>
        <w:rPr>
          <w:spacing w:val="-15"/>
        </w:rPr>
        <w:t xml:space="preserve"> </w:t>
      </w:r>
      <w:r>
        <w:t>connectivity</w:t>
      </w:r>
      <w:r>
        <w:rPr>
          <w:spacing w:val="-15"/>
        </w:rPr>
        <w:t xml:space="preserve"> </w:t>
      </w:r>
      <w:r>
        <w:t>within</w:t>
      </w:r>
      <w:r>
        <w:rPr>
          <w:spacing w:val="-13"/>
        </w:rPr>
        <w:t xml:space="preserve"> </w:t>
      </w:r>
      <w:r>
        <w:t>the</w:t>
      </w:r>
      <w:r>
        <w:rPr>
          <w:spacing w:val="-13"/>
        </w:rPr>
        <w:t xml:space="preserve"> </w:t>
      </w:r>
      <w:r>
        <w:t>LSN</w:t>
      </w:r>
      <w:r>
        <w:rPr>
          <w:spacing w:val="-16"/>
        </w:rPr>
        <w:t xml:space="preserve"> </w:t>
      </w:r>
      <w:r>
        <w:t>in</w:t>
      </w:r>
      <w:r>
        <w:rPr>
          <w:spacing w:val="-16"/>
        </w:rPr>
        <w:t xml:space="preserve"> </w:t>
      </w:r>
      <w:r>
        <w:t>rats</w:t>
      </w:r>
      <w:r>
        <w:rPr>
          <w:spacing w:val="-12"/>
        </w:rPr>
        <w:t xml:space="preserve"> </w:t>
      </w:r>
      <w:r>
        <w:t>can</w:t>
      </w:r>
      <w:r>
        <w:rPr>
          <w:spacing w:val="-15"/>
        </w:rPr>
        <w:t xml:space="preserve"> </w:t>
      </w:r>
      <w:r>
        <w:t>be</w:t>
      </w:r>
      <w:r>
        <w:rPr>
          <w:spacing w:val="-14"/>
        </w:rPr>
        <w:t xml:space="preserve"> </w:t>
      </w:r>
      <w:r>
        <w:t>studied</w:t>
      </w:r>
      <w:r>
        <w:rPr>
          <w:spacing w:val="-15"/>
        </w:rPr>
        <w:t xml:space="preserve"> </w:t>
      </w:r>
      <w:r>
        <w:t>based</w:t>
      </w:r>
      <w:r>
        <w:rPr>
          <w:spacing w:val="-12"/>
        </w:rPr>
        <w:t xml:space="preserve"> </w:t>
      </w:r>
      <w:r>
        <w:t>on</w:t>
      </w:r>
      <w:r>
        <w:rPr>
          <w:spacing w:val="-13"/>
        </w:rPr>
        <w:t xml:space="preserve"> </w:t>
      </w:r>
      <w:r>
        <w:t>EEG</w:t>
      </w:r>
      <w:r>
        <w:rPr>
          <w:spacing w:val="-13"/>
        </w:rPr>
        <w:t xml:space="preserve"> </w:t>
      </w:r>
      <w:r>
        <w:t>data</w:t>
      </w:r>
      <w:r>
        <w:rPr>
          <w:spacing w:val="-15"/>
        </w:rPr>
        <w:t xml:space="preserve"> </w:t>
      </w:r>
      <w:r>
        <w:t>analyses</w:t>
      </w:r>
      <w:r>
        <w:rPr>
          <w:spacing w:val="-12"/>
        </w:rPr>
        <w:t xml:space="preserve"> </w:t>
      </w:r>
      <w:r>
        <w:t>using</w:t>
      </w:r>
      <w:r>
        <w:rPr>
          <w:spacing w:val="-16"/>
        </w:rPr>
        <w:t xml:space="preserve"> </w:t>
      </w:r>
      <w:r>
        <w:t>inverse</w:t>
      </w:r>
      <w:r>
        <w:rPr>
          <w:spacing w:val="-14"/>
        </w:rPr>
        <w:t xml:space="preserve"> </w:t>
      </w:r>
      <w:r>
        <w:t>solvers</w:t>
      </w:r>
    </w:p>
    <w:p w:rsidR="00BB7D1F" w:rsidRDefault="008D26FA">
      <w:pPr>
        <w:pStyle w:val="Odstavecseseznamem"/>
        <w:numPr>
          <w:ilvl w:val="2"/>
          <w:numId w:val="16"/>
        </w:numPr>
        <w:tabs>
          <w:tab w:val="left" w:pos="849"/>
        </w:tabs>
        <w:spacing w:line="250" w:lineRule="exact"/>
      </w:pPr>
      <w:r>
        <w:t>LSN will consist of comparable hubs and effective connectivity as in</w:t>
      </w:r>
      <w:r>
        <w:rPr>
          <w:spacing w:val="-17"/>
        </w:rPr>
        <w:t xml:space="preserve"> </w:t>
      </w:r>
      <w:r>
        <w:t>humans</w:t>
      </w:r>
    </w:p>
    <w:p w:rsidR="00BB7D1F" w:rsidRDefault="008D26FA">
      <w:pPr>
        <w:pStyle w:val="Odstavecseseznamem"/>
        <w:numPr>
          <w:ilvl w:val="2"/>
          <w:numId w:val="16"/>
        </w:numPr>
        <w:tabs>
          <w:tab w:val="left" w:pos="849"/>
        </w:tabs>
        <w:spacing w:line="250" w:lineRule="exact"/>
      </w:pPr>
      <w:r>
        <w:t>Studied parameters of LSN will share significant translationally validity across models</w:t>
      </w:r>
      <w:r>
        <w:rPr>
          <w:spacing w:val="-17"/>
        </w:rPr>
        <w:t xml:space="preserve"> </w:t>
      </w:r>
      <w:r>
        <w:t>used</w:t>
      </w:r>
    </w:p>
    <w:p w:rsidR="00BB7D1F" w:rsidRDefault="008D26FA">
      <w:pPr>
        <w:pStyle w:val="Nadpis2"/>
        <w:numPr>
          <w:ilvl w:val="0"/>
          <w:numId w:val="18"/>
        </w:numPr>
        <w:tabs>
          <w:tab w:val="left" w:pos="388"/>
        </w:tabs>
        <w:spacing w:before="186"/>
        <w:ind w:hanging="261"/>
        <w:jc w:val="both"/>
        <w:rPr>
          <w:u w:val="none"/>
        </w:rPr>
      </w:pPr>
      <w:r>
        <w:rPr>
          <w:u w:val="thick"/>
        </w:rPr>
        <w:t>WORKPACKAGES</w:t>
      </w:r>
    </w:p>
    <w:p w:rsidR="00BB7D1F" w:rsidRDefault="00BB7D1F">
      <w:pPr>
        <w:pStyle w:val="Zkladntext"/>
        <w:spacing w:before="5"/>
        <w:rPr>
          <w:b/>
          <w:sz w:val="8"/>
        </w:rPr>
      </w:pPr>
    </w:p>
    <w:tbl>
      <w:tblPr>
        <w:tblStyle w:val="TableNormal"/>
        <w:tblW w:w="0" w:type="auto"/>
        <w:tblInd w:w="1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81"/>
        <w:gridCol w:w="5026"/>
      </w:tblGrid>
      <w:tr w:rsidR="00BB7D1F">
        <w:trPr>
          <w:trHeight w:val="3885"/>
        </w:trPr>
        <w:tc>
          <w:tcPr>
            <w:tcW w:w="5881" w:type="dxa"/>
          </w:tcPr>
          <w:p w:rsidR="00BB7D1F" w:rsidRDefault="008D26FA">
            <w:pPr>
              <w:pStyle w:val="TableParagraph"/>
              <w:spacing w:before="96" w:line="228" w:lineRule="exact"/>
              <w:ind w:left="100"/>
              <w:jc w:val="both"/>
              <w:rPr>
                <w:rFonts w:ascii="Times New Roman"/>
                <w:sz w:val="20"/>
              </w:rPr>
            </w:pPr>
            <w:r>
              <w:rPr>
                <w:rFonts w:ascii="Times New Roman"/>
                <w:b/>
                <w:sz w:val="20"/>
                <w:shd w:val="clear" w:color="auto" w:fill="D9D9D9"/>
              </w:rPr>
              <w:t>WP1. Data collection*.</w:t>
            </w:r>
            <w:r>
              <w:rPr>
                <w:rFonts w:ascii="Times New Roman"/>
                <w:b/>
                <w:sz w:val="20"/>
              </w:rPr>
              <w:t xml:space="preserve"> </w:t>
            </w:r>
            <w:r>
              <w:rPr>
                <w:rFonts w:ascii="Times New Roman"/>
                <w:sz w:val="20"/>
              </w:rPr>
              <w:t>[Lead NIMH, Contributors: MHH]</w:t>
            </w:r>
          </w:p>
          <w:p w:rsidR="00BB7D1F" w:rsidRDefault="008D26FA">
            <w:pPr>
              <w:pStyle w:val="TableParagraph"/>
              <w:numPr>
                <w:ilvl w:val="0"/>
                <w:numId w:val="15"/>
              </w:numPr>
              <w:tabs>
                <w:tab w:val="left" w:pos="384"/>
              </w:tabs>
              <w:spacing w:before="0" w:line="222" w:lineRule="exact"/>
              <w:jc w:val="both"/>
              <w:rPr>
                <w:rFonts w:ascii="Times New Roman" w:hAnsi="Times New Roman"/>
                <w:sz w:val="20"/>
              </w:rPr>
            </w:pPr>
            <w:r>
              <w:rPr>
                <w:rFonts w:ascii="Times New Roman" w:hAnsi="Times New Roman"/>
                <w:sz w:val="20"/>
              </w:rPr>
              <w:t>All preparatory work for the</w:t>
            </w:r>
            <w:r>
              <w:rPr>
                <w:rFonts w:ascii="Times New Roman" w:hAnsi="Times New Roman"/>
                <w:spacing w:val="-4"/>
                <w:sz w:val="20"/>
              </w:rPr>
              <w:t xml:space="preserve"> </w:t>
            </w:r>
            <w:r>
              <w:rPr>
                <w:rFonts w:ascii="Times New Roman" w:hAnsi="Times New Roman"/>
                <w:sz w:val="20"/>
              </w:rPr>
              <w:t>experiments.</w:t>
            </w:r>
          </w:p>
          <w:p w:rsidR="00BB7D1F" w:rsidRDefault="008D26FA">
            <w:pPr>
              <w:pStyle w:val="TableParagraph"/>
              <w:numPr>
                <w:ilvl w:val="0"/>
                <w:numId w:val="15"/>
              </w:numPr>
              <w:tabs>
                <w:tab w:val="left" w:pos="384"/>
              </w:tabs>
              <w:spacing w:before="3" w:line="228" w:lineRule="auto"/>
              <w:ind w:right="207"/>
              <w:jc w:val="both"/>
              <w:rPr>
                <w:rFonts w:ascii="Times New Roman" w:hAnsi="Times New Roman"/>
                <w:sz w:val="20"/>
              </w:rPr>
            </w:pPr>
            <w:r>
              <w:rPr>
                <w:rFonts w:ascii="Times New Roman" w:hAnsi="Times New Roman"/>
                <w:sz w:val="20"/>
              </w:rPr>
              <w:t>Surgery: Adjusting surgery techniques, optimization of electrode placement on temporal regions, implantation and testing different implants for EEG and combination with deep brain electrodes, anatomical inputs for fabrication of the 3D printed implants, implantations of various 3D implants, finding optimal glueing procedures, testing long term survival/rejection of implants and long-term quality of EEG</w:t>
            </w:r>
            <w:r>
              <w:rPr>
                <w:rFonts w:ascii="Times New Roman" w:hAnsi="Times New Roman"/>
                <w:spacing w:val="-5"/>
                <w:sz w:val="20"/>
              </w:rPr>
              <w:t xml:space="preserve"> </w:t>
            </w:r>
            <w:r>
              <w:rPr>
                <w:rFonts w:ascii="Times New Roman" w:hAnsi="Times New Roman"/>
                <w:sz w:val="20"/>
              </w:rPr>
              <w:t>signal,</w:t>
            </w:r>
          </w:p>
          <w:p w:rsidR="00BB7D1F" w:rsidRDefault="008D26FA">
            <w:pPr>
              <w:pStyle w:val="TableParagraph"/>
              <w:numPr>
                <w:ilvl w:val="0"/>
                <w:numId w:val="15"/>
              </w:numPr>
              <w:tabs>
                <w:tab w:val="left" w:pos="384"/>
              </w:tabs>
              <w:spacing w:before="5" w:line="228" w:lineRule="auto"/>
              <w:ind w:right="202"/>
              <w:jc w:val="both"/>
              <w:rPr>
                <w:rFonts w:ascii="Times New Roman" w:hAnsi="Times New Roman"/>
                <w:sz w:val="20"/>
              </w:rPr>
            </w:pPr>
            <w:r>
              <w:rPr>
                <w:rFonts w:ascii="Times New Roman" w:hAnsi="Times New Roman"/>
                <w:sz w:val="20"/>
              </w:rPr>
              <w:t xml:space="preserve">Data collection: recording the signal from the animals, </w:t>
            </w:r>
            <w:r>
              <w:rPr>
                <w:rFonts w:ascii="Times New Roman" w:hAnsi="Times New Roman"/>
                <w:spacing w:val="2"/>
                <w:sz w:val="20"/>
              </w:rPr>
              <w:t xml:space="preserve">co- </w:t>
            </w:r>
            <w:r>
              <w:rPr>
                <w:rFonts w:ascii="Times New Roman" w:hAnsi="Times New Roman"/>
                <w:sz w:val="20"/>
              </w:rPr>
              <w:t>registration of behavioural activity, recording EEG after auditory stimulation and in pharmacological models</w:t>
            </w:r>
            <w:r>
              <w:rPr>
                <w:rFonts w:ascii="Times New Roman" w:hAnsi="Times New Roman"/>
                <w:spacing w:val="-6"/>
                <w:sz w:val="20"/>
              </w:rPr>
              <w:t xml:space="preserve"> </w:t>
            </w:r>
            <w:r>
              <w:rPr>
                <w:rFonts w:ascii="Times New Roman" w:hAnsi="Times New Roman"/>
                <w:sz w:val="20"/>
              </w:rPr>
              <w:t>(pharmaco-EEG)</w:t>
            </w:r>
          </w:p>
          <w:p w:rsidR="00BB7D1F" w:rsidRDefault="008D26FA">
            <w:pPr>
              <w:pStyle w:val="TableParagraph"/>
              <w:spacing w:before="0" w:line="222" w:lineRule="exact"/>
              <w:ind w:left="0" w:right="211"/>
              <w:jc w:val="right"/>
              <w:rPr>
                <w:rFonts w:ascii="Times New Roman"/>
                <w:i/>
                <w:sz w:val="20"/>
              </w:rPr>
            </w:pPr>
            <w:r>
              <w:rPr>
                <w:rFonts w:ascii="Times New Roman"/>
                <w:i/>
                <w:sz w:val="20"/>
              </w:rPr>
              <w:t>*The team at NIMH already has at its disposal a database of</w:t>
            </w:r>
            <w:r>
              <w:rPr>
                <w:rFonts w:ascii="Times New Roman"/>
                <w:i/>
                <w:spacing w:val="-16"/>
                <w:sz w:val="20"/>
              </w:rPr>
              <w:t xml:space="preserve"> </w:t>
            </w:r>
            <w:r>
              <w:rPr>
                <w:rFonts w:ascii="Times New Roman"/>
                <w:i/>
                <w:sz w:val="20"/>
              </w:rPr>
              <w:t>human</w:t>
            </w:r>
          </w:p>
          <w:p w:rsidR="00BB7D1F" w:rsidRDefault="008D26FA">
            <w:pPr>
              <w:pStyle w:val="TableParagraph"/>
              <w:spacing w:before="0" w:line="224" w:lineRule="exact"/>
              <w:ind w:left="0" w:right="206"/>
              <w:jc w:val="right"/>
              <w:rPr>
                <w:rFonts w:ascii="Times New Roman"/>
                <w:i/>
                <w:sz w:val="20"/>
              </w:rPr>
            </w:pPr>
            <w:r>
              <w:rPr>
                <w:rFonts w:ascii="Times New Roman"/>
                <w:i/>
                <w:sz w:val="20"/>
              </w:rPr>
              <w:t>EEG data (see methods</w:t>
            </w:r>
            <w:r>
              <w:rPr>
                <w:rFonts w:ascii="Times New Roman"/>
                <w:i/>
                <w:spacing w:val="-9"/>
                <w:sz w:val="20"/>
              </w:rPr>
              <w:t xml:space="preserve"> </w:t>
            </w:r>
            <w:r>
              <w:rPr>
                <w:rFonts w:ascii="Times New Roman"/>
                <w:i/>
                <w:sz w:val="20"/>
              </w:rPr>
              <w:t>section).</w:t>
            </w:r>
          </w:p>
        </w:tc>
        <w:tc>
          <w:tcPr>
            <w:tcW w:w="5026" w:type="dxa"/>
          </w:tcPr>
          <w:p w:rsidR="00BB7D1F" w:rsidRDefault="008D26FA">
            <w:pPr>
              <w:pStyle w:val="TableParagraph"/>
              <w:tabs>
                <w:tab w:val="left" w:pos="793"/>
                <w:tab w:val="left" w:pos="1531"/>
                <w:tab w:val="left" w:pos="2635"/>
                <w:tab w:val="left" w:pos="3162"/>
                <w:tab w:val="left" w:pos="4277"/>
              </w:tabs>
              <w:spacing w:before="105" w:line="228" w:lineRule="auto"/>
              <w:ind w:left="383" w:right="204" w:hanging="286"/>
              <w:rPr>
                <w:rFonts w:ascii="Times New Roman"/>
                <w:sz w:val="20"/>
              </w:rPr>
            </w:pPr>
            <w:r>
              <w:rPr>
                <w:rFonts w:ascii="Times New Roman"/>
                <w:b/>
                <w:sz w:val="20"/>
                <w:shd w:val="clear" w:color="auto" w:fill="D9D9D9"/>
              </w:rPr>
              <w:t>WP4:</w:t>
            </w:r>
            <w:r>
              <w:rPr>
                <w:rFonts w:ascii="Times New Roman"/>
                <w:b/>
                <w:sz w:val="20"/>
                <w:shd w:val="clear" w:color="auto" w:fill="D9D9D9"/>
              </w:rPr>
              <w:tab/>
              <w:t>Signal</w:t>
            </w:r>
            <w:r>
              <w:rPr>
                <w:rFonts w:ascii="Times New Roman"/>
                <w:b/>
                <w:sz w:val="20"/>
                <w:shd w:val="clear" w:color="auto" w:fill="D9D9D9"/>
              </w:rPr>
              <w:tab/>
              <w:t>processing</w:t>
            </w:r>
            <w:r>
              <w:rPr>
                <w:rFonts w:ascii="Times New Roman"/>
                <w:b/>
                <w:sz w:val="20"/>
                <w:shd w:val="clear" w:color="auto" w:fill="D9D9D9"/>
              </w:rPr>
              <w:tab/>
              <w:t>and</w:t>
            </w:r>
            <w:r>
              <w:rPr>
                <w:rFonts w:ascii="Times New Roman"/>
                <w:b/>
                <w:sz w:val="20"/>
                <w:shd w:val="clear" w:color="auto" w:fill="D9D9D9"/>
              </w:rPr>
              <w:tab/>
              <w:t>validation.</w:t>
            </w:r>
            <w:r>
              <w:rPr>
                <w:rFonts w:ascii="Times New Roman"/>
                <w:b/>
                <w:sz w:val="20"/>
              </w:rPr>
              <w:tab/>
            </w:r>
            <w:r>
              <w:rPr>
                <w:rFonts w:ascii="Times New Roman"/>
                <w:spacing w:val="-3"/>
                <w:sz w:val="20"/>
              </w:rPr>
              <w:t xml:space="preserve">[Lead: </w:t>
            </w:r>
            <w:r>
              <w:rPr>
                <w:rFonts w:ascii="Times New Roman"/>
                <w:sz w:val="20"/>
              </w:rPr>
              <w:t>NENCKI, Contributors: NIMH,</w:t>
            </w:r>
            <w:r>
              <w:rPr>
                <w:rFonts w:ascii="Times New Roman"/>
                <w:spacing w:val="-3"/>
                <w:sz w:val="20"/>
              </w:rPr>
              <w:t xml:space="preserve"> </w:t>
            </w:r>
            <w:r>
              <w:rPr>
                <w:rFonts w:ascii="Times New Roman"/>
                <w:sz w:val="20"/>
              </w:rPr>
              <w:t>BUT]</w:t>
            </w:r>
          </w:p>
          <w:p w:rsidR="00BB7D1F" w:rsidRDefault="008D26FA">
            <w:pPr>
              <w:pStyle w:val="TableParagraph"/>
              <w:numPr>
                <w:ilvl w:val="0"/>
                <w:numId w:val="14"/>
              </w:numPr>
              <w:tabs>
                <w:tab w:val="left" w:pos="384"/>
              </w:tabs>
              <w:spacing w:before="8" w:line="228" w:lineRule="auto"/>
              <w:ind w:left="383" w:right="203"/>
              <w:jc w:val="both"/>
              <w:rPr>
                <w:rFonts w:ascii="Times New Roman" w:hAnsi="Times New Roman"/>
                <w:sz w:val="20"/>
              </w:rPr>
            </w:pPr>
            <w:r>
              <w:rPr>
                <w:rFonts w:ascii="Times New Roman" w:hAnsi="Times New Roman"/>
                <w:sz w:val="21"/>
              </w:rPr>
              <w:t>Functional connectivity algorithms -</w:t>
            </w:r>
            <w:r>
              <w:rPr>
                <w:rFonts w:ascii="Times New Roman" w:hAnsi="Times New Roman"/>
                <w:spacing w:val="-33"/>
                <w:sz w:val="21"/>
              </w:rPr>
              <w:t xml:space="preserve"> </w:t>
            </w:r>
            <w:r>
              <w:rPr>
                <w:rFonts w:ascii="Times New Roman" w:hAnsi="Times New Roman"/>
                <w:sz w:val="21"/>
              </w:rPr>
              <w:t>implementation and</w:t>
            </w:r>
            <w:r>
              <w:rPr>
                <w:rFonts w:ascii="Times New Roman" w:hAnsi="Times New Roman"/>
                <w:spacing w:val="-11"/>
                <w:sz w:val="21"/>
              </w:rPr>
              <w:t xml:space="preserve"> </w:t>
            </w:r>
            <w:r>
              <w:rPr>
                <w:rFonts w:ascii="Times New Roman" w:hAnsi="Times New Roman"/>
                <w:sz w:val="21"/>
              </w:rPr>
              <w:t>validation</w:t>
            </w:r>
            <w:r>
              <w:rPr>
                <w:rFonts w:ascii="Times New Roman" w:hAnsi="Times New Roman"/>
                <w:spacing w:val="-11"/>
                <w:sz w:val="21"/>
              </w:rPr>
              <w:t xml:space="preserve"> </w:t>
            </w:r>
            <w:r>
              <w:rPr>
                <w:rFonts w:ascii="Times New Roman" w:hAnsi="Times New Roman"/>
                <w:sz w:val="21"/>
              </w:rPr>
              <w:t>of</w:t>
            </w:r>
            <w:r>
              <w:rPr>
                <w:rFonts w:ascii="Times New Roman" w:hAnsi="Times New Roman"/>
                <w:spacing w:val="-11"/>
                <w:sz w:val="21"/>
              </w:rPr>
              <w:t xml:space="preserve"> </w:t>
            </w:r>
            <w:r>
              <w:rPr>
                <w:rFonts w:ascii="Times New Roman" w:hAnsi="Times New Roman"/>
                <w:sz w:val="21"/>
              </w:rPr>
              <w:t>different</w:t>
            </w:r>
            <w:r>
              <w:rPr>
                <w:rFonts w:ascii="Times New Roman" w:hAnsi="Times New Roman"/>
                <w:spacing w:val="-12"/>
                <w:sz w:val="21"/>
              </w:rPr>
              <w:t xml:space="preserve"> </w:t>
            </w:r>
            <w:r>
              <w:rPr>
                <w:rFonts w:ascii="Times New Roman" w:hAnsi="Times New Roman"/>
                <w:sz w:val="21"/>
              </w:rPr>
              <w:t>measures</w:t>
            </w:r>
            <w:proofErr w:type="gramStart"/>
            <w:r>
              <w:rPr>
                <w:rFonts w:ascii="Times New Roman" w:hAnsi="Times New Roman"/>
                <w:sz w:val="21"/>
              </w:rPr>
              <w:t>;</w:t>
            </w:r>
            <w:proofErr w:type="gramEnd"/>
            <w:r>
              <w:rPr>
                <w:rFonts w:ascii="Times New Roman" w:hAnsi="Times New Roman"/>
                <w:spacing w:val="-12"/>
                <w:sz w:val="21"/>
              </w:rPr>
              <w:t xml:space="preserve"> </w:t>
            </w:r>
            <w:r>
              <w:rPr>
                <w:rFonts w:ascii="Times New Roman" w:hAnsi="Times New Roman"/>
                <w:sz w:val="21"/>
              </w:rPr>
              <w:t>combining</w:t>
            </w:r>
            <w:r>
              <w:rPr>
                <w:rFonts w:ascii="Times New Roman" w:hAnsi="Times New Roman"/>
                <w:spacing w:val="-10"/>
                <w:sz w:val="21"/>
              </w:rPr>
              <w:t xml:space="preserve"> </w:t>
            </w:r>
            <w:r>
              <w:rPr>
                <w:rFonts w:ascii="Times New Roman" w:hAnsi="Times New Roman"/>
                <w:sz w:val="21"/>
              </w:rPr>
              <w:t>with model-based optimality testing using specific geometric subsampling of the potential - how do EEG-based FC measures reflect full network activity?</w:t>
            </w:r>
          </w:p>
          <w:p w:rsidR="00BB7D1F" w:rsidRDefault="008D26FA">
            <w:pPr>
              <w:pStyle w:val="TableParagraph"/>
              <w:numPr>
                <w:ilvl w:val="0"/>
                <w:numId w:val="14"/>
              </w:numPr>
              <w:tabs>
                <w:tab w:val="left" w:pos="384"/>
              </w:tabs>
              <w:spacing w:before="0" w:line="228" w:lineRule="auto"/>
              <w:ind w:left="383" w:right="203"/>
              <w:jc w:val="both"/>
              <w:rPr>
                <w:rFonts w:ascii="Times New Roman" w:hAnsi="Times New Roman"/>
                <w:sz w:val="23"/>
              </w:rPr>
            </w:pPr>
            <w:r>
              <w:rPr>
                <w:rFonts w:ascii="Times New Roman" w:hAnsi="Times New Roman"/>
                <w:sz w:val="21"/>
              </w:rPr>
              <w:t xml:space="preserve">Integration of source reconstruction with functional connectivity - implementation and validation. </w:t>
            </w:r>
            <w:r>
              <w:rPr>
                <w:rFonts w:ascii="Times New Roman" w:hAnsi="Times New Roman"/>
                <w:sz w:val="20"/>
              </w:rPr>
              <w:t>Comparisons of EEG/potential based models with current source density-based analysis with a goal to identify the optimal approach of connectivity</w:t>
            </w:r>
            <w:r>
              <w:rPr>
                <w:rFonts w:ascii="Times New Roman" w:hAnsi="Times New Roman"/>
                <w:spacing w:val="-15"/>
                <w:sz w:val="20"/>
              </w:rPr>
              <w:t xml:space="preserve"> </w:t>
            </w:r>
            <w:r>
              <w:rPr>
                <w:rFonts w:ascii="Times New Roman" w:hAnsi="Times New Roman"/>
                <w:sz w:val="20"/>
              </w:rPr>
              <w:t>analyses.</w:t>
            </w:r>
          </w:p>
          <w:p w:rsidR="00BB7D1F" w:rsidRDefault="008D26FA">
            <w:pPr>
              <w:pStyle w:val="TableParagraph"/>
              <w:numPr>
                <w:ilvl w:val="0"/>
                <w:numId w:val="14"/>
              </w:numPr>
              <w:tabs>
                <w:tab w:val="left" w:pos="384"/>
              </w:tabs>
              <w:spacing w:before="0"/>
              <w:ind w:left="383" w:right="313"/>
              <w:rPr>
                <w:rFonts w:ascii="Times New Roman" w:hAnsi="Times New Roman"/>
                <w:sz w:val="21"/>
              </w:rPr>
            </w:pPr>
            <w:r>
              <w:rPr>
                <w:rFonts w:ascii="Times New Roman" w:hAnsi="Times New Roman"/>
                <w:sz w:val="21"/>
              </w:rPr>
              <w:t>Integration of finite element models (FEM) models obtained within WP3 within the computational framework and refining previous</w:t>
            </w:r>
            <w:r>
              <w:rPr>
                <w:rFonts w:ascii="Times New Roman" w:hAnsi="Times New Roman"/>
                <w:spacing w:val="-3"/>
                <w:sz w:val="21"/>
              </w:rPr>
              <w:t xml:space="preserve"> </w:t>
            </w:r>
            <w:r>
              <w:rPr>
                <w:rFonts w:ascii="Times New Roman" w:hAnsi="Times New Roman"/>
                <w:sz w:val="21"/>
              </w:rPr>
              <w:t>results.</w:t>
            </w:r>
          </w:p>
        </w:tc>
      </w:tr>
      <w:tr w:rsidR="00BB7D1F">
        <w:trPr>
          <w:trHeight w:val="2195"/>
        </w:trPr>
        <w:tc>
          <w:tcPr>
            <w:tcW w:w="5881" w:type="dxa"/>
          </w:tcPr>
          <w:p w:rsidR="00BB7D1F" w:rsidRDefault="008D26FA">
            <w:pPr>
              <w:pStyle w:val="TableParagraph"/>
              <w:spacing w:before="96" w:line="228" w:lineRule="exact"/>
              <w:ind w:left="98"/>
              <w:jc w:val="both"/>
              <w:rPr>
                <w:rFonts w:ascii="Times New Roman"/>
                <w:sz w:val="20"/>
              </w:rPr>
            </w:pPr>
            <w:r>
              <w:rPr>
                <w:rFonts w:ascii="Times New Roman"/>
                <w:b/>
                <w:sz w:val="20"/>
                <w:shd w:val="clear" w:color="auto" w:fill="D9D9D9"/>
              </w:rPr>
              <w:t xml:space="preserve">WP2. Implant development. </w:t>
            </w:r>
            <w:r>
              <w:rPr>
                <w:rFonts w:ascii="Times New Roman"/>
                <w:sz w:val="20"/>
              </w:rPr>
              <w:t>[Lead: MHH, Contributors: NIMH]</w:t>
            </w:r>
          </w:p>
          <w:p w:rsidR="00BB7D1F" w:rsidRDefault="008D26FA">
            <w:pPr>
              <w:pStyle w:val="TableParagraph"/>
              <w:numPr>
                <w:ilvl w:val="0"/>
                <w:numId w:val="13"/>
              </w:numPr>
              <w:tabs>
                <w:tab w:val="left" w:pos="384"/>
              </w:tabs>
              <w:spacing w:before="5" w:line="230" w:lineRule="auto"/>
              <w:ind w:right="207"/>
              <w:jc w:val="both"/>
              <w:rPr>
                <w:rFonts w:ascii="Times New Roman" w:hAnsi="Times New Roman"/>
                <w:sz w:val="20"/>
              </w:rPr>
            </w:pPr>
            <w:r>
              <w:rPr>
                <w:rFonts w:ascii="Times New Roman" w:hAnsi="Times New Roman"/>
                <w:sz w:val="20"/>
              </w:rPr>
              <w:t>development and fabrication of in-house flexible implants based on wire leads</w:t>
            </w:r>
          </w:p>
          <w:p w:rsidR="00BB7D1F" w:rsidRDefault="008D26FA">
            <w:pPr>
              <w:pStyle w:val="TableParagraph"/>
              <w:numPr>
                <w:ilvl w:val="0"/>
                <w:numId w:val="13"/>
              </w:numPr>
              <w:tabs>
                <w:tab w:val="left" w:pos="384"/>
              </w:tabs>
              <w:spacing w:before="7" w:line="228" w:lineRule="auto"/>
              <w:ind w:right="204"/>
              <w:jc w:val="both"/>
              <w:rPr>
                <w:rFonts w:ascii="Times New Roman" w:hAnsi="Times New Roman"/>
                <w:sz w:val="20"/>
              </w:rPr>
            </w:pPr>
            <w:r>
              <w:rPr>
                <w:rFonts w:ascii="Times New Roman" w:hAnsi="Times New Roman"/>
                <w:sz w:val="20"/>
              </w:rPr>
              <w:t>3D printed silicone implant development - reaching the temporal areas of the skull, overpassing the temporal crest, developing stretchable zigzag like structure of the leads in order to maintain durability despite the required</w:t>
            </w:r>
            <w:r>
              <w:rPr>
                <w:rFonts w:ascii="Times New Roman" w:hAnsi="Times New Roman"/>
                <w:spacing w:val="-3"/>
                <w:sz w:val="20"/>
              </w:rPr>
              <w:t xml:space="preserve"> </w:t>
            </w:r>
            <w:r>
              <w:rPr>
                <w:rFonts w:ascii="Times New Roman" w:hAnsi="Times New Roman"/>
                <w:sz w:val="20"/>
              </w:rPr>
              <w:t>flexibility</w:t>
            </w:r>
          </w:p>
          <w:p w:rsidR="00BB7D1F" w:rsidRDefault="008D26FA">
            <w:pPr>
              <w:pStyle w:val="TableParagraph"/>
              <w:numPr>
                <w:ilvl w:val="0"/>
                <w:numId w:val="13"/>
              </w:numPr>
              <w:tabs>
                <w:tab w:val="left" w:pos="384"/>
              </w:tabs>
              <w:spacing w:before="7" w:line="228" w:lineRule="auto"/>
              <w:ind w:right="213"/>
              <w:jc w:val="both"/>
              <w:rPr>
                <w:rFonts w:ascii="Times New Roman" w:hAnsi="Times New Roman"/>
                <w:sz w:val="20"/>
              </w:rPr>
            </w:pPr>
            <w:r>
              <w:rPr>
                <w:rFonts w:ascii="Times New Roman" w:hAnsi="Times New Roman"/>
                <w:sz w:val="20"/>
              </w:rPr>
              <w:t>finding the optimal solution for connectors and miniaturisation of the final bundle of leads, optimization of electrode</w:t>
            </w:r>
            <w:r>
              <w:rPr>
                <w:rFonts w:ascii="Times New Roman" w:hAnsi="Times New Roman"/>
                <w:spacing w:val="-7"/>
                <w:sz w:val="20"/>
              </w:rPr>
              <w:t xml:space="preserve"> </w:t>
            </w:r>
            <w:r>
              <w:rPr>
                <w:rFonts w:ascii="Times New Roman" w:hAnsi="Times New Roman"/>
                <w:sz w:val="20"/>
              </w:rPr>
              <w:t>contacts</w:t>
            </w:r>
          </w:p>
        </w:tc>
        <w:tc>
          <w:tcPr>
            <w:tcW w:w="5026" w:type="dxa"/>
          </w:tcPr>
          <w:p w:rsidR="00BB7D1F" w:rsidRDefault="008D26FA">
            <w:pPr>
              <w:pStyle w:val="TableParagraph"/>
              <w:tabs>
                <w:tab w:val="left" w:pos="884"/>
                <w:tab w:val="left" w:pos="2335"/>
                <w:tab w:val="left" w:pos="3540"/>
                <w:tab w:val="left" w:pos="4360"/>
              </w:tabs>
              <w:spacing w:before="105" w:line="228" w:lineRule="auto"/>
              <w:ind w:left="383" w:right="64" w:hanging="286"/>
              <w:rPr>
                <w:rFonts w:ascii="Times New Roman"/>
                <w:sz w:val="20"/>
              </w:rPr>
            </w:pPr>
            <w:r>
              <w:rPr>
                <w:rFonts w:ascii="Times New Roman"/>
                <w:b/>
                <w:sz w:val="20"/>
                <w:shd w:val="clear" w:color="auto" w:fill="D9D9D9"/>
              </w:rPr>
              <w:t>WP5:</w:t>
            </w:r>
            <w:r>
              <w:rPr>
                <w:rFonts w:ascii="Times New Roman"/>
                <w:b/>
                <w:sz w:val="20"/>
                <w:shd w:val="clear" w:color="auto" w:fill="D9D9D9"/>
              </w:rPr>
              <w:tab/>
              <w:t>Translational</w:t>
            </w:r>
            <w:r>
              <w:rPr>
                <w:rFonts w:ascii="Times New Roman"/>
                <w:b/>
                <w:sz w:val="20"/>
                <w:shd w:val="clear" w:color="auto" w:fill="D9D9D9"/>
              </w:rPr>
              <w:tab/>
              <w:t>validation.</w:t>
            </w:r>
            <w:r>
              <w:rPr>
                <w:rFonts w:ascii="Times New Roman"/>
                <w:b/>
                <w:sz w:val="20"/>
              </w:rPr>
              <w:tab/>
            </w:r>
            <w:r>
              <w:rPr>
                <w:rFonts w:ascii="Times New Roman"/>
                <w:sz w:val="20"/>
              </w:rPr>
              <w:t>[Lead:</w:t>
            </w:r>
            <w:r>
              <w:rPr>
                <w:rFonts w:ascii="Times New Roman"/>
                <w:sz w:val="20"/>
              </w:rPr>
              <w:tab/>
            </w:r>
            <w:r>
              <w:rPr>
                <w:rFonts w:ascii="Times New Roman"/>
                <w:spacing w:val="-5"/>
                <w:sz w:val="20"/>
              </w:rPr>
              <w:t xml:space="preserve">NIMH, </w:t>
            </w:r>
            <w:r>
              <w:rPr>
                <w:rFonts w:ascii="Times New Roman"/>
                <w:sz w:val="20"/>
              </w:rPr>
              <w:t>Contributors:</w:t>
            </w:r>
            <w:r>
              <w:rPr>
                <w:rFonts w:ascii="Times New Roman"/>
                <w:spacing w:val="-2"/>
                <w:sz w:val="20"/>
              </w:rPr>
              <w:t xml:space="preserve"> </w:t>
            </w:r>
            <w:r>
              <w:rPr>
                <w:rFonts w:ascii="Times New Roman"/>
                <w:sz w:val="20"/>
              </w:rPr>
              <w:t>NENCKI]</w:t>
            </w:r>
          </w:p>
          <w:p w:rsidR="00BB7D1F" w:rsidRDefault="008D26FA">
            <w:pPr>
              <w:pStyle w:val="TableParagraph"/>
              <w:numPr>
                <w:ilvl w:val="0"/>
                <w:numId w:val="12"/>
              </w:numPr>
              <w:tabs>
                <w:tab w:val="left" w:pos="384"/>
              </w:tabs>
              <w:spacing w:before="7" w:line="228" w:lineRule="auto"/>
              <w:ind w:left="383" w:right="64"/>
              <w:rPr>
                <w:rFonts w:ascii="Times New Roman" w:hAnsi="Times New Roman"/>
                <w:sz w:val="20"/>
              </w:rPr>
            </w:pPr>
            <w:r>
              <w:rPr>
                <w:rFonts w:ascii="Times New Roman" w:hAnsi="Times New Roman"/>
                <w:sz w:val="20"/>
              </w:rPr>
              <w:t>Standardised</w:t>
            </w:r>
            <w:r>
              <w:rPr>
                <w:rFonts w:ascii="Times New Roman" w:hAnsi="Times New Roman"/>
                <w:spacing w:val="-9"/>
                <w:sz w:val="20"/>
              </w:rPr>
              <w:t xml:space="preserve"> </w:t>
            </w:r>
            <w:r>
              <w:rPr>
                <w:rFonts w:ascii="Times New Roman" w:hAnsi="Times New Roman"/>
                <w:sz w:val="20"/>
              </w:rPr>
              <w:t>data</w:t>
            </w:r>
            <w:r>
              <w:rPr>
                <w:rFonts w:ascii="Times New Roman" w:hAnsi="Times New Roman"/>
                <w:spacing w:val="-12"/>
                <w:sz w:val="20"/>
              </w:rPr>
              <w:t xml:space="preserve"> </w:t>
            </w:r>
            <w:r>
              <w:rPr>
                <w:rFonts w:ascii="Times New Roman" w:hAnsi="Times New Roman"/>
                <w:sz w:val="20"/>
              </w:rPr>
              <w:t>preprocessing</w:t>
            </w:r>
            <w:r>
              <w:rPr>
                <w:rFonts w:ascii="Times New Roman" w:hAnsi="Times New Roman"/>
                <w:spacing w:val="-9"/>
                <w:sz w:val="20"/>
              </w:rPr>
              <w:t xml:space="preserve"> </w:t>
            </w:r>
            <w:r>
              <w:rPr>
                <w:rFonts w:ascii="Times New Roman" w:hAnsi="Times New Roman"/>
                <w:sz w:val="20"/>
              </w:rPr>
              <w:t>in</w:t>
            </w:r>
            <w:r>
              <w:rPr>
                <w:rFonts w:ascii="Times New Roman" w:hAnsi="Times New Roman"/>
                <w:spacing w:val="-9"/>
                <w:sz w:val="20"/>
              </w:rPr>
              <w:t xml:space="preserve"> </w:t>
            </w:r>
            <w:r>
              <w:rPr>
                <w:rFonts w:ascii="Times New Roman" w:hAnsi="Times New Roman"/>
                <w:sz w:val="20"/>
              </w:rPr>
              <w:t>BrainVision</w:t>
            </w:r>
            <w:r>
              <w:rPr>
                <w:rFonts w:ascii="Times New Roman" w:hAnsi="Times New Roman"/>
                <w:spacing w:val="-8"/>
                <w:sz w:val="20"/>
              </w:rPr>
              <w:t xml:space="preserve"> </w:t>
            </w:r>
            <w:r>
              <w:rPr>
                <w:rFonts w:ascii="Times New Roman" w:hAnsi="Times New Roman"/>
                <w:sz w:val="20"/>
              </w:rPr>
              <w:t>Analyzer and in house Matlab/Python</w:t>
            </w:r>
            <w:r>
              <w:rPr>
                <w:rFonts w:ascii="Times New Roman" w:hAnsi="Times New Roman"/>
                <w:spacing w:val="-1"/>
                <w:sz w:val="20"/>
              </w:rPr>
              <w:t xml:space="preserve"> </w:t>
            </w:r>
            <w:r>
              <w:rPr>
                <w:rFonts w:ascii="Times New Roman" w:hAnsi="Times New Roman"/>
                <w:sz w:val="20"/>
              </w:rPr>
              <w:t>tools</w:t>
            </w:r>
          </w:p>
          <w:p w:rsidR="00BB7D1F" w:rsidRDefault="008D26FA">
            <w:pPr>
              <w:pStyle w:val="TableParagraph"/>
              <w:numPr>
                <w:ilvl w:val="0"/>
                <w:numId w:val="12"/>
              </w:numPr>
              <w:tabs>
                <w:tab w:val="left" w:pos="384"/>
              </w:tabs>
              <w:spacing w:before="0" w:line="228" w:lineRule="auto"/>
              <w:ind w:left="383" w:right="65"/>
              <w:rPr>
                <w:rFonts w:ascii="Times New Roman" w:hAnsi="Times New Roman"/>
                <w:sz w:val="20"/>
              </w:rPr>
            </w:pPr>
            <w:r>
              <w:rPr>
                <w:rFonts w:ascii="Times New Roman" w:hAnsi="Times New Roman"/>
                <w:sz w:val="20"/>
              </w:rPr>
              <w:t>Analyses of LSN activity during resting and activity / active and quiet wake</w:t>
            </w:r>
          </w:p>
          <w:p w:rsidR="00BB7D1F" w:rsidRDefault="008D26FA">
            <w:pPr>
              <w:pStyle w:val="TableParagraph"/>
              <w:numPr>
                <w:ilvl w:val="0"/>
                <w:numId w:val="12"/>
              </w:numPr>
              <w:tabs>
                <w:tab w:val="left" w:pos="384"/>
              </w:tabs>
              <w:spacing w:before="0"/>
              <w:ind w:left="383" w:right="384"/>
              <w:rPr>
                <w:rFonts w:ascii="Times New Roman" w:hAnsi="Times New Roman"/>
                <w:sz w:val="20"/>
              </w:rPr>
            </w:pPr>
            <w:r>
              <w:rPr>
                <w:rFonts w:ascii="Times New Roman" w:hAnsi="Times New Roman"/>
                <w:sz w:val="20"/>
              </w:rPr>
              <w:t>Analyses of LSN activity following</w:t>
            </w:r>
            <w:r>
              <w:rPr>
                <w:rFonts w:ascii="Times New Roman" w:hAnsi="Times New Roman"/>
                <w:spacing w:val="-12"/>
                <w:sz w:val="20"/>
              </w:rPr>
              <w:t xml:space="preserve"> </w:t>
            </w:r>
            <w:r>
              <w:rPr>
                <w:rFonts w:ascii="Times New Roman" w:hAnsi="Times New Roman"/>
                <w:sz w:val="20"/>
              </w:rPr>
              <w:t>pharmacological manipulation</w:t>
            </w:r>
          </w:p>
        </w:tc>
      </w:tr>
      <w:tr w:rsidR="00BB7D1F">
        <w:trPr>
          <w:trHeight w:val="2421"/>
        </w:trPr>
        <w:tc>
          <w:tcPr>
            <w:tcW w:w="5881" w:type="dxa"/>
          </w:tcPr>
          <w:p w:rsidR="00BB7D1F" w:rsidRDefault="008D26FA">
            <w:pPr>
              <w:pStyle w:val="TableParagraph"/>
              <w:spacing w:before="108" w:line="228" w:lineRule="auto"/>
              <w:ind w:left="383" w:hanging="286"/>
              <w:rPr>
                <w:rFonts w:ascii="Times New Roman"/>
                <w:sz w:val="20"/>
              </w:rPr>
            </w:pPr>
            <w:r>
              <w:rPr>
                <w:rFonts w:ascii="Times New Roman"/>
                <w:b/>
                <w:sz w:val="20"/>
                <w:shd w:val="clear" w:color="auto" w:fill="D9D9D9"/>
              </w:rPr>
              <w:t xml:space="preserve">WP3: Reconstruction of source activity. </w:t>
            </w:r>
            <w:r>
              <w:rPr>
                <w:rFonts w:ascii="Times New Roman"/>
                <w:sz w:val="20"/>
              </w:rPr>
              <w:t>[Lead: BUT, Contributors: NENCKI]</w:t>
            </w:r>
          </w:p>
          <w:p w:rsidR="00BB7D1F" w:rsidRDefault="008D26FA">
            <w:pPr>
              <w:pStyle w:val="TableParagraph"/>
              <w:numPr>
                <w:ilvl w:val="0"/>
                <w:numId w:val="11"/>
              </w:numPr>
              <w:tabs>
                <w:tab w:val="left" w:pos="384"/>
              </w:tabs>
              <w:spacing w:before="5" w:line="228" w:lineRule="auto"/>
              <w:ind w:right="210"/>
              <w:rPr>
                <w:rFonts w:ascii="Times New Roman" w:hAnsi="Times New Roman"/>
                <w:sz w:val="20"/>
              </w:rPr>
            </w:pPr>
            <w:r>
              <w:rPr>
                <w:rFonts w:ascii="Times New Roman" w:hAnsi="Times New Roman"/>
                <w:sz w:val="20"/>
              </w:rPr>
              <w:t>forward modelling involving inhomogeneity and anisotropy of tissues</w:t>
            </w:r>
          </w:p>
          <w:p w:rsidR="00BB7D1F" w:rsidRDefault="008D26FA">
            <w:pPr>
              <w:pStyle w:val="TableParagraph"/>
              <w:numPr>
                <w:ilvl w:val="0"/>
                <w:numId w:val="11"/>
              </w:numPr>
              <w:tabs>
                <w:tab w:val="left" w:pos="384"/>
              </w:tabs>
              <w:spacing w:before="0" w:line="228" w:lineRule="exact"/>
              <w:rPr>
                <w:rFonts w:ascii="Times New Roman" w:hAnsi="Times New Roman"/>
                <w:sz w:val="20"/>
              </w:rPr>
            </w:pPr>
            <w:r>
              <w:rPr>
                <w:rFonts w:ascii="Times New Roman" w:hAnsi="Times New Roman"/>
                <w:sz w:val="20"/>
              </w:rPr>
              <w:t>measurements in gel phantoms of the whole brain and the</w:t>
            </w:r>
            <w:r>
              <w:rPr>
                <w:rFonts w:ascii="Times New Roman" w:hAnsi="Times New Roman"/>
                <w:spacing w:val="-12"/>
                <w:sz w:val="20"/>
              </w:rPr>
              <w:t xml:space="preserve"> </w:t>
            </w:r>
            <w:r>
              <w:rPr>
                <w:rFonts w:ascii="Times New Roman" w:hAnsi="Times New Roman"/>
                <w:sz w:val="20"/>
              </w:rPr>
              <w:t>head</w:t>
            </w:r>
          </w:p>
        </w:tc>
        <w:tc>
          <w:tcPr>
            <w:tcW w:w="5026" w:type="dxa"/>
          </w:tcPr>
          <w:p w:rsidR="00BB7D1F" w:rsidRDefault="008D26FA">
            <w:pPr>
              <w:pStyle w:val="TableParagraph"/>
              <w:spacing w:before="98" w:line="224" w:lineRule="exact"/>
              <w:ind w:left="98"/>
              <w:rPr>
                <w:rFonts w:ascii="Times New Roman"/>
                <w:b/>
                <w:sz w:val="20"/>
              </w:rPr>
            </w:pPr>
            <w:r>
              <w:rPr>
                <w:rFonts w:ascii="Times New Roman"/>
                <w:b/>
                <w:sz w:val="20"/>
                <w:shd w:val="clear" w:color="auto" w:fill="D9D9D9"/>
              </w:rPr>
              <w:t>WP6: Standardisation, replicability and dissemination.</w:t>
            </w:r>
          </w:p>
          <w:p w:rsidR="00BB7D1F" w:rsidRDefault="008D26FA">
            <w:pPr>
              <w:pStyle w:val="TableParagraph"/>
              <w:spacing w:before="0" w:line="221" w:lineRule="exact"/>
              <w:ind w:left="383"/>
              <w:rPr>
                <w:rFonts w:ascii="Times New Roman"/>
                <w:sz w:val="20"/>
              </w:rPr>
            </w:pPr>
            <w:r>
              <w:rPr>
                <w:rFonts w:ascii="Times New Roman"/>
                <w:sz w:val="20"/>
              </w:rPr>
              <w:t>[Lead: NIMH, Contributors: ALL]</w:t>
            </w:r>
          </w:p>
          <w:p w:rsidR="00BB7D1F" w:rsidRDefault="008D26FA">
            <w:pPr>
              <w:pStyle w:val="TableParagraph"/>
              <w:numPr>
                <w:ilvl w:val="0"/>
                <w:numId w:val="10"/>
              </w:numPr>
              <w:tabs>
                <w:tab w:val="left" w:pos="384"/>
              </w:tabs>
              <w:spacing w:before="0" w:line="221" w:lineRule="exact"/>
              <w:rPr>
                <w:rFonts w:ascii="Times New Roman" w:hAnsi="Times New Roman"/>
                <w:sz w:val="20"/>
              </w:rPr>
            </w:pPr>
            <w:r>
              <w:rPr>
                <w:rFonts w:ascii="Times New Roman" w:hAnsi="Times New Roman"/>
                <w:sz w:val="20"/>
              </w:rPr>
              <w:t>Collection of 50 multichannel EEG</w:t>
            </w:r>
            <w:r>
              <w:rPr>
                <w:rFonts w:ascii="Times New Roman" w:hAnsi="Times New Roman"/>
                <w:spacing w:val="-4"/>
                <w:sz w:val="20"/>
              </w:rPr>
              <w:t xml:space="preserve"> </w:t>
            </w:r>
            <w:r>
              <w:rPr>
                <w:rFonts w:ascii="Times New Roman" w:hAnsi="Times New Roman"/>
                <w:sz w:val="20"/>
              </w:rPr>
              <w:t>recordings</w:t>
            </w:r>
          </w:p>
          <w:p w:rsidR="00BB7D1F" w:rsidRDefault="008D26FA">
            <w:pPr>
              <w:pStyle w:val="TableParagraph"/>
              <w:numPr>
                <w:ilvl w:val="0"/>
                <w:numId w:val="10"/>
              </w:numPr>
              <w:tabs>
                <w:tab w:val="left" w:pos="384"/>
              </w:tabs>
              <w:spacing w:before="4" w:line="228" w:lineRule="auto"/>
              <w:ind w:left="383" w:right="68"/>
              <w:rPr>
                <w:rFonts w:ascii="Times New Roman" w:hAnsi="Times New Roman"/>
                <w:sz w:val="20"/>
              </w:rPr>
            </w:pPr>
            <w:r>
              <w:rPr>
                <w:rFonts w:ascii="Times New Roman" w:hAnsi="Times New Roman"/>
                <w:sz w:val="20"/>
              </w:rPr>
              <w:t>Building an open access database of recordings and analytical</w:t>
            </w:r>
            <w:r>
              <w:rPr>
                <w:rFonts w:ascii="Times New Roman" w:hAnsi="Times New Roman"/>
                <w:spacing w:val="-1"/>
                <w:sz w:val="20"/>
              </w:rPr>
              <w:t xml:space="preserve"> </w:t>
            </w:r>
            <w:r>
              <w:rPr>
                <w:rFonts w:ascii="Times New Roman" w:hAnsi="Times New Roman"/>
                <w:sz w:val="20"/>
              </w:rPr>
              <w:t>tools</w:t>
            </w:r>
          </w:p>
          <w:p w:rsidR="00BB7D1F" w:rsidRDefault="008D26FA">
            <w:pPr>
              <w:pStyle w:val="TableParagraph"/>
              <w:numPr>
                <w:ilvl w:val="0"/>
                <w:numId w:val="10"/>
              </w:numPr>
              <w:tabs>
                <w:tab w:val="left" w:pos="384"/>
              </w:tabs>
              <w:spacing w:before="0" w:line="215" w:lineRule="exact"/>
              <w:rPr>
                <w:rFonts w:ascii="Times New Roman" w:hAnsi="Times New Roman"/>
                <w:sz w:val="20"/>
              </w:rPr>
            </w:pPr>
            <w:r>
              <w:rPr>
                <w:rFonts w:ascii="Times New Roman" w:hAnsi="Times New Roman"/>
                <w:sz w:val="20"/>
              </w:rPr>
              <w:t>Publishing data on LSN in rats based on</w:t>
            </w:r>
            <w:r>
              <w:rPr>
                <w:rFonts w:ascii="Times New Roman" w:hAnsi="Times New Roman"/>
                <w:spacing w:val="-2"/>
                <w:sz w:val="20"/>
              </w:rPr>
              <w:t xml:space="preserve"> </w:t>
            </w:r>
            <w:r>
              <w:rPr>
                <w:rFonts w:ascii="Times New Roman" w:hAnsi="Times New Roman"/>
                <w:sz w:val="20"/>
              </w:rPr>
              <w:t>EEG</w:t>
            </w:r>
          </w:p>
          <w:p w:rsidR="00BB7D1F" w:rsidRDefault="008D26FA">
            <w:pPr>
              <w:pStyle w:val="TableParagraph"/>
              <w:numPr>
                <w:ilvl w:val="0"/>
                <w:numId w:val="10"/>
              </w:numPr>
              <w:tabs>
                <w:tab w:val="left" w:pos="384"/>
              </w:tabs>
              <w:spacing w:before="3" w:line="228" w:lineRule="auto"/>
              <w:ind w:left="383" w:right="60"/>
              <w:rPr>
                <w:rFonts w:ascii="Times New Roman" w:hAnsi="Times New Roman"/>
                <w:sz w:val="20"/>
              </w:rPr>
            </w:pPr>
            <w:r>
              <w:rPr>
                <w:rFonts w:ascii="Times New Roman" w:hAnsi="Times New Roman"/>
                <w:sz w:val="20"/>
              </w:rPr>
              <w:t>Literature search on translational EEG and pharmaco- EEG.</w:t>
            </w:r>
          </w:p>
          <w:p w:rsidR="00BB7D1F" w:rsidRDefault="008D26FA">
            <w:pPr>
              <w:pStyle w:val="TableParagraph"/>
              <w:numPr>
                <w:ilvl w:val="0"/>
                <w:numId w:val="10"/>
              </w:numPr>
              <w:tabs>
                <w:tab w:val="left" w:pos="384"/>
              </w:tabs>
              <w:spacing w:before="0"/>
              <w:ind w:left="383" w:right="442"/>
              <w:rPr>
                <w:rFonts w:ascii="Times New Roman" w:hAnsi="Times New Roman"/>
                <w:sz w:val="20"/>
              </w:rPr>
            </w:pPr>
            <w:r>
              <w:rPr>
                <w:rFonts w:ascii="Times New Roman" w:hAnsi="Times New Roman"/>
                <w:sz w:val="20"/>
              </w:rPr>
              <w:t>Compiling data and literature search for the</w:t>
            </w:r>
            <w:r>
              <w:rPr>
                <w:rFonts w:ascii="Times New Roman" w:hAnsi="Times New Roman"/>
                <w:spacing w:val="-13"/>
                <w:sz w:val="20"/>
              </w:rPr>
              <w:t xml:space="preserve"> </w:t>
            </w:r>
            <w:r>
              <w:rPr>
                <w:rFonts w:ascii="Times New Roman" w:hAnsi="Times New Roman"/>
                <w:sz w:val="20"/>
              </w:rPr>
              <w:t>creation guidelines of translational EEG and</w:t>
            </w:r>
            <w:r>
              <w:rPr>
                <w:rFonts w:ascii="Times New Roman" w:hAnsi="Times New Roman"/>
                <w:spacing w:val="-9"/>
                <w:sz w:val="20"/>
              </w:rPr>
              <w:t xml:space="preserve"> </w:t>
            </w:r>
            <w:r>
              <w:rPr>
                <w:rFonts w:ascii="Times New Roman" w:hAnsi="Times New Roman"/>
                <w:sz w:val="20"/>
              </w:rPr>
              <w:t>pharmaco-EEG</w:t>
            </w:r>
          </w:p>
        </w:tc>
      </w:tr>
      <w:tr w:rsidR="00BB7D1F">
        <w:trPr>
          <w:trHeight w:val="1324"/>
        </w:trPr>
        <w:tc>
          <w:tcPr>
            <w:tcW w:w="10907" w:type="dxa"/>
            <w:gridSpan w:val="2"/>
          </w:tcPr>
          <w:p w:rsidR="00BB7D1F" w:rsidRDefault="008D26FA">
            <w:pPr>
              <w:pStyle w:val="TableParagraph"/>
              <w:spacing w:before="96" w:line="228" w:lineRule="exact"/>
              <w:ind w:left="98"/>
              <w:rPr>
                <w:rFonts w:ascii="Times New Roman"/>
                <w:sz w:val="20"/>
              </w:rPr>
            </w:pPr>
            <w:r>
              <w:rPr>
                <w:rFonts w:ascii="Times New Roman"/>
                <w:b/>
                <w:sz w:val="20"/>
                <w:shd w:val="clear" w:color="auto" w:fill="D9D9D9"/>
              </w:rPr>
              <w:t xml:space="preserve">WP7: Team coordination. </w:t>
            </w:r>
            <w:r>
              <w:rPr>
                <w:rFonts w:ascii="Times New Roman"/>
                <w:sz w:val="20"/>
              </w:rPr>
              <w:t>[Lead: NIMH, Contributors: ALL]</w:t>
            </w:r>
          </w:p>
          <w:p w:rsidR="00BB7D1F" w:rsidRDefault="008D26FA">
            <w:pPr>
              <w:pStyle w:val="TableParagraph"/>
              <w:numPr>
                <w:ilvl w:val="0"/>
                <w:numId w:val="9"/>
              </w:numPr>
              <w:tabs>
                <w:tab w:val="left" w:pos="384"/>
              </w:tabs>
              <w:spacing w:before="0" w:line="224" w:lineRule="exact"/>
              <w:rPr>
                <w:rFonts w:ascii="Times New Roman" w:hAnsi="Times New Roman"/>
                <w:sz w:val="20"/>
              </w:rPr>
            </w:pPr>
            <w:r>
              <w:rPr>
                <w:rFonts w:ascii="Times New Roman" w:hAnsi="Times New Roman"/>
                <w:sz w:val="20"/>
              </w:rPr>
              <w:t>Project planning and management - implementation of CRM applications and tools (e.g., MatchWare, Monday,</w:t>
            </w:r>
            <w:r>
              <w:rPr>
                <w:rFonts w:ascii="Times New Roman" w:hAnsi="Times New Roman"/>
                <w:spacing w:val="-13"/>
                <w:sz w:val="20"/>
              </w:rPr>
              <w:t xml:space="preserve"> </w:t>
            </w:r>
            <w:r>
              <w:rPr>
                <w:rFonts w:ascii="Times New Roman" w:hAnsi="Times New Roman"/>
                <w:sz w:val="20"/>
              </w:rPr>
              <w:t>OpenProject)</w:t>
            </w:r>
          </w:p>
          <w:p w:rsidR="00BB7D1F" w:rsidRDefault="008D26FA">
            <w:pPr>
              <w:pStyle w:val="TableParagraph"/>
              <w:numPr>
                <w:ilvl w:val="0"/>
                <w:numId w:val="9"/>
              </w:numPr>
              <w:tabs>
                <w:tab w:val="left" w:pos="384"/>
              </w:tabs>
              <w:spacing w:before="0" w:line="224" w:lineRule="exact"/>
              <w:rPr>
                <w:rFonts w:ascii="Times New Roman" w:hAnsi="Times New Roman"/>
                <w:sz w:val="20"/>
              </w:rPr>
            </w:pPr>
            <w:r>
              <w:rPr>
                <w:rFonts w:ascii="Times New Roman" w:hAnsi="Times New Roman"/>
                <w:sz w:val="20"/>
              </w:rPr>
              <w:t>Organisation of regular team</w:t>
            </w:r>
            <w:r>
              <w:rPr>
                <w:rFonts w:ascii="Times New Roman" w:hAnsi="Times New Roman"/>
                <w:spacing w:val="-5"/>
                <w:sz w:val="20"/>
              </w:rPr>
              <w:t xml:space="preserve"> </w:t>
            </w:r>
            <w:r>
              <w:rPr>
                <w:rFonts w:ascii="Times New Roman" w:hAnsi="Times New Roman"/>
                <w:sz w:val="20"/>
              </w:rPr>
              <w:t>meetings</w:t>
            </w:r>
          </w:p>
          <w:p w:rsidR="00BB7D1F" w:rsidRDefault="008D26FA">
            <w:pPr>
              <w:pStyle w:val="TableParagraph"/>
              <w:numPr>
                <w:ilvl w:val="0"/>
                <w:numId w:val="9"/>
              </w:numPr>
              <w:tabs>
                <w:tab w:val="left" w:pos="384"/>
              </w:tabs>
              <w:spacing w:before="0" w:line="222" w:lineRule="exact"/>
              <w:rPr>
                <w:rFonts w:ascii="Times New Roman" w:hAnsi="Times New Roman"/>
                <w:sz w:val="20"/>
              </w:rPr>
            </w:pPr>
            <w:r>
              <w:rPr>
                <w:rFonts w:ascii="Times New Roman" w:hAnsi="Times New Roman"/>
                <w:sz w:val="20"/>
              </w:rPr>
              <w:t>Coordination of</w:t>
            </w:r>
            <w:r>
              <w:rPr>
                <w:rFonts w:ascii="Times New Roman" w:hAnsi="Times New Roman"/>
                <w:spacing w:val="-2"/>
                <w:sz w:val="20"/>
              </w:rPr>
              <w:t xml:space="preserve"> </w:t>
            </w:r>
            <w:r>
              <w:rPr>
                <w:rFonts w:ascii="Times New Roman" w:hAnsi="Times New Roman"/>
                <w:sz w:val="20"/>
              </w:rPr>
              <w:t>dissemination</w:t>
            </w:r>
          </w:p>
          <w:p w:rsidR="00BB7D1F" w:rsidRDefault="008D26FA">
            <w:pPr>
              <w:pStyle w:val="TableParagraph"/>
              <w:numPr>
                <w:ilvl w:val="0"/>
                <w:numId w:val="9"/>
              </w:numPr>
              <w:tabs>
                <w:tab w:val="left" w:pos="384"/>
              </w:tabs>
              <w:spacing w:before="0" w:line="224" w:lineRule="exact"/>
              <w:rPr>
                <w:rFonts w:ascii="Times New Roman" w:hAnsi="Times New Roman"/>
                <w:sz w:val="20"/>
              </w:rPr>
            </w:pPr>
            <w:r>
              <w:rPr>
                <w:rFonts w:ascii="Times New Roman" w:hAnsi="Times New Roman"/>
                <w:sz w:val="20"/>
              </w:rPr>
              <w:t>Coordination for the creation guidelines of translational EEG and</w:t>
            </w:r>
            <w:r>
              <w:rPr>
                <w:rFonts w:ascii="Times New Roman" w:hAnsi="Times New Roman"/>
                <w:spacing w:val="-4"/>
                <w:sz w:val="20"/>
              </w:rPr>
              <w:t xml:space="preserve"> </w:t>
            </w:r>
            <w:r>
              <w:rPr>
                <w:rFonts w:ascii="Times New Roman" w:hAnsi="Times New Roman"/>
                <w:sz w:val="20"/>
              </w:rPr>
              <w:t>pharmaco-EEG</w:t>
            </w:r>
          </w:p>
        </w:tc>
      </w:tr>
    </w:tbl>
    <w:p w:rsidR="00BB7D1F" w:rsidRDefault="00BB7D1F">
      <w:pPr>
        <w:spacing w:line="224" w:lineRule="exact"/>
        <w:rPr>
          <w:sz w:val="20"/>
        </w:rPr>
        <w:sectPr w:rsidR="00BB7D1F">
          <w:headerReference w:type="even" r:id="rId58"/>
          <w:pgSz w:w="12240" w:h="15840"/>
          <w:pgMar w:top="500" w:right="480" w:bottom="540" w:left="580" w:header="0" w:footer="345" w:gutter="0"/>
          <w:cols w:space="708"/>
        </w:sectPr>
      </w:pPr>
    </w:p>
    <w:p w:rsidR="00BB7D1F" w:rsidRDefault="008D26FA">
      <w:pPr>
        <w:pStyle w:val="Nadpis4"/>
        <w:spacing w:before="78"/>
        <w:ind w:left="127"/>
        <w:rPr>
          <w:u w:val="none"/>
        </w:rPr>
      </w:pPr>
      <w:r>
        <w:lastRenderedPageBreak/>
        <w:t>6.1. MIND MAP &amp; GANTT CHART OF THE PROJECT</w:t>
      </w:r>
    </w:p>
    <w:p w:rsidR="00BB7D1F" w:rsidRDefault="008D26FA">
      <w:pPr>
        <w:pStyle w:val="Zkladntext"/>
        <w:rPr>
          <w:b/>
          <w:sz w:val="13"/>
        </w:rPr>
      </w:pPr>
      <w:r>
        <w:pict>
          <v:group id="_x0000_s1156" style="position:absolute;margin-left:35.6pt;margin-top:9.45pt;width:535.6pt;height:277.8pt;z-index:-251546624;mso-wrap-distance-left:0;mso-wrap-distance-right:0;mso-position-horizontal-relative:page" coordorigin="712,189" coordsize="10712,5556">
            <v:shape id="_x0000_s1159" type="#_x0000_t75" style="position:absolute;left:711;top:188;width:10712;height:5556">
              <v:imagedata r:id="rId59" o:title=""/>
            </v:shape>
            <v:line id="_x0000_s1158" style="position:absolute" from="808,1794" to="2019,1794" strokeweight=".16953mm"/>
            <v:shape id="_x0000_s1157" type="#_x0000_t202" style="position:absolute;left:892;top:1799;width:1150;height:232" filled="f" stroked="f">
              <v:textbox inset="0,0,0,0">
                <w:txbxContent>
                  <w:p w:rsidR="008D26FA" w:rsidRDefault="008D26FA">
                    <w:pPr>
                      <w:spacing w:line="249" w:lineRule="auto"/>
                      <w:ind w:left="5" w:right="-20" w:hanging="5"/>
                      <w:rPr>
                        <w:rFonts w:ascii="Arial"/>
                        <w:sz w:val="10"/>
                      </w:rPr>
                    </w:pPr>
                    <w:proofErr w:type="gramStart"/>
                    <w:r>
                      <w:rPr>
                        <w:rFonts w:ascii="Arial"/>
                        <w:color w:val="232323"/>
                        <w:w w:val="105"/>
                        <w:sz w:val="10"/>
                      </w:rPr>
                      <w:t>inal</w:t>
                    </w:r>
                    <w:proofErr w:type="gramEnd"/>
                    <w:r>
                      <w:rPr>
                        <w:rFonts w:ascii="Arial"/>
                        <w:color w:val="232323"/>
                        <w:w w:val="105"/>
                        <w:sz w:val="10"/>
                      </w:rPr>
                      <w:t xml:space="preserve"> net </w:t>
                    </w:r>
                    <w:r>
                      <w:rPr>
                        <w:rFonts w:ascii="Arial"/>
                        <w:color w:val="646264"/>
                        <w:w w:val="105"/>
                        <w:sz w:val="10"/>
                      </w:rPr>
                      <w:t>w</w:t>
                    </w:r>
                    <w:r>
                      <w:rPr>
                        <w:rFonts w:ascii="Arial"/>
                        <w:color w:val="333634"/>
                        <w:w w:val="105"/>
                        <w:sz w:val="10"/>
                      </w:rPr>
                      <w:t xml:space="preserve">ith equidistant </w:t>
                    </w:r>
                    <w:r>
                      <w:rPr>
                        <w:rFonts w:ascii="Arial"/>
                        <w:color w:val="9C9A97"/>
                        <w:w w:val="105"/>
                        <w:sz w:val="10"/>
                      </w:rPr>
                      <w:t xml:space="preserve">, </w:t>
                    </w:r>
                    <w:r>
                      <w:rPr>
                        <w:rFonts w:ascii="Arial"/>
                        <w:color w:val="232323"/>
                        <w:w w:val="105"/>
                        <w:sz w:val="10"/>
                        <w:u w:val="thick" w:color="333634"/>
                      </w:rPr>
                      <w:t>lace</w:t>
                    </w:r>
                    <w:r>
                      <w:rPr>
                        <w:rFonts w:ascii="Arial"/>
                        <w:color w:val="494B49"/>
                        <w:w w:val="105"/>
                        <w:sz w:val="10"/>
                        <w:u w:val="thick" w:color="333634"/>
                      </w:rPr>
                      <w:t>men</w:t>
                    </w:r>
                    <w:r>
                      <w:rPr>
                        <w:rFonts w:ascii="Arial"/>
                        <w:color w:val="232323"/>
                        <w:w w:val="105"/>
                        <w:sz w:val="10"/>
                        <w:u w:val="thick" w:color="333634"/>
                      </w:rPr>
                      <w:t xml:space="preserve">t </w:t>
                    </w:r>
                    <w:r>
                      <w:rPr>
                        <w:rFonts w:ascii="Arial"/>
                        <w:color w:val="333634"/>
                        <w:w w:val="105"/>
                        <w:sz w:val="10"/>
                        <w:u w:val="thick" w:color="333634"/>
                      </w:rPr>
                      <w:t>of electrodes</w:t>
                    </w:r>
                  </w:p>
                </w:txbxContent>
              </v:textbox>
            </v:shape>
            <w10:wrap type="topAndBottom" anchorx="page"/>
          </v:group>
        </w:pict>
      </w:r>
    </w:p>
    <w:p w:rsidR="00BB7D1F" w:rsidRDefault="00BB7D1F">
      <w:pPr>
        <w:pStyle w:val="Zkladntext"/>
        <w:spacing w:before="10"/>
        <w:rPr>
          <w:b/>
          <w:sz w:val="16"/>
        </w:rPr>
      </w:pPr>
    </w:p>
    <w:p w:rsidR="00BB7D1F" w:rsidRDefault="008D26FA">
      <w:pPr>
        <w:tabs>
          <w:tab w:val="left" w:pos="4559"/>
          <w:tab w:val="left" w:pos="5501"/>
        </w:tabs>
        <w:spacing w:line="122" w:lineRule="exact"/>
        <w:ind w:left="106"/>
        <w:rPr>
          <w:sz w:val="12"/>
        </w:rPr>
      </w:pPr>
      <w:r>
        <w:rPr>
          <w:position w:val="-1"/>
          <w:sz w:val="12"/>
        </w:rPr>
      </w:r>
      <w:r>
        <w:rPr>
          <w:position w:val="-1"/>
          <w:sz w:val="12"/>
        </w:rPr>
        <w:pict>
          <v:group id="_x0000_s1153" style="width:22.8pt;height:6.1pt;mso-position-horizontal-relative:char;mso-position-vertical-relative:line" coordsize="456,122">
            <v:line id="_x0000_s1155" style="position:absolute" from="0,61" to="456,61" strokecolor="#8c8985" strokeweight="2.13967mm"/>
            <v:shape id="_x0000_s1154" type="#_x0000_t202" style="position:absolute;width:456;height:122" fillcolor="#8c8985" stroked="f">
              <v:textbox inset="0,0,0,0">
                <w:txbxContent>
                  <w:p w:rsidR="008D26FA" w:rsidRDefault="008D26FA">
                    <w:pPr>
                      <w:spacing w:before="9"/>
                      <w:ind w:left="-1" w:right="-15"/>
                      <w:rPr>
                        <w:sz w:val="9"/>
                      </w:rPr>
                    </w:pPr>
                    <w:r>
                      <w:rPr>
                        <w:color w:val="EBE8E6"/>
                        <w:w w:val="110"/>
                        <w:sz w:val="9"/>
                      </w:rPr>
                      <w:t>T.isk</w:t>
                    </w:r>
                    <w:r>
                      <w:rPr>
                        <w:color w:val="EBE8E6"/>
                        <w:spacing w:val="8"/>
                        <w:w w:val="110"/>
                        <w:sz w:val="9"/>
                      </w:rPr>
                      <w:t xml:space="preserve"> </w:t>
                    </w:r>
                    <w:r>
                      <w:rPr>
                        <w:color w:val="EBE8E6"/>
                        <w:w w:val="110"/>
                        <w:sz w:val="9"/>
                      </w:rPr>
                      <w:t>Nam!</w:t>
                    </w:r>
                  </w:p>
                </w:txbxContent>
              </v:textbox>
            </v:shape>
            <w10:wrap type="none"/>
            <w10:anchorlock/>
          </v:group>
        </w:pict>
      </w:r>
      <w:r>
        <w:rPr>
          <w:position w:val="-1"/>
          <w:sz w:val="12"/>
        </w:rPr>
        <w:tab/>
      </w:r>
      <w:r>
        <w:rPr>
          <w:position w:val="-1"/>
          <w:sz w:val="12"/>
        </w:rPr>
      </w:r>
      <w:r>
        <w:rPr>
          <w:position w:val="-1"/>
          <w:sz w:val="12"/>
        </w:rPr>
        <w:pict>
          <v:group id="_x0000_s1150" style="width:9.4pt;height:6.1pt;mso-position-horizontal-relative:char;mso-position-vertical-relative:line" coordsize="188,122">
            <v:line id="_x0000_s1152" style="position:absolute" from="0,61" to="187,61" strokecolor="#8c8985" strokeweight="2.13967mm"/>
            <v:shape id="_x0000_s1151" type="#_x0000_t202" style="position:absolute;width:188;height:122" fillcolor="#8c8985" stroked="f">
              <v:textbox inset="0,0,0,0">
                <w:txbxContent>
                  <w:p w:rsidR="008D26FA" w:rsidRDefault="008D26FA">
                    <w:pPr>
                      <w:spacing w:before="9"/>
                      <w:ind w:left="-1" w:right="-15"/>
                      <w:rPr>
                        <w:sz w:val="9"/>
                      </w:rPr>
                    </w:pPr>
                    <w:r>
                      <w:rPr>
                        <w:color w:val="EBE8E6"/>
                        <w:w w:val="115"/>
                        <w:sz w:val="9"/>
                      </w:rPr>
                      <w:t>Start</w:t>
                    </w:r>
                  </w:p>
                </w:txbxContent>
              </v:textbox>
            </v:shape>
            <w10:wrap type="none"/>
            <w10:anchorlock/>
          </v:group>
        </w:pict>
      </w:r>
      <w:r>
        <w:rPr>
          <w:position w:val="-1"/>
          <w:sz w:val="12"/>
        </w:rPr>
        <w:tab/>
      </w:r>
      <w:r>
        <w:rPr>
          <w:position w:val="-1"/>
          <w:sz w:val="12"/>
        </w:rPr>
      </w:r>
      <w:r>
        <w:rPr>
          <w:position w:val="-1"/>
          <w:sz w:val="12"/>
        </w:rPr>
        <w:pict>
          <v:group id="_x0000_s1147" style="width:7.7pt;height:6.1pt;mso-position-horizontal-relative:char;mso-position-vertical-relative:line" coordsize="154,122">
            <v:line id="_x0000_s1149" style="position:absolute" from="0,61" to="154,61" strokecolor="#8c8985" strokeweight="2.13967mm"/>
            <v:shape id="_x0000_s1148" type="#_x0000_t202" style="position:absolute;width:154;height:122" fillcolor="#8c8985" stroked="f">
              <v:textbox inset="0,0,0,0">
                <w:txbxContent>
                  <w:p w:rsidR="008D26FA" w:rsidRDefault="008D26FA">
                    <w:pPr>
                      <w:spacing w:before="9"/>
                      <w:ind w:left="-1" w:right="-15"/>
                      <w:rPr>
                        <w:sz w:val="9"/>
                      </w:rPr>
                    </w:pPr>
                    <w:r>
                      <w:rPr>
                        <w:color w:val="EBE8E6"/>
                        <w:w w:val="110"/>
                        <w:sz w:val="9"/>
                      </w:rPr>
                      <w:t>End</w:t>
                    </w:r>
                  </w:p>
                </w:txbxContent>
              </v:textbox>
            </v:shape>
            <w10:wrap type="none"/>
            <w10:anchorlock/>
          </v:group>
        </w:pict>
      </w:r>
    </w:p>
    <w:p w:rsidR="00BB7D1F" w:rsidRDefault="00BB7D1F">
      <w:pPr>
        <w:spacing w:line="122" w:lineRule="exact"/>
        <w:rPr>
          <w:sz w:val="12"/>
        </w:rPr>
        <w:sectPr w:rsidR="00BB7D1F">
          <w:headerReference w:type="default" r:id="rId60"/>
          <w:footerReference w:type="even" r:id="rId61"/>
          <w:footerReference w:type="default" r:id="rId62"/>
          <w:pgSz w:w="12240" w:h="15840"/>
          <w:pgMar w:top="480" w:right="480" w:bottom="520" w:left="580" w:header="0" w:footer="340" w:gutter="0"/>
          <w:pgNumType w:start="39"/>
          <w:cols w:space="708"/>
        </w:sectPr>
      </w:pPr>
    </w:p>
    <w:p w:rsidR="00BB7D1F" w:rsidRDefault="00BB7D1F">
      <w:pPr>
        <w:pStyle w:val="Zkladntext"/>
        <w:rPr>
          <w:b/>
          <w:sz w:val="8"/>
        </w:rPr>
      </w:pPr>
    </w:p>
    <w:p w:rsidR="00BB7D1F" w:rsidRDefault="00BB7D1F">
      <w:pPr>
        <w:pStyle w:val="Zkladntext"/>
        <w:rPr>
          <w:b/>
          <w:sz w:val="8"/>
        </w:rPr>
      </w:pPr>
    </w:p>
    <w:p w:rsidR="00BB7D1F" w:rsidRDefault="008D26FA">
      <w:pPr>
        <w:spacing w:before="54"/>
        <w:ind w:left="83" w:right="1790"/>
        <w:jc w:val="center"/>
        <w:rPr>
          <w:rFonts w:ascii="Arial"/>
          <w:sz w:val="8"/>
        </w:rPr>
      </w:pPr>
      <w:r>
        <w:pict>
          <v:line id="_x0000_s1146" style="position:absolute;left:0;text-align:left;z-index:251797504;mso-position-horizontal-relative:page" from="144.25pt,.7pt" to="245.2pt,.7pt" strokeweight=".25431mm">
            <w10:wrap anchorx="page"/>
          </v:line>
        </w:pict>
      </w:r>
      <w:r>
        <w:rPr>
          <w:rFonts w:ascii="Arial"/>
          <w:color w:val="646264"/>
          <w:w w:val="110"/>
          <w:sz w:val="8"/>
        </w:rPr>
        <w:t xml:space="preserve">Ali </w:t>
      </w:r>
      <w:r>
        <w:rPr>
          <w:rFonts w:ascii="Arial"/>
          <w:color w:val="747274"/>
          <w:w w:val="110"/>
          <w:sz w:val="8"/>
        </w:rPr>
        <w:t xml:space="preserve">preparatory work </w:t>
      </w:r>
      <w:r>
        <w:rPr>
          <w:rFonts w:ascii="Arial"/>
          <w:color w:val="494B49"/>
          <w:w w:val="110"/>
          <w:sz w:val="8"/>
        </w:rPr>
        <w:t>f</w:t>
      </w:r>
      <w:r>
        <w:rPr>
          <w:rFonts w:ascii="Arial"/>
          <w:color w:val="747274"/>
          <w:w w:val="110"/>
          <w:sz w:val="8"/>
        </w:rPr>
        <w:t xml:space="preserve">or Ille </w:t>
      </w:r>
      <w:r>
        <w:rPr>
          <w:rFonts w:ascii="Arial"/>
          <w:color w:val="646264"/>
          <w:w w:val="110"/>
          <w:sz w:val="8"/>
        </w:rPr>
        <w:t>experiments</w:t>
      </w:r>
    </w:p>
    <w:p w:rsidR="00BB7D1F" w:rsidRDefault="008D26FA">
      <w:pPr>
        <w:spacing w:before="62"/>
        <w:ind w:left="148" w:right="1790"/>
        <w:jc w:val="center"/>
        <w:rPr>
          <w:rFonts w:ascii="Arial"/>
          <w:sz w:val="9"/>
        </w:rPr>
      </w:pPr>
      <w:r>
        <w:pict>
          <v:line id="_x0000_s1145" style="position:absolute;left:0;text-align:left;z-index:251798528;mso-position-horizontal-relative:page" from="164.4pt,2.05pt" to="246.15pt,2.05pt" strokeweight=".33908mm">
            <w10:wrap anchorx="page"/>
          </v:line>
        </w:pict>
      </w:r>
      <w:r>
        <w:pict>
          <v:line id="_x0000_s1144" style="position:absolute;left:0;text-align:left;z-index:-257513472;mso-position-horizontal-relative:page" from="37pt,7.3pt" to="128.7pt,7.3pt" strokecolor="#333634" strokeweight=".35319mm">
            <w10:wrap anchorx="page"/>
          </v:line>
        </w:pict>
      </w:r>
      <w:proofErr w:type="gramStart"/>
      <w:r>
        <w:rPr>
          <w:rFonts w:ascii="Arial"/>
          <w:color w:val="333634"/>
          <w:w w:val="105"/>
          <w:sz w:val="9"/>
        </w:rPr>
        <w:t>13</w:t>
      </w:r>
      <w:proofErr w:type="gramEnd"/>
      <w:r>
        <w:rPr>
          <w:rFonts w:ascii="Arial"/>
          <w:color w:val="333634"/>
          <w:w w:val="105"/>
          <w:sz w:val="9"/>
        </w:rPr>
        <w:t xml:space="preserve"> Surgery </w:t>
      </w:r>
      <w:r>
        <w:rPr>
          <w:rFonts w:ascii="Arial"/>
          <w:color w:val="232323"/>
          <w:w w:val="105"/>
          <w:sz w:val="9"/>
        </w:rPr>
        <w:t xml:space="preserve">technique </w:t>
      </w:r>
      <w:r>
        <w:rPr>
          <w:rFonts w:ascii="Arial"/>
          <w:color w:val="333634"/>
          <w:w w:val="105"/>
          <w:sz w:val="9"/>
        </w:rPr>
        <w:t xml:space="preserve">for </w:t>
      </w:r>
      <w:r>
        <w:rPr>
          <w:rFonts w:ascii="Arial"/>
          <w:color w:val="232323"/>
          <w:w w:val="105"/>
          <w:sz w:val="9"/>
        </w:rPr>
        <w:t xml:space="preserve">cortical </w:t>
      </w:r>
      <w:r>
        <w:rPr>
          <w:rFonts w:ascii="Arial"/>
          <w:color w:val="333634"/>
          <w:w w:val="105"/>
          <w:sz w:val="9"/>
        </w:rPr>
        <w:t>electrodes</w:t>
      </w:r>
    </w:p>
    <w:p w:rsidR="00BB7D1F" w:rsidRDefault="008D26FA">
      <w:pPr>
        <w:spacing w:before="74"/>
        <w:ind w:left="336"/>
        <w:rPr>
          <w:rFonts w:ascii="Arial"/>
          <w:sz w:val="8"/>
        </w:rPr>
      </w:pPr>
      <w:r>
        <w:pict>
          <v:rect id="_x0000_s1143" style="position:absolute;left:0;text-align:left;margin-left:120.1pt;margin-top:3.3pt;width:.95pt;height:5.45pt;z-index:-257512448;mso-position-horizontal-relative:page" fillcolor="#ededed" stroked="f">
            <w10:wrap anchorx="page"/>
          </v:rect>
        </w:pict>
      </w:r>
      <w:r>
        <w:rPr>
          <w:rFonts w:ascii="Arial"/>
          <w:color w:val="747274"/>
          <w:w w:val="110"/>
          <w:sz w:val="8"/>
        </w:rPr>
        <w:t xml:space="preserve">Data </w:t>
      </w:r>
      <w:r>
        <w:rPr>
          <w:rFonts w:ascii="Arial"/>
          <w:color w:val="646264"/>
          <w:w w:val="110"/>
          <w:sz w:val="8"/>
        </w:rPr>
        <w:t xml:space="preserve">collection </w:t>
      </w:r>
      <w:r>
        <w:rPr>
          <w:rFonts w:ascii="Arial"/>
          <w:color w:val="747274"/>
          <w:w w:val="110"/>
          <w:sz w:val="8"/>
        </w:rPr>
        <w:t xml:space="preserve">- freety movlng </w:t>
      </w:r>
      <w:r>
        <w:rPr>
          <w:rFonts w:ascii="Arial"/>
          <w:color w:val="646264"/>
          <w:w w:val="110"/>
          <w:sz w:val="8"/>
        </w:rPr>
        <w:t>anlmals</w:t>
      </w:r>
      <w:r>
        <w:rPr>
          <w:rFonts w:ascii="Arial"/>
          <w:color w:val="AFAFAE"/>
          <w:w w:val="110"/>
          <w:sz w:val="8"/>
        </w:rPr>
        <w:t xml:space="preserve">, </w:t>
      </w:r>
      <w:r>
        <w:rPr>
          <w:rFonts w:ascii="Arial"/>
          <w:color w:val="494B49"/>
          <w:w w:val="110"/>
          <w:sz w:val="8"/>
        </w:rPr>
        <w:t>n</w:t>
      </w:r>
      <w:r>
        <w:rPr>
          <w:rFonts w:ascii="Arial"/>
          <w:color w:val="747274"/>
          <w:w w:val="110"/>
          <w:sz w:val="8"/>
        </w:rPr>
        <w:t xml:space="preserve">o </w:t>
      </w:r>
      <w:r>
        <w:rPr>
          <w:rFonts w:ascii="Arial"/>
          <w:color w:val="646264"/>
          <w:w w:val="110"/>
          <w:sz w:val="8"/>
        </w:rPr>
        <w:t>stlmu</w:t>
      </w:r>
      <w:r>
        <w:rPr>
          <w:rFonts w:ascii="Arial"/>
          <w:color w:val="858387"/>
          <w:w w:val="110"/>
          <w:sz w:val="8"/>
        </w:rPr>
        <w:t>l</w:t>
      </w:r>
      <w:r>
        <w:rPr>
          <w:rFonts w:ascii="Arial"/>
          <w:color w:val="646264"/>
          <w:w w:val="110"/>
          <w:sz w:val="8"/>
        </w:rPr>
        <w:t>ation</w:t>
      </w:r>
    </w:p>
    <w:p w:rsidR="00BB7D1F" w:rsidRDefault="008D26FA">
      <w:pPr>
        <w:spacing w:before="67"/>
        <w:ind w:left="336"/>
        <w:rPr>
          <w:rFonts w:ascii="Arial"/>
          <w:sz w:val="8"/>
        </w:rPr>
      </w:pPr>
      <w:r>
        <w:rPr>
          <w:rFonts w:ascii="Arial"/>
          <w:color w:val="747274"/>
          <w:w w:val="110"/>
          <w:sz w:val="8"/>
        </w:rPr>
        <w:t xml:space="preserve">Data collection - </w:t>
      </w:r>
      <w:r>
        <w:rPr>
          <w:rFonts w:ascii="Arial"/>
          <w:color w:val="646264"/>
          <w:w w:val="110"/>
          <w:sz w:val="8"/>
        </w:rPr>
        <w:t>stimu</w:t>
      </w:r>
      <w:proofErr w:type="gramStart"/>
      <w:r>
        <w:rPr>
          <w:rFonts w:ascii="Arial"/>
          <w:color w:val="646264"/>
          <w:w w:val="110"/>
          <w:sz w:val="8"/>
        </w:rPr>
        <w:t>!ated</w:t>
      </w:r>
      <w:proofErr w:type="gramEnd"/>
      <w:r>
        <w:rPr>
          <w:rFonts w:ascii="Arial"/>
          <w:color w:val="646264"/>
          <w:w w:val="110"/>
          <w:sz w:val="8"/>
        </w:rPr>
        <w:t xml:space="preserve"> </w:t>
      </w:r>
      <w:r>
        <w:rPr>
          <w:rFonts w:ascii="Arial"/>
          <w:color w:val="747274"/>
          <w:w w:val="110"/>
          <w:sz w:val="8"/>
        </w:rPr>
        <w:t xml:space="preserve">paradigms </w:t>
      </w:r>
      <w:r>
        <w:rPr>
          <w:rFonts w:ascii="Arial"/>
          <w:color w:val="747274"/>
          <w:w w:val="110"/>
          <w:sz w:val="8"/>
          <w:u w:val="thick" w:color="747274"/>
        </w:rPr>
        <w:t>(ERP</w:t>
      </w:r>
      <w:r>
        <w:rPr>
          <w:rFonts w:ascii="Arial"/>
          <w:color w:val="747274"/>
          <w:w w:val="110"/>
          <w:sz w:val="8"/>
        </w:rPr>
        <w:t>s wrth deep electrodes)</w:t>
      </w:r>
    </w:p>
    <w:p w:rsidR="00BB7D1F" w:rsidRDefault="008D26FA">
      <w:pPr>
        <w:spacing w:before="71"/>
        <w:ind w:left="336"/>
        <w:rPr>
          <w:rFonts w:ascii="Arial"/>
          <w:sz w:val="9"/>
        </w:rPr>
      </w:pPr>
      <w:r>
        <w:rPr>
          <w:rFonts w:ascii="Arial"/>
          <w:color w:val="747274"/>
          <w:w w:val="90"/>
          <w:sz w:val="9"/>
        </w:rPr>
        <w:t xml:space="preserve">D&lt;1t&lt;1 </w:t>
      </w:r>
      <w:r>
        <w:rPr>
          <w:rFonts w:ascii="Arial"/>
          <w:color w:val="747274"/>
          <w:w w:val="105"/>
          <w:sz w:val="8"/>
        </w:rPr>
        <w:t xml:space="preserve">colled.ion - surface + deep electrodes </w:t>
      </w:r>
      <w:r>
        <w:rPr>
          <w:rFonts w:ascii="Arial"/>
          <w:color w:val="858387"/>
          <w:w w:val="105"/>
          <w:sz w:val="8"/>
        </w:rPr>
        <w:t>(</w:t>
      </w:r>
      <w:proofErr w:type="gramStart"/>
      <w:r>
        <w:rPr>
          <w:rFonts w:ascii="Arial"/>
          <w:color w:val="858387"/>
          <w:w w:val="105"/>
          <w:sz w:val="8"/>
        </w:rPr>
        <w:t xml:space="preserve">hubs </w:t>
      </w:r>
      <w:r>
        <w:rPr>
          <w:rFonts w:ascii="Arial"/>
          <w:color w:val="747274"/>
          <w:w w:val="105"/>
          <w:sz w:val="8"/>
        </w:rPr>
        <w:t>;md</w:t>
      </w:r>
      <w:proofErr w:type="gramEnd"/>
      <w:r>
        <w:rPr>
          <w:rFonts w:ascii="Arial"/>
          <w:color w:val="747274"/>
          <w:w w:val="105"/>
          <w:sz w:val="8"/>
        </w:rPr>
        <w:t xml:space="preserve"> effective connectivity within </w:t>
      </w:r>
      <w:r>
        <w:rPr>
          <w:rFonts w:ascii="Arial"/>
          <w:color w:val="747274"/>
          <w:w w:val="105"/>
          <w:sz w:val="9"/>
        </w:rPr>
        <w:t>LSN)</w:t>
      </w:r>
    </w:p>
    <w:p w:rsidR="00BB7D1F" w:rsidRDefault="00BB7D1F">
      <w:pPr>
        <w:pStyle w:val="Zkladntext"/>
        <w:rPr>
          <w:rFonts w:ascii="Arial"/>
          <w:sz w:val="10"/>
        </w:rPr>
      </w:pPr>
    </w:p>
    <w:p w:rsidR="00BB7D1F" w:rsidRDefault="00BB7D1F">
      <w:pPr>
        <w:pStyle w:val="Zkladntext"/>
        <w:rPr>
          <w:rFonts w:ascii="Arial"/>
          <w:sz w:val="10"/>
        </w:rPr>
      </w:pPr>
    </w:p>
    <w:p w:rsidR="00BB7D1F" w:rsidRDefault="00BB7D1F">
      <w:pPr>
        <w:pStyle w:val="Zkladntext"/>
        <w:rPr>
          <w:rFonts w:ascii="Arial"/>
          <w:sz w:val="10"/>
        </w:rPr>
      </w:pPr>
    </w:p>
    <w:p w:rsidR="00BB7D1F" w:rsidRDefault="00BB7D1F">
      <w:pPr>
        <w:pStyle w:val="Zkladntext"/>
        <w:rPr>
          <w:rFonts w:ascii="Arial"/>
          <w:sz w:val="10"/>
        </w:rPr>
      </w:pPr>
    </w:p>
    <w:p w:rsidR="00BB7D1F" w:rsidRDefault="00BB7D1F">
      <w:pPr>
        <w:pStyle w:val="Zkladntext"/>
        <w:rPr>
          <w:rFonts w:ascii="Arial"/>
          <w:sz w:val="10"/>
        </w:rPr>
      </w:pPr>
    </w:p>
    <w:p w:rsidR="00BB7D1F" w:rsidRDefault="00BB7D1F">
      <w:pPr>
        <w:pStyle w:val="Zkladntext"/>
        <w:rPr>
          <w:rFonts w:ascii="Arial"/>
          <w:sz w:val="10"/>
        </w:rPr>
      </w:pPr>
    </w:p>
    <w:p w:rsidR="00BB7D1F" w:rsidRDefault="00BB7D1F">
      <w:pPr>
        <w:pStyle w:val="Zkladntext"/>
        <w:rPr>
          <w:rFonts w:ascii="Arial"/>
          <w:sz w:val="10"/>
        </w:rPr>
      </w:pPr>
    </w:p>
    <w:p w:rsidR="00BB7D1F" w:rsidRDefault="00BB7D1F">
      <w:pPr>
        <w:pStyle w:val="Zkladntext"/>
        <w:rPr>
          <w:rFonts w:ascii="Arial"/>
          <w:sz w:val="10"/>
        </w:rPr>
      </w:pPr>
    </w:p>
    <w:p w:rsidR="00BB7D1F" w:rsidRDefault="00BB7D1F">
      <w:pPr>
        <w:pStyle w:val="Zkladntext"/>
        <w:spacing w:before="6"/>
        <w:rPr>
          <w:rFonts w:ascii="Arial"/>
          <w:sz w:val="12"/>
        </w:rPr>
      </w:pPr>
    </w:p>
    <w:p w:rsidR="00BB7D1F" w:rsidRDefault="008D26FA">
      <w:pPr>
        <w:spacing w:before="1"/>
        <w:ind w:left="647"/>
        <w:rPr>
          <w:rFonts w:ascii="Arial"/>
          <w:sz w:val="9"/>
        </w:rPr>
      </w:pPr>
      <w:proofErr w:type="gramStart"/>
      <w:r>
        <w:rPr>
          <w:rFonts w:ascii="Arial"/>
          <w:color w:val="333634"/>
          <w:w w:val="105"/>
          <w:sz w:val="9"/>
        </w:rPr>
        <w:t>o</w:t>
      </w:r>
      <w:r>
        <w:rPr>
          <w:rFonts w:ascii="Arial"/>
          <w:color w:val="646264"/>
          <w:w w:val="105"/>
          <w:sz w:val="9"/>
        </w:rPr>
        <w:t>.</w:t>
      </w:r>
      <w:r>
        <w:rPr>
          <w:rFonts w:ascii="Arial"/>
          <w:color w:val="333634"/>
          <w:w w:val="105"/>
          <w:sz w:val="9"/>
        </w:rPr>
        <w:t>n</w:t>
      </w:r>
      <w:proofErr w:type="gramEnd"/>
      <w:r>
        <w:rPr>
          <w:rFonts w:ascii="Arial"/>
          <w:color w:val="333634"/>
          <w:w w:val="105"/>
          <w:sz w:val="9"/>
        </w:rPr>
        <w:t xml:space="preserve"> of </w:t>
      </w:r>
      <w:r>
        <w:rPr>
          <w:rFonts w:ascii="Arial"/>
          <w:color w:val="232323"/>
          <w:w w:val="105"/>
          <w:sz w:val="9"/>
        </w:rPr>
        <w:t>standard</w:t>
      </w:r>
      <w:r>
        <w:rPr>
          <w:rFonts w:ascii="Arial"/>
          <w:color w:val="494B49"/>
          <w:w w:val="105"/>
          <w:sz w:val="9"/>
        </w:rPr>
        <w:t xml:space="preserve">izad </w:t>
      </w:r>
      <w:r>
        <w:rPr>
          <w:rFonts w:ascii="Arial"/>
          <w:color w:val="333634"/>
          <w:w w:val="105"/>
          <w:sz w:val="9"/>
        </w:rPr>
        <w:t>lmplants</w:t>
      </w:r>
    </w:p>
    <w:p w:rsidR="00BB7D1F" w:rsidRDefault="008D26FA">
      <w:pPr>
        <w:spacing w:before="51" w:line="379" w:lineRule="auto"/>
        <w:ind w:left="261" w:right="1508" w:hanging="121"/>
        <w:rPr>
          <w:rFonts w:ascii="Arial"/>
          <w:sz w:val="8"/>
        </w:rPr>
      </w:pPr>
      <w:r>
        <w:pict>
          <v:line id="_x0000_s1142" style="position:absolute;left:0;text-align:left;z-index:251790336;mso-position-horizontal-relative:page" from="36.8pt,51.45pt" to="36.8pt,12pt" strokeweight=".16961mm">
            <w10:wrap anchorx="page"/>
          </v:line>
        </w:pict>
      </w:r>
      <w:r>
        <w:pict>
          <v:rect id="_x0000_s1141" style="position:absolute;left:0;text-align:left;margin-left:36pt;margin-top:3.05pt;width:.5pt;height:5.45pt;z-index:251823104;mso-position-horizontal-relative:page" fillcolor="#ededed" stroked="f">
            <w10:wrap anchorx="page"/>
          </v:rect>
        </w:pict>
      </w:r>
      <w:proofErr w:type="gramStart"/>
      <w:r>
        <w:rPr>
          <w:rFonts w:ascii="Arial"/>
          <w:color w:val="AFAFAE"/>
          <w:w w:val="105"/>
          <w:sz w:val="8"/>
        </w:rPr>
        <w:t xml:space="preserve">[ </w:t>
      </w:r>
      <w:r>
        <w:rPr>
          <w:rFonts w:ascii="Arial"/>
          <w:color w:val="747274"/>
          <w:w w:val="105"/>
          <w:sz w:val="8"/>
        </w:rPr>
        <w:t>Fina</w:t>
      </w:r>
      <w:proofErr w:type="gramEnd"/>
      <w:r>
        <w:rPr>
          <w:rFonts w:ascii="Arial"/>
          <w:color w:val="747274"/>
          <w:w w:val="105"/>
          <w:sz w:val="8"/>
        </w:rPr>
        <w:t xml:space="preserve">! </w:t>
      </w:r>
      <w:r>
        <w:rPr>
          <w:color w:val="747274"/>
          <w:w w:val="105"/>
          <w:sz w:val="10"/>
        </w:rPr>
        <w:t xml:space="preserve">net </w:t>
      </w:r>
      <w:r>
        <w:rPr>
          <w:rFonts w:ascii="Arial"/>
          <w:color w:val="747274"/>
          <w:w w:val="105"/>
          <w:sz w:val="8"/>
        </w:rPr>
        <w:t xml:space="preserve">wrth equidiStant placement </w:t>
      </w:r>
      <w:r>
        <w:rPr>
          <w:color w:val="747274"/>
          <w:w w:val="105"/>
          <w:sz w:val="8"/>
        </w:rPr>
        <w:t xml:space="preserve">01 </w:t>
      </w:r>
      <w:r>
        <w:rPr>
          <w:rFonts w:ascii="Arial"/>
          <w:color w:val="646264"/>
          <w:w w:val="105"/>
          <w:sz w:val="8"/>
        </w:rPr>
        <w:t xml:space="preserve">electrodes </w:t>
      </w:r>
      <w:r>
        <w:rPr>
          <w:rFonts w:ascii="Arial"/>
          <w:color w:val="646264"/>
          <w:w w:val="105"/>
          <w:sz w:val="8"/>
          <w:u w:val="thick" w:color="747274"/>
        </w:rPr>
        <w:t xml:space="preserve">Adjusting </w:t>
      </w:r>
      <w:r>
        <w:rPr>
          <w:rFonts w:ascii="Arial"/>
          <w:color w:val="747274"/>
          <w:w w:val="105"/>
          <w:sz w:val="8"/>
          <w:u w:val="thick" w:color="747274"/>
        </w:rPr>
        <w:t>connectors</w:t>
      </w:r>
    </w:p>
    <w:p w:rsidR="00BB7D1F" w:rsidRDefault="008D26FA">
      <w:pPr>
        <w:spacing w:before="23"/>
        <w:ind w:left="188"/>
        <w:rPr>
          <w:rFonts w:ascii="Arial"/>
          <w:b/>
          <w:sz w:val="8"/>
        </w:rPr>
      </w:pPr>
      <w:r>
        <w:rPr>
          <w:rFonts w:ascii="Arial"/>
          <w:b/>
          <w:color w:val="333634"/>
          <w:w w:val="105"/>
          <w:sz w:val="8"/>
        </w:rPr>
        <w:t>WP3</w:t>
      </w:r>
    </w:p>
    <w:p w:rsidR="00BB7D1F" w:rsidRDefault="008D26FA">
      <w:pPr>
        <w:spacing w:before="71"/>
        <w:ind w:left="259"/>
        <w:rPr>
          <w:rFonts w:ascii="Arial"/>
          <w:sz w:val="8"/>
        </w:rPr>
      </w:pPr>
      <w:r>
        <w:rPr>
          <w:rFonts w:ascii="Arial"/>
          <w:color w:val="747274"/>
          <w:w w:val="105"/>
          <w:sz w:val="8"/>
        </w:rPr>
        <w:t xml:space="preserve">Forward modeling </w:t>
      </w:r>
      <w:r>
        <w:rPr>
          <w:color w:val="747274"/>
          <w:w w:val="105"/>
          <w:sz w:val="8"/>
        </w:rPr>
        <w:t>0</w:t>
      </w:r>
      <w:r>
        <w:rPr>
          <w:color w:val="494B49"/>
          <w:w w:val="105"/>
          <w:sz w:val="8"/>
        </w:rPr>
        <w:t xml:space="preserve">1 </w:t>
      </w:r>
      <w:r>
        <w:rPr>
          <w:rFonts w:ascii="Arial"/>
          <w:color w:val="646264"/>
          <w:w w:val="105"/>
          <w:sz w:val="8"/>
          <w:u w:val="thick" w:color="858387"/>
        </w:rPr>
        <w:t>inhorno11ene</w:t>
      </w:r>
      <w:r>
        <w:rPr>
          <w:rFonts w:ascii="Arial"/>
          <w:color w:val="646264"/>
          <w:w w:val="105"/>
          <w:sz w:val="8"/>
        </w:rPr>
        <w:t xml:space="preserve"> </w:t>
      </w:r>
      <w:proofErr w:type="gramStart"/>
      <w:r>
        <w:rPr>
          <w:rFonts w:ascii="Arial"/>
          <w:color w:val="646264"/>
          <w:w w:val="105"/>
          <w:sz w:val="8"/>
          <w:u w:val="thick" w:color="858387"/>
        </w:rPr>
        <w:t>rt</w:t>
      </w:r>
      <w:proofErr w:type="gramEnd"/>
      <w:r>
        <w:rPr>
          <w:rFonts w:ascii="Arial"/>
          <w:color w:val="858387"/>
          <w:w w:val="105"/>
          <w:sz w:val="8"/>
          <w:u w:val="thick" w:color="858387"/>
        </w:rPr>
        <w:t>)</w:t>
      </w:r>
      <w:r>
        <w:rPr>
          <w:rFonts w:ascii="Arial"/>
          <w:color w:val="858387"/>
          <w:w w:val="105"/>
          <w:sz w:val="8"/>
        </w:rPr>
        <w:t xml:space="preserve">'. </w:t>
      </w:r>
      <w:proofErr w:type="gramStart"/>
      <w:r>
        <w:rPr>
          <w:rFonts w:ascii="Arial"/>
          <w:color w:val="646264"/>
          <w:w w:val="105"/>
          <w:sz w:val="8"/>
        </w:rPr>
        <w:t>and</w:t>
      </w:r>
      <w:proofErr w:type="gramEnd"/>
      <w:r>
        <w:rPr>
          <w:rFonts w:ascii="Arial"/>
          <w:color w:val="646264"/>
          <w:w w:val="105"/>
          <w:sz w:val="8"/>
        </w:rPr>
        <w:t xml:space="preserve"> anisotropy </w:t>
      </w:r>
      <w:r>
        <w:rPr>
          <w:rFonts w:ascii="Arial"/>
          <w:color w:val="747274"/>
          <w:w w:val="105"/>
          <w:sz w:val="8"/>
        </w:rPr>
        <w:t xml:space="preserve">using </w:t>
      </w:r>
      <w:r>
        <w:rPr>
          <w:rFonts w:ascii="Arial"/>
          <w:color w:val="646264"/>
          <w:w w:val="105"/>
          <w:sz w:val="8"/>
        </w:rPr>
        <w:t xml:space="preserve">models </w:t>
      </w:r>
      <w:r>
        <w:rPr>
          <w:rFonts w:ascii="Arial"/>
          <w:color w:val="747274"/>
          <w:w w:val="105"/>
          <w:sz w:val="8"/>
        </w:rPr>
        <w:t xml:space="preserve">With brain and </w:t>
      </w:r>
      <w:r>
        <w:rPr>
          <w:rFonts w:ascii="Arial"/>
          <w:color w:val="646264"/>
          <w:w w:val="105"/>
          <w:sz w:val="8"/>
        </w:rPr>
        <w:t>sleull</w:t>
      </w:r>
    </w:p>
    <w:p w:rsidR="00BB7D1F" w:rsidRDefault="008D26FA">
      <w:pPr>
        <w:spacing w:before="66"/>
        <w:ind w:left="160"/>
        <w:rPr>
          <w:rFonts w:ascii="Arial"/>
          <w:sz w:val="9"/>
        </w:rPr>
      </w:pPr>
      <w:r>
        <w:rPr>
          <w:rFonts w:ascii="Arial"/>
          <w:color w:val="494B49"/>
          <w:w w:val="105"/>
          <w:sz w:val="9"/>
        </w:rPr>
        <w:t xml:space="preserve">13 </w:t>
      </w:r>
      <w:r>
        <w:rPr>
          <w:rFonts w:ascii="Arial"/>
          <w:color w:val="333634"/>
          <w:w w:val="115"/>
          <w:sz w:val="8"/>
        </w:rPr>
        <w:t xml:space="preserve">Musu m@nts </w:t>
      </w:r>
      <w:r>
        <w:rPr>
          <w:rFonts w:ascii="Arial"/>
          <w:color w:val="232323"/>
          <w:w w:val="115"/>
          <w:sz w:val="9"/>
        </w:rPr>
        <w:t>in phantoms</w:t>
      </w:r>
    </w:p>
    <w:p w:rsidR="00BB7D1F" w:rsidRDefault="008D26FA">
      <w:pPr>
        <w:spacing w:before="75" w:line="412" w:lineRule="auto"/>
        <w:ind w:left="336" w:right="1508" w:hanging="1"/>
        <w:rPr>
          <w:rFonts w:ascii="Arial"/>
          <w:sz w:val="8"/>
        </w:rPr>
      </w:pPr>
      <w:r>
        <w:pict>
          <v:line id="_x0000_s1140" style="position:absolute;left:0;text-align:left;z-index:251789312;mso-position-horizontal-relative:page" from="36.55pt,70.7pt" to="36.55pt,18.8pt" strokeweight=".16961mm">
            <w10:wrap anchorx="page"/>
          </v:line>
        </w:pict>
      </w:r>
      <w:r>
        <w:rPr>
          <w:rFonts w:ascii="Arial"/>
          <w:color w:val="747274"/>
          <w:w w:val="105"/>
          <w:sz w:val="8"/>
        </w:rPr>
        <w:t xml:space="preserve">Fat&gt;ricatton </w:t>
      </w:r>
      <w:r>
        <w:rPr>
          <w:color w:val="747274"/>
          <w:w w:val="105"/>
          <w:sz w:val="8"/>
        </w:rPr>
        <w:t xml:space="preserve">01 </w:t>
      </w:r>
      <w:r>
        <w:rPr>
          <w:rFonts w:ascii="Arial"/>
          <w:color w:val="747274"/>
          <w:w w:val="105"/>
          <w:sz w:val="8"/>
        </w:rPr>
        <w:t>phantoms comb</w:t>
      </w:r>
      <w:r>
        <w:rPr>
          <w:rFonts w:ascii="Arial"/>
          <w:color w:val="494B49"/>
          <w:w w:val="105"/>
          <w:sz w:val="8"/>
        </w:rPr>
        <w:t>i</w:t>
      </w:r>
      <w:r>
        <w:rPr>
          <w:rFonts w:ascii="Arial"/>
          <w:color w:val="747274"/>
          <w:w w:val="105"/>
          <w:sz w:val="8"/>
        </w:rPr>
        <w:t xml:space="preserve">ning </w:t>
      </w:r>
      <w:r>
        <w:rPr>
          <w:rFonts w:ascii="Arial"/>
          <w:color w:val="646264"/>
          <w:w w:val="105"/>
          <w:sz w:val="8"/>
        </w:rPr>
        <w:t xml:space="preserve">brain and sleull </w:t>
      </w:r>
      <w:r>
        <w:rPr>
          <w:rFonts w:ascii="Arial"/>
          <w:color w:val="747274"/>
          <w:w w:val="105"/>
          <w:sz w:val="8"/>
        </w:rPr>
        <w:t xml:space="preserve">Real measurements </w:t>
      </w:r>
      <w:r>
        <w:rPr>
          <w:color w:val="747274"/>
          <w:w w:val="105"/>
          <w:sz w:val="9"/>
        </w:rPr>
        <w:t xml:space="preserve">ln </w:t>
      </w:r>
      <w:r>
        <w:rPr>
          <w:rFonts w:ascii="Arial"/>
          <w:color w:val="747274"/>
          <w:w w:val="105"/>
          <w:sz w:val="8"/>
        </w:rPr>
        <w:t>phantoms</w:t>
      </w:r>
    </w:p>
    <w:p w:rsidR="00BB7D1F" w:rsidRDefault="008D26FA">
      <w:pPr>
        <w:spacing w:line="87" w:lineRule="exact"/>
        <w:ind w:left="261"/>
        <w:rPr>
          <w:rFonts w:ascii="Arial"/>
          <w:sz w:val="8"/>
        </w:rPr>
      </w:pPr>
      <w:r>
        <w:rPr>
          <w:rFonts w:ascii="Arial"/>
          <w:color w:val="646264"/>
          <w:w w:val="110"/>
          <w:sz w:val="8"/>
        </w:rPr>
        <w:t xml:space="preserve">Application </w:t>
      </w:r>
      <w:r>
        <w:rPr>
          <w:rFonts w:ascii="Arial"/>
          <w:color w:val="747274"/>
          <w:w w:val="110"/>
          <w:sz w:val="8"/>
        </w:rPr>
        <w:t xml:space="preserve">of measures on </w:t>
      </w:r>
      <w:r>
        <w:rPr>
          <w:rFonts w:ascii="Arial"/>
          <w:color w:val="646264"/>
          <w:w w:val="110"/>
          <w:sz w:val="8"/>
        </w:rPr>
        <w:t xml:space="preserve">ret1I </w:t>
      </w:r>
      <w:r>
        <w:rPr>
          <w:rFonts w:ascii="Arial"/>
          <w:color w:val="747274"/>
          <w:w w:val="110"/>
          <w:sz w:val="8"/>
        </w:rPr>
        <w:t>data</w:t>
      </w:r>
    </w:p>
    <w:p w:rsidR="00BB7D1F" w:rsidRDefault="00BB7D1F">
      <w:pPr>
        <w:pStyle w:val="Zkladntext"/>
        <w:spacing w:before="7"/>
        <w:rPr>
          <w:rFonts w:ascii="Arial"/>
          <w:sz w:val="6"/>
        </w:rPr>
      </w:pPr>
    </w:p>
    <w:p w:rsidR="00BB7D1F" w:rsidRDefault="008D26FA">
      <w:pPr>
        <w:ind w:left="188"/>
        <w:rPr>
          <w:sz w:val="8"/>
        </w:rPr>
      </w:pPr>
      <w:r>
        <w:rPr>
          <w:color w:val="333634"/>
          <w:w w:val="105"/>
          <w:sz w:val="8"/>
        </w:rPr>
        <w:t>WP4</w:t>
      </w:r>
    </w:p>
    <w:p w:rsidR="00BB7D1F" w:rsidRDefault="008D26FA">
      <w:pPr>
        <w:spacing w:before="67"/>
        <w:ind w:left="148" w:right="1127"/>
        <w:jc w:val="center"/>
        <w:rPr>
          <w:rFonts w:ascii="Arial"/>
          <w:sz w:val="9"/>
        </w:rPr>
      </w:pPr>
      <w:proofErr w:type="gramStart"/>
      <w:r>
        <w:rPr>
          <w:rFonts w:ascii="Arial"/>
          <w:color w:val="494B49"/>
          <w:w w:val="105"/>
          <w:sz w:val="9"/>
        </w:rPr>
        <w:t>13</w:t>
      </w:r>
      <w:proofErr w:type="gramEnd"/>
      <w:r>
        <w:rPr>
          <w:rFonts w:ascii="Arial"/>
          <w:color w:val="494B49"/>
          <w:w w:val="105"/>
          <w:sz w:val="9"/>
        </w:rPr>
        <w:t xml:space="preserve"> </w:t>
      </w:r>
      <w:r>
        <w:rPr>
          <w:rFonts w:ascii="Arial"/>
          <w:color w:val="232323"/>
          <w:w w:val="105"/>
          <w:sz w:val="9"/>
        </w:rPr>
        <w:t xml:space="preserve">Adjustment </w:t>
      </w:r>
      <w:r>
        <w:rPr>
          <w:rFonts w:ascii="Arial"/>
          <w:color w:val="333634"/>
          <w:w w:val="105"/>
          <w:sz w:val="9"/>
        </w:rPr>
        <w:t>of difftrent tunctlonal connectiVtty methods</w:t>
      </w:r>
    </w:p>
    <w:p w:rsidR="00BB7D1F" w:rsidRDefault="008D26FA">
      <w:pPr>
        <w:spacing w:before="69" w:line="367" w:lineRule="auto"/>
        <w:ind w:left="260" w:right="1311" w:hanging="9"/>
        <w:jc w:val="center"/>
        <w:rPr>
          <w:rFonts w:ascii="Arial"/>
          <w:sz w:val="8"/>
        </w:rPr>
      </w:pPr>
      <w:r>
        <w:pict>
          <v:line id="_x0000_s1139" style="position:absolute;left:0;text-align:left;z-index:251808768;mso-position-horizontal-relative:page" from="176.9pt,1.9pt" to="246.15pt,1.9pt" strokeweight=".08478mm">
            <w10:wrap anchorx="page"/>
          </v:line>
        </w:pict>
      </w:r>
      <w:r>
        <w:pict>
          <v:line id="_x0000_s1138" style="position:absolute;left:0;text-align:left;z-index:251809792;mso-position-horizontal-relative:page" from="168.25pt,18.5pt" to="246.15pt,18.5pt" strokeweight=".33908mm">
            <w10:wrap anchorx="page"/>
          </v:line>
        </w:pict>
      </w:r>
      <w:proofErr w:type="gramStart"/>
      <w:r>
        <w:rPr>
          <w:rFonts w:ascii="Arial"/>
          <w:color w:val="747274"/>
          <w:w w:val="110"/>
          <w:sz w:val="8"/>
        </w:rPr>
        <w:t>lntegration</w:t>
      </w:r>
      <w:proofErr w:type="gramEnd"/>
      <w:r>
        <w:rPr>
          <w:rFonts w:ascii="Arial"/>
          <w:color w:val="747274"/>
          <w:w w:val="110"/>
          <w:sz w:val="8"/>
        </w:rPr>
        <w:t xml:space="preserve"> of source reconstruction with connectivity lntegration</w:t>
      </w:r>
      <w:r>
        <w:rPr>
          <w:rFonts w:ascii="Arial"/>
          <w:color w:val="747274"/>
          <w:spacing w:val="-11"/>
          <w:w w:val="110"/>
          <w:sz w:val="8"/>
        </w:rPr>
        <w:t xml:space="preserve"> </w:t>
      </w:r>
      <w:r>
        <w:rPr>
          <w:rFonts w:ascii="Arial"/>
          <w:color w:val="747274"/>
          <w:w w:val="110"/>
          <w:sz w:val="8"/>
        </w:rPr>
        <w:t>with</w:t>
      </w:r>
      <w:r>
        <w:rPr>
          <w:rFonts w:ascii="Arial"/>
          <w:color w:val="747274"/>
          <w:spacing w:val="-11"/>
          <w:w w:val="110"/>
          <w:sz w:val="8"/>
        </w:rPr>
        <w:t xml:space="preserve"> </w:t>
      </w:r>
      <w:r>
        <w:rPr>
          <w:rFonts w:ascii="Arial"/>
          <w:color w:val="747274"/>
          <w:w w:val="110"/>
          <w:sz w:val="8"/>
        </w:rPr>
        <w:t>data</w:t>
      </w:r>
      <w:r>
        <w:rPr>
          <w:rFonts w:ascii="Arial"/>
          <w:color w:val="747274"/>
          <w:spacing w:val="-11"/>
          <w:w w:val="110"/>
          <w:sz w:val="8"/>
        </w:rPr>
        <w:t xml:space="preserve"> </w:t>
      </w:r>
      <w:r>
        <w:rPr>
          <w:i/>
          <w:color w:val="646264"/>
          <w:w w:val="110"/>
          <w:sz w:val="11"/>
        </w:rPr>
        <w:t>trom</w:t>
      </w:r>
      <w:r>
        <w:rPr>
          <w:i/>
          <w:color w:val="646264"/>
          <w:spacing w:val="-16"/>
          <w:w w:val="110"/>
          <w:sz w:val="11"/>
        </w:rPr>
        <w:t xml:space="preserve"> </w:t>
      </w:r>
      <w:r>
        <w:rPr>
          <w:rFonts w:ascii="Arial"/>
          <w:color w:val="747274"/>
          <w:w w:val="110"/>
          <w:sz w:val="8"/>
        </w:rPr>
        <w:t>forward</w:t>
      </w:r>
      <w:r>
        <w:rPr>
          <w:rFonts w:ascii="Arial"/>
          <w:color w:val="747274"/>
          <w:spacing w:val="-9"/>
          <w:w w:val="110"/>
          <w:sz w:val="8"/>
        </w:rPr>
        <w:t xml:space="preserve"> </w:t>
      </w:r>
      <w:r>
        <w:rPr>
          <w:rFonts w:ascii="Arial"/>
          <w:color w:val="494B49"/>
          <w:spacing w:val="-4"/>
          <w:w w:val="110"/>
          <w:sz w:val="8"/>
        </w:rPr>
        <w:t>a</w:t>
      </w:r>
      <w:r>
        <w:rPr>
          <w:rFonts w:ascii="Arial"/>
          <w:color w:val="646264"/>
          <w:spacing w:val="-4"/>
          <w:w w:val="110"/>
          <w:sz w:val="8"/>
        </w:rPr>
        <w:t>nd</w:t>
      </w:r>
      <w:r>
        <w:rPr>
          <w:rFonts w:ascii="Arial"/>
          <w:color w:val="646264"/>
          <w:spacing w:val="-10"/>
          <w:w w:val="110"/>
          <w:sz w:val="8"/>
        </w:rPr>
        <w:t xml:space="preserve"> </w:t>
      </w:r>
      <w:r>
        <w:rPr>
          <w:rFonts w:ascii="Arial"/>
          <w:color w:val="747274"/>
          <w:w w:val="110"/>
          <w:sz w:val="8"/>
        </w:rPr>
        <w:t>phantom</w:t>
      </w:r>
      <w:r>
        <w:rPr>
          <w:rFonts w:ascii="Arial"/>
          <w:color w:val="747274"/>
          <w:spacing w:val="-8"/>
          <w:w w:val="110"/>
          <w:sz w:val="8"/>
        </w:rPr>
        <w:t xml:space="preserve"> </w:t>
      </w:r>
      <w:r>
        <w:rPr>
          <w:rFonts w:ascii="Arial"/>
          <w:color w:val="747274"/>
          <w:w w:val="110"/>
          <w:sz w:val="8"/>
        </w:rPr>
        <w:t>modeling</w:t>
      </w:r>
    </w:p>
    <w:p w:rsidR="00BB7D1F" w:rsidRDefault="008D26FA">
      <w:pPr>
        <w:spacing w:before="2"/>
        <w:ind w:left="188"/>
        <w:rPr>
          <w:sz w:val="8"/>
        </w:rPr>
      </w:pPr>
      <w:r>
        <w:rPr>
          <w:color w:val="333634"/>
          <w:w w:val="105"/>
          <w:sz w:val="8"/>
        </w:rPr>
        <w:t>WPO</w:t>
      </w:r>
    </w:p>
    <w:p w:rsidR="00BB7D1F" w:rsidRDefault="008D26FA">
      <w:pPr>
        <w:spacing w:before="43"/>
        <w:ind w:left="166"/>
        <w:rPr>
          <w:rFonts w:ascii="Arial"/>
          <w:sz w:val="9"/>
        </w:rPr>
      </w:pPr>
      <w:proofErr w:type="gramStart"/>
      <w:r>
        <w:rPr>
          <w:rFonts w:ascii="Arial"/>
          <w:color w:val="646264"/>
          <w:w w:val="105"/>
          <w:sz w:val="10"/>
        </w:rPr>
        <w:t>a</w:t>
      </w:r>
      <w:proofErr w:type="gramEnd"/>
      <w:r>
        <w:rPr>
          <w:rFonts w:ascii="Arial"/>
          <w:color w:val="646264"/>
          <w:w w:val="105"/>
          <w:sz w:val="10"/>
        </w:rPr>
        <w:t xml:space="preserve"> </w:t>
      </w:r>
      <w:r>
        <w:rPr>
          <w:rFonts w:ascii="Arial"/>
          <w:color w:val="232323"/>
          <w:w w:val="105"/>
          <w:sz w:val="9"/>
          <w:u w:val="thick" w:color="333634"/>
        </w:rPr>
        <w:t>Stand ard</w:t>
      </w:r>
      <w:r>
        <w:rPr>
          <w:rFonts w:ascii="Arial"/>
          <w:color w:val="56364F"/>
          <w:w w:val="105"/>
          <w:sz w:val="9"/>
          <w:u w:val="thick" w:color="333634"/>
        </w:rPr>
        <w:t>i</w:t>
      </w:r>
      <w:r>
        <w:rPr>
          <w:rFonts w:ascii="Arial"/>
          <w:color w:val="333634"/>
          <w:w w:val="105"/>
          <w:sz w:val="9"/>
          <w:u w:val="thick" w:color="333634"/>
        </w:rPr>
        <w:t>sation</w:t>
      </w:r>
      <w:r>
        <w:rPr>
          <w:rFonts w:ascii="Arial"/>
          <w:color w:val="333634"/>
          <w:w w:val="105"/>
          <w:sz w:val="9"/>
        </w:rPr>
        <w:t xml:space="preserve"> of preprocessing :1cross models</w:t>
      </w:r>
    </w:p>
    <w:p w:rsidR="00BB7D1F" w:rsidRDefault="008D26FA">
      <w:pPr>
        <w:spacing w:before="67" w:line="439" w:lineRule="auto"/>
        <w:ind w:left="336" w:right="656"/>
        <w:rPr>
          <w:rFonts w:ascii="Arial" w:hAnsi="Arial"/>
          <w:sz w:val="8"/>
        </w:rPr>
      </w:pPr>
      <w:r>
        <w:rPr>
          <w:rFonts w:ascii="Arial" w:hAnsi="Arial"/>
          <w:color w:val="747274"/>
          <w:w w:val="110"/>
          <w:sz w:val="8"/>
        </w:rPr>
        <w:t>Prep</w:t>
      </w:r>
      <w:r>
        <w:rPr>
          <w:rFonts w:ascii="Arial" w:hAnsi="Arial"/>
          <w:color w:val="333634"/>
          <w:w w:val="110"/>
          <w:sz w:val="8"/>
        </w:rPr>
        <w:t>r</w:t>
      </w:r>
      <w:r>
        <w:rPr>
          <w:rFonts w:ascii="Arial" w:hAnsi="Arial"/>
          <w:color w:val="747274"/>
          <w:w w:val="110"/>
          <w:sz w:val="8"/>
        </w:rPr>
        <w:t xml:space="preserve">ocessing o </w:t>
      </w:r>
      <w:r>
        <w:rPr>
          <w:rFonts w:ascii="Arial" w:hAnsi="Arial"/>
          <w:color w:val="494B49"/>
          <w:w w:val="110"/>
          <w:sz w:val="8"/>
        </w:rPr>
        <w:t xml:space="preserve">f </w:t>
      </w:r>
      <w:r>
        <w:rPr>
          <w:rFonts w:ascii="Arial" w:hAnsi="Arial"/>
          <w:color w:val="646264"/>
          <w:w w:val="110"/>
          <w:sz w:val="8"/>
        </w:rPr>
        <w:t xml:space="preserve">hu </w:t>
      </w:r>
      <w:r>
        <w:rPr>
          <w:rFonts w:ascii="Arial" w:hAnsi="Arial"/>
          <w:color w:val="747274"/>
          <w:w w:val="110"/>
          <w:sz w:val="8"/>
        </w:rPr>
        <w:t>ma</w:t>
      </w:r>
      <w:r>
        <w:rPr>
          <w:rFonts w:ascii="Arial" w:hAnsi="Arial"/>
          <w:color w:val="494B49"/>
          <w:w w:val="110"/>
          <w:sz w:val="8"/>
        </w:rPr>
        <w:t xml:space="preserve">n </w:t>
      </w:r>
      <w:r>
        <w:rPr>
          <w:rFonts w:ascii="Arial" w:hAnsi="Arial"/>
          <w:color w:val="646264"/>
          <w:w w:val="110"/>
          <w:sz w:val="8"/>
        </w:rPr>
        <w:t xml:space="preserve">dala from </w:t>
      </w:r>
      <w:r>
        <w:rPr>
          <w:rFonts w:ascii="Arial" w:hAnsi="Arial"/>
          <w:color w:val="747274"/>
          <w:w w:val="110"/>
          <w:sz w:val="8"/>
        </w:rPr>
        <w:t xml:space="preserve">pharmacological </w:t>
      </w:r>
      <w:r>
        <w:rPr>
          <w:rFonts w:ascii="Arial" w:hAnsi="Arial"/>
          <w:color w:val="646264"/>
          <w:w w:val="110"/>
          <w:sz w:val="8"/>
        </w:rPr>
        <w:t>moóe</w:t>
      </w:r>
      <w:r>
        <w:rPr>
          <w:rFonts w:ascii="Arial" w:hAnsi="Arial"/>
          <w:color w:val="494B49"/>
          <w:w w:val="110"/>
          <w:sz w:val="8"/>
        </w:rPr>
        <w:t>l</w:t>
      </w:r>
      <w:r>
        <w:rPr>
          <w:rFonts w:ascii="Arial" w:hAnsi="Arial"/>
          <w:color w:val="646264"/>
          <w:w w:val="110"/>
          <w:sz w:val="8"/>
        </w:rPr>
        <w:t xml:space="preserve">s and </w:t>
      </w:r>
      <w:r>
        <w:rPr>
          <w:rFonts w:ascii="Arial" w:hAnsi="Arial"/>
          <w:color w:val="747274"/>
          <w:w w:val="110"/>
          <w:sz w:val="8"/>
          <w:u w:val="thick" w:color="747274"/>
        </w:rPr>
        <w:t>ERP</w:t>
      </w:r>
      <w:r>
        <w:rPr>
          <w:rFonts w:ascii="Arial" w:hAnsi="Arial"/>
          <w:color w:val="747274"/>
          <w:w w:val="110"/>
          <w:sz w:val="8"/>
        </w:rPr>
        <w:t xml:space="preserve">s Preprocesslng of </w:t>
      </w:r>
      <w:r>
        <w:rPr>
          <w:rFonts w:ascii="Arial" w:hAnsi="Arial"/>
          <w:color w:val="646264"/>
          <w:w w:val="110"/>
          <w:sz w:val="8"/>
        </w:rPr>
        <w:t>an</w:t>
      </w:r>
      <w:r>
        <w:rPr>
          <w:rFonts w:ascii="Arial" w:hAnsi="Arial"/>
          <w:color w:val="858387"/>
          <w:w w:val="110"/>
          <w:sz w:val="8"/>
        </w:rPr>
        <w:t xml:space="preserve">lmal </w:t>
      </w:r>
      <w:r>
        <w:rPr>
          <w:rFonts w:ascii="Arial" w:hAnsi="Arial"/>
          <w:color w:val="747274"/>
          <w:w w:val="110"/>
          <w:sz w:val="8"/>
        </w:rPr>
        <w:t xml:space="preserve">data </w:t>
      </w:r>
      <w:r>
        <w:rPr>
          <w:rFonts w:ascii="Arial" w:hAnsi="Arial"/>
          <w:color w:val="646264"/>
          <w:w w:val="110"/>
          <w:sz w:val="8"/>
        </w:rPr>
        <w:t xml:space="preserve">from </w:t>
      </w:r>
      <w:r>
        <w:rPr>
          <w:rFonts w:ascii="Arial" w:hAnsi="Arial"/>
          <w:color w:val="747274"/>
          <w:w w:val="110"/>
          <w:sz w:val="8"/>
        </w:rPr>
        <w:t xml:space="preserve">pharmacologlcal models </w:t>
      </w:r>
      <w:r>
        <w:rPr>
          <w:rFonts w:ascii="Arial" w:hAnsi="Arial"/>
          <w:color w:val="646264"/>
          <w:w w:val="110"/>
          <w:sz w:val="8"/>
        </w:rPr>
        <w:t xml:space="preserve">and </w:t>
      </w:r>
      <w:r>
        <w:rPr>
          <w:rFonts w:ascii="Arial" w:hAnsi="Arial"/>
          <w:color w:val="646264"/>
          <w:w w:val="110"/>
          <w:sz w:val="8"/>
          <w:u w:val="thick" w:color="646264"/>
        </w:rPr>
        <w:t>ERP</w:t>
      </w:r>
      <w:r>
        <w:rPr>
          <w:rFonts w:ascii="Arial" w:hAnsi="Arial"/>
          <w:color w:val="646264"/>
          <w:w w:val="110"/>
          <w:sz w:val="8"/>
        </w:rPr>
        <w:t>s</w:t>
      </w:r>
    </w:p>
    <w:p w:rsidR="00BB7D1F" w:rsidRDefault="008D26FA">
      <w:pPr>
        <w:tabs>
          <w:tab w:val="left" w:pos="1842"/>
          <w:tab w:val="left" w:pos="1898"/>
        </w:tabs>
        <w:spacing w:before="5" w:line="434" w:lineRule="auto"/>
        <w:ind w:left="256" w:right="1357" w:hanging="2"/>
        <w:rPr>
          <w:rFonts w:ascii="Arial"/>
          <w:sz w:val="8"/>
        </w:rPr>
      </w:pPr>
      <w:r>
        <w:pict>
          <v:line id="_x0000_s1137" style="position:absolute;left:0;text-align:left;z-index:251811840;mso-position-horizontal-relative:page" from="196.15pt,6.9pt" to="246.15pt,6.9pt" strokeweight=".25431mm">
            <w10:wrap anchorx="page"/>
          </v:line>
        </w:pict>
      </w:r>
      <w:r>
        <w:rPr>
          <w:rFonts w:ascii="Arial"/>
          <w:color w:val="747274"/>
          <w:w w:val="110"/>
          <w:sz w:val="8"/>
        </w:rPr>
        <w:t>LSN</w:t>
      </w:r>
      <w:r>
        <w:rPr>
          <w:rFonts w:ascii="Arial"/>
          <w:color w:val="747274"/>
          <w:spacing w:val="4"/>
          <w:w w:val="110"/>
          <w:sz w:val="8"/>
        </w:rPr>
        <w:t xml:space="preserve"> </w:t>
      </w:r>
      <w:r>
        <w:rPr>
          <w:rFonts w:ascii="Arial"/>
          <w:color w:val="646264"/>
          <w:w w:val="110"/>
          <w:sz w:val="8"/>
        </w:rPr>
        <w:t>analyses</w:t>
      </w:r>
      <w:r>
        <w:rPr>
          <w:rFonts w:ascii="Arial"/>
          <w:color w:val="646264"/>
          <w:spacing w:val="-2"/>
          <w:w w:val="110"/>
          <w:sz w:val="8"/>
        </w:rPr>
        <w:t xml:space="preserve"> </w:t>
      </w:r>
      <w:r>
        <w:rPr>
          <w:rFonts w:ascii="Arial"/>
          <w:color w:val="646264"/>
          <w:w w:val="110"/>
          <w:sz w:val="8"/>
        </w:rPr>
        <w:t>from</w:t>
      </w:r>
      <w:r>
        <w:rPr>
          <w:rFonts w:ascii="Arial"/>
          <w:color w:val="646264"/>
          <w:spacing w:val="-10"/>
          <w:w w:val="110"/>
          <w:sz w:val="8"/>
        </w:rPr>
        <w:t xml:space="preserve"> </w:t>
      </w:r>
      <w:r>
        <w:rPr>
          <w:rFonts w:ascii="Arial"/>
          <w:color w:val="494B49"/>
          <w:w w:val="110"/>
          <w:sz w:val="8"/>
        </w:rPr>
        <w:t>r</w:t>
      </w:r>
      <w:r>
        <w:rPr>
          <w:rFonts w:ascii="Arial"/>
          <w:color w:val="747274"/>
          <w:w w:val="110"/>
          <w:sz w:val="8"/>
        </w:rPr>
        <w:t>esltng</w:t>
      </w:r>
      <w:r>
        <w:rPr>
          <w:rFonts w:ascii="Arial"/>
          <w:color w:val="747274"/>
          <w:spacing w:val="-14"/>
          <w:w w:val="110"/>
          <w:sz w:val="8"/>
        </w:rPr>
        <w:t xml:space="preserve"> </w:t>
      </w:r>
      <w:r>
        <w:rPr>
          <w:rFonts w:ascii="Arial"/>
          <w:color w:val="747274"/>
          <w:w w:val="110"/>
          <w:sz w:val="8"/>
        </w:rPr>
        <w:t>vs</w:t>
      </w:r>
      <w:r>
        <w:rPr>
          <w:rFonts w:ascii="Arial"/>
          <w:color w:val="747274"/>
          <w:spacing w:val="-7"/>
          <w:w w:val="110"/>
          <w:sz w:val="8"/>
        </w:rPr>
        <w:t xml:space="preserve"> </w:t>
      </w:r>
      <w:r>
        <w:rPr>
          <w:rFonts w:ascii="Arial"/>
          <w:color w:val="646264"/>
          <w:w w:val="110"/>
          <w:sz w:val="8"/>
        </w:rPr>
        <w:t>active</w:t>
      </w:r>
      <w:r>
        <w:rPr>
          <w:rFonts w:ascii="Arial"/>
          <w:color w:val="646264"/>
          <w:spacing w:val="-8"/>
          <w:w w:val="110"/>
          <w:sz w:val="8"/>
        </w:rPr>
        <w:t xml:space="preserve"> </w:t>
      </w:r>
      <w:r>
        <w:rPr>
          <w:rFonts w:ascii="Arial"/>
          <w:color w:val="747274"/>
          <w:w w:val="110"/>
          <w:sz w:val="8"/>
        </w:rPr>
        <w:t>condilions -</w:t>
      </w:r>
      <w:r>
        <w:rPr>
          <w:rFonts w:ascii="Arial"/>
          <w:color w:val="747274"/>
          <w:spacing w:val="-1"/>
          <w:w w:val="110"/>
          <w:sz w:val="8"/>
        </w:rPr>
        <w:t xml:space="preserve"> </w:t>
      </w:r>
      <w:r>
        <w:rPr>
          <w:rFonts w:ascii="Arial"/>
          <w:color w:val="747274"/>
          <w:w w:val="110"/>
          <w:sz w:val="8"/>
        </w:rPr>
        <w:t xml:space="preserve">animals LSN </w:t>
      </w:r>
      <w:r>
        <w:rPr>
          <w:rFonts w:ascii="Arial"/>
          <w:color w:val="646264"/>
          <w:w w:val="110"/>
          <w:sz w:val="8"/>
        </w:rPr>
        <w:t xml:space="preserve">analyses - </w:t>
      </w:r>
      <w:r>
        <w:rPr>
          <w:rFonts w:ascii="Arial"/>
          <w:color w:val="646264"/>
          <w:spacing w:val="-2"/>
          <w:w w:val="110"/>
          <w:sz w:val="8"/>
        </w:rPr>
        <w:t>anima</w:t>
      </w:r>
      <w:r>
        <w:rPr>
          <w:rFonts w:ascii="Arial"/>
          <w:color w:val="858387"/>
          <w:spacing w:val="-2"/>
          <w:w w:val="110"/>
          <w:sz w:val="8"/>
        </w:rPr>
        <w:t xml:space="preserve">l </w:t>
      </w:r>
      <w:r>
        <w:rPr>
          <w:rFonts w:ascii="Arial"/>
          <w:color w:val="747274"/>
          <w:w w:val="110"/>
          <w:sz w:val="8"/>
        </w:rPr>
        <w:t xml:space="preserve">pharmacological </w:t>
      </w:r>
      <w:r>
        <w:rPr>
          <w:rFonts w:ascii="Arial"/>
          <w:color w:val="646264"/>
          <w:w w:val="110"/>
          <w:sz w:val="8"/>
        </w:rPr>
        <w:t xml:space="preserve">models Analyses </w:t>
      </w:r>
      <w:r>
        <w:rPr>
          <w:rFonts w:ascii="Arial"/>
          <w:color w:val="747274"/>
          <w:w w:val="110"/>
          <w:sz w:val="8"/>
        </w:rPr>
        <w:t>Of</w:t>
      </w:r>
      <w:r>
        <w:rPr>
          <w:rFonts w:ascii="Arial"/>
          <w:color w:val="747274"/>
          <w:spacing w:val="-8"/>
          <w:w w:val="110"/>
          <w:sz w:val="8"/>
        </w:rPr>
        <w:t xml:space="preserve"> </w:t>
      </w:r>
      <w:r>
        <w:rPr>
          <w:rFonts w:ascii="Arial"/>
          <w:color w:val="646264"/>
          <w:w w:val="110"/>
          <w:sz w:val="8"/>
        </w:rPr>
        <w:t>etfecllve</w:t>
      </w:r>
      <w:r>
        <w:rPr>
          <w:rFonts w:ascii="Arial"/>
          <w:color w:val="646264"/>
          <w:spacing w:val="-6"/>
          <w:w w:val="110"/>
          <w:sz w:val="8"/>
        </w:rPr>
        <w:t xml:space="preserve"> </w:t>
      </w:r>
      <w:r>
        <w:rPr>
          <w:rFonts w:ascii="Arial"/>
          <w:color w:val="747274"/>
          <w:w w:val="110"/>
          <w:sz w:val="8"/>
        </w:rPr>
        <w:t>connectlvrty</w:t>
      </w:r>
      <w:r>
        <w:rPr>
          <w:rFonts w:ascii="Arial"/>
          <w:color w:val="747274"/>
          <w:w w:val="110"/>
          <w:sz w:val="8"/>
        </w:rPr>
        <w:tab/>
      </w:r>
      <w:r>
        <w:rPr>
          <w:rFonts w:ascii="Arial"/>
          <w:color w:val="9C9A97"/>
          <w:w w:val="110"/>
          <w:sz w:val="8"/>
        </w:rPr>
        <w:t xml:space="preserve">) </w:t>
      </w:r>
      <w:r>
        <w:rPr>
          <w:rFonts w:ascii="Arial"/>
          <w:color w:val="747274"/>
          <w:w w:val="110"/>
          <w:sz w:val="8"/>
        </w:rPr>
        <w:t xml:space="preserve">- </w:t>
      </w:r>
      <w:r>
        <w:rPr>
          <w:rFonts w:ascii="Arial"/>
          <w:color w:val="646264"/>
          <w:w w:val="110"/>
          <w:sz w:val="8"/>
        </w:rPr>
        <w:t xml:space="preserve">anlmals Anaiyses </w:t>
      </w:r>
      <w:r>
        <w:rPr>
          <w:rFonts w:ascii="Arial"/>
          <w:color w:val="747274"/>
          <w:w w:val="110"/>
          <w:sz w:val="8"/>
        </w:rPr>
        <w:t xml:space="preserve">or LSN </w:t>
      </w:r>
      <w:r>
        <w:rPr>
          <w:rFonts w:ascii="Arial"/>
          <w:color w:val="646264"/>
          <w:w w:val="110"/>
          <w:sz w:val="8"/>
        </w:rPr>
        <w:t>e</w:t>
      </w:r>
      <w:r>
        <w:rPr>
          <w:rFonts w:ascii="Arial"/>
          <w:color w:val="494B49"/>
          <w:w w:val="110"/>
          <w:sz w:val="8"/>
        </w:rPr>
        <w:t xml:space="preserve">lf </w:t>
      </w:r>
      <w:r>
        <w:rPr>
          <w:rFonts w:ascii="Arial"/>
          <w:color w:val="747274"/>
          <w:w w:val="110"/>
          <w:sz w:val="8"/>
        </w:rPr>
        <w:t>ect</w:t>
      </w:r>
      <w:proofErr w:type="gramStart"/>
      <w:r>
        <w:rPr>
          <w:rFonts w:ascii="Arial"/>
          <w:color w:val="747274"/>
          <w:w w:val="110"/>
          <w:sz w:val="8"/>
        </w:rPr>
        <w:t>!Ve</w:t>
      </w:r>
      <w:proofErr w:type="gramEnd"/>
      <w:r>
        <w:rPr>
          <w:rFonts w:ascii="Arial"/>
          <w:color w:val="747274"/>
          <w:w w:val="110"/>
          <w:sz w:val="8"/>
        </w:rPr>
        <w:t xml:space="preserve"> connectlVlty </w:t>
      </w:r>
      <w:r>
        <w:rPr>
          <w:rFonts w:ascii="Arial"/>
          <w:color w:val="646264"/>
          <w:w w:val="110"/>
          <w:sz w:val="8"/>
        </w:rPr>
        <w:t xml:space="preserve">- </w:t>
      </w:r>
      <w:r>
        <w:rPr>
          <w:rFonts w:ascii="Arial"/>
          <w:color w:val="747274"/>
          <w:w w:val="110"/>
          <w:sz w:val="8"/>
        </w:rPr>
        <w:t xml:space="preserve">anlma!s </w:t>
      </w:r>
      <w:r>
        <w:rPr>
          <w:rFonts w:ascii="Arial"/>
          <w:color w:val="646264"/>
          <w:w w:val="110"/>
          <w:sz w:val="8"/>
        </w:rPr>
        <w:t xml:space="preserve">AnalySes of </w:t>
      </w:r>
      <w:r>
        <w:rPr>
          <w:rFonts w:ascii="Arial"/>
          <w:color w:val="747274"/>
          <w:w w:val="110"/>
          <w:sz w:val="8"/>
        </w:rPr>
        <w:t xml:space="preserve">LSN e </w:t>
      </w:r>
      <w:r>
        <w:rPr>
          <w:rFonts w:ascii="Arial"/>
          <w:color w:val="494B49"/>
          <w:w w:val="110"/>
          <w:sz w:val="8"/>
        </w:rPr>
        <w:t xml:space="preserve">ff </w:t>
      </w:r>
      <w:r>
        <w:rPr>
          <w:rFonts w:ascii="Arial"/>
          <w:color w:val="646264"/>
          <w:w w:val="110"/>
          <w:sz w:val="8"/>
        </w:rPr>
        <w:t xml:space="preserve">ectiVe connedivlty </w:t>
      </w:r>
      <w:r>
        <w:rPr>
          <w:rFonts w:ascii="Arial"/>
          <w:color w:val="747274"/>
          <w:w w:val="110"/>
          <w:sz w:val="8"/>
        </w:rPr>
        <w:t xml:space="preserve">- </w:t>
      </w:r>
      <w:r>
        <w:rPr>
          <w:rFonts w:ascii="Arial"/>
          <w:color w:val="646264"/>
          <w:w w:val="110"/>
          <w:sz w:val="8"/>
        </w:rPr>
        <w:t xml:space="preserve">humans Analyses </w:t>
      </w:r>
      <w:r>
        <w:rPr>
          <w:rFonts w:ascii="Arial"/>
          <w:color w:val="747274"/>
          <w:w w:val="110"/>
          <w:sz w:val="8"/>
        </w:rPr>
        <w:t xml:space="preserve">or </w:t>
      </w:r>
      <w:r>
        <w:rPr>
          <w:rFonts w:ascii="Arial"/>
          <w:color w:val="646264"/>
          <w:w w:val="110"/>
          <w:sz w:val="8"/>
        </w:rPr>
        <w:t>errecuve</w:t>
      </w:r>
      <w:r>
        <w:rPr>
          <w:rFonts w:ascii="Arial"/>
          <w:color w:val="646264"/>
          <w:spacing w:val="-15"/>
          <w:w w:val="110"/>
          <w:sz w:val="8"/>
        </w:rPr>
        <w:t xml:space="preserve"> </w:t>
      </w:r>
      <w:r>
        <w:rPr>
          <w:rFonts w:ascii="Arial"/>
          <w:color w:val="747274"/>
          <w:w w:val="110"/>
          <w:sz w:val="8"/>
        </w:rPr>
        <w:t>connectlvrty</w:t>
      </w:r>
      <w:r>
        <w:rPr>
          <w:rFonts w:ascii="Arial"/>
          <w:color w:val="747274"/>
          <w:spacing w:val="-4"/>
          <w:w w:val="110"/>
          <w:sz w:val="8"/>
        </w:rPr>
        <w:t xml:space="preserve"> </w:t>
      </w:r>
      <w:r>
        <w:rPr>
          <w:rFonts w:ascii="Arial"/>
          <w:color w:val="858387"/>
          <w:w w:val="110"/>
          <w:sz w:val="8"/>
        </w:rPr>
        <w:t>{</w:t>
      </w:r>
      <w:r>
        <w:rPr>
          <w:rFonts w:ascii="Arial"/>
          <w:color w:val="858387"/>
          <w:w w:val="110"/>
          <w:sz w:val="8"/>
        </w:rPr>
        <w:tab/>
      </w:r>
      <w:r>
        <w:rPr>
          <w:rFonts w:ascii="Arial"/>
          <w:color w:val="858387"/>
          <w:w w:val="110"/>
          <w:sz w:val="8"/>
        </w:rPr>
        <w:tab/>
      </w:r>
      <w:r>
        <w:rPr>
          <w:rFonts w:ascii="Arial"/>
          <w:color w:val="646264"/>
          <w:w w:val="110"/>
          <w:sz w:val="8"/>
        </w:rPr>
        <w:t>- humans</w:t>
      </w:r>
      <w:r>
        <w:rPr>
          <w:rFonts w:ascii="Arial"/>
          <w:color w:val="747274"/>
          <w:w w:val="110"/>
          <w:sz w:val="8"/>
        </w:rPr>
        <w:t xml:space="preserve"> LSN</w:t>
      </w:r>
      <w:r>
        <w:rPr>
          <w:rFonts w:ascii="Arial"/>
          <w:color w:val="747274"/>
          <w:spacing w:val="-7"/>
          <w:w w:val="110"/>
          <w:sz w:val="8"/>
        </w:rPr>
        <w:t xml:space="preserve"> </w:t>
      </w:r>
      <w:r>
        <w:rPr>
          <w:rFonts w:ascii="Arial"/>
          <w:color w:val="646264"/>
          <w:w w:val="110"/>
          <w:sz w:val="8"/>
        </w:rPr>
        <w:t>analyses</w:t>
      </w:r>
      <w:r>
        <w:rPr>
          <w:rFonts w:ascii="Arial"/>
          <w:color w:val="646264"/>
          <w:spacing w:val="-2"/>
          <w:w w:val="110"/>
          <w:sz w:val="8"/>
        </w:rPr>
        <w:t xml:space="preserve"> </w:t>
      </w:r>
      <w:r>
        <w:rPr>
          <w:rFonts w:ascii="Arial"/>
          <w:color w:val="747274"/>
          <w:w w:val="110"/>
          <w:sz w:val="8"/>
        </w:rPr>
        <w:t>-</w:t>
      </w:r>
      <w:r>
        <w:rPr>
          <w:rFonts w:ascii="Arial"/>
          <w:color w:val="747274"/>
          <w:spacing w:val="-6"/>
          <w:w w:val="110"/>
          <w:sz w:val="8"/>
        </w:rPr>
        <w:t xml:space="preserve"> </w:t>
      </w:r>
      <w:r>
        <w:rPr>
          <w:rFonts w:ascii="Arial"/>
          <w:color w:val="646264"/>
          <w:w w:val="110"/>
          <w:sz w:val="8"/>
        </w:rPr>
        <w:t>human</w:t>
      </w:r>
      <w:r>
        <w:rPr>
          <w:rFonts w:ascii="Arial"/>
          <w:color w:val="646264"/>
          <w:spacing w:val="-5"/>
          <w:w w:val="110"/>
          <w:sz w:val="8"/>
        </w:rPr>
        <w:t xml:space="preserve"> </w:t>
      </w:r>
      <w:r>
        <w:rPr>
          <w:rFonts w:ascii="Arial"/>
          <w:color w:val="747274"/>
          <w:w w:val="110"/>
          <w:sz w:val="8"/>
        </w:rPr>
        <w:t>pharmacological</w:t>
      </w:r>
      <w:r>
        <w:rPr>
          <w:rFonts w:ascii="Arial"/>
          <w:color w:val="747274"/>
          <w:spacing w:val="-8"/>
          <w:w w:val="110"/>
          <w:sz w:val="8"/>
        </w:rPr>
        <w:t xml:space="preserve"> </w:t>
      </w:r>
      <w:r>
        <w:rPr>
          <w:rFonts w:ascii="Arial"/>
          <w:color w:val="747274"/>
          <w:w w:val="110"/>
          <w:sz w:val="8"/>
        </w:rPr>
        <w:t>models</w:t>
      </w:r>
    </w:p>
    <w:p w:rsidR="00BB7D1F" w:rsidRDefault="008D26FA">
      <w:pPr>
        <w:spacing w:line="89" w:lineRule="exact"/>
        <w:ind w:left="260"/>
        <w:rPr>
          <w:rFonts w:ascii="Arial"/>
          <w:sz w:val="8"/>
        </w:rPr>
      </w:pPr>
      <w:r>
        <w:pict>
          <v:line id="_x0000_s1136" style="position:absolute;left:0;text-align:left;z-index:251812864;mso-position-horizontal-relative:page" from="214.4pt,6.25pt" to="246.15pt,6.25pt" strokeweight=".16953mm">
            <w10:wrap anchorx="page"/>
          </v:line>
        </w:pict>
      </w:r>
      <w:r>
        <w:rPr>
          <w:rFonts w:ascii="Arial"/>
          <w:color w:val="747274"/>
          <w:w w:val="110"/>
          <w:sz w:val="8"/>
        </w:rPr>
        <w:t xml:space="preserve">LSN </w:t>
      </w:r>
      <w:r>
        <w:rPr>
          <w:rFonts w:ascii="Arial"/>
          <w:color w:val="646264"/>
          <w:w w:val="110"/>
          <w:sz w:val="8"/>
        </w:rPr>
        <w:t xml:space="preserve">analyses </w:t>
      </w:r>
      <w:r>
        <w:rPr>
          <w:rFonts w:ascii="Arial"/>
          <w:color w:val="747274"/>
          <w:w w:val="110"/>
          <w:sz w:val="8"/>
        </w:rPr>
        <w:t xml:space="preserve">from </w:t>
      </w:r>
      <w:r>
        <w:rPr>
          <w:rFonts w:ascii="Arial"/>
          <w:color w:val="333634"/>
          <w:w w:val="110"/>
          <w:sz w:val="8"/>
        </w:rPr>
        <w:t>r</w:t>
      </w:r>
      <w:r>
        <w:rPr>
          <w:rFonts w:ascii="Arial"/>
          <w:color w:val="646264"/>
          <w:w w:val="110"/>
          <w:sz w:val="8"/>
        </w:rPr>
        <w:t xml:space="preserve">esting </w:t>
      </w:r>
      <w:r>
        <w:rPr>
          <w:rFonts w:ascii="Arial"/>
          <w:color w:val="747274"/>
          <w:w w:val="110"/>
          <w:sz w:val="8"/>
        </w:rPr>
        <w:t xml:space="preserve">vs </w:t>
      </w:r>
      <w:r>
        <w:rPr>
          <w:rFonts w:ascii="Arial"/>
          <w:color w:val="646264"/>
          <w:w w:val="110"/>
          <w:sz w:val="8"/>
        </w:rPr>
        <w:t xml:space="preserve">active conditlons </w:t>
      </w:r>
      <w:r>
        <w:rPr>
          <w:rFonts w:ascii="Arial"/>
          <w:color w:val="747274"/>
          <w:w w:val="110"/>
          <w:sz w:val="8"/>
        </w:rPr>
        <w:t xml:space="preserve">- </w:t>
      </w:r>
      <w:r>
        <w:rPr>
          <w:rFonts w:ascii="Arial"/>
          <w:color w:val="646264"/>
          <w:w w:val="110"/>
          <w:sz w:val="8"/>
        </w:rPr>
        <w:t>humans</w:t>
      </w:r>
    </w:p>
    <w:p w:rsidR="00BB7D1F" w:rsidRDefault="00BB7D1F">
      <w:pPr>
        <w:pStyle w:val="Zkladntext"/>
        <w:spacing w:before="7"/>
        <w:rPr>
          <w:rFonts w:ascii="Arial"/>
          <w:sz w:val="6"/>
        </w:rPr>
      </w:pPr>
    </w:p>
    <w:p w:rsidR="00BB7D1F" w:rsidRDefault="008D26FA">
      <w:pPr>
        <w:ind w:left="188"/>
        <w:rPr>
          <w:sz w:val="8"/>
        </w:rPr>
      </w:pPr>
      <w:r>
        <w:pict>
          <v:line id="_x0000_s1135" style="position:absolute;left:0;text-align:left;z-index:251813888;mso-position-horizontal-relative:page" from="214.4pt,6.4pt" to="246.15pt,6.4pt" strokeweight=".25431mm">
            <w10:wrap anchorx="page"/>
          </v:line>
        </w:pict>
      </w:r>
      <w:r>
        <w:rPr>
          <w:color w:val="333634"/>
          <w:w w:val="110"/>
          <w:sz w:val="8"/>
        </w:rPr>
        <w:t>WP&lt;</w:t>
      </w:r>
    </w:p>
    <w:p w:rsidR="00BB7D1F" w:rsidRDefault="008D26FA">
      <w:pPr>
        <w:tabs>
          <w:tab w:val="left" w:pos="1409"/>
        </w:tabs>
        <w:spacing w:before="58" w:line="422" w:lineRule="auto"/>
        <w:ind w:left="260" w:right="396" w:hanging="3"/>
        <w:rPr>
          <w:rFonts w:ascii="Arial"/>
          <w:sz w:val="8"/>
        </w:rPr>
      </w:pPr>
      <w:r>
        <w:rPr>
          <w:rFonts w:ascii="Arial"/>
          <w:color w:val="747274"/>
          <w:w w:val="110"/>
          <w:sz w:val="8"/>
        </w:rPr>
        <w:t>Collection</w:t>
      </w:r>
      <w:r>
        <w:rPr>
          <w:rFonts w:ascii="Arial"/>
          <w:color w:val="747274"/>
          <w:spacing w:val="-6"/>
          <w:w w:val="110"/>
          <w:sz w:val="8"/>
        </w:rPr>
        <w:t xml:space="preserve"> </w:t>
      </w:r>
      <w:r>
        <w:rPr>
          <w:rFonts w:ascii="Arial"/>
          <w:color w:val="747274"/>
          <w:w w:val="110"/>
          <w:sz w:val="8"/>
        </w:rPr>
        <w:t>of</w:t>
      </w:r>
      <w:r>
        <w:rPr>
          <w:rFonts w:ascii="Arial"/>
          <w:color w:val="747274"/>
          <w:spacing w:val="10"/>
          <w:w w:val="110"/>
          <w:sz w:val="8"/>
        </w:rPr>
        <w:t xml:space="preserve"> </w:t>
      </w:r>
      <w:r>
        <w:rPr>
          <w:color w:val="747274"/>
          <w:w w:val="110"/>
          <w:sz w:val="9"/>
        </w:rPr>
        <w:t>40</w:t>
      </w:r>
      <w:r>
        <w:rPr>
          <w:color w:val="747274"/>
          <w:w w:val="110"/>
          <w:sz w:val="9"/>
        </w:rPr>
        <w:tab/>
      </w:r>
      <w:r>
        <w:rPr>
          <w:rFonts w:ascii="Arial"/>
          <w:color w:val="747274"/>
          <w:w w:val="110"/>
          <w:sz w:val="8"/>
        </w:rPr>
        <w:t xml:space="preserve">recordings using </w:t>
      </w:r>
      <w:r>
        <w:rPr>
          <w:rFonts w:ascii="Arial"/>
          <w:color w:val="646264"/>
          <w:w w:val="110"/>
          <w:sz w:val="8"/>
        </w:rPr>
        <w:t xml:space="preserve">the </w:t>
      </w:r>
      <w:r>
        <w:rPr>
          <w:rFonts w:ascii="Arial"/>
          <w:color w:val="747274"/>
          <w:w w:val="110"/>
          <w:sz w:val="8"/>
        </w:rPr>
        <w:t xml:space="preserve">3D </w:t>
      </w:r>
      <w:r>
        <w:rPr>
          <w:rFonts w:ascii="Arial"/>
          <w:color w:val="858387"/>
          <w:w w:val="110"/>
          <w:sz w:val="8"/>
        </w:rPr>
        <w:t>i</w:t>
      </w:r>
      <w:r>
        <w:rPr>
          <w:rFonts w:ascii="Arial"/>
          <w:color w:val="646264"/>
          <w:w w:val="110"/>
          <w:sz w:val="8"/>
        </w:rPr>
        <w:t>mpla</w:t>
      </w:r>
      <w:r>
        <w:rPr>
          <w:rFonts w:ascii="Arial"/>
          <w:color w:val="494B49"/>
          <w:w w:val="110"/>
          <w:sz w:val="8"/>
        </w:rPr>
        <w:t>n</w:t>
      </w:r>
      <w:r>
        <w:rPr>
          <w:rFonts w:ascii="Arial"/>
          <w:color w:val="747274"/>
          <w:w w:val="110"/>
          <w:sz w:val="8"/>
        </w:rPr>
        <w:t xml:space="preserve">t </w:t>
      </w:r>
      <w:r>
        <w:rPr>
          <w:rFonts w:ascii="Arial"/>
          <w:color w:val="646264"/>
          <w:w w:val="110"/>
          <w:sz w:val="8"/>
        </w:rPr>
        <w:t xml:space="preserve">ancf </w:t>
      </w:r>
      <w:r>
        <w:rPr>
          <w:rFonts w:ascii="Arial"/>
          <w:color w:val="747274"/>
          <w:w w:val="110"/>
          <w:sz w:val="8"/>
        </w:rPr>
        <w:t xml:space="preserve">pin </w:t>
      </w:r>
      <w:r>
        <w:rPr>
          <w:rFonts w:ascii="Arial"/>
          <w:color w:val="646264"/>
          <w:w w:val="110"/>
          <w:sz w:val="8"/>
        </w:rPr>
        <w:t xml:space="preserve">eledrodes </w:t>
      </w:r>
      <w:r>
        <w:rPr>
          <w:rFonts w:ascii="Arial"/>
          <w:color w:val="747274"/>
          <w:w w:val="110"/>
          <w:sz w:val="8"/>
        </w:rPr>
        <w:t xml:space="preserve">Building </w:t>
      </w:r>
      <w:r>
        <w:rPr>
          <w:rFonts w:ascii="Arial"/>
          <w:color w:val="646264"/>
          <w:w w:val="110"/>
          <w:sz w:val="8"/>
        </w:rPr>
        <w:t xml:space="preserve">an </w:t>
      </w:r>
      <w:r>
        <w:rPr>
          <w:rFonts w:ascii="Arial"/>
          <w:color w:val="747274"/>
          <w:w w:val="110"/>
          <w:sz w:val="8"/>
        </w:rPr>
        <w:t>open source</w:t>
      </w:r>
      <w:r>
        <w:rPr>
          <w:rFonts w:ascii="Arial"/>
          <w:color w:val="747274"/>
          <w:spacing w:val="-5"/>
          <w:w w:val="110"/>
          <w:sz w:val="8"/>
        </w:rPr>
        <w:t xml:space="preserve"> </w:t>
      </w:r>
      <w:r>
        <w:rPr>
          <w:rFonts w:ascii="Arial"/>
          <w:color w:val="747274"/>
          <w:w w:val="110"/>
          <w:sz w:val="8"/>
        </w:rPr>
        <w:t>database</w:t>
      </w:r>
    </w:p>
    <w:p w:rsidR="00BB7D1F" w:rsidRDefault="008D26FA">
      <w:pPr>
        <w:spacing w:before="6"/>
        <w:ind w:left="259"/>
        <w:rPr>
          <w:rFonts w:ascii="Arial"/>
          <w:sz w:val="8"/>
        </w:rPr>
      </w:pPr>
      <w:r>
        <w:rPr>
          <w:rFonts w:ascii="Arial"/>
          <w:color w:val="747274"/>
          <w:w w:val="105"/>
          <w:sz w:val="8"/>
        </w:rPr>
        <w:t>PUblicatlons</w:t>
      </w:r>
    </w:p>
    <w:p w:rsidR="00BB7D1F" w:rsidRDefault="008D26FA">
      <w:pPr>
        <w:spacing w:before="62"/>
        <w:ind w:left="140"/>
        <w:rPr>
          <w:rFonts w:ascii="Arial"/>
          <w:sz w:val="9"/>
        </w:rPr>
      </w:pPr>
      <w:r>
        <w:pict>
          <v:line id="_x0000_s1134" style="position:absolute;left:0;text-align:left;z-index:251814912;mso-position-horizontal-relative:page" from="167.3pt,2.05pt" to="246.15pt,2.05pt" strokeweight=".25431mm">
            <w10:wrap anchorx="page"/>
          </v:line>
        </w:pict>
      </w:r>
      <w:r>
        <w:rPr>
          <w:rFonts w:ascii="Arial"/>
          <w:color w:val="646264"/>
          <w:w w:val="105"/>
          <w:sz w:val="9"/>
        </w:rPr>
        <w:t xml:space="preserve">B </w:t>
      </w:r>
      <w:r>
        <w:rPr>
          <w:rFonts w:ascii="Arial"/>
          <w:color w:val="333634"/>
          <w:w w:val="105"/>
          <w:sz w:val="9"/>
        </w:rPr>
        <w:t xml:space="preserve">Guidelines on </w:t>
      </w:r>
      <w:r>
        <w:rPr>
          <w:rFonts w:ascii="Arial"/>
          <w:color w:val="333634"/>
          <w:w w:val="105"/>
          <w:sz w:val="9"/>
          <w:u w:val="thick" w:color="333634"/>
        </w:rPr>
        <w:t>translationa</w:t>
      </w:r>
      <w:r>
        <w:rPr>
          <w:rFonts w:ascii="Arial"/>
          <w:color w:val="333634"/>
          <w:w w:val="105"/>
          <w:sz w:val="9"/>
        </w:rPr>
        <w:t xml:space="preserve">l </w:t>
      </w:r>
      <w:r>
        <w:rPr>
          <w:rFonts w:ascii="Arial"/>
          <w:color w:val="232323"/>
          <w:w w:val="105"/>
          <w:sz w:val="9"/>
        </w:rPr>
        <w:t xml:space="preserve">EEG </w:t>
      </w:r>
      <w:r>
        <w:rPr>
          <w:rFonts w:ascii="Arial"/>
          <w:color w:val="333634"/>
          <w:w w:val="105"/>
          <w:sz w:val="9"/>
        </w:rPr>
        <w:t xml:space="preserve">and </w:t>
      </w:r>
      <w:r>
        <w:rPr>
          <w:rFonts w:ascii="Arial"/>
          <w:color w:val="333634"/>
          <w:w w:val="105"/>
          <w:sz w:val="9"/>
          <w:u w:val="thick" w:color="333634"/>
        </w:rPr>
        <w:t>phal'JNco-EEG</w:t>
      </w:r>
    </w:p>
    <w:p w:rsidR="00BB7D1F" w:rsidRDefault="008D26FA">
      <w:pPr>
        <w:spacing w:before="74"/>
        <w:ind w:left="337"/>
        <w:rPr>
          <w:rFonts w:ascii="Arial"/>
          <w:sz w:val="8"/>
        </w:rPr>
      </w:pPr>
      <w:r>
        <w:rPr>
          <w:rFonts w:ascii="Arial"/>
          <w:color w:val="747274"/>
          <w:w w:val="105"/>
          <w:sz w:val="8"/>
        </w:rPr>
        <w:t xml:space="preserve">Lilera </w:t>
      </w:r>
      <w:r>
        <w:rPr>
          <w:rFonts w:ascii="Arial"/>
          <w:color w:val="494B49"/>
          <w:w w:val="105"/>
          <w:sz w:val="8"/>
        </w:rPr>
        <w:t>t</w:t>
      </w:r>
      <w:r>
        <w:rPr>
          <w:rFonts w:ascii="Arial"/>
          <w:color w:val="646264"/>
          <w:w w:val="105"/>
          <w:sz w:val="8"/>
        </w:rPr>
        <w:t xml:space="preserve">ure </w:t>
      </w:r>
      <w:r>
        <w:rPr>
          <w:rFonts w:ascii="Arial"/>
          <w:color w:val="747274"/>
          <w:w w:val="105"/>
          <w:sz w:val="8"/>
        </w:rPr>
        <w:t>seareh</w:t>
      </w:r>
    </w:p>
    <w:p w:rsidR="00BB7D1F" w:rsidRDefault="00BB7D1F">
      <w:pPr>
        <w:pStyle w:val="Zkladntext"/>
        <w:spacing w:before="7"/>
        <w:rPr>
          <w:rFonts w:ascii="Arial"/>
          <w:sz w:val="6"/>
        </w:rPr>
      </w:pPr>
    </w:p>
    <w:p w:rsidR="00BB7D1F" w:rsidRDefault="008D26FA">
      <w:pPr>
        <w:spacing w:line="439" w:lineRule="auto"/>
        <w:ind w:left="337" w:right="1508" w:firstLine="21"/>
        <w:rPr>
          <w:rFonts w:ascii="Arial"/>
          <w:sz w:val="8"/>
        </w:rPr>
      </w:pPr>
      <w:r>
        <w:pict>
          <v:line id="_x0000_s1133" style="position:absolute;left:0;text-align:left;z-index:251815936;mso-position-horizontal-relative:page" from="135.55pt,15.05pt" to="246.15pt,15.05pt" strokeweight=".33908mm">
            <w10:wrap anchorx="page"/>
          </v:line>
        </w:pict>
      </w:r>
      <w:proofErr w:type="gramStart"/>
      <w:r>
        <w:rPr>
          <w:rFonts w:ascii="Arial"/>
          <w:color w:val="747274"/>
          <w:w w:val="105"/>
          <w:sz w:val="8"/>
        </w:rPr>
        <w:t>compHatlon</w:t>
      </w:r>
      <w:proofErr w:type="gramEnd"/>
      <w:r>
        <w:rPr>
          <w:rFonts w:ascii="Arial"/>
          <w:color w:val="747274"/>
          <w:w w:val="105"/>
          <w:sz w:val="8"/>
        </w:rPr>
        <w:t xml:space="preserve"> or </w:t>
      </w:r>
      <w:r>
        <w:rPr>
          <w:rFonts w:ascii="Arial"/>
          <w:color w:val="646264"/>
          <w:w w:val="105"/>
          <w:sz w:val="8"/>
        </w:rPr>
        <w:t xml:space="preserve">theoretieal </w:t>
      </w:r>
      <w:r>
        <w:rPr>
          <w:rFonts w:ascii="Arial"/>
          <w:color w:val="747274"/>
          <w:w w:val="105"/>
          <w:sz w:val="8"/>
        </w:rPr>
        <w:t xml:space="preserve">bacl&lt;ground </w:t>
      </w:r>
      <w:r>
        <w:rPr>
          <w:rFonts w:ascii="Arial"/>
          <w:color w:val="747274"/>
          <w:w w:val="110"/>
          <w:sz w:val="8"/>
        </w:rPr>
        <w:t xml:space="preserve">lmplementalion or </w:t>
      </w:r>
      <w:r>
        <w:rPr>
          <w:rFonts w:ascii="Arial"/>
          <w:color w:val="646264"/>
          <w:w w:val="110"/>
          <w:sz w:val="8"/>
        </w:rPr>
        <w:t>new dala</w:t>
      </w:r>
    </w:p>
    <w:p w:rsidR="00BB7D1F" w:rsidRDefault="008D26FA">
      <w:pPr>
        <w:spacing w:line="87" w:lineRule="exact"/>
        <w:ind w:left="188"/>
        <w:rPr>
          <w:rFonts w:ascii="Arial"/>
          <w:sz w:val="8"/>
        </w:rPr>
      </w:pPr>
      <w:r>
        <w:rPr>
          <w:rFonts w:ascii="Arial"/>
          <w:color w:val="333634"/>
          <w:w w:val="105"/>
          <w:sz w:val="8"/>
        </w:rPr>
        <w:t>WP7</w:t>
      </w:r>
    </w:p>
    <w:p w:rsidR="00BB7D1F" w:rsidRDefault="008D26FA">
      <w:pPr>
        <w:pStyle w:val="Zkladntext"/>
        <w:spacing w:line="20" w:lineRule="exact"/>
        <w:ind w:left="121"/>
        <w:rPr>
          <w:rFonts w:ascii="Arial"/>
          <w:sz w:val="2"/>
        </w:rPr>
      </w:pPr>
      <w:r>
        <w:rPr>
          <w:rFonts w:ascii="Arial"/>
          <w:sz w:val="2"/>
        </w:rPr>
      </w:r>
      <w:r>
        <w:rPr>
          <w:rFonts w:ascii="Arial"/>
          <w:sz w:val="2"/>
        </w:rPr>
        <w:pict>
          <v:group id="_x0000_s1131" style="width:66.35pt;height:1pt;mso-position-horizontal-relative:char;mso-position-vertical-relative:line" coordsize="1327,20">
            <v:line id="_x0000_s1132" style="position:absolute" from="0,10" to="1327,10" strokeweight=".33908mm"/>
            <w10:wrap type="none"/>
            <w10:anchorlock/>
          </v:group>
        </w:pict>
      </w:r>
    </w:p>
    <w:p w:rsidR="00BB7D1F" w:rsidRDefault="008D26FA">
      <w:pPr>
        <w:spacing w:before="56" w:line="432" w:lineRule="auto"/>
        <w:ind w:left="257" w:right="2227" w:firstLine="2"/>
        <w:rPr>
          <w:rFonts w:ascii="Arial"/>
          <w:sz w:val="8"/>
        </w:rPr>
      </w:pPr>
      <w:r>
        <w:rPr>
          <w:rFonts w:ascii="Arial"/>
          <w:color w:val="747274"/>
          <w:w w:val="105"/>
          <w:sz w:val="8"/>
        </w:rPr>
        <w:t xml:space="preserve">Regular </w:t>
      </w:r>
      <w:r>
        <w:rPr>
          <w:rFonts w:ascii="Arial"/>
          <w:color w:val="646264"/>
          <w:w w:val="105"/>
          <w:sz w:val="8"/>
        </w:rPr>
        <w:t xml:space="preserve">team </w:t>
      </w:r>
      <w:r>
        <w:rPr>
          <w:rFonts w:ascii="Arial"/>
          <w:color w:val="747274"/>
          <w:w w:val="105"/>
          <w:sz w:val="8"/>
        </w:rPr>
        <w:t>meetings coordination 01</w:t>
      </w:r>
      <w:r>
        <w:rPr>
          <w:rFonts w:ascii="Arial"/>
          <w:color w:val="646264"/>
          <w:w w:val="105"/>
          <w:sz w:val="8"/>
        </w:rPr>
        <w:t>dissem</w:t>
      </w:r>
      <w:r>
        <w:rPr>
          <w:rFonts w:ascii="Arial"/>
          <w:color w:val="494B49"/>
          <w:w w:val="105"/>
          <w:sz w:val="8"/>
        </w:rPr>
        <w:t>i</w:t>
      </w:r>
      <w:r>
        <w:rPr>
          <w:rFonts w:ascii="Arial"/>
          <w:color w:val="747274"/>
          <w:w w:val="105"/>
          <w:sz w:val="8"/>
        </w:rPr>
        <w:t xml:space="preserve">nalion Coordi </w:t>
      </w:r>
      <w:r>
        <w:rPr>
          <w:rFonts w:ascii="Arial"/>
          <w:color w:val="494B49"/>
          <w:w w:val="105"/>
          <w:sz w:val="8"/>
        </w:rPr>
        <w:t>n</w:t>
      </w:r>
      <w:r>
        <w:rPr>
          <w:rFonts w:ascii="Arial"/>
          <w:color w:val="646264"/>
          <w:w w:val="105"/>
          <w:sz w:val="8"/>
        </w:rPr>
        <w:t xml:space="preserve">ation </w:t>
      </w:r>
      <w:r>
        <w:rPr>
          <w:rFonts w:ascii="Arial"/>
          <w:color w:val="747274"/>
          <w:w w:val="105"/>
          <w:sz w:val="8"/>
        </w:rPr>
        <w:t xml:space="preserve">or </w:t>
      </w:r>
      <w:r>
        <w:rPr>
          <w:rFonts w:ascii="Arial"/>
          <w:color w:val="646264"/>
          <w:w w:val="105"/>
          <w:sz w:val="8"/>
        </w:rPr>
        <w:t xml:space="preserve">guidelines </w:t>
      </w:r>
      <w:r>
        <w:rPr>
          <w:rFonts w:ascii="Arial"/>
          <w:color w:val="747274"/>
          <w:w w:val="105"/>
          <w:sz w:val="8"/>
        </w:rPr>
        <w:t>writing</w:t>
      </w:r>
    </w:p>
    <w:p w:rsidR="00BB7D1F" w:rsidRDefault="008D26FA">
      <w:pPr>
        <w:spacing w:before="3"/>
        <w:ind w:left="259"/>
        <w:rPr>
          <w:rFonts w:ascii="Arial"/>
          <w:sz w:val="8"/>
        </w:rPr>
      </w:pPr>
      <w:r>
        <w:rPr>
          <w:rFonts w:ascii="Arial"/>
          <w:color w:val="747274"/>
          <w:sz w:val="8"/>
        </w:rPr>
        <w:t xml:space="preserve">ProJect. </w:t>
      </w:r>
      <w:proofErr w:type="gramStart"/>
      <w:r>
        <w:rPr>
          <w:rFonts w:ascii="Arial"/>
          <w:color w:val="747274"/>
          <w:sz w:val="8"/>
        </w:rPr>
        <w:t>plann</w:t>
      </w:r>
      <w:proofErr w:type="gramEnd"/>
      <w:r>
        <w:rPr>
          <w:rFonts w:ascii="Arial"/>
          <w:color w:val="747274"/>
          <w:sz w:val="8"/>
        </w:rPr>
        <w:t xml:space="preserve"> </w:t>
      </w:r>
      <w:r>
        <w:rPr>
          <w:rFonts w:ascii="Arial"/>
          <w:color w:val="494B49"/>
          <w:sz w:val="8"/>
        </w:rPr>
        <w:t>l</w:t>
      </w:r>
      <w:r>
        <w:rPr>
          <w:rFonts w:ascii="Arial"/>
          <w:color w:val="747274"/>
          <w:sz w:val="8"/>
        </w:rPr>
        <w:t>n</w:t>
      </w:r>
      <w:r>
        <w:rPr>
          <w:rFonts w:ascii="Arial"/>
          <w:color w:val="9C9A97"/>
          <w:sz w:val="8"/>
        </w:rPr>
        <w:t>,</w:t>
      </w:r>
      <w:r>
        <w:rPr>
          <w:rFonts w:ascii="Arial"/>
          <w:color w:val="747274"/>
          <w:sz w:val="8"/>
        </w:rPr>
        <w:t xml:space="preserve">g </w:t>
      </w:r>
      <w:r>
        <w:rPr>
          <w:rFonts w:ascii="Arial"/>
          <w:color w:val="646264"/>
          <w:sz w:val="8"/>
        </w:rPr>
        <w:t>task: management</w:t>
      </w:r>
    </w:p>
    <w:p w:rsidR="00BB7D1F" w:rsidRDefault="008D26FA">
      <w:pPr>
        <w:tabs>
          <w:tab w:val="left" w:pos="942"/>
        </w:tabs>
        <w:spacing w:before="61"/>
        <w:ind w:right="5148"/>
        <w:jc w:val="right"/>
        <w:rPr>
          <w:sz w:val="9"/>
        </w:rPr>
      </w:pPr>
      <w:r>
        <w:br w:type="column"/>
      </w:r>
      <w:r>
        <w:rPr>
          <w:color w:val="232323"/>
          <w:w w:val="110"/>
          <w:sz w:val="9"/>
        </w:rPr>
        <w:t>9.1.2023</w:t>
      </w:r>
      <w:r>
        <w:rPr>
          <w:color w:val="232323"/>
          <w:w w:val="110"/>
          <w:sz w:val="9"/>
        </w:rPr>
        <w:tab/>
      </w:r>
      <w:r>
        <w:rPr>
          <w:color w:val="333634"/>
          <w:w w:val="110"/>
          <w:sz w:val="9"/>
        </w:rPr>
        <w:t>31.12.2025</w:t>
      </w:r>
    </w:p>
    <w:p w:rsidR="00BB7D1F" w:rsidRDefault="008D26FA">
      <w:pPr>
        <w:tabs>
          <w:tab w:val="left" w:pos="942"/>
        </w:tabs>
        <w:spacing w:before="64"/>
        <w:ind w:right="5199"/>
        <w:jc w:val="right"/>
        <w:rPr>
          <w:sz w:val="9"/>
        </w:rPr>
      </w:pPr>
      <w:r>
        <w:pict>
          <v:group id="_x0000_s1128" style="position:absolute;left:0;text-align:left;margin-left:382.7pt;margin-top:7.15pt;width:197.15pt;height:40.25pt;z-index:251779072;mso-position-horizontal-relative:page" coordorigin="7654,143" coordsize="3943,805">
            <v:shape id="_x0000_s1130" type="#_x0000_t75" style="position:absolute;left:10403;top:143;width:97;height:731">
              <v:imagedata r:id="rId63" o:title=""/>
            </v:shape>
            <v:line id="_x0000_s1129" style="position:absolute" from="7654,927" to="11596,927" strokeweight=".76292mm"/>
            <w10:wrap anchorx="page"/>
          </v:group>
        </w:pict>
      </w:r>
      <w:r>
        <w:pict>
          <v:group id="_x0000_s1123" style="position:absolute;left:0;text-align:left;margin-left:350.95pt;margin-top:-20.6pt;width:228.85pt;height:44.4pt;z-index:251795456;mso-position-horizontal-relative:page" coordorigin="7019,-412" coordsize="4577,888">
            <v:line id="_x0000_s1127" style="position:absolute" from="7019,-260" to="11596,-260" strokeweight="1.52583mm"/>
            <v:shape id="_x0000_s1126" style="position:absolute;left:7008;top:1929;width:3163;height:2" coordorigin="7008,1930" coordsize="3163,0" o:spt="100" adj="0,,0" path="m7019,-212r125,m10129,-212r58,e" filled="f" strokecolor="#747274" strokeweight=".35328mm">
              <v:stroke joinstyle="round"/>
              <v:formulas/>
              <v:path arrowok="t" o:connecttype="segments"/>
            </v:shape>
            <v:shape id="_x0000_s1125" type="#_x0000_t202" style="position:absolute;left:7019;top:-412;width:142;height:888" filled="f" stroked="f">
              <v:textbox inset="0,0,0,0">
                <w:txbxContent>
                  <w:p w:rsidR="008D26FA" w:rsidRDefault="008D26FA">
                    <w:pPr>
                      <w:spacing w:line="883" w:lineRule="exact"/>
                      <w:rPr>
                        <w:rFonts w:ascii="Arial"/>
                        <w:i/>
                        <w:sz w:val="12"/>
                      </w:rPr>
                    </w:pPr>
                    <w:r>
                      <w:rPr>
                        <w:rFonts w:ascii="Arial"/>
                        <w:i/>
                        <w:color w:val="747274"/>
                        <w:spacing w:val="-57"/>
                        <w:w w:val="83"/>
                        <w:sz w:val="12"/>
                      </w:rPr>
                      <w:t>&amp;</w:t>
                    </w:r>
                    <w:r>
                      <w:rPr>
                        <w:color w:val="9C9A97"/>
                        <w:spacing w:val="-233"/>
                        <w:w w:val="108"/>
                        <w:position w:val="-50"/>
                        <w:sz w:val="80"/>
                      </w:rPr>
                      <w:t>-</w:t>
                    </w:r>
                    <w:r>
                      <w:rPr>
                        <w:rFonts w:ascii="Arial"/>
                        <w:i/>
                        <w:color w:val="747274"/>
                        <w:spacing w:val="-1"/>
                        <w:w w:val="83"/>
                        <w:sz w:val="12"/>
                      </w:rPr>
                      <w:t>ff</w:t>
                    </w:r>
                  </w:p>
                </w:txbxContent>
              </v:textbox>
            </v:shape>
            <v:shape id="_x0000_s1124" type="#_x0000_t202" style="position:absolute;left:10129;top:-322;width:89;height:135" filled="f" stroked="f">
              <v:textbox inset="0,0,0,0">
                <w:txbxContent>
                  <w:p w:rsidR="008D26FA" w:rsidRDefault="008D26FA">
                    <w:pPr>
                      <w:spacing w:line="134" w:lineRule="exact"/>
                      <w:rPr>
                        <w:rFonts w:ascii="Arial"/>
                        <w:sz w:val="12"/>
                      </w:rPr>
                    </w:pPr>
                    <w:r>
                      <w:rPr>
                        <w:rFonts w:ascii="Arial"/>
                        <w:color w:val="747274"/>
                        <w:w w:val="85"/>
                        <w:sz w:val="12"/>
                      </w:rPr>
                      <w:t>&amp;</w:t>
                    </w:r>
                  </w:p>
                </w:txbxContent>
              </v:textbox>
            </v:shape>
            <w10:wrap anchorx="page"/>
          </v:group>
        </w:pict>
      </w:r>
      <w:r>
        <w:pict>
          <v:line id="_x0000_s1122" style="position:absolute;left:0;text-align:left;z-index:251796480;mso-position-horizontal-relative:page" from="352.85pt,-3.65pt" to="579.8pt,-3.65pt" strokeweight=".76292mm">
            <w10:wrap anchorx="page"/>
          </v:line>
        </w:pict>
      </w:r>
      <w:r>
        <w:pict>
          <v:shape id="_x0000_s1121" style="position:absolute;left:0;text-align:left;margin-left:263.6pt;margin-top:2.7pt;width:4.1pt;height:6.1pt;z-index:-257510400;mso-position-horizontal-relative:page" coordorigin="5272,54" coordsize="82,122" o:spt="100" adj="0,,0" path="m5282,54r-10,l5272,176r10,l5282,54t72,l5344,54r,122l5354,176r,-122e" fillcolor="#ededed" stroked="f">
            <v:stroke joinstyle="round"/>
            <v:formulas/>
            <v:path arrowok="t" o:connecttype="segments"/>
            <w10:wrap anchorx="page"/>
          </v:shape>
        </w:pict>
      </w:r>
      <w:r>
        <w:pict>
          <v:shape id="_x0000_s1120" style="position:absolute;left:0;text-align:left;margin-left:312.9pt;margin-top:2.7pt;width:4.6pt;height:6.1pt;z-index:-257509376;mso-position-horizontal-relative:page" coordorigin="6258,54" coordsize="92,122" o:spt="100" adj="0,,0" path="m6272,54r-14,l6258,176r14,l6272,54t77,l6335,54r,122l6349,176r,-122e" fillcolor="#ededed" stroked="f">
            <v:stroke joinstyle="round"/>
            <v:formulas/>
            <v:path arrowok="t" o:connecttype="segments"/>
            <w10:wrap anchorx="page"/>
          </v:shape>
        </w:pict>
      </w:r>
      <w:r>
        <w:rPr>
          <w:color w:val="747274"/>
          <w:w w:val="110"/>
          <w:sz w:val="9"/>
        </w:rPr>
        <w:t>9</w:t>
      </w:r>
      <w:r>
        <w:rPr>
          <w:color w:val="AFAFAE"/>
          <w:w w:val="110"/>
          <w:sz w:val="9"/>
        </w:rPr>
        <w:t>.</w:t>
      </w:r>
      <w:r>
        <w:rPr>
          <w:color w:val="747274"/>
          <w:w w:val="110"/>
          <w:sz w:val="9"/>
        </w:rPr>
        <w:t>1</w:t>
      </w:r>
      <w:r>
        <w:rPr>
          <w:color w:val="AFAFAE"/>
          <w:w w:val="110"/>
          <w:sz w:val="9"/>
        </w:rPr>
        <w:t>.</w:t>
      </w:r>
      <w:r>
        <w:rPr>
          <w:color w:val="646264"/>
          <w:w w:val="110"/>
          <w:sz w:val="9"/>
        </w:rPr>
        <w:t>2023</w:t>
      </w:r>
      <w:r>
        <w:rPr>
          <w:color w:val="646264"/>
          <w:w w:val="110"/>
          <w:sz w:val="9"/>
        </w:rPr>
        <w:tab/>
      </w:r>
      <w:r>
        <w:rPr>
          <w:color w:val="747274"/>
          <w:spacing w:val="-1"/>
          <w:w w:val="110"/>
          <w:sz w:val="9"/>
        </w:rPr>
        <w:t>31</w:t>
      </w:r>
      <w:r>
        <w:rPr>
          <w:color w:val="AFAFAE"/>
          <w:spacing w:val="-1"/>
          <w:w w:val="110"/>
          <w:sz w:val="9"/>
        </w:rPr>
        <w:t>.</w:t>
      </w:r>
      <w:r>
        <w:rPr>
          <w:color w:val="747274"/>
          <w:spacing w:val="-1"/>
          <w:w w:val="110"/>
          <w:sz w:val="9"/>
        </w:rPr>
        <w:t>3</w:t>
      </w:r>
      <w:r>
        <w:rPr>
          <w:color w:val="AFAFAE"/>
          <w:spacing w:val="-1"/>
          <w:w w:val="110"/>
          <w:sz w:val="9"/>
        </w:rPr>
        <w:t>.</w:t>
      </w:r>
      <w:r>
        <w:rPr>
          <w:color w:val="747274"/>
          <w:spacing w:val="-1"/>
          <w:w w:val="110"/>
          <w:sz w:val="9"/>
        </w:rPr>
        <w:t>2023</w:t>
      </w:r>
    </w:p>
    <w:p w:rsidR="00BB7D1F" w:rsidRDefault="008D26FA">
      <w:pPr>
        <w:tabs>
          <w:tab w:val="left" w:pos="942"/>
        </w:tabs>
        <w:spacing w:before="65"/>
        <w:ind w:right="5200"/>
        <w:jc w:val="right"/>
        <w:rPr>
          <w:sz w:val="9"/>
        </w:rPr>
      </w:pPr>
      <w:r>
        <w:pict>
          <v:line id="_x0000_s1119" style="position:absolute;left:0;text-align:left;z-index:251799552;mso-position-horizontal-relative:page" from="364.4pt,4.8pt" to="478.85pt,4.8pt" strokeweight=".76292mm">
            <w10:wrap anchorx="page"/>
          </v:line>
        </w:pict>
      </w:r>
      <w:r>
        <w:pict>
          <v:line id="_x0000_s1118" style="position:absolute;left:0;text-align:left;z-index:251800576;mso-position-horizontal-relative:page" from="134.6pt,9.85pt" to="260.55pt,9.85pt" strokeweight=".16953mm">
            <w10:wrap anchorx="page"/>
          </v:line>
        </w:pict>
      </w:r>
      <w:r>
        <w:rPr>
          <w:color w:val="333634"/>
          <w:w w:val="110"/>
          <w:sz w:val="9"/>
        </w:rPr>
        <w:t>6.3.2023</w:t>
      </w:r>
      <w:r>
        <w:rPr>
          <w:color w:val="333634"/>
          <w:w w:val="110"/>
          <w:sz w:val="9"/>
        </w:rPr>
        <w:tab/>
      </w:r>
      <w:r>
        <w:rPr>
          <w:color w:val="494B49"/>
          <w:w w:val="110"/>
          <w:sz w:val="9"/>
        </w:rPr>
        <w:t>31</w:t>
      </w:r>
      <w:r>
        <w:rPr>
          <w:color w:val="646264"/>
          <w:w w:val="110"/>
          <w:sz w:val="9"/>
        </w:rPr>
        <w:t>.</w:t>
      </w:r>
      <w:r>
        <w:rPr>
          <w:color w:val="333634"/>
          <w:w w:val="110"/>
          <w:sz w:val="9"/>
        </w:rPr>
        <w:t>8.2024</w:t>
      </w:r>
    </w:p>
    <w:p w:rsidR="00BB7D1F" w:rsidRDefault="008D26FA">
      <w:pPr>
        <w:tabs>
          <w:tab w:val="left" w:pos="942"/>
        </w:tabs>
        <w:spacing w:before="60"/>
        <w:ind w:right="5204"/>
        <w:jc w:val="right"/>
        <w:rPr>
          <w:sz w:val="9"/>
        </w:rPr>
      </w:pPr>
      <w:r>
        <w:pict>
          <v:line id="_x0000_s1117" style="position:absolute;left:0;text-align:left;z-index:251801600;mso-position-horizontal-relative:page" from="364.4pt,5.3pt" to="446.15pt,5.3pt" strokeweight="1.102mm">
            <w10:wrap anchorx="page"/>
          </v:line>
        </w:pict>
      </w:r>
      <w:r>
        <w:rPr>
          <w:color w:val="646264"/>
          <w:w w:val="110"/>
          <w:sz w:val="9"/>
        </w:rPr>
        <w:t>6</w:t>
      </w:r>
      <w:r>
        <w:rPr>
          <w:color w:val="9C9A97"/>
          <w:w w:val="110"/>
          <w:sz w:val="9"/>
        </w:rPr>
        <w:t>.</w:t>
      </w:r>
      <w:r>
        <w:rPr>
          <w:color w:val="646264"/>
          <w:w w:val="110"/>
          <w:sz w:val="9"/>
        </w:rPr>
        <w:t>3.2023</w:t>
      </w:r>
      <w:r>
        <w:rPr>
          <w:color w:val="646264"/>
          <w:w w:val="110"/>
          <w:sz w:val="9"/>
        </w:rPr>
        <w:tab/>
      </w:r>
      <w:r>
        <w:rPr>
          <w:color w:val="646264"/>
          <w:w w:val="105"/>
          <w:sz w:val="9"/>
        </w:rPr>
        <w:t>31</w:t>
      </w:r>
      <w:r>
        <w:rPr>
          <w:color w:val="858387"/>
          <w:w w:val="105"/>
          <w:sz w:val="9"/>
        </w:rPr>
        <w:t>.3.</w:t>
      </w:r>
      <w:r>
        <w:rPr>
          <w:color w:val="646264"/>
          <w:w w:val="105"/>
          <w:sz w:val="9"/>
        </w:rPr>
        <w:t>2024</w:t>
      </w:r>
    </w:p>
    <w:p w:rsidR="00BB7D1F" w:rsidRDefault="008D26FA">
      <w:pPr>
        <w:tabs>
          <w:tab w:val="left" w:pos="940"/>
        </w:tabs>
        <w:spacing w:before="65"/>
        <w:ind w:right="5166"/>
        <w:jc w:val="right"/>
        <w:rPr>
          <w:sz w:val="9"/>
        </w:rPr>
      </w:pPr>
      <w:r>
        <w:pict>
          <v:line id="_x0000_s1116" style="position:absolute;left:0;text-align:left;z-index:251802624;mso-position-horizontal-relative:page" from="380.75pt,5.55pt" to="427.85pt,5.55pt" strokeweight="1.102mm">
            <w10:wrap anchorx="page"/>
          </v:line>
        </w:pict>
      </w:r>
      <w:r>
        <w:pict>
          <v:shape id="_x0000_s1115" style="position:absolute;left:0;text-align:left;margin-left:265.8pt;margin-top:2.75pt;width:4.6pt;height:14.25pt;z-index:-257508352;mso-position-horizontal-relative:page" coordorigin="5316,55" coordsize="92,285" o:spt="100" adj="0,,0" path="m5335,55r-19,l5316,177r19,l5335,55t72,164l5392,219r,121l5407,340r,-121e" fillcolor="#ededed" stroked="f">
            <v:stroke joinstyle="round"/>
            <v:formulas/>
            <v:path arrowok="t" o:connecttype="segments"/>
            <w10:wrap anchorx="page"/>
          </v:shape>
        </w:pict>
      </w:r>
      <w:r>
        <w:pict>
          <v:rect id="_x0000_s1114" style="position:absolute;left:0;text-align:left;margin-left:312.9pt;margin-top:2.75pt;width:.7pt;height:6.05pt;z-index:-257507328;mso-position-horizontal-relative:page" fillcolor="#ededed" stroked="f">
            <w10:wrap anchorx="page"/>
          </v:rect>
        </w:pict>
      </w:r>
      <w:r>
        <w:rPr>
          <w:color w:val="646264"/>
          <w:w w:val="105"/>
          <w:sz w:val="9"/>
        </w:rPr>
        <w:t>22</w:t>
      </w:r>
      <w:r>
        <w:rPr>
          <w:color w:val="AFAFAE"/>
          <w:w w:val="105"/>
          <w:sz w:val="9"/>
        </w:rPr>
        <w:t>.</w:t>
      </w:r>
      <w:r>
        <w:rPr>
          <w:color w:val="747274"/>
          <w:w w:val="105"/>
          <w:sz w:val="9"/>
        </w:rPr>
        <w:t>5</w:t>
      </w:r>
      <w:r>
        <w:rPr>
          <w:color w:val="9C9A97"/>
          <w:w w:val="105"/>
          <w:sz w:val="9"/>
        </w:rPr>
        <w:t>.</w:t>
      </w:r>
      <w:r>
        <w:rPr>
          <w:color w:val="646264"/>
          <w:w w:val="105"/>
          <w:sz w:val="9"/>
        </w:rPr>
        <w:t>2023</w:t>
      </w:r>
      <w:r>
        <w:rPr>
          <w:color w:val="646264"/>
          <w:w w:val="105"/>
          <w:sz w:val="9"/>
        </w:rPr>
        <w:tab/>
      </w:r>
      <w:r>
        <w:rPr>
          <w:color w:val="747274"/>
          <w:w w:val="105"/>
          <w:sz w:val="9"/>
        </w:rPr>
        <w:t>31</w:t>
      </w:r>
      <w:r>
        <w:rPr>
          <w:color w:val="AFAFAE"/>
          <w:w w:val="105"/>
          <w:sz w:val="9"/>
        </w:rPr>
        <w:t>.</w:t>
      </w:r>
      <w:r>
        <w:rPr>
          <w:color w:val="747274"/>
          <w:w w:val="105"/>
          <w:sz w:val="9"/>
        </w:rPr>
        <w:t>12</w:t>
      </w:r>
      <w:r>
        <w:rPr>
          <w:color w:val="747274"/>
          <w:spacing w:val="-20"/>
          <w:w w:val="105"/>
          <w:sz w:val="9"/>
        </w:rPr>
        <w:t xml:space="preserve"> </w:t>
      </w:r>
      <w:r>
        <w:rPr>
          <w:color w:val="9C9A97"/>
          <w:w w:val="105"/>
          <w:sz w:val="9"/>
        </w:rPr>
        <w:t>.</w:t>
      </w:r>
      <w:r>
        <w:rPr>
          <w:color w:val="646264"/>
          <w:w w:val="105"/>
          <w:sz w:val="9"/>
        </w:rPr>
        <w:t>2023</w:t>
      </w:r>
    </w:p>
    <w:p w:rsidR="00BB7D1F" w:rsidRDefault="008D26FA">
      <w:pPr>
        <w:tabs>
          <w:tab w:val="left" w:pos="940"/>
        </w:tabs>
        <w:spacing w:before="60"/>
        <w:ind w:right="5197"/>
        <w:jc w:val="right"/>
        <w:rPr>
          <w:sz w:val="9"/>
        </w:rPr>
      </w:pPr>
      <w:r>
        <w:pict>
          <v:group id="_x0000_s1103" style="position:absolute;left:0;text-align:left;margin-left:35.6pt;margin-top:7.45pt;width:243.95pt;height:52.05pt;z-index:-257546240;mso-position-horizontal-relative:page" coordorigin="712,149" coordsize="4879,1041">
            <v:line id="_x0000_s1113" style="position:absolute" from="736,1014" to="736,149" strokeweight=".16961mm"/>
            <v:line id="_x0000_s1112" style="position:absolute" from="712,202" to="5211,202" strokeweight=".25431mm"/>
            <v:line id="_x0000_s1111" style="position:absolute" from="712,355" to="5115,355" strokeweight=".42383mm"/>
            <v:shape id="_x0000_s1110" style="position:absolute;left:5265;top:405;width:137;height:766" coordorigin="5266,406" coordsize="137,766" o:spt="100" adj="0,,0" path="m5275,406r-9,l5266,527r9,l5275,406t7,476l5267,882r,121l5282,1003r,-121m5354,882r-10,l5344,1003r10,l5354,882t,-337l5344,545r,122l5354,667r,-122m5402,1050r-10,l5392,1171r10,l5402,1050e" fillcolor="#ededed" stroked="f">
              <v:stroke joinstyle="round"/>
              <v:formulas/>
              <v:path arrowok="t" o:connecttype="segments"/>
            </v:shape>
            <v:shape id="_x0000_s1109" type="#_x0000_t202" style="position:absolute;left:748;top:227;width:2421;height:598" filled="f" stroked="f">
              <v:textbox inset="0,0,0,0">
                <w:txbxContent>
                  <w:p w:rsidR="008D26FA" w:rsidRDefault="008D26FA">
                    <w:pPr>
                      <w:spacing w:line="100" w:lineRule="exact"/>
                      <w:rPr>
                        <w:sz w:val="9"/>
                      </w:rPr>
                    </w:pPr>
                    <w:r>
                      <w:rPr>
                        <w:color w:val="333634"/>
                        <w:w w:val="110"/>
                        <w:sz w:val="9"/>
                      </w:rPr>
                      <w:t xml:space="preserve">EI </w:t>
                    </w:r>
                    <w:r>
                      <w:rPr>
                        <w:color w:val="333634"/>
                        <w:w w:val="115"/>
                        <w:sz w:val="9"/>
                      </w:rPr>
                      <w:t xml:space="preserve">SurgerytechniquH </w:t>
                    </w:r>
                    <w:r>
                      <w:rPr>
                        <w:color w:val="232323"/>
                        <w:w w:val="115"/>
                        <w:sz w:val="9"/>
                      </w:rPr>
                      <w:t xml:space="preserve">forglued </w:t>
                    </w:r>
                    <w:r>
                      <w:rPr>
                        <w:color w:val="333634"/>
                        <w:w w:val="115"/>
                        <w:sz w:val="9"/>
                      </w:rPr>
                      <w:t xml:space="preserve">•l•ctrodes </w:t>
                    </w:r>
                    <w:r>
                      <w:rPr>
                        <w:color w:val="494B49"/>
                        <w:w w:val="115"/>
                        <w:sz w:val="9"/>
                      </w:rPr>
                      <w:t xml:space="preserve">(3 </w:t>
                    </w:r>
                    <w:r>
                      <w:rPr>
                        <w:color w:val="232323"/>
                        <w:w w:val="115"/>
                        <w:sz w:val="9"/>
                      </w:rPr>
                      <w:t xml:space="preserve">D </w:t>
                    </w:r>
                    <w:r>
                      <w:rPr>
                        <w:color w:val="333634"/>
                        <w:w w:val="115"/>
                        <w:sz w:val="9"/>
                      </w:rPr>
                      <w:t>lmplanh)</w:t>
                    </w:r>
                  </w:p>
                  <w:p w:rsidR="008D26FA" w:rsidRDefault="008D26FA">
                    <w:pPr>
                      <w:spacing w:before="73" w:line="403" w:lineRule="auto"/>
                      <w:ind w:left="168" w:right="199"/>
                      <w:rPr>
                        <w:rFonts w:ascii="Arial"/>
                        <w:sz w:val="8"/>
                      </w:rPr>
                    </w:pPr>
                    <w:r>
                      <w:rPr>
                        <w:rFonts w:ascii="Arial"/>
                        <w:color w:val="747274"/>
                        <w:w w:val="110"/>
                        <w:sz w:val="8"/>
                      </w:rPr>
                      <w:t>Data col</w:t>
                    </w:r>
                    <w:proofErr w:type="gramStart"/>
                    <w:r>
                      <w:rPr>
                        <w:rFonts w:ascii="Arial"/>
                        <w:color w:val="747274"/>
                        <w:w w:val="110"/>
                        <w:sz w:val="8"/>
                      </w:rPr>
                      <w:t>!ectlon</w:t>
                    </w:r>
                    <w:proofErr w:type="gramEnd"/>
                    <w:r>
                      <w:rPr>
                        <w:rFonts w:ascii="Arial"/>
                        <w:color w:val="747274"/>
                        <w:w w:val="110"/>
                        <w:sz w:val="8"/>
                      </w:rPr>
                      <w:t xml:space="preserve"> - 3D </w:t>
                    </w:r>
                    <w:r>
                      <w:rPr>
                        <w:rFonts w:ascii="Arial"/>
                        <w:color w:val="646264"/>
                        <w:w w:val="110"/>
                        <w:sz w:val="8"/>
                      </w:rPr>
                      <w:t xml:space="preserve">prlnted </w:t>
                    </w:r>
                    <w:r>
                      <w:rPr>
                        <w:rFonts w:ascii="Arial"/>
                        <w:color w:val="9C9A97"/>
                        <w:w w:val="110"/>
                        <w:sz w:val="8"/>
                      </w:rPr>
                      <w:t>i</w:t>
                    </w:r>
                    <w:r>
                      <w:rPr>
                        <w:rFonts w:ascii="Arial"/>
                        <w:color w:val="747274"/>
                        <w:w w:val="110"/>
                        <w:sz w:val="8"/>
                      </w:rPr>
                      <w:t xml:space="preserve">mplants(prototypes) Data collection </w:t>
                    </w:r>
                    <w:r>
                      <w:rPr>
                        <w:rFonts w:ascii="Arial"/>
                        <w:color w:val="646264"/>
                        <w:w w:val="110"/>
                        <w:sz w:val="8"/>
                      </w:rPr>
                      <w:t xml:space="preserve">tinal </w:t>
                    </w:r>
                    <w:r>
                      <w:rPr>
                        <w:color w:val="747274"/>
                        <w:w w:val="110"/>
                        <w:sz w:val="9"/>
                      </w:rPr>
                      <w:t xml:space="preserve">30 </w:t>
                    </w:r>
                    <w:r>
                      <w:rPr>
                        <w:rFonts w:ascii="Arial"/>
                        <w:color w:val="747274"/>
                        <w:w w:val="110"/>
                        <w:sz w:val="8"/>
                      </w:rPr>
                      <w:t>printed implants</w:t>
                    </w:r>
                  </w:p>
                  <w:p w:rsidR="008D26FA" w:rsidRDefault="008D26FA">
                    <w:pPr>
                      <w:spacing w:before="4"/>
                      <w:ind w:left="44"/>
                      <w:rPr>
                        <w:rFonts w:ascii="Arial"/>
                        <w:sz w:val="8"/>
                      </w:rPr>
                    </w:pPr>
                    <w:r>
                      <w:rPr>
                        <w:rFonts w:ascii="Arial"/>
                        <w:color w:val="333634"/>
                        <w:w w:val="110"/>
                        <w:sz w:val="8"/>
                      </w:rPr>
                      <w:t>WP2</w:t>
                    </w:r>
                  </w:p>
                </w:txbxContent>
              </v:textbox>
            </v:shape>
            <v:shape id="_x0000_s1108" type="#_x0000_t202" style="position:absolute;left:5119;top:227;width:471;height:600" filled="f" stroked="f">
              <v:textbox inset="0,0,0,0">
                <w:txbxContent>
                  <w:p w:rsidR="008D26FA" w:rsidRDefault="008D26FA">
                    <w:pPr>
                      <w:spacing w:line="100" w:lineRule="exact"/>
                      <w:ind w:left="95"/>
                      <w:rPr>
                        <w:sz w:val="9"/>
                      </w:rPr>
                    </w:pPr>
                    <w:proofErr w:type="gramStart"/>
                    <w:r>
                      <w:rPr>
                        <w:color w:val="333634"/>
                        <w:sz w:val="9"/>
                      </w:rPr>
                      <w:t>1.&amp;</w:t>
                    </w:r>
                    <w:proofErr w:type="gramEnd"/>
                    <w:r>
                      <w:rPr>
                        <w:color w:val="333634"/>
                        <w:sz w:val="9"/>
                      </w:rPr>
                      <w:t>.2t'l23</w:t>
                    </w:r>
                  </w:p>
                  <w:p w:rsidR="008D26FA" w:rsidRDefault="008D26FA">
                    <w:pPr>
                      <w:spacing w:before="88"/>
                      <w:ind w:right="112"/>
                      <w:jc w:val="right"/>
                      <w:rPr>
                        <w:sz w:val="9"/>
                      </w:rPr>
                    </w:pPr>
                    <w:proofErr w:type="gramStart"/>
                    <w:r>
                      <w:rPr>
                        <w:color w:val="9C9A97"/>
                        <w:sz w:val="9"/>
                      </w:rPr>
                      <w:t>F .</w:t>
                    </w:r>
                    <w:proofErr w:type="gramEnd"/>
                    <w:r>
                      <w:rPr>
                        <w:color w:val="9C9A97"/>
                        <w:sz w:val="9"/>
                      </w:rPr>
                      <w:t xml:space="preserve"> </w:t>
                    </w:r>
                    <w:r>
                      <w:rPr>
                        <w:color w:val="747274"/>
                        <w:spacing w:val="-17"/>
                        <w:sz w:val="9"/>
                      </w:rPr>
                      <w:t>6</w:t>
                    </w:r>
                    <w:r>
                      <w:rPr>
                        <w:color w:val="AFAFAE"/>
                        <w:spacing w:val="-17"/>
                        <w:sz w:val="9"/>
                      </w:rPr>
                      <w:t xml:space="preserve">. </w:t>
                    </w:r>
                    <w:r>
                      <w:rPr>
                        <w:color w:val="646264"/>
                        <w:spacing w:val="-4"/>
                        <w:sz w:val="9"/>
                      </w:rPr>
                      <w:t>2023</w:t>
                    </w:r>
                  </w:p>
                  <w:p w:rsidR="008D26FA" w:rsidRDefault="008D26FA">
                    <w:pPr>
                      <w:spacing w:before="36"/>
                      <w:ind w:right="39"/>
                      <w:jc w:val="right"/>
                      <w:rPr>
                        <w:sz w:val="9"/>
                      </w:rPr>
                    </w:pPr>
                    <w:r>
                      <w:rPr>
                        <w:color w:val="646264"/>
                        <w:sz w:val="9"/>
                      </w:rPr>
                      <w:t>1</w:t>
                    </w:r>
                    <w:r>
                      <w:rPr>
                        <w:color w:val="646264"/>
                        <w:spacing w:val="12"/>
                        <w:sz w:val="9"/>
                      </w:rPr>
                      <w:t xml:space="preserve"> </w:t>
                    </w:r>
                    <w:r>
                      <w:rPr>
                        <w:color w:val="646264"/>
                        <w:sz w:val="9"/>
                      </w:rPr>
                      <w:t>1</w:t>
                    </w:r>
                    <w:r>
                      <w:rPr>
                        <w:color w:val="AFAFAE"/>
                        <w:sz w:val="9"/>
                      </w:rPr>
                      <w:t>.</w:t>
                    </w:r>
                    <w:r>
                      <w:rPr>
                        <w:color w:val="747274"/>
                        <w:sz w:val="9"/>
                      </w:rPr>
                      <w:t>2024</w:t>
                    </w:r>
                  </w:p>
                  <w:p w:rsidR="008D26FA" w:rsidRDefault="008D26FA">
                    <w:pPr>
                      <w:spacing w:before="65"/>
                      <w:ind w:right="18"/>
                      <w:jc w:val="right"/>
                      <w:rPr>
                        <w:sz w:val="9"/>
                      </w:rPr>
                    </w:pPr>
                    <w:r>
                      <w:rPr>
                        <w:color w:val="333634"/>
                        <w:spacing w:val="-1"/>
                        <w:w w:val="115"/>
                        <w:sz w:val="9"/>
                      </w:rPr>
                      <w:t>1.1.2023</w:t>
                    </w:r>
                  </w:p>
                </w:txbxContent>
              </v:textbox>
            </v:shape>
            <v:shape id="_x0000_s1107" type="#_x0000_t202" style="position:absolute;left:720;top:956;width:1733;height:233" filled="f" stroked="f">
              <v:textbox inset="0,0,0,0">
                <w:txbxContent>
                  <w:p w:rsidR="008D26FA" w:rsidRDefault="008D26FA">
                    <w:pPr>
                      <w:spacing w:line="233" w:lineRule="exact"/>
                      <w:rPr>
                        <w:rFonts w:ascii="Arial"/>
                        <w:sz w:val="8"/>
                      </w:rPr>
                    </w:pPr>
                    <w:r>
                      <w:rPr>
                        <w:color w:val="AFAFAE"/>
                        <w:w w:val="105"/>
                        <w:sz w:val="21"/>
                        <w:shd w:val="clear" w:color="auto" w:fill="EDEDED"/>
                      </w:rPr>
                      <w:t>I</w:t>
                    </w:r>
                    <w:r>
                      <w:rPr>
                        <w:color w:val="AFAFAE"/>
                        <w:w w:val="105"/>
                        <w:sz w:val="21"/>
                      </w:rPr>
                      <w:t xml:space="preserve"> </w:t>
                    </w:r>
                    <w:r>
                      <w:rPr>
                        <w:rFonts w:ascii="Arial"/>
                        <w:color w:val="747274"/>
                        <w:w w:val="105"/>
                        <w:sz w:val="8"/>
                      </w:rPr>
                      <w:t xml:space="preserve">Flexible implants </w:t>
                    </w:r>
                    <w:r>
                      <w:rPr>
                        <w:rFonts w:ascii="Arial"/>
                        <w:color w:val="646264"/>
                        <w:w w:val="105"/>
                        <w:sz w:val="8"/>
                      </w:rPr>
                      <w:t>fortempornl recordings</w:t>
                    </w:r>
                  </w:p>
                </w:txbxContent>
              </v:textbox>
            </v:shape>
            <v:shape id="_x0000_s1106" type="#_x0000_t202" style="position:absolute;left:845;top:902;width:1473;height:90" filled="f" stroked="f">
              <v:textbox inset="0,0,0,0">
                <w:txbxContent>
                  <w:p w:rsidR="008D26FA" w:rsidRDefault="008D26FA">
                    <w:pPr>
                      <w:spacing w:line="89" w:lineRule="exact"/>
                      <w:rPr>
                        <w:rFonts w:ascii="Arial"/>
                        <w:sz w:val="8"/>
                      </w:rPr>
                    </w:pPr>
                    <w:proofErr w:type="gramStart"/>
                    <w:r>
                      <w:rPr>
                        <w:rFonts w:ascii="Arial"/>
                        <w:color w:val="747274"/>
                        <w:w w:val="110"/>
                        <w:sz w:val="8"/>
                      </w:rPr>
                      <w:t>flexib</w:t>
                    </w:r>
                    <w:r>
                      <w:rPr>
                        <w:rFonts w:ascii="Arial"/>
                        <w:color w:val="333634"/>
                        <w:w w:val="110"/>
                        <w:sz w:val="8"/>
                      </w:rPr>
                      <w:t>l</w:t>
                    </w:r>
                    <w:r>
                      <w:rPr>
                        <w:rFonts w:ascii="Arial"/>
                        <w:color w:val="747274"/>
                        <w:w w:val="110"/>
                        <w:sz w:val="8"/>
                      </w:rPr>
                      <w:t>e</w:t>
                    </w:r>
                    <w:proofErr w:type="gramEnd"/>
                    <w:r>
                      <w:rPr>
                        <w:rFonts w:ascii="Arial"/>
                        <w:color w:val="747274"/>
                        <w:w w:val="110"/>
                        <w:sz w:val="8"/>
                      </w:rPr>
                      <w:t xml:space="preserve"> </w:t>
                    </w:r>
                    <w:r>
                      <w:rPr>
                        <w:rFonts w:ascii="Arial"/>
                        <w:color w:val="646264"/>
                        <w:w w:val="110"/>
                        <w:sz w:val="8"/>
                      </w:rPr>
                      <w:t xml:space="preserve">implants </w:t>
                    </w:r>
                    <w:r>
                      <w:rPr>
                        <w:rFonts w:ascii="Arial"/>
                        <w:color w:val="747274"/>
                        <w:w w:val="110"/>
                        <w:sz w:val="8"/>
                      </w:rPr>
                      <w:t>for cranial recording</w:t>
                    </w:r>
                  </w:p>
                </w:txbxContent>
              </v:textbox>
            </v:shape>
            <v:shape id="_x0000_s1105" type="#_x0000_t202" style="position:absolute;left:5149;top:962;width:383;height:224" filled="f" stroked="f">
              <v:textbox inset="0,0,0,0">
                <w:txbxContent>
                  <w:p w:rsidR="008D26FA" w:rsidRDefault="008D26FA">
                    <w:pPr>
                      <w:spacing w:line="224" w:lineRule="exact"/>
                      <w:rPr>
                        <w:sz w:val="9"/>
                      </w:rPr>
                    </w:pPr>
                    <w:proofErr w:type="gramStart"/>
                    <w:r>
                      <w:rPr>
                        <w:rFonts w:ascii="Arial"/>
                        <w:color w:val="AFAFAE"/>
                        <w:spacing w:val="5"/>
                        <w:w w:val="53"/>
                        <w:sz w:val="20"/>
                        <w:shd w:val="clear" w:color="auto" w:fill="EDEDED"/>
                      </w:rPr>
                      <w:t>T</w:t>
                    </w:r>
                    <w:r>
                      <w:rPr>
                        <w:color w:val="646264"/>
                        <w:w w:val="53"/>
                        <w:sz w:val="9"/>
                      </w:rPr>
                      <w:t>2s</w:t>
                    </w:r>
                    <w:r>
                      <w:rPr>
                        <w:color w:val="646264"/>
                        <w:sz w:val="9"/>
                      </w:rPr>
                      <w:t xml:space="preserve"> </w:t>
                    </w:r>
                    <w:r>
                      <w:rPr>
                        <w:color w:val="646264"/>
                        <w:spacing w:val="8"/>
                        <w:sz w:val="9"/>
                      </w:rPr>
                      <w:t xml:space="preserve"> </w:t>
                    </w:r>
                    <w:r>
                      <w:rPr>
                        <w:color w:val="9C9A97"/>
                        <w:w w:val="53"/>
                        <w:sz w:val="9"/>
                      </w:rPr>
                      <w:t>.</w:t>
                    </w:r>
                    <w:proofErr w:type="gramEnd"/>
                    <w:r>
                      <w:rPr>
                        <w:color w:val="9C9A97"/>
                        <w:spacing w:val="-8"/>
                        <w:sz w:val="9"/>
                      </w:rPr>
                      <w:t xml:space="preserve"> </w:t>
                    </w:r>
                    <w:proofErr w:type="gramStart"/>
                    <w:r>
                      <w:rPr>
                        <w:color w:val="747274"/>
                        <w:w w:val="53"/>
                        <w:sz w:val="9"/>
                      </w:rPr>
                      <w:t>9</w:t>
                    </w:r>
                    <w:r>
                      <w:rPr>
                        <w:color w:val="747274"/>
                        <w:spacing w:val="3"/>
                        <w:sz w:val="9"/>
                      </w:rPr>
                      <w:t xml:space="preserve"> </w:t>
                    </w:r>
                    <w:r>
                      <w:rPr>
                        <w:color w:val="AFAFAE"/>
                        <w:w w:val="53"/>
                        <w:sz w:val="9"/>
                      </w:rPr>
                      <w:t>.</w:t>
                    </w:r>
                    <w:proofErr w:type="gramEnd"/>
                    <w:r>
                      <w:rPr>
                        <w:color w:val="AFAFAE"/>
                        <w:spacing w:val="-11"/>
                        <w:sz w:val="9"/>
                      </w:rPr>
                      <w:t xml:space="preserve"> </w:t>
                    </w:r>
                    <w:r>
                      <w:rPr>
                        <w:color w:val="646264"/>
                        <w:w w:val="53"/>
                        <w:sz w:val="9"/>
                      </w:rPr>
                      <w:t>2023</w:t>
                    </w:r>
                  </w:p>
                </w:txbxContent>
              </v:textbox>
            </v:shape>
            <v:shape id="_x0000_s1104" type="#_x0000_t202" style="position:absolute;left:5210;top:895;width:380;height:100" filled="f" stroked="f">
              <v:textbox inset="0,0,0,0">
                <w:txbxContent>
                  <w:p w:rsidR="008D26FA" w:rsidRDefault="008D26FA">
                    <w:pPr>
                      <w:spacing w:line="100" w:lineRule="exact"/>
                      <w:rPr>
                        <w:sz w:val="9"/>
                      </w:rPr>
                    </w:pPr>
                    <w:r>
                      <w:rPr>
                        <w:color w:val="646264"/>
                        <w:w w:val="110"/>
                        <w:sz w:val="9"/>
                      </w:rPr>
                      <w:t>1</w:t>
                    </w:r>
                    <w:r>
                      <w:rPr>
                        <w:color w:val="AFAFAE"/>
                        <w:w w:val="110"/>
                        <w:sz w:val="9"/>
                      </w:rPr>
                      <w:t>.</w:t>
                    </w:r>
                    <w:r>
                      <w:rPr>
                        <w:color w:val="747274"/>
                        <w:w w:val="110"/>
                        <w:sz w:val="9"/>
                      </w:rPr>
                      <w:t>1</w:t>
                    </w:r>
                    <w:r>
                      <w:rPr>
                        <w:color w:val="AFAFAE"/>
                        <w:w w:val="110"/>
                        <w:sz w:val="9"/>
                      </w:rPr>
                      <w:t>.</w:t>
                    </w:r>
                    <w:r>
                      <w:rPr>
                        <w:color w:val="646264"/>
                        <w:w w:val="110"/>
                        <w:sz w:val="9"/>
                      </w:rPr>
                      <w:t>2023</w:t>
                    </w:r>
                  </w:p>
                </w:txbxContent>
              </v:textbox>
            </v:shape>
            <w10:wrap anchorx="page"/>
          </v:group>
        </w:pict>
      </w:r>
      <w:r>
        <w:pict>
          <v:line id="_x0000_s1102" style="position:absolute;left:0;text-align:left;z-index:251803648;mso-position-horizontal-relative:page" from="431.7pt,5.3pt" to="477.85pt,5.3pt" strokeweight="1.0172mm">
            <w10:wrap anchorx="page"/>
          </v:line>
        </w:pict>
      </w:r>
      <w:r>
        <w:rPr>
          <w:color w:val="747274"/>
          <w:w w:val="105"/>
          <w:sz w:val="9"/>
        </w:rPr>
        <w:t>22</w:t>
      </w:r>
      <w:r>
        <w:rPr>
          <w:color w:val="9C9A97"/>
          <w:w w:val="105"/>
          <w:sz w:val="9"/>
        </w:rPr>
        <w:t>.</w:t>
      </w:r>
      <w:r>
        <w:rPr>
          <w:color w:val="646264"/>
          <w:w w:val="105"/>
          <w:sz w:val="9"/>
        </w:rPr>
        <w:t>1</w:t>
      </w:r>
      <w:r>
        <w:rPr>
          <w:color w:val="AFAFAE"/>
          <w:w w:val="105"/>
          <w:sz w:val="9"/>
        </w:rPr>
        <w:t>.</w:t>
      </w:r>
      <w:r>
        <w:rPr>
          <w:color w:val="646264"/>
          <w:w w:val="105"/>
          <w:sz w:val="9"/>
        </w:rPr>
        <w:t>2024</w:t>
      </w:r>
      <w:r>
        <w:rPr>
          <w:color w:val="646264"/>
          <w:w w:val="105"/>
          <w:sz w:val="9"/>
        </w:rPr>
        <w:tab/>
      </w:r>
      <w:r>
        <w:rPr>
          <w:color w:val="858387"/>
          <w:w w:val="105"/>
          <w:sz w:val="9"/>
        </w:rPr>
        <w:t>31 8 202</w:t>
      </w:r>
      <w:r>
        <w:rPr>
          <w:color w:val="858387"/>
          <w:spacing w:val="-4"/>
          <w:w w:val="105"/>
          <w:sz w:val="9"/>
        </w:rPr>
        <w:t xml:space="preserve"> </w:t>
      </w:r>
      <w:r>
        <w:rPr>
          <w:color w:val="646264"/>
          <w:w w:val="105"/>
          <w:sz w:val="9"/>
        </w:rPr>
        <w:t>4</w:t>
      </w:r>
    </w:p>
    <w:p w:rsidR="00BB7D1F" w:rsidRDefault="008D26FA">
      <w:pPr>
        <w:spacing w:before="60"/>
        <w:ind w:right="5148"/>
        <w:jc w:val="right"/>
        <w:rPr>
          <w:sz w:val="9"/>
        </w:rPr>
      </w:pPr>
      <w:r>
        <w:pict>
          <v:group id="_x0000_s1095" style="position:absolute;left:0;text-align:left;margin-left:350pt;margin-top:4.95pt;width:229.8pt;height:52pt;z-index:251792384;mso-position-horizontal-relative:page" coordorigin="7000,99" coordsize="4596,1040">
            <v:line id="_x0000_s1101" style="position:absolute" from="10437,1139" to="10437,504" strokeweight=".33919mm"/>
            <v:line id="_x0000_s1100" style="position:absolute" from="8538,442" to="11596,442" strokeweight=".93247mm"/>
            <v:line id="_x0000_s1099" style="position:absolute" from="7000,774" to="8557,774" strokeweight="1.0172mm"/>
            <v:line id="_x0000_s1098" style="position:absolute" from="8134,942" to="10077,942" strokeweight=".93247mm"/>
            <v:line id="_x0000_s1097" style="position:absolute" from="9288,1096" to="10961,1096" strokeweight=".76292mm"/>
            <v:shape id="_x0000_s1096" type="#_x0000_t202" style="position:absolute;left:10417;top:99;width:87;height:358" filled="f" stroked="f">
              <v:textbox inset="0,0,0,0">
                <w:txbxContent>
                  <w:p w:rsidR="008D26FA" w:rsidRDefault="008D26FA">
                    <w:pPr>
                      <w:spacing w:line="358" w:lineRule="exact"/>
                      <w:rPr>
                        <w:rFonts w:ascii="Arial"/>
                        <w:sz w:val="32"/>
                      </w:rPr>
                    </w:pPr>
                    <w:proofErr w:type="gramStart"/>
                    <w:r>
                      <w:rPr>
                        <w:rFonts w:ascii="Arial"/>
                        <w:color w:val="D1D4D3"/>
                        <w:w w:val="75"/>
                        <w:sz w:val="32"/>
                        <w:shd w:val="clear" w:color="auto" w:fill="EDEDED"/>
                      </w:rPr>
                      <w:t>t</w:t>
                    </w:r>
                    <w:proofErr w:type="gramEnd"/>
                  </w:p>
                </w:txbxContent>
              </v:textbox>
            </v:shape>
            <w10:wrap anchorx="page"/>
          </v:group>
        </w:pict>
      </w:r>
      <w:r>
        <w:rPr>
          <w:color w:val="333634"/>
          <w:spacing w:val="-1"/>
          <w:w w:val="110"/>
          <w:sz w:val="9"/>
        </w:rPr>
        <w:t>31.12.2025</w:t>
      </w:r>
    </w:p>
    <w:p w:rsidR="00BB7D1F" w:rsidRDefault="008D26FA">
      <w:pPr>
        <w:spacing w:before="59" w:line="86" w:lineRule="exact"/>
        <w:ind w:left="1042"/>
        <w:jc w:val="both"/>
        <w:rPr>
          <w:sz w:val="9"/>
        </w:rPr>
      </w:pPr>
      <w:r>
        <w:pict>
          <v:line id="_x0000_s1094" style="position:absolute;left:0;text-align:left;z-index:251804672;mso-position-horizontal-relative:page" from="382.7pt,5.45pt" to="503.85pt,5.45pt" strokeweight="1.0172mm">
            <w10:wrap anchorx="page"/>
          </v:line>
        </w:pict>
      </w:r>
      <w:r>
        <w:pict>
          <v:rect id="_x0000_s1093" style="position:absolute;left:0;text-align:left;margin-left:305.65pt;margin-top:2.45pt;width:.5pt;height:6.05pt;z-index:-257506304;mso-position-horizontal-relative:page" fillcolor="#ededed" stroked="f">
            <w10:wrap anchorx="page"/>
          </v:rect>
        </w:pict>
      </w:r>
      <w:r>
        <w:pict>
          <v:shape id="_x0000_s1092" style="position:absolute;left:0;text-align:left;margin-left:312.9pt;margin-top:2.45pt;width:1.1pt;height:14.75pt;z-index:-257505280;mso-position-horizontal-relative:page" coordorigin="6258,49" coordsize="22,295" o:spt="100" adj="0,,0" path="m6272,222r-14,l6258,344r14,l6272,222t7,-173l6265,49r,122l6279,171r,-122e" fillcolor="#ededed" stroked="f">
            <v:stroke joinstyle="round"/>
            <v:formulas/>
            <v:path arrowok="t" o:connecttype="segments"/>
            <w10:wrap anchorx="page"/>
          </v:shape>
        </w:pict>
      </w:r>
      <w:r>
        <w:rPr>
          <w:color w:val="D1D4D3"/>
          <w:w w:val="54"/>
          <w:sz w:val="9"/>
        </w:rPr>
        <w:t>I</w:t>
      </w:r>
      <w:r>
        <w:rPr>
          <w:color w:val="D1D4D3"/>
          <w:spacing w:val="8"/>
          <w:sz w:val="9"/>
        </w:rPr>
        <w:t xml:space="preserve"> </w:t>
      </w:r>
      <w:r>
        <w:rPr>
          <w:color w:val="747274"/>
          <w:w w:val="54"/>
          <w:sz w:val="9"/>
        </w:rPr>
        <w:t>31</w:t>
      </w:r>
      <w:r>
        <w:rPr>
          <w:color w:val="747274"/>
          <w:sz w:val="9"/>
        </w:rPr>
        <w:t xml:space="preserve">  </w:t>
      </w:r>
      <w:r>
        <w:rPr>
          <w:color w:val="747274"/>
          <w:spacing w:val="-11"/>
          <w:sz w:val="9"/>
        </w:rPr>
        <w:t xml:space="preserve"> </w:t>
      </w:r>
      <w:r>
        <w:rPr>
          <w:color w:val="AFAFAE"/>
          <w:spacing w:val="4"/>
          <w:w w:val="41"/>
          <w:sz w:val="9"/>
        </w:rPr>
        <w:t>_</w:t>
      </w:r>
      <w:proofErr w:type="gramStart"/>
      <w:r>
        <w:rPr>
          <w:color w:val="646264"/>
          <w:sz w:val="9"/>
        </w:rPr>
        <w:t xml:space="preserve">12 </w:t>
      </w:r>
      <w:r>
        <w:rPr>
          <w:color w:val="646264"/>
          <w:spacing w:val="-12"/>
          <w:sz w:val="9"/>
        </w:rPr>
        <w:t xml:space="preserve"> </w:t>
      </w:r>
      <w:r>
        <w:rPr>
          <w:color w:val="646264"/>
          <w:sz w:val="9"/>
        </w:rPr>
        <w:t>2024</w:t>
      </w:r>
      <w:proofErr w:type="gramEnd"/>
    </w:p>
    <w:p w:rsidR="00BB7D1F" w:rsidRDefault="008D26FA">
      <w:pPr>
        <w:spacing w:line="213" w:lineRule="exact"/>
        <w:ind w:left="1021"/>
        <w:jc w:val="both"/>
        <w:rPr>
          <w:sz w:val="9"/>
        </w:rPr>
      </w:pPr>
      <w:r>
        <w:pict>
          <v:rect id="_x0000_s1091" style="position:absolute;left:0;text-align:left;margin-left:319.4pt;margin-top:3.85pt;width:.5pt;height:6.05pt;z-index:-257504256;mso-position-horizontal-relative:page" fillcolor="#ededed" stroked="f">
            <w10:wrap anchorx="page"/>
          </v:rect>
        </w:pict>
      </w:r>
      <w:r>
        <w:rPr>
          <w:rFonts w:ascii="Arial"/>
          <w:color w:val="D1D4D3"/>
          <w:spacing w:val="3"/>
          <w:w w:val="53"/>
          <w:sz w:val="20"/>
          <w:shd w:val="clear" w:color="auto" w:fill="EDEDED"/>
        </w:rPr>
        <w:t>T</w:t>
      </w:r>
      <w:r>
        <w:rPr>
          <w:color w:val="747274"/>
          <w:w w:val="53"/>
          <w:sz w:val="9"/>
        </w:rPr>
        <w:t>3</w:t>
      </w:r>
      <w:r>
        <w:rPr>
          <w:color w:val="747274"/>
          <w:spacing w:val="5"/>
          <w:w w:val="53"/>
          <w:sz w:val="9"/>
        </w:rPr>
        <w:t>1</w:t>
      </w:r>
      <w:proofErr w:type="gramStart"/>
      <w:r>
        <w:rPr>
          <w:color w:val="646264"/>
          <w:w w:val="99"/>
          <w:sz w:val="9"/>
        </w:rPr>
        <w:t>,</w:t>
      </w:r>
      <w:r>
        <w:rPr>
          <w:color w:val="646264"/>
          <w:sz w:val="9"/>
        </w:rPr>
        <w:t xml:space="preserve"> </w:t>
      </w:r>
      <w:r>
        <w:rPr>
          <w:color w:val="AFAFAE"/>
          <w:w w:val="53"/>
          <w:sz w:val="9"/>
        </w:rPr>
        <w:t>.</w:t>
      </w:r>
      <w:proofErr w:type="gramEnd"/>
      <w:r>
        <w:rPr>
          <w:color w:val="AFAFAE"/>
          <w:sz w:val="9"/>
        </w:rPr>
        <w:t xml:space="preserve">  </w:t>
      </w:r>
      <w:r>
        <w:rPr>
          <w:color w:val="AFAFAE"/>
          <w:spacing w:val="1"/>
          <w:sz w:val="9"/>
        </w:rPr>
        <w:t xml:space="preserve"> </w:t>
      </w:r>
      <w:r>
        <w:rPr>
          <w:color w:val="747274"/>
          <w:spacing w:val="3"/>
          <w:w w:val="99"/>
          <w:sz w:val="9"/>
        </w:rPr>
        <w:t>2</w:t>
      </w:r>
      <w:r>
        <w:rPr>
          <w:color w:val="AFAFAE"/>
          <w:spacing w:val="1"/>
          <w:w w:val="99"/>
          <w:sz w:val="9"/>
        </w:rPr>
        <w:t>.</w:t>
      </w:r>
      <w:r>
        <w:rPr>
          <w:color w:val="747274"/>
          <w:w w:val="99"/>
          <w:sz w:val="9"/>
        </w:rPr>
        <w:t>202s</w:t>
      </w:r>
    </w:p>
    <w:p w:rsidR="00BB7D1F" w:rsidRDefault="008D26FA">
      <w:pPr>
        <w:spacing w:before="37"/>
        <w:ind w:right="5194"/>
        <w:jc w:val="right"/>
        <w:rPr>
          <w:sz w:val="9"/>
        </w:rPr>
      </w:pPr>
      <w:r>
        <w:rPr>
          <w:color w:val="333634"/>
          <w:spacing w:val="-1"/>
          <w:w w:val="110"/>
          <w:sz w:val="9"/>
        </w:rPr>
        <w:t>31.7.2025</w:t>
      </w:r>
    </w:p>
    <w:p w:rsidR="00BB7D1F" w:rsidRDefault="008D26FA">
      <w:pPr>
        <w:spacing w:before="65"/>
        <w:ind w:right="5144"/>
        <w:jc w:val="right"/>
        <w:rPr>
          <w:sz w:val="9"/>
        </w:rPr>
      </w:pPr>
      <w:r>
        <w:pict>
          <v:shape id="_x0000_s1090" style="position:absolute;left:0;text-align:left;margin-left:312.9pt;margin-top:2.75pt;width:.75pt;height:14.25pt;z-index:-257503232;mso-position-horizontal-relative:page" coordorigin="6258,55" coordsize="15,285" o:spt="100" adj="0,,0" path="m6272,219r-14,l6258,340r14,l6272,219t,-164l6258,55r,122l6272,177r,-122e" fillcolor="#ededed" stroked="f">
            <v:stroke joinstyle="round"/>
            <v:formulas/>
            <v:path arrowok="t" o:connecttype="segments"/>
            <w10:wrap anchorx="page"/>
          </v:shape>
        </w:pict>
      </w:r>
      <w:r>
        <w:pict>
          <v:shape id="_x0000_s1089" style="position:absolute;left:0;text-align:left;margin-left:319.4pt;margin-top:2.75pt;width:.5pt;height:14.25pt;z-index:-257502208;mso-position-horizontal-relative:page" coordorigin="6388,55" coordsize="10,285" o:spt="100" adj="0,,0" path="m6397,219r-9,l6388,340r9,l6397,219t,-164l6388,55r,122l6397,177r,-122e" fillcolor="#ededed" stroked="f">
            <v:stroke joinstyle="round"/>
            <v:formulas/>
            <v:path arrowok="t" o:connecttype="segments"/>
            <w10:wrap anchorx="page"/>
          </v:shape>
        </w:pict>
      </w:r>
      <w:r>
        <w:rPr>
          <w:color w:val="747274"/>
          <w:w w:val="110"/>
          <w:sz w:val="9"/>
        </w:rPr>
        <w:t>31</w:t>
      </w:r>
      <w:r>
        <w:rPr>
          <w:color w:val="AFAFAE"/>
          <w:w w:val="110"/>
          <w:sz w:val="9"/>
        </w:rPr>
        <w:t>.</w:t>
      </w:r>
      <w:r>
        <w:rPr>
          <w:color w:val="747274"/>
          <w:w w:val="110"/>
          <w:sz w:val="9"/>
        </w:rPr>
        <w:t>12</w:t>
      </w:r>
      <w:r>
        <w:rPr>
          <w:color w:val="AFAFAE"/>
          <w:w w:val="110"/>
          <w:sz w:val="9"/>
        </w:rPr>
        <w:t>.</w:t>
      </w:r>
      <w:r>
        <w:rPr>
          <w:color w:val="646264"/>
          <w:w w:val="110"/>
          <w:sz w:val="9"/>
        </w:rPr>
        <w:t>2023</w:t>
      </w:r>
    </w:p>
    <w:p w:rsidR="00BB7D1F" w:rsidRDefault="008D26FA">
      <w:pPr>
        <w:spacing w:before="60"/>
        <w:ind w:right="5251"/>
        <w:jc w:val="right"/>
        <w:rPr>
          <w:sz w:val="9"/>
        </w:rPr>
      </w:pPr>
      <w:proofErr w:type="gramStart"/>
      <w:r>
        <w:rPr>
          <w:color w:val="747274"/>
          <w:w w:val="65"/>
          <w:sz w:val="9"/>
        </w:rPr>
        <w:t>31</w:t>
      </w:r>
      <w:r>
        <w:rPr>
          <w:color w:val="747274"/>
          <w:spacing w:val="14"/>
          <w:w w:val="65"/>
          <w:sz w:val="9"/>
        </w:rPr>
        <w:t xml:space="preserve"> </w:t>
      </w:r>
      <w:r>
        <w:rPr>
          <w:color w:val="AFAFAE"/>
          <w:w w:val="65"/>
          <w:sz w:val="9"/>
        </w:rPr>
        <w:t>.</w:t>
      </w:r>
      <w:proofErr w:type="gramEnd"/>
      <w:r>
        <w:rPr>
          <w:color w:val="AFAFAE"/>
          <w:w w:val="65"/>
          <w:sz w:val="9"/>
        </w:rPr>
        <w:t xml:space="preserve"> </w:t>
      </w:r>
      <w:proofErr w:type="gramStart"/>
      <w:r>
        <w:rPr>
          <w:color w:val="747274"/>
          <w:w w:val="65"/>
          <w:sz w:val="9"/>
        </w:rPr>
        <w:t xml:space="preserve">12  </w:t>
      </w:r>
      <w:r>
        <w:rPr>
          <w:color w:val="AFAFAE"/>
          <w:w w:val="65"/>
          <w:sz w:val="9"/>
        </w:rPr>
        <w:t>.</w:t>
      </w:r>
      <w:proofErr w:type="gramEnd"/>
      <w:r>
        <w:rPr>
          <w:color w:val="AFAFAE"/>
          <w:spacing w:val="-5"/>
          <w:w w:val="65"/>
          <w:sz w:val="9"/>
        </w:rPr>
        <w:t xml:space="preserve"> </w:t>
      </w:r>
      <w:r>
        <w:rPr>
          <w:color w:val="747274"/>
          <w:w w:val="65"/>
          <w:sz w:val="9"/>
        </w:rPr>
        <w:t>2024</w:t>
      </w:r>
    </w:p>
    <w:p w:rsidR="00BB7D1F" w:rsidRDefault="008D26FA">
      <w:pPr>
        <w:tabs>
          <w:tab w:val="left" w:pos="940"/>
        </w:tabs>
        <w:spacing w:before="65"/>
        <w:ind w:right="5220"/>
        <w:jc w:val="right"/>
        <w:rPr>
          <w:sz w:val="9"/>
        </w:rPr>
      </w:pPr>
      <w:r>
        <w:pict>
          <v:line id="_x0000_s1088" style="position:absolute;left:0;text-align:left;z-index:251805696;mso-position-horizontal-relative:page" from="35.6pt,2.4pt" to="255.75pt,2.4pt" strokeweight=".33908mm">
            <w10:wrap anchorx="page"/>
          </v:line>
        </w:pict>
      </w:r>
      <w:r>
        <w:rPr>
          <w:color w:val="333634"/>
          <w:sz w:val="9"/>
        </w:rPr>
        <w:t>28</w:t>
      </w:r>
      <w:proofErr w:type="gramStart"/>
      <w:r>
        <w:rPr>
          <w:color w:val="333634"/>
          <w:sz w:val="9"/>
        </w:rPr>
        <w:t>.&amp;</w:t>
      </w:r>
      <w:proofErr w:type="gramEnd"/>
      <w:r>
        <w:rPr>
          <w:color w:val="333634"/>
          <w:sz w:val="9"/>
        </w:rPr>
        <w:t>.2024</w:t>
      </w:r>
      <w:r>
        <w:rPr>
          <w:color w:val="333634"/>
          <w:sz w:val="9"/>
        </w:rPr>
        <w:tab/>
        <w:t>31</w:t>
      </w:r>
      <w:r>
        <w:rPr>
          <w:color w:val="646264"/>
          <w:sz w:val="9"/>
        </w:rPr>
        <w:t>.</w:t>
      </w:r>
      <w:r>
        <w:rPr>
          <w:color w:val="646264"/>
          <w:spacing w:val="-6"/>
          <w:sz w:val="9"/>
        </w:rPr>
        <w:t xml:space="preserve"> </w:t>
      </w:r>
      <w:r>
        <w:rPr>
          <w:color w:val="333634"/>
          <w:sz w:val="9"/>
        </w:rPr>
        <w:t>7.2025</w:t>
      </w:r>
    </w:p>
    <w:p w:rsidR="00BB7D1F" w:rsidRDefault="008D26FA">
      <w:pPr>
        <w:tabs>
          <w:tab w:val="left" w:pos="1018"/>
        </w:tabs>
        <w:spacing w:before="8"/>
        <w:ind w:left="149"/>
        <w:jc w:val="both"/>
        <w:rPr>
          <w:sz w:val="9"/>
        </w:rPr>
      </w:pPr>
      <w:r>
        <w:pict>
          <v:line id="_x0000_s1087" style="position:absolute;left:0;text-align:left;z-index:251806720;mso-position-horizontal-relative:page" from="129.8pt,1.15pt" to="291.6pt,1.15pt" strokeweight=".42383mm">
            <w10:wrap anchorx="page"/>
          </v:line>
        </w:pict>
      </w:r>
      <w:r>
        <w:pict>
          <v:line id="_x0000_s1086" style="position:absolute;left:0;text-align:left;z-index:251807744;mso-position-horizontal-relative:page" from="464.4pt,5.5pt" to="547.1pt,5.5pt" strokeweight="1.0172mm">
            <w10:wrap anchorx="page"/>
          </v:line>
        </w:pict>
      </w:r>
      <w:r>
        <w:pict>
          <v:shape id="_x0000_s1085" style="position:absolute;left:0;text-align:left;margin-left:312.9pt;margin-top:2.7pt;width:.75pt;height:14.5pt;z-index:-257501184;mso-position-horizontal-relative:page" coordorigin="6258,54" coordsize="15,290" o:spt="100" adj="0,,0" path="m6272,223r-14,l6258,344r14,l6272,223t,-169l6258,54r,122l6272,176r,-122e" fillcolor="#ededed" stroked="f">
            <v:stroke joinstyle="round"/>
            <v:formulas/>
            <v:path arrowok="t" o:connecttype="segments"/>
            <w10:wrap anchorx="page"/>
          </v:shape>
        </w:pict>
      </w:r>
      <w:r>
        <w:rPr>
          <w:color w:val="646264"/>
          <w:w w:val="105"/>
          <w:sz w:val="9"/>
        </w:rPr>
        <w:t>28</w:t>
      </w:r>
      <w:r>
        <w:rPr>
          <w:color w:val="9C9A97"/>
          <w:w w:val="105"/>
          <w:sz w:val="9"/>
        </w:rPr>
        <w:t>.</w:t>
      </w:r>
      <w:r>
        <w:rPr>
          <w:color w:val="747274"/>
          <w:w w:val="105"/>
          <w:sz w:val="9"/>
        </w:rPr>
        <w:t>6</w:t>
      </w:r>
      <w:r>
        <w:rPr>
          <w:color w:val="9C9A97"/>
          <w:w w:val="105"/>
          <w:sz w:val="9"/>
        </w:rPr>
        <w:t>.</w:t>
      </w:r>
      <w:r>
        <w:rPr>
          <w:color w:val="646264"/>
          <w:w w:val="105"/>
          <w:sz w:val="9"/>
        </w:rPr>
        <w:t>2024</w:t>
      </w:r>
      <w:r>
        <w:rPr>
          <w:color w:val="646264"/>
          <w:w w:val="105"/>
          <w:sz w:val="9"/>
        </w:rPr>
        <w:tab/>
      </w:r>
      <w:r>
        <w:rPr>
          <w:color w:val="D1D4D3"/>
          <w:w w:val="105"/>
          <w:sz w:val="15"/>
          <w:shd w:val="clear" w:color="auto" w:fill="EDEDED"/>
        </w:rPr>
        <w:t>j</w:t>
      </w:r>
      <w:r>
        <w:rPr>
          <w:color w:val="D1D4D3"/>
          <w:w w:val="105"/>
          <w:sz w:val="15"/>
        </w:rPr>
        <w:t xml:space="preserve"> </w:t>
      </w:r>
      <w:r>
        <w:rPr>
          <w:color w:val="747274"/>
          <w:w w:val="105"/>
          <w:sz w:val="9"/>
        </w:rPr>
        <w:t>31</w:t>
      </w:r>
      <w:r>
        <w:rPr>
          <w:color w:val="AFAFAE"/>
          <w:w w:val="105"/>
          <w:sz w:val="9"/>
        </w:rPr>
        <w:t xml:space="preserve">. </w:t>
      </w:r>
      <w:r>
        <w:rPr>
          <w:color w:val="747274"/>
          <w:w w:val="105"/>
          <w:sz w:val="9"/>
        </w:rPr>
        <w:t>7</w:t>
      </w:r>
      <w:r>
        <w:rPr>
          <w:color w:val="747274"/>
          <w:spacing w:val="-11"/>
          <w:w w:val="105"/>
          <w:sz w:val="9"/>
        </w:rPr>
        <w:t xml:space="preserve"> </w:t>
      </w:r>
      <w:r>
        <w:rPr>
          <w:color w:val="747274"/>
          <w:w w:val="105"/>
          <w:sz w:val="9"/>
        </w:rPr>
        <w:t>2025</w:t>
      </w:r>
    </w:p>
    <w:p w:rsidR="00BB7D1F" w:rsidRDefault="008D26FA">
      <w:pPr>
        <w:tabs>
          <w:tab w:val="left" w:pos="940"/>
        </w:tabs>
        <w:spacing w:before="52"/>
        <w:ind w:right="5192"/>
        <w:jc w:val="right"/>
        <w:rPr>
          <w:sz w:val="9"/>
        </w:rPr>
      </w:pPr>
      <w:r>
        <w:rPr>
          <w:noProof/>
          <w:lang w:val="cs-CZ" w:eastAsia="cs-CZ"/>
        </w:rPr>
        <w:drawing>
          <wp:anchor distT="0" distB="0" distL="0" distR="0" simplePos="0" relativeHeight="251780096" behindDoc="0" locked="0" layoutInCell="1" allowOverlap="1">
            <wp:simplePos x="0" y="0"/>
            <wp:positionH relativeFrom="page">
              <wp:posOffset>4457059</wp:posOffset>
            </wp:positionH>
            <wp:positionV relativeFrom="paragraph">
              <wp:posOffset>28392</wp:posOffset>
            </wp:positionV>
            <wp:extent cx="2906247" cy="1220677"/>
            <wp:effectExtent l="0" t="0" r="0" b="0"/>
            <wp:wrapNone/>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64" cstate="print"/>
                    <a:stretch>
                      <a:fillRect/>
                    </a:stretch>
                  </pic:blipFill>
                  <pic:spPr>
                    <a:xfrm>
                      <a:off x="0" y="0"/>
                      <a:ext cx="2906247" cy="1220677"/>
                    </a:xfrm>
                    <a:prstGeom prst="rect">
                      <a:avLst/>
                    </a:prstGeom>
                  </pic:spPr>
                </pic:pic>
              </a:graphicData>
            </a:graphic>
          </wp:anchor>
        </w:drawing>
      </w:r>
      <w:r>
        <w:pict>
          <v:rect id="_x0000_s1084" style="position:absolute;left:0;text-align:left;margin-left:269.6pt;margin-top:2.1pt;width:.5pt;height:6.05pt;z-index:-257500160;mso-position-horizontal-relative:page;mso-position-vertical-relative:text" fillcolor="#ededed" stroked="f">
            <w10:wrap anchorx="page"/>
          </v:rect>
        </w:pict>
      </w:r>
      <w:r>
        <w:rPr>
          <w:color w:val="646264"/>
          <w:w w:val="110"/>
          <w:sz w:val="9"/>
        </w:rPr>
        <w:t>2</w:t>
      </w:r>
      <w:r>
        <w:rPr>
          <w:color w:val="858387"/>
          <w:w w:val="110"/>
          <w:sz w:val="9"/>
        </w:rPr>
        <w:t>8.</w:t>
      </w:r>
      <w:r>
        <w:rPr>
          <w:color w:val="646264"/>
          <w:w w:val="110"/>
          <w:sz w:val="9"/>
        </w:rPr>
        <w:t>1</w:t>
      </w:r>
      <w:r>
        <w:rPr>
          <w:color w:val="AFAFAE"/>
          <w:w w:val="110"/>
          <w:sz w:val="9"/>
        </w:rPr>
        <w:t>.</w:t>
      </w:r>
      <w:r>
        <w:rPr>
          <w:color w:val="646264"/>
          <w:w w:val="110"/>
          <w:sz w:val="9"/>
        </w:rPr>
        <w:t>2023</w:t>
      </w:r>
      <w:r>
        <w:rPr>
          <w:color w:val="646264"/>
          <w:w w:val="110"/>
          <w:sz w:val="9"/>
        </w:rPr>
        <w:tab/>
      </w:r>
      <w:r>
        <w:rPr>
          <w:color w:val="747274"/>
          <w:w w:val="110"/>
          <w:sz w:val="9"/>
        </w:rPr>
        <w:t>30</w:t>
      </w:r>
      <w:r>
        <w:rPr>
          <w:color w:val="AFAFAE"/>
          <w:w w:val="110"/>
          <w:sz w:val="9"/>
        </w:rPr>
        <w:t>.</w:t>
      </w:r>
      <w:r>
        <w:rPr>
          <w:color w:val="747274"/>
          <w:w w:val="110"/>
          <w:sz w:val="9"/>
        </w:rPr>
        <w:t>6</w:t>
      </w:r>
      <w:r>
        <w:rPr>
          <w:color w:val="747274"/>
          <w:spacing w:val="7"/>
          <w:w w:val="110"/>
          <w:sz w:val="9"/>
        </w:rPr>
        <w:t xml:space="preserve"> </w:t>
      </w:r>
      <w:r>
        <w:rPr>
          <w:color w:val="747274"/>
          <w:w w:val="110"/>
          <w:sz w:val="9"/>
        </w:rPr>
        <w:t>2025</w:t>
      </w:r>
    </w:p>
    <w:p w:rsidR="00BB7D1F" w:rsidRDefault="008D26FA">
      <w:pPr>
        <w:tabs>
          <w:tab w:val="left" w:pos="944"/>
        </w:tabs>
        <w:spacing w:before="60"/>
        <w:ind w:right="5194"/>
        <w:jc w:val="right"/>
        <w:rPr>
          <w:sz w:val="9"/>
        </w:rPr>
      </w:pPr>
      <w:r>
        <w:rPr>
          <w:color w:val="333634"/>
          <w:w w:val="115"/>
          <w:sz w:val="9"/>
        </w:rPr>
        <w:t>1.1.2023</w:t>
      </w:r>
      <w:r>
        <w:rPr>
          <w:color w:val="333634"/>
          <w:w w:val="115"/>
          <w:sz w:val="9"/>
        </w:rPr>
        <w:tab/>
      </w:r>
      <w:r>
        <w:rPr>
          <w:color w:val="333634"/>
          <w:spacing w:val="-1"/>
          <w:w w:val="110"/>
          <w:sz w:val="9"/>
        </w:rPr>
        <w:t>30.9.2025</w:t>
      </w:r>
    </w:p>
    <w:p w:rsidR="00BB7D1F" w:rsidRDefault="008D26FA">
      <w:pPr>
        <w:tabs>
          <w:tab w:val="left" w:pos="942"/>
        </w:tabs>
        <w:spacing w:before="65"/>
        <w:ind w:right="5219"/>
        <w:jc w:val="right"/>
        <w:rPr>
          <w:sz w:val="9"/>
        </w:rPr>
      </w:pPr>
      <w:r>
        <w:pict>
          <v:shape id="_x0000_s1083" style="position:absolute;left:0;text-align:left;margin-left:263.35pt;margin-top:2.75pt;width:4.35pt;height:6.1pt;z-index:-257499136;mso-position-horizontal-relative:page" coordorigin="5267,55" coordsize="87,122" o:spt="100" adj="0,,0" path="m5282,55r-15,l5267,177r15,l5282,55t72,l5344,55r,122l5354,177r,-122e" fillcolor="#ededed" stroked="f">
            <v:stroke joinstyle="round"/>
            <v:formulas/>
            <v:path arrowok="t" o:connecttype="segments"/>
            <w10:wrap anchorx="page"/>
          </v:shape>
        </w:pict>
      </w:r>
      <w:r>
        <w:pict>
          <v:shape id="_x0000_s1082" style="position:absolute;left:0;text-align:left;margin-left:312.9pt;margin-top:2.75pt;width:4.6pt;height:6.1pt;z-index:-257498112;mso-position-horizontal-relative:page" coordorigin="6258,55" coordsize="92,122" o:spt="100" adj="0,,0" path="m6277,55r-19,l6258,177r19,l6277,55t72,l6335,55r,122l6349,177r,-122e" fillcolor="#ededed" stroked="f">
            <v:stroke joinstyle="round"/>
            <v:formulas/>
            <v:path arrowok="t" o:connecttype="segments"/>
            <w10:wrap anchorx="page"/>
          </v:shape>
        </w:pict>
      </w:r>
      <w:r>
        <w:rPr>
          <w:color w:val="747274"/>
          <w:w w:val="110"/>
          <w:sz w:val="9"/>
        </w:rPr>
        <w:t>1</w:t>
      </w:r>
      <w:r>
        <w:rPr>
          <w:color w:val="AFAFAE"/>
          <w:w w:val="110"/>
          <w:sz w:val="9"/>
        </w:rPr>
        <w:t>.</w:t>
      </w:r>
      <w:r>
        <w:rPr>
          <w:color w:val="747274"/>
          <w:w w:val="110"/>
          <w:sz w:val="9"/>
        </w:rPr>
        <w:t>1</w:t>
      </w:r>
      <w:r>
        <w:rPr>
          <w:color w:val="AFAFAE"/>
          <w:w w:val="110"/>
          <w:sz w:val="9"/>
        </w:rPr>
        <w:t>.</w:t>
      </w:r>
      <w:r>
        <w:rPr>
          <w:color w:val="646264"/>
          <w:w w:val="110"/>
          <w:sz w:val="9"/>
        </w:rPr>
        <w:t>2023</w:t>
      </w:r>
      <w:r>
        <w:rPr>
          <w:color w:val="646264"/>
          <w:w w:val="110"/>
          <w:sz w:val="9"/>
        </w:rPr>
        <w:tab/>
      </w:r>
      <w:r>
        <w:rPr>
          <w:color w:val="747274"/>
          <w:w w:val="105"/>
          <w:sz w:val="9"/>
        </w:rPr>
        <w:t>11</w:t>
      </w:r>
      <w:r>
        <w:rPr>
          <w:color w:val="AFAFAE"/>
          <w:w w:val="105"/>
          <w:sz w:val="9"/>
        </w:rPr>
        <w:t>.</w:t>
      </w:r>
      <w:r>
        <w:rPr>
          <w:color w:val="747274"/>
          <w:w w:val="105"/>
          <w:sz w:val="9"/>
        </w:rPr>
        <w:t>7</w:t>
      </w:r>
      <w:r>
        <w:rPr>
          <w:color w:val="AFAFAE"/>
          <w:w w:val="105"/>
          <w:sz w:val="9"/>
        </w:rPr>
        <w:t>.</w:t>
      </w:r>
      <w:r>
        <w:rPr>
          <w:color w:val="747274"/>
          <w:w w:val="105"/>
          <w:sz w:val="9"/>
        </w:rPr>
        <w:t>2025</w:t>
      </w:r>
    </w:p>
    <w:p w:rsidR="00BB7D1F" w:rsidRDefault="008D26FA">
      <w:pPr>
        <w:tabs>
          <w:tab w:val="left" w:pos="949"/>
        </w:tabs>
        <w:spacing w:before="60"/>
        <w:ind w:right="5205"/>
        <w:jc w:val="right"/>
        <w:rPr>
          <w:sz w:val="9"/>
        </w:rPr>
      </w:pPr>
      <w:r>
        <w:rPr>
          <w:color w:val="232323"/>
          <w:w w:val="105"/>
          <w:sz w:val="9"/>
        </w:rPr>
        <w:t>11</w:t>
      </w:r>
      <w:r>
        <w:rPr>
          <w:color w:val="232323"/>
          <w:spacing w:val="-14"/>
          <w:w w:val="105"/>
          <w:sz w:val="9"/>
        </w:rPr>
        <w:t xml:space="preserve"> </w:t>
      </w:r>
      <w:r>
        <w:rPr>
          <w:color w:val="494B49"/>
          <w:w w:val="105"/>
          <w:sz w:val="9"/>
        </w:rPr>
        <w:t>.4.2023</w:t>
      </w:r>
      <w:r>
        <w:rPr>
          <w:color w:val="494B49"/>
          <w:w w:val="105"/>
          <w:sz w:val="9"/>
        </w:rPr>
        <w:tab/>
      </w:r>
      <w:r>
        <w:rPr>
          <w:color w:val="333634"/>
          <w:w w:val="105"/>
          <w:sz w:val="9"/>
        </w:rPr>
        <w:t>30</w:t>
      </w:r>
      <w:r>
        <w:rPr>
          <w:color w:val="646264"/>
          <w:w w:val="105"/>
          <w:sz w:val="9"/>
        </w:rPr>
        <w:t>.</w:t>
      </w:r>
      <w:r>
        <w:rPr>
          <w:color w:val="333634"/>
          <w:w w:val="105"/>
          <w:sz w:val="9"/>
        </w:rPr>
        <w:t>6.2025</w:t>
      </w:r>
    </w:p>
    <w:p w:rsidR="00BB7D1F" w:rsidRDefault="008D26FA">
      <w:pPr>
        <w:pStyle w:val="Zkladntext"/>
        <w:spacing w:line="20" w:lineRule="exact"/>
        <w:ind w:left="44"/>
        <w:rPr>
          <w:sz w:val="2"/>
        </w:rPr>
      </w:pPr>
      <w:r>
        <w:rPr>
          <w:sz w:val="2"/>
        </w:rPr>
      </w:r>
      <w:r>
        <w:rPr>
          <w:sz w:val="2"/>
        </w:rPr>
        <w:pict>
          <v:group id="_x0000_s1080" style="width:35.35pt;height:1pt;mso-position-horizontal-relative:char;mso-position-vertical-relative:line" coordsize="707,20">
            <v:line id="_x0000_s1081" style="position:absolute" from="0,10" to="707,10" strokeweight=".33908mm"/>
            <w10:wrap type="none"/>
            <w10:anchorlock/>
          </v:group>
        </w:pict>
      </w:r>
    </w:p>
    <w:p w:rsidR="00BB7D1F" w:rsidRDefault="008D26FA">
      <w:pPr>
        <w:tabs>
          <w:tab w:val="left" w:pos="939"/>
        </w:tabs>
        <w:spacing w:before="44"/>
        <w:ind w:right="5204"/>
        <w:jc w:val="right"/>
        <w:rPr>
          <w:sz w:val="9"/>
        </w:rPr>
      </w:pPr>
      <w:r>
        <w:pict>
          <v:shape id="_x0000_s1079" style="position:absolute;left:0;text-align:left;margin-left:312.9pt;margin-top:1.7pt;width:4.6pt;height:22.9pt;z-index:-257497088;mso-position-horizontal-relative:page" coordorigin="6258,34" coordsize="92,458" o:spt="100" adj="0,,0" path="m6272,203r-14,l6258,324r14,l6272,203t,-169l6258,34r,122l6272,156r,-122m6349,371r-14,l6335,492r14,l6349,371t,-168l6335,203r,121l6349,324r,-121m6349,34r-14,l6335,156r14,l6349,34e" fillcolor="#ededed" stroked="f">
            <v:stroke joinstyle="round"/>
            <v:formulas/>
            <v:path arrowok="t" o:connecttype="segments"/>
            <w10:wrap anchorx="page"/>
          </v:shape>
        </w:pict>
      </w:r>
      <w:r>
        <w:rPr>
          <w:color w:val="646264"/>
          <w:w w:val="110"/>
          <w:sz w:val="9"/>
        </w:rPr>
        <w:t>11</w:t>
      </w:r>
      <w:r>
        <w:rPr>
          <w:color w:val="9C9A97"/>
          <w:w w:val="110"/>
          <w:sz w:val="9"/>
        </w:rPr>
        <w:t>.</w:t>
      </w:r>
      <w:r>
        <w:rPr>
          <w:color w:val="646264"/>
          <w:w w:val="110"/>
          <w:sz w:val="9"/>
        </w:rPr>
        <w:t>4</w:t>
      </w:r>
      <w:r>
        <w:rPr>
          <w:color w:val="9C9A97"/>
          <w:w w:val="110"/>
          <w:sz w:val="9"/>
        </w:rPr>
        <w:t>.</w:t>
      </w:r>
      <w:r>
        <w:rPr>
          <w:color w:val="646264"/>
          <w:w w:val="110"/>
          <w:sz w:val="9"/>
        </w:rPr>
        <w:t>2023</w:t>
      </w:r>
      <w:r>
        <w:rPr>
          <w:color w:val="646264"/>
          <w:w w:val="110"/>
          <w:sz w:val="9"/>
        </w:rPr>
        <w:tab/>
      </w:r>
      <w:r>
        <w:rPr>
          <w:color w:val="747274"/>
          <w:w w:val="105"/>
          <w:sz w:val="9"/>
        </w:rPr>
        <w:t>30</w:t>
      </w:r>
      <w:r>
        <w:rPr>
          <w:color w:val="AFAFAE"/>
          <w:w w:val="105"/>
          <w:sz w:val="9"/>
        </w:rPr>
        <w:t>.</w:t>
      </w:r>
      <w:r>
        <w:rPr>
          <w:color w:val="646264"/>
          <w:w w:val="105"/>
          <w:sz w:val="9"/>
        </w:rPr>
        <w:t>6</w:t>
      </w:r>
      <w:r>
        <w:rPr>
          <w:color w:val="AFAFAE"/>
          <w:w w:val="105"/>
          <w:sz w:val="9"/>
        </w:rPr>
        <w:t>.</w:t>
      </w:r>
      <w:r>
        <w:rPr>
          <w:color w:val="747274"/>
          <w:w w:val="105"/>
          <w:sz w:val="9"/>
        </w:rPr>
        <w:t>2025</w:t>
      </w:r>
    </w:p>
    <w:p w:rsidR="00BB7D1F" w:rsidRDefault="008D26FA">
      <w:pPr>
        <w:tabs>
          <w:tab w:val="left" w:pos="942"/>
        </w:tabs>
        <w:spacing w:before="65"/>
        <w:ind w:right="5204"/>
        <w:jc w:val="right"/>
        <w:rPr>
          <w:sz w:val="9"/>
        </w:rPr>
      </w:pPr>
      <w:r>
        <w:pict>
          <v:shape id="_x0000_s1078" style="position:absolute;left:0;text-align:left;margin-left:263.35pt;margin-top:2.75pt;width:4.35pt;height:14.25pt;z-index:-257496064;mso-position-horizontal-relative:page" coordorigin="5267,55" coordsize="87,285" o:spt="100" adj="0,,0" path="m5282,55r-15,l5267,177r15,l5282,55t48,164l5316,219r,121l5330,340r,-121m5354,55r-10,l5344,177r10,l5354,55e" fillcolor="#ededed" stroked="f">
            <v:stroke joinstyle="round"/>
            <v:formulas/>
            <v:path arrowok="t" o:connecttype="segments"/>
            <w10:wrap anchorx="page"/>
          </v:shape>
        </w:pict>
      </w:r>
      <w:r>
        <w:rPr>
          <w:color w:val="747274"/>
          <w:w w:val="110"/>
          <w:sz w:val="9"/>
        </w:rPr>
        <w:t>3</w:t>
      </w:r>
      <w:r>
        <w:rPr>
          <w:color w:val="AFAFAE"/>
          <w:w w:val="110"/>
          <w:sz w:val="9"/>
        </w:rPr>
        <w:t>.</w:t>
      </w:r>
      <w:r>
        <w:rPr>
          <w:color w:val="747274"/>
          <w:w w:val="110"/>
          <w:sz w:val="9"/>
        </w:rPr>
        <w:t>7</w:t>
      </w:r>
      <w:r>
        <w:rPr>
          <w:color w:val="AFAFAE"/>
          <w:w w:val="110"/>
          <w:sz w:val="9"/>
        </w:rPr>
        <w:t>.</w:t>
      </w:r>
      <w:r>
        <w:rPr>
          <w:color w:val="747274"/>
          <w:w w:val="110"/>
          <w:sz w:val="9"/>
        </w:rPr>
        <w:t>2023</w:t>
      </w:r>
      <w:r>
        <w:rPr>
          <w:color w:val="747274"/>
          <w:w w:val="110"/>
          <w:sz w:val="9"/>
        </w:rPr>
        <w:tab/>
      </w:r>
      <w:r>
        <w:rPr>
          <w:color w:val="747274"/>
          <w:w w:val="105"/>
          <w:sz w:val="9"/>
        </w:rPr>
        <w:t>30</w:t>
      </w:r>
      <w:r>
        <w:rPr>
          <w:color w:val="AFAFAE"/>
          <w:w w:val="105"/>
          <w:sz w:val="9"/>
        </w:rPr>
        <w:t>.</w:t>
      </w:r>
      <w:r>
        <w:rPr>
          <w:color w:val="646264"/>
          <w:w w:val="105"/>
          <w:sz w:val="9"/>
        </w:rPr>
        <w:t>6</w:t>
      </w:r>
      <w:r>
        <w:rPr>
          <w:color w:val="AFAFAE"/>
          <w:w w:val="105"/>
          <w:sz w:val="9"/>
        </w:rPr>
        <w:t>.</w:t>
      </w:r>
      <w:r>
        <w:rPr>
          <w:color w:val="747274"/>
          <w:w w:val="105"/>
          <w:sz w:val="9"/>
        </w:rPr>
        <w:t>2025</w:t>
      </w:r>
    </w:p>
    <w:p w:rsidR="00BB7D1F" w:rsidRDefault="008D26FA">
      <w:pPr>
        <w:tabs>
          <w:tab w:val="left" w:pos="940"/>
        </w:tabs>
        <w:spacing w:before="65"/>
        <w:ind w:right="5210"/>
        <w:jc w:val="right"/>
        <w:rPr>
          <w:sz w:val="9"/>
        </w:rPr>
      </w:pPr>
      <w:r>
        <w:rPr>
          <w:color w:val="646264"/>
          <w:w w:val="105"/>
          <w:sz w:val="9"/>
        </w:rPr>
        <w:t>2</w:t>
      </w:r>
      <w:r>
        <w:rPr>
          <w:color w:val="858387"/>
          <w:w w:val="105"/>
          <w:sz w:val="9"/>
        </w:rPr>
        <w:t>0</w:t>
      </w:r>
      <w:r>
        <w:rPr>
          <w:color w:val="AFAFAE"/>
          <w:w w:val="105"/>
          <w:sz w:val="9"/>
        </w:rPr>
        <w:t>.</w:t>
      </w:r>
      <w:r>
        <w:rPr>
          <w:color w:val="747274"/>
          <w:w w:val="105"/>
          <w:sz w:val="9"/>
        </w:rPr>
        <w:t>3</w:t>
      </w:r>
      <w:r>
        <w:rPr>
          <w:color w:val="9C9A97"/>
          <w:w w:val="105"/>
          <w:sz w:val="9"/>
        </w:rPr>
        <w:t>.</w:t>
      </w:r>
      <w:r>
        <w:rPr>
          <w:color w:val="646264"/>
          <w:w w:val="105"/>
          <w:sz w:val="9"/>
        </w:rPr>
        <w:t>2024</w:t>
      </w:r>
      <w:r>
        <w:rPr>
          <w:color w:val="646264"/>
          <w:w w:val="105"/>
          <w:sz w:val="9"/>
        </w:rPr>
        <w:tab/>
      </w:r>
      <w:r>
        <w:rPr>
          <w:color w:val="747274"/>
          <w:w w:val="105"/>
          <w:sz w:val="9"/>
        </w:rPr>
        <w:t>30</w:t>
      </w:r>
      <w:r>
        <w:rPr>
          <w:color w:val="747274"/>
          <w:spacing w:val="8"/>
          <w:w w:val="105"/>
          <w:sz w:val="9"/>
        </w:rPr>
        <w:t xml:space="preserve"> </w:t>
      </w:r>
      <w:r>
        <w:rPr>
          <w:color w:val="646264"/>
          <w:w w:val="105"/>
          <w:sz w:val="9"/>
        </w:rPr>
        <w:t>9</w:t>
      </w:r>
      <w:r>
        <w:rPr>
          <w:color w:val="AFAFAE"/>
          <w:w w:val="105"/>
          <w:sz w:val="9"/>
        </w:rPr>
        <w:t>.</w:t>
      </w:r>
      <w:r>
        <w:rPr>
          <w:color w:val="646264"/>
          <w:w w:val="105"/>
          <w:sz w:val="9"/>
        </w:rPr>
        <w:t>2025</w:t>
      </w:r>
    </w:p>
    <w:p w:rsidR="00BB7D1F" w:rsidRDefault="008D26FA">
      <w:pPr>
        <w:tabs>
          <w:tab w:val="left" w:pos="944"/>
        </w:tabs>
        <w:spacing w:before="60"/>
        <w:ind w:right="5152"/>
        <w:jc w:val="right"/>
        <w:rPr>
          <w:sz w:val="9"/>
        </w:rPr>
      </w:pPr>
      <w:r>
        <w:rPr>
          <w:color w:val="333634"/>
          <w:w w:val="110"/>
          <w:sz w:val="9"/>
        </w:rPr>
        <w:t>1.1.2023</w:t>
      </w:r>
      <w:r>
        <w:rPr>
          <w:color w:val="333634"/>
          <w:w w:val="110"/>
          <w:sz w:val="9"/>
        </w:rPr>
        <w:tab/>
        <w:t>31.12.2024</w:t>
      </w:r>
    </w:p>
    <w:p w:rsidR="00BB7D1F" w:rsidRDefault="008D26FA">
      <w:pPr>
        <w:tabs>
          <w:tab w:val="left" w:pos="950"/>
        </w:tabs>
        <w:spacing w:before="65"/>
        <w:ind w:right="5141"/>
        <w:jc w:val="right"/>
        <w:rPr>
          <w:sz w:val="9"/>
        </w:rPr>
      </w:pPr>
      <w:r>
        <w:rPr>
          <w:color w:val="333634"/>
          <w:w w:val="115"/>
          <w:sz w:val="9"/>
        </w:rPr>
        <w:t>1.1.2023</w:t>
      </w:r>
      <w:r>
        <w:rPr>
          <w:color w:val="333634"/>
          <w:w w:val="115"/>
          <w:sz w:val="9"/>
        </w:rPr>
        <w:tab/>
      </w:r>
      <w:r>
        <w:rPr>
          <w:color w:val="333634"/>
          <w:spacing w:val="-1"/>
          <w:w w:val="110"/>
          <w:sz w:val="9"/>
        </w:rPr>
        <w:t>29</w:t>
      </w:r>
      <w:r>
        <w:rPr>
          <w:color w:val="646264"/>
          <w:spacing w:val="-1"/>
          <w:w w:val="110"/>
          <w:sz w:val="9"/>
        </w:rPr>
        <w:t>.</w:t>
      </w:r>
      <w:r>
        <w:rPr>
          <w:color w:val="494B49"/>
          <w:spacing w:val="-1"/>
          <w:w w:val="110"/>
          <w:sz w:val="9"/>
        </w:rPr>
        <w:t>12.2023</w:t>
      </w:r>
    </w:p>
    <w:p w:rsidR="00BB7D1F" w:rsidRDefault="008D26FA">
      <w:pPr>
        <w:tabs>
          <w:tab w:val="left" w:pos="941"/>
        </w:tabs>
        <w:spacing w:before="59"/>
        <w:ind w:right="5166"/>
        <w:jc w:val="right"/>
        <w:rPr>
          <w:sz w:val="9"/>
        </w:rPr>
      </w:pPr>
      <w:r>
        <w:pict>
          <v:rect id="_x0000_s1077" style="position:absolute;left:0;text-align:left;margin-left:263.6pt;margin-top:2.45pt;width:.5pt;height:6.05pt;z-index:-257495040;mso-position-horizontal-relative:page" fillcolor="#ededed" stroked="f">
            <w10:wrap anchorx="page"/>
          </v:rect>
        </w:pict>
      </w:r>
      <w:r>
        <w:pict>
          <v:rect id="_x0000_s1076" style="position:absolute;left:0;text-align:left;margin-left:312.9pt;margin-top:2.45pt;width:.7pt;height:6.05pt;z-index:-257494016;mso-position-horizontal-relative:page" fillcolor="#ededed" stroked="f">
            <w10:wrap anchorx="page"/>
          </v:rect>
        </w:pict>
      </w:r>
      <w:r>
        <w:pict>
          <v:rect id="_x0000_s1075" style="position:absolute;left:0;text-align:left;margin-left:319.4pt;margin-top:2.45pt;width:.5pt;height:6.05pt;z-index:-257492992;mso-position-horizontal-relative:page" fillcolor="#ededed" stroked="f">
            <w10:wrap anchorx="page"/>
          </v:rect>
        </w:pict>
      </w:r>
      <w:r>
        <w:rPr>
          <w:color w:val="646264"/>
          <w:w w:val="105"/>
          <w:sz w:val="9"/>
        </w:rPr>
        <w:t>1</w:t>
      </w:r>
      <w:r>
        <w:rPr>
          <w:color w:val="AFAFAE"/>
          <w:w w:val="105"/>
          <w:sz w:val="9"/>
        </w:rPr>
        <w:t>.</w:t>
      </w:r>
      <w:r>
        <w:rPr>
          <w:color w:val="858387"/>
          <w:w w:val="105"/>
          <w:sz w:val="9"/>
        </w:rPr>
        <w:t>1.2</w:t>
      </w:r>
      <w:r>
        <w:rPr>
          <w:color w:val="646264"/>
          <w:w w:val="105"/>
          <w:sz w:val="9"/>
        </w:rPr>
        <w:t>023</w:t>
      </w:r>
      <w:r>
        <w:rPr>
          <w:color w:val="646264"/>
          <w:w w:val="105"/>
          <w:sz w:val="9"/>
        </w:rPr>
        <w:tab/>
        <w:t>29</w:t>
      </w:r>
      <w:r>
        <w:rPr>
          <w:color w:val="AFAFAE"/>
          <w:w w:val="105"/>
          <w:sz w:val="9"/>
        </w:rPr>
        <w:t>.</w:t>
      </w:r>
      <w:r>
        <w:rPr>
          <w:color w:val="646264"/>
          <w:w w:val="105"/>
          <w:sz w:val="9"/>
        </w:rPr>
        <w:t>12</w:t>
      </w:r>
      <w:r>
        <w:rPr>
          <w:color w:val="646264"/>
          <w:spacing w:val="-21"/>
          <w:w w:val="105"/>
          <w:sz w:val="9"/>
        </w:rPr>
        <w:t xml:space="preserve"> </w:t>
      </w:r>
      <w:r>
        <w:rPr>
          <w:color w:val="AFAFAE"/>
          <w:w w:val="105"/>
          <w:sz w:val="9"/>
        </w:rPr>
        <w:t>.</w:t>
      </w:r>
      <w:r>
        <w:rPr>
          <w:color w:val="747274"/>
          <w:w w:val="105"/>
          <w:sz w:val="9"/>
        </w:rPr>
        <w:t>2023</w:t>
      </w:r>
    </w:p>
    <w:p w:rsidR="00BB7D1F" w:rsidRDefault="008D26FA">
      <w:pPr>
        <w:tabs>
          <w:tab w:val="left" w:pos="939"/>
        </w:tabs>
        <w:spacing w:before="65"/>
        <w:ind w:right="5166"/>
        <w:jc w:val="right"/>
        <w:rPr>
          <w:sz w:val="9"/>
        </w:rPr>
      </w:pPr>
      <w:r>
        <w:rPr>
          <w:color w:val="646264"/>
          <w:sz w:val="9"/>
        </w:rPr>
        <w:t>1</w:t>
      </w:r>
      <w:r>
        <w:rPr>
          <w:color w:val="858387"/>
          <w:sz w:val="9"/>
        </w:rPr>
        <w:t>.</w:t>
      </w:r>
      <w:r>
        <w:rPr>
          <w:color w:val="646264"/>
          <w:sz w:val="9"/>
        </w:rPr>
        <w:t>1</w:t>
      </w:r>
      <w:r>
        <w:rPr>
          <w:color w:val="858387"/>
          <w:sz w:val="9"/>
        </w:rPr>
        <w:t>.</w:t>
      </w:r>
      <w:r>
        <w:rPr>
          <w:color w:val="646264"/>
          <w:sz w:val="9"/>
        </w:rPr>
        <w:t>2024</w:t>
      </w:r>
      <w:r>
        <w:rPr>
          <w:color w:val="646264"/>
          <w:sz w:val="9"/>
        </w:rPr>
        <w:tab/>
      </w:r>
      <w:r>
        <w:rPr>
          <w:color w:val="747274"/>
          <w:sz w:val="9"/>
        </w:rPr>
        <w:t>31</w:t>
      </w:r>
      <w:r>
        <w:rPr>
          <w:color w:val="747274"/>
          <w:spacing w:val="-20"/>
          <w:sz w:val="9"/>
        </w:rPr>
        <w:t xml:space="preserve"> </w:t>
      </w:r>
      <w:r>
        <w:rPr>
          <w:color w:val="9C9A97"/>
          <w:sz w:val="9"/>
        </w:rPr>
        <w:t>.</w:t>
      </w:r>
      <w:r>
        <w:rPr>
          <w:color w:val="646264"/>
          <w:sz w:val="9"/>
        </w:rPr>
        <w:t xml:space="preserve">12 </w:t>
      </w:r>
      <w:r>
        <w:rPr>
          <w:color w:val="858387"/>
          <w:sz w:val="9"/>
        </w:rPr>
        <w:t>.</w:t>
      </w:r>
      <w:r>
        <w:rPr>
          <w:color w:val="646264"/>
          <w:sz w:val="9"/>
        </w:rPr>
        <w:t>2024</w:t>
      </w:r>
    </w:p>
    <w:p w:rsidR="00BB7D1F" w:rsidRDefault="008D26FA">
      <w:pPr>
        <w:tabs>
          <w:tab w:val="left" w:pos="949"/>
        </w:tabs>
        <w:spacing w:before="65"/>
        <w:ind w:right="5167"/>
        <w:jc w:val="right"/>
        <w:rPr>
          <w:sz w:val="9"/>
        </w:rPr>
      </w:pPr>
      <w:r>
        <w:rPr>
          <w:color w:val="333634"/>
          <w:w w:val="115"/>
          <w:sz w:val="9"/>
        </w:rPr>
        <w:t>1.1.2023</w:t>
      </w:r>
      <w:r>
        <w:rPr>
          <w:color w:val="333634"/>
          <w:w w:val="115"/>
          <w:sz w:val="9"/>
        </w:rPr>
        <w:tab/>
      </w:r>
      <w:r>
        <w:rPr>
          <w:color w:val="333634"/>
          <w:spacing w:val="-1"/>
          <w:w w:val="115"/>
          <w:sz w:val="9"/>
        </w:rPr>
        <w:t>30</w:t>
      </w:r>
      <w:r>
        <w:rPr>
          <w:color w:val="747274"/>
          <w:spacing w:val="-1"/>
          <w:w w:val="115"/>
          <w:sz w:val="9"/>
        </w:rPr>
        <w:t>.</w:t>
      </w:r>
      <w:r>
        <w:rPr>
          <w:color w:val="494B49"/>
          <w:spacing w:val="-1"/>
          <w:w w:val="115"/>
          <w:sz w:val="9"/>
        </w:rPr>
        <w:t>12.202,</w:t>
      </w:r>
    </w:p>
    <w:p w:rsidR="00BB7D1F" w:rsidRDefault="008D26FA">
      <w:pPr>
        <w:tabs>
          <w:tab w:val="left" w:pos="949"/>
        </w:tabs>
        <w:spacing w:before="60"/>
        <w:ind w:right="5151"/>
        <w:jc w:val="right"/>
        <w:rPr>
          <w:sz w:val="9"/>
        </w:rPr>
      </w:pPr>
      <w:r>
        <w:pict>
          <v:line id="_x0000_s1074" style="position:absolute;left:0;text-align:left;z-index:251810816;mso-position-horizontal-relative:page" from="350.95pt,4.55pt" to="503.85pt,4.55pt" strokeweight=".76292mm">
            <w10:wrap anchorx="page"/>
          </v:line>
        </w:pict>
      </w:r>
      <w:r>
        <w:rPr>
          <w:color w:val="333634"/>
          <w:w w:val="105"/>
          <w:sz w:val="9"/>
        </w:rPr>
        <w:t>1</w:t>
      </w:r>
      <w:r>
        <w:rPr>
          <w:color w:val="747274"/>
          <w:w w:val="105"/>
          <w:sz w:val="9"/>
        </w:rPr>
        <w:t>.</w:t>
      </w:r>
      <w:r>
        <w:rPr>
          <w:color w:val="494B49"/>
          <w:w w:val="105"/>
          <w:sz w:val="9"/>
        </w:rPr>
        <w:t>1</w:t>
      </w:r>
      <w:r>
        <w:rPr>
          <w:color w:val="646264"/>
          <w:w w:val="105"/>
          <w:sz w:val="9"/>
        </w:rPr>
        <w:t>.</w:t>
      </w:r>
      <w:r>
        <w:rPr>
          <w:color w:val="333634"/>
          <w:w w:val="105"/>
          <w:sz w:val="9"/>
        </w:rPr>
        <w:t>2023</w:t>
      </w:r>
      <w:r>
        <w:rPr>
          <w:color w:val="333634"/>
          <w:w w:val="105"/>
          <w:sz w:val="9"/>
        </w:rPr>
        <w:tab/>
        <w:t>31</w:t>
      </w:r>
      <w:r>
        <w:rPr>
          <w:color w:val="646264"/>
          <w:w w:val="105"/>
          <w:sz w:val="9"/>
        </w:rPr>
        <w:t>.</w:t>
      </w:r>
      <w:r>
        <w:rPr>
          <w:color w:val="333634"/>
          <w:w w:val="105"/>
          <w:sz w:val="9"/>
        </w:rPr>
        <w:t>12</w:t>
      </w:r>
      <w:r>
        <w:rPr>
          <w:color w:val="646264"/>
          <w:w w:val="105"/>
          <w:sz w:val="9"/>
        </w:rPr>
        <w:t>.</w:t>
      </w:r>
      <w:r>
        <w:rPr>
          <w:color w:val="333634"/>
          <w:w w:val="105"/>
          <w:sz w:val="9"/>
        </w:rPr>
        <w:t>2024</w:t>
      </w:r>
    </w:p>
    <w:p w:rsidR="00BB7D1F" w:rsidRDefault="008D26FA">
      <w:pPr>
        <w:tabs>
          <w:tab w:val="left" w:pos="939"/>
        </w:tabs>
        <w:spacing w:before="64"/>
        <w:ind w:right="5203"/>
        <w:jc w:val="right"/>
        <w:rPr>
          <w:sz w:val="9"/>
        </w:rPr>
      </w:pPr>
      <w:r>
        <w:pict>
          <v:group id="_x0000_s1055" style="position:absolute;left:0;text-align:left;margin-left:346.15pt;margin-top:3.9pt;width:233.65pt;height:170.5pt;z-index:251781120;mso-position-horizontal-relative:page" coordorigin="6923,78" coordsize="4673,3410">
            <v:shape id="_x0000_s1073" type="#_x0000_t75" style="position:absolute;left:6922;top:1085;width:135;height:2403">
              <v:imagedata r:id="rId65" o:title=""/>
            </v:shape>
            <v:line id="_x0000_s1072" style="position:absolute" from="7019,1047" to="7019,201" strokeweight=".16961mm"/>
            <v:line id="_x0000_s1071" style="position:absolute" from="7019,105" to="9442,105" strokeweight=".93247mm"/>
            <v:shape id="_x0000_s1070" style="position:absolute;left:7718;top:-7364;width:2343;height:164" coordorigin="7718,-7364" coordsize="2343,164" o:spt="100" adj="0,,0" path="m7731,273r2346,m8538,436r1519,e" filled="f" strokeweight="1.0174mm">
              <v:stroke joinstyle="round"/>
              <v:formulas/>
              <v:path arrowok="t" o:connecttype="segments"/>
            </v:shape>
            <v:line id="_x0000_s1069" style="position:absolute" from="8538,605" to="10057,605" strokeweight=".93247mm"/>
            <v:shape id="_x0000_s1068" style="position:absolute;left:7776;top:-7863;width:3802;height:164" coordorigin="7776,-7863" coordsize="3802,164" o:spt="100" adj="0,,0" path="m7788,773r1519,m10057,936r1539,e" filled="f" strokeweight="1.0174mm">
              <v:stroke joinstyle="round"/>
              <v:formulas/>
              <v:path arrowok="t" o:connecttype="segments"/>
            </v:shape>
            <v:line id="_x0000_s1067" style="position:absolute" from="7769,1104" to="9307,1104" strokeweight=".93247mm"/>
            <v:shape id="_x0000_s1066" style="position:absolute;left:8524;top:-8362;width:2151;height:164" coordorigin="8525,-8362" coordsize="2151,164" o:spt="100" adj="0,,0" path="m8538,1273r1519,m9173,1436r1519,e" filled="f" strokeweight="1.0174mm">
              <v:stroke joinstyle="round"/>
              <v:formulas/>
              <v:path arrowok="t" o:connecttype="segments"/>
            </v:shape>
            <v:line id="_x0000_s1065" style="position:absolute" from="9307,1604" to="10827,1604" strokeweight=".93247mm"/>
            <v:line id="_x0000_s1064" style="position:absolute" from="7057,1758" to="11596,1758" strokeweight=".76292mm"/>
            <v:line id="_x0000_s1063" style="position:absolute" from="8807,1936" to="11211,1936" strokeweight="1.0172mm"/>
            <v:line id="_x0000_s1062" style="position:absolute" from="8673,2104" to="11596,2104" strokeweight=".93247mm"/>
            <v:line id="_x0000_s1061" style="position:absolute" from="7788,2267" to="11596,2267" strokeweight="1.0172mm"/>
            <v:line id="_x0000_s1060" style="position:absolute" from="7057,2426" to="11596,2426" strokeweight=".76292mm"/>
            <v:line id="_x0000_s1059" style="position:absolute" from="7057,2604" to="8557,2604" strokeweight=".93247mm"/>
            <v:shape id="_x0000_s1058" style="position:absolute;left:8409;top:-9860;width:3168;height:164" coordorigin="8410,-9860" coordsize="3168,164" o:spt="100" adj="0,,0" path="m8423,2772r1519,m10057,2935r1539,e" filled="f" strokeweight="1.0174mm">
              <v:stroke joinstyle="round"/>
              <v:formulas/>
              <v:path arrowok="t" o:connecttype="segments"/>
            </v:shape>
            <v:line id="_x0000_s1057" style="position:absolute" from="7057,3089" to="11596,3089" strokeweight=".67817mm"/>
            <v:shape id="_x0000_s1056" style="position:absolute;left:7027;top:-10359;width:4551;height:168" coordorigin="7027,-10359" coordsize="4551,168" o:spt="100" adj="0,,0" path="m7057,3267r4539,m7038,3435r4558,e" filled="f" strokeweight="1.0174mm">
              <v:stroke joinstyle="round"/>
              <v:formulas/>
              <v:path arrowok="t" o:connecttype="segments"/>
            </v:shape>
            <w10:wrap anchorx="page"/>
          </v:group>
        </w:pict>
      </w:r>
      <w:r>
        <w:pict>
          <v:rect id="_x0000_s1054" style="position:absolute;left:0;text-align:left;margin-left:267pt;margin-top:2.7pt;width:.7pt;height:6.05pt;z-index:-257491968;mso-position-horizontal-relative:page" fillcolor="#ededed" stroked="f">
            <w10:wrap anchorx="page"/>
          </v:rect>
        </w:pict>
      </w:r>
      <w:r>
        <w:pict>
          <v:shape id="_x0000_s1053" style="position:absolute;left:0;text-align:left;margin-left:312.9pt;margin-top:2.5pt;width:7pt;height:47.65pt;z-index:-257490944;mso-position-horizontal-relative:page" coordorigin="6258,50" coordsize="140,953" o:spt="100" adj="0,,0" path="m6267,50r-9,l6258,171r9,l6267,50t5,663l6258,713r,121l6272,834r,-121m6272,545r-14,l6258,666r14,l6272,545t,-164l6258,381r,121l6272,502r,-121m6344,50r-9,l6335,171r9,l6344,50t48,831l6383,881r,121l6392,1002r,-121m6397,545r-14,l6383,666r14,l6397,545t,-164l6383,381r,121l6397,502r,-121m6397,213r-14,l6383,334r14,l6397,213e" fillcolor="#ededed" stroked="f">
            <v:stroke joinstyle="round"/>
            <v:formulas/>
            <v:path arrowok="t" o:connecttype="segments"/>
            <w10:wrap anchorx="page"/>
          </v:shape>
        </w:pict>
      </w:r>
      <w:r>
        <w:rPr>
          <w:color w:val="646264"/>
          <w:w w:val="110"/>
          <w:sz w:val="9"/>
        </w:rPr>
        <w:t>1.1</w:t>
      </w:r>
      <w:r>
        <w:rPr>
          <w:color w:val="AFAFAE"/>
          <w:w w:val="110"/>
          <w:sz w:val="9"/>
        </w:rPr>
        <w:t>.</w:t>
      </w:r>
      <w:r>
        <w:rPr>
          <w:color w:val="646264"/>
          <w:w w:val="110"/>
          <w:sz w:val="9"/>
        </w:rPr>
        <w:t>2023</w:t>
      </w:r>
      <w:r>
        <w:rPr>
          <w:color w:val="646264"/>
          <w:w w:val="110"/>
          <w:sz w:val="9"/>
        </w:rPr>
        <w:tab/>
      </w:r>
      <w:r>
        <w:rPr>
          <w:color w:val="646264"/>
          <w:spacing w:val="-1"/>
          <w:w w:val="110"/>
          <w:sz w:val="9"/>
        </w:rPr>
        <w:t>31</w:t>
      </w:r>
      <w:r>
        <w:rPr>
          <w:color w:val="AFAFAE"/>
          <w:spacing w:val="-1"/>
          <w:w w:val="110"/>
          <w:sz w:val="9"/>
        </w:rPr>
        <w:t>.</w:t>
      </w:r>
      <w:r>
        <w:rPr>
          <w:color w:val="646264"/>
          <w:spacing w:val="-1"/>
          <w:w w:val="110"/>
          <w:sz w:val="9"/>
        </w:rPr>
        <w:t>7</w:t>
      </w:r>
      <w:r>
        <w:rPr>
          <w:color w:val="AFAFAE"/>
          <w:spacing w:val="-1"/>
          <w:w w:val="110"/>
          <w:sz w:val="9"/>
        </w:rPr>
        <w:t>.</w:t>
      </w:r>
      <w:r>
        <w:rPr>
          <w:color w:val="646264"/>
          <w:spacing w:val="-1"/>
          <w:w w:val="110"/>
          <w:sz w:val="9"/>
        </w:rPr>
        <w:t>2024</w:t>
      </w:r>
    </w:p>
    <w:p w:rsidR="00BB7D1F" w:rsidRDefault="008D26FA">
      <w:pPr>
        <w:tabs>
          <w:tab w:val="left" w:pos="940"/>
        </w:tabs>
        <w:spacing w:before="56"/>
        <w:ind w:right="5173"/>
        <w:jc w:val="right"/>
        <w:rPr>
          <w:sz w:val="9"/>
        </w:rPr>
      </w:pPr>
      <w:r>
        <w:rPr>
          <w:color w:val="646264"/>
          <w:w w:val="105"/>
          <w:sz w:val="9"/>
        </w:rPr>
        <w:t>22</w:t>
      </w:r>
      <w:r>
        <w:rPr>
          <w:color w:val="9C9A97"/>
          <w:w w:val="105"/>
          <w:sz w:val="9"/>
        </w:rPr>
        <w:t>.</w:t>
      </w:r>
      <w:r>
        <w:rPr>
          <w:color w:val="747274"/>
          <w:w w:val="105"/>
          <w:sz w:val="9"/>
        </w:rPr>
        <w:t>6.2023</w:t>
      </w:r>
      <w:r>
        <w:rPr>
          <w:color w:val="747274"/>
          <w:w w:val="105"/>
          <w:sz w:val="9"/>
        </w:rPr>
        <w:tab/>
      </w:r>
      <w:r>
        <w:rPr>
          <w:color w:val="747274"/>
          <w:sz w:val="9"/>
        </w:rPr>
        <w:t>31.12</w:t>
      </w:r>
      <w:r>
        <w:rPr>
          <w:color w:val="AFAFAE"/>
          <w:sz w:val="9"/>
        </w:rPr>
        <w:t>.</w:t>
      </w:r>
      <w:r>
        <w:rPr>
          <w:color w:val="747274"/>
          <w:sz w:val="9"/>
        </w:rPr>
        <w:t>2024</w:t>
      </w:r>
    </w:p>
    <w:p w:rsidR="00BB7D1F" w:rsidRDefault="008D26FA">
      <w:pPr>
        <w:tabs>
          <w:tab w:val="left" w:pos="950"/>
        </w:tabs>
        <w:spacing w:before="64"/>
        <w:ind w:right="5151"/>
        <w:jc w:val="right"/>
        <w:rPr>
          <w:sz w:val="9"/>
        </w:rPr>
      </w:pPr>
      <w:r>
        <w:pict>
          <v:shape id="_x0000_s1052" style="position:absolute;left:0;text-align:left;margin-left:263.15pt;margin-top:2.7pt;width:4.6pt;height:64.25pt;z-index:-257489920;mso-position-horizontal-relative:page" coordorigin="5263,54" coordsize="92,1285" o:spt="100" adj="0,,0" path="m5282,1054r-19,l5263,1175r19,l5282,1054t,-168l5263,886r,121l5282,1007r,-121m5282,554r-19,l5263,675r19,l5282,554t,-168l5263,386r,121l5282,507r,-121m5282,54r-19,l5263,176r19,l5282,54t72,1163l5340,1217r,122l5354,1339r,-122m5354,1054r-14,l5340,1175r14,l5354,1054t,-168l5340,886r,121l5354,1007r,-121m5354,718r-14,l5340,839r14,l5354,718t,-332l5340,386r,121l5354,507r,-121m5354,218r-14,l5340,339r14,l5354,218e" fillcolor="#ededed" stroked="f">
            <v:stroke joinstyle="round"/>
            <v:formulas/>
            <v:path arrowok="t" o:connecttype="segments"/>
            <w10:wrap anchorx="page"/>
          </v:shape>
        </w:pict>
      </w:r>
      <w:r>
        <w:rPr>
          <w:color w:val="646264"/>
          <w:w w:val="105"/>
          <w:sz w:val="9"/>
        </w:rPr>
        <w:t>1</w:t>
      </w:r>
      <w:r>
        <w:rPr>
          <w:color w:val="AFAFAE"/>
          <w:w w:val="105"/>
          <w:sz w:val="9"/>
        </w:rPr>
        <w:t>.</w:t>
      </w:r>
      <w:r>
        <w:rPr>
          <w:color w:val="646264"/>
          <w:w w:val="105"/>
          <w:sz w:val="9"/>
        </w:rPr>
        <w:t>1.2024</w:t>
      </w:r>
      <w:r>
        <w:rPr>
          <w:color w:val="646264"/>
          <w:w w:val="105"/>
          <w:sz w:val="9"/>
        </w:rPr>
        <w:tab/>
        <w:t>27</w:t>
      </w:r>
      <w:r>
        <w:rPr>
          <w:color w:val="AFAFAE"/>
          <w:w w:val="105"/>
          <w:sz w:val="9"/>
        </w:rPr>
        <w:t>.</w:t>
      </w:r>
      <w:r>
        <w:rPr>
          <w:color w:val="646264"/>
          <w:w w:val="105"/>
          <w:sz w:val="9"/>
        </w:rPr>
        <w:t>12</w:t>
      </w:r>
      <w:r>
        <w:rPr>
          <w:color w:val="AFAFAE"/>
          <w:w w:val="105"/>
          <w:sz w:val="9"/>
        </w:rPr>
        <w:t>.</w:t>
      </w:r>
      <w:r>
        <w:rPr>
          <w:color w:val="646264"/>
          <w:w w:val="105"/>
          <w:sz w:val="9"/>
        </w:rPr>
        <w:t>2024</w:t>
      </w:r>
    </w:p>
    <w:p w:rsidR="00BB7D1F" w:rsidRDefault="008D26FA">
      <w:pPr>
        <w:tabs>
          <w:tab w:val="left" w:pos="941"/>
        </w:tabs>
        <w:spacing w:before="60"/>
        <w:ind w:right="5151"/>
        <w:jc w:val="right"/>
        <w:rPr>
          <w:sz w:val="9"/>
        </w:rPr>
      </w:pPr>
      <w:r>
        <w:rPr>
          <w:color w:val="646264"/>
          <w:w w:val="110"/>
          <w:sz w:val="9"/>
        </w:rPr>
        <w:t>1.1</w:t>
      </w:r>
      <w:r>
        <w:rPr>
          <w:color w:val="AFAFAE"/>
          <w:w w:val="110"/>
          <w:sz w:val="9"/>
        </w:rPr>
        <w:t>.</w:t>
      </w:r>
      <w:r>
        <w:rPr>
          <w:color w:val="646264"/>
          <w:w w:val="110"/>
          <w:sz w:val="9"/>
        </w:rPr>
        <w:t>2024</w:t>
      </w:r>
      <w:r>
        <w:rPr>
          <w:color w:val="646264"/>
          <w:w w:val="110"/>
          <w:sz w:val="9"/>
        </w:rPr>
        <w:tab/>
      </w:r>
      <w:r>
        <w:rPr>
          <w:color w:val="646264"/>
          <w:w w:val="105"/>
          <w:sz w:val="9"/>
        </w:rPr>
        <w:t>27</w:t>
      </w:r>
      <w:r>
        <w:rPr>
          <w:color w:val="AFAFAE"/>
          <w:w w:val="105"/>
          <w:sz w:val="9"/>
        </w:rPr>
        <w:t>.</w:t>
      </w:r>
      <w:r>
        <w:rPr>
          <w:color w:val="494B49"/>
          <w:w w:val="105"/>
          <w:sz w:val="9"/>
        </w:rPr>
        <w:t>1</w:t>
      </w:r>
      <w:r>
        <w:rPr>
          <w:color w:val="747274"/>
          <w:w w:val="105"/>
          <w:sz w:val="9"/>
        </w:rPr>
        <w:t>2</w:t>
      </w:r>
      <w:r>
        <w:rPr>
          <w:color w:val="AFAFAE"/>
          <w:w w:val="105"/>
          <w:sz w:val="9"/>
        </w:rPr>
        <w:t>.</w:t>
      </w:r>
      <w:r>
        <w:rPr>
          <w:color w:val="646264"/>
          <w:w w:val="105"/>
          <w:sz w:val="9"/>
        </w:rPr>
        <w:t>2024</w:t>
      </w:r>
    </w:p>
    <w:p w:rsidR="00BB7D1F" w:rsidRDefault="008D26FA">
      <w:pPr>
        <w:tabs>
          <w:tab w:val="left" w:pos="942"/>
        </w:tabs>
        <w:spacing w:before="65"/>
        <w:ind w:right="5205"/>
        <w:jc w:val="right"/>
        <w:rPr>
          <w:sz w:val="9"/>
        </w:rPr>
      </w:pPr>
      <w:r>
        <w:rPr>
          <w:color w:val="646264"/>
          <w:w w:val="105"/>
          <w:sz w:val="9"/>
        </w:rPr>
        <w:t>3</w:t>
      </w:r>
      <w:r>
        <w:rPr>
          <w:color w:val="AFAFAE"/>
          <w:w w:val="105"/>
          <w:sz w:val="9"/>
        </w:rPr>
        <w:t>.</w:t>
      </w:r>
      <w:r>
        <w:rPr>
          <w:color w:val="AFAFAE"/>
          <w:spacing w:val="-17"/>
          <w:w w:val="105"/>
          <w:sz w:val="9"/>
        </w:rPr>
        <w:t xml:space="preserve"> </w:t>
      </w:r>
      <w:r>
        <w:rPr>
          <w:color w:val="646264"/>
          <w:w w:val="105"/>
          <w:sz w:val="9"/>
        </w:rPr>
        <w:t>7</w:t>
      </w:r>
      <w:r>
        <w:rPr>
          <w:color w:val="AFAFAE"/>
          <w:w w:val="105"/>
          <w:sz w:val="9"/>
        </w:rPr>
        <w:t>.</w:t>
      </w:r>
      <w:r>
        <w:rPr>
          <w:color w:val="646264"/>
          <w:w w:val="105"/>
          <w:sz w:val="9"/>
        </w:rPr>
        <w:t>2023</w:t>
      </w:r>
      <w:r>
        <w:rPr>
          <w:color w:val="646264"/>
          <w:w w:val="105"/>
          <w:sz w:val="9"/>
        </w:rPr>
        <w:tab/>
      </w:r>
      <w:r>
        <w:rPr>
          <w:color w:val="747274"/>
          <w:w w:val="105"/>
          <w:sz w:val="9"/>
        </w:rPr>
        <w:t>30</w:t>
      </w:r>
      <w:r>
        <w:rPr>
          <w:color w:val="AFAFAE"/>
          <w:w w:val="105"/>
          <w:sz w:val="9"/>
        </w:rPr>
        <w:t>.</w:t>
      </w:r>
      <w:r>
        <w:rPr>
          <w:color w:val="747274"/>
          <w:w w:val="105"/>
          <w:sz w:val="9"/>
        </w:rPr>
        <w:t>6.2024</w:t>
      </w:r>
    </w:p>
    <w:p w:rsidR="00BB7D1F" w:rsidRDefault="008D26FA">
      <w:pPr>
        <w:tabs>
          <w:tab w:val="left" w:pos="949"/>
        </w:tabs>
        <w:spacing w:before="65"/>
        <w:ind w:right="5178"/>
        <w:jc w:val="right"/>
        <w:rPr>
          <w:sz w:val="9"/>
        </w:rPr>
      </w:pPr>
      <w:r>
        <w:rPr>
          <w:color w:val="646264"/>
          <w:w w:val="105"/>
          <w:sz w:val="9"/>
        </w:rPr>
        <w:t>1</w:t>
      </w:r>
      <w:r>
        <w:rPr>
          <w:color w:val="AFAFAE"/>
          <w:w w:val="105"/>
          <w:sz w:val="9"/>
        </w:rPr>
        <w:t>.</w:t>
      </w:r>
      <w:r>
        <w:rPr>
          <w:color w:val="646264"/>
          <w:w w:val="105"/>
          <w:sz w:val="9"/>
        </w:rPr>
        <w:t>1.2025</w:t>
      </w:r>
      <w:r>
        <w:rPr>
          <w:color w:val="646264"/>
          <w:w w:val="105"/>
          <w:sz w:val="9"/>
        </w:rPr>
        <w:tab/>
      </w:r>
      <w:r>
        <w:rPr>
          <w:color w:val="747274"/>
          <w:sz w:val="9"/>
        </w:rPr>
        <w:t>30</w:t>
      </w:r>
      <w:r>
        <w:rPr>
          <w:color w:val="9C9A97"/>
          <w:sz w:val="9"/>
        </w:rPr>
        <w:t>.</w:t>
      </w:r>
      <w:r>
        <w:rPr>
          <w:color w:val="646264"/>
          <w:sz w:val="9"/>
        </w:rPr>
        <w:t>12</w:t>
      </w:r>
      <w:r>
        <w:rPr>
          <w:color w:val="AFAFAE"/>
          <w:sz w:val="9"/>
        </w:rPr>
        <w:t>.</w:t>
      </w:r>
      <w:r>
        <w:rPr>
          <w:color w:val="747274"/>
          <w:sz w:val="9"/>
        </w:rPr>
        <w:t>2025</w:t>
      </w:r>
    </w:p>
    <w:p w:rsidR="00BB7D1F" w:rsidRDefault="008D26FA">
      <w:pPr>
        <w:tabs>
          <w:tab w:val="left" w:pos="945"/>
        </w:tabs>
        <w:spacing w:before="60"/>
        <w:ind w:right="5226"/>
        <w:jc w:val="right"/>
        <w:rPr>
          <w:sz w:val="9"/>
        </w:rPr>
      </w:pPr>
      <w:r>
        <w:rPr>
          <w:color w:val="646264"/>
          <w:sz w:val="9"/>
        </w:rPr>
        <w:t>1.7</w:t>
      </w:r>
      <w:r>
        <w:rPr>
          <w:color w:val="646264"/>
          <w:spacing w:val="-9"/>
          <w:sz w:val="9"/>
        </w:rPr>
        <w:t xml:space="preserve"> </w:t>
      </w:r>
      <w:r>
        <w:rPr>
          <w:color w:val="AFAFAE"/>
          <w:sz w:val="9"/>
        </w:rPr>
        <w:t>.</w:t>
      </w:r>
      <w:r>
        <w:rPr>
          <w:color w:val="646264"/>
          <w:sz w:val="9"/>
        </w:rPr>
        <w:t>2023</w:t>
      </w:r>
      <w:r>
        <w:rPr>
          <w:color w:val="646264"/>
          <w:sz w:val="9"/>
        </w:rPr>
        <w:tab/>
        <w:t>28</w:t>
      </w:r>
      <w:r>
        <w:rPr>
          <w:color w:val="646264"/>
          <w:spacing w:val="-14"/>
          <w:sz w:val="9"/>
        </w:rPr>
        <w:t xml:space="preserve"> </w:t>
      </w:r>
      <w:r>
        <w:rPr>
          <w:color w:val="9C9A97"/>
          <w:sz w:val="9"/>
        </w:rPr>
        <w:t>.</w:t>
      </w:r>
      <w:r>
        <w:rPr>
          <w:color w:val="747274"/>
          <w:sz w:val="9"/>
        </w:rPr>
        <w:t>6</w:t>
      </w:r>
      <w:r>
        <w:rPr>
          <w:color w:val="9C9A97"/>
          <w:sz w:val="9"/>
        </w:rPr>
        <w:t>.</w:t>
      </w:r>
      <w:r>
        <w:rPr>
          <w:color w:val="747274"/>
          <w:sz w:val="9"/>
        </w:rPr>
        <w:t>2024</w:t>
      </w:r>
    </w:p>
    <w:p w:rsidR="00BB7D1F" w:rsidRDefault="008D26FA">
      <w:pPr>
        <w:tabs>
          <w:tab w:val="right" w:pos="1514"/>
        </w:tabs>
        <w:spacing w:before="64"/>
        <w:ind w:left="140"/>
        <w:jc w:val="both"/>
        <w:rPr>
          <w:sz w:val="9"/>
        </w:rPr>
      </w:pPr>
      <w:proofErr w:type="gramStart"/>
      <w:r>
        <w:rPr>
          <w:color w:val="646264"/>
          <w:sz w:val="9"/>
        </w:rPr>
        <w:t>1</w:t>
      </w:r>
      <w:r>
        <w:rPr>
          <w:color w:val="646264"/>
          <w:spacing w:val="-15"/>
          <w:sz w:val="9"/>
        </w:rPr>
        <w:t xml:space="preserve"> </w:t>
      </w:r>
      <w:r>
        <w:rPr>
          <w:color w:val="AFAFAE"/>
          <w:sz w:val="9"/>
        </w:rPr>
        <w:t>.</w:t>
      </w:r>
      <w:proofErr w:type="gramEnd"/>
      <w:r>
        <w:rPr>
          <w:color w:val="AFAFAE"/>
          <w:spacing w:val="-8"/>
          <w:sz w:val="9"/>
        </w:rPr>
        <w:t xml:space="preserve"> </w:t>
      </w:r>
      <w:proofErr w:type="gramStart"/>
      <w:r>
        <w:rPr>
          <w:color w:val="646264"/>
          <w:sz w:val="9"/>
        </w:rPr>
        <w:t>l</w:t>
      </w:r>
      <w:proofErr w:type="gramEnd"/>
      <w:r>
        <w:rPr>
          <w:color w:val="646264"/>
          <w:spacing w:val="-8"/>
          <w:sz w:val="9"/>
        </w:rPr>
        <w:t xml:space="preserve"> </w:t>
      </w:r>
      <w:r>
        <w:rPr>
          <w:color w:val="AFAFAE"/>
          <w:sz w:val="9"/>
        </w:rPr>
        <w:t>.</w:t>
      </w:r>
      <w:r>
        <w:rPr>
          <w:color w:val="646264"/>
          <w:sz w:val="9"/>
        </w:rPr>
        <w:t>2024</w:t>
      </w:r>
      <w:r>
        <w:rPr>
          <w:color w:val="646264"/>
          <w:sz w:val="9"/>
        </w:rPr>
        <w:tab/>
        <w:t>27.12</w:t>
      </w:r>
      <w:r>
        <w:rPr>
          <w:color w:val="646264"/>
          <w:spacing w:val="-7"/>
          <w:sz w:val="9"/>
        </w:rPr>
        <w:t xml:space="preserve"> </w:t>
      </w:r>
      <w:r>
        <w:rPr>
          <w:color w:val="9C9A97"/>
          <w:sz w:val="9"/>
        </w:rPr>
        <w:t>.</w:t>
      </w:r>
      <w:r>
        <w:rPr>
          <w:color w:val="747274"/>
          <w:sz w:val="9"/>
        </w:rPr>
        <w:t>2024</w:t>
      </w:r>
    </w:p>
    <w:p w:rsidR="00BB7D1F" w:rsidRDefault="008D26FA">
      <w:pPr>
        <w:tabs>
          <w:tab w:val="left" w:pos="1087"/>
        </w:tabs>
        <w:spacing w:before="65"/>
        <w:ind w:left="147"/>
        <w:jc w:val="both"/>
        <w:rPr>
          <w:sz w:val="9"/>
        </w:rPr>
      </w:pPr>
      <w:r>
        <w:pict>
          <v:shape id="_x0000_s1051" style="position:absolute;left:0;text-align:left;margin-left:310.25pt;margin-top:2.75pt;width:4.6pt;height:14.25pt;z-index:-257488896;mso-position-horizontal-relative:page" coordorigin="6205,55" coordsize="92,285" o:spt="100" adj="0,,0" path="m6219,219r-14,l6205,340r14,l6219,219t,-164l6205,55r,122l6219,177r,-122m6296,219r-14,l6282,340r14,l6296,219t,-164l6282,55r,122l6296,177r,-122e" fillcolor="#ededed" stroked="f">
            <v:stroke joinstyle="round"/>
            <v:formulas/>
            <v:path arrowok="t" o:connecttype="segments"/>
            <w10:wrap anchorx="page"/>
          </v:shape>
        </w:pict>
      </w:r>
      <w:r>
        <w:rPr>
          <w:color w:val="747274"/>
          <w:w w:val="105"/>
          <w:sz w:val="9"/>
        </w:rPr>
        <w:t>3</w:t>
      </w:r>
      <w:r>
        <w:rPr>
          <w:color w:val="AFAFAE"/>
          <w:w w:val="105"/>
          <w:sz w:val="9"/>
        </w:rPr>
        <w:t>.</w:t>
      </w:r>
      <w:r>
        <w:rPr>
          <w:color w:val="747274"/>
          <w:w w:val="105"/>
          <w:sz w:val="9"/>
        </w:rPr>
        <w:t>6</w:t>
      </w:r>
      <w:r>
        <w:rPr>
          <w:color w:val="AFAFAE"/>
          <w:w w:val="105"/>
          <w:sz w:val="9"/>
        </w:rPr>
        <w:t>.</w:t>
      </w:r>
      <w:r>
        <w:rPr>
          <w:color w:val="646264"/>
          <w:w w:val="105"/>
          <w:sz w:val="9"/>
        </w:rPr>
        <w:t>2024</w:t>
      </w:r>
      <w:r>
        <w:rPr>
          <w:color w:val="646264"/>
          <w:w w:val="105"/>
          <w:sz w:val="9"/>
        </w:rPr>
        <w:tab/>
      </w:r>
      <w:r>
        <w:rPr>
          <w:color w:val="494B49"/>
          <w:w w:val="105"/>
          <w:sz w:val="9"/>
        </w:rPr>
        <w:t>1</w:t>
      </w:r>
      <w:r>
        <w:rPr>
          <w:color w:val="AFAFAE"/>
          <w:w w:val="105"/>
          <w:sz w:val="9"/>
        </w:rPr>
        <w:t>.</w:t>
      </w:r>
      <w:r>
        <w:rPr>
          <w:color w:val="747274"/>
          <w:w w:val="105"/>
          <w:sz w:val="9"/>
        </w:rPr>
        <w:t>6</w:t>
      </w:r>
      <w:r>
        <w:rPr>
          <w:color w:val="AFAFAE"/>
          <w:w w:val="105"/>
          <w:sz w:val="9"/>
        </w:rPr>
        <w:t>.</w:t>
      </w:r>
      <w:r>
        <w:rPr>
          <w:color w:val="747274"/>
          <w:w w:val="105"/>
          <w:sz w:val="9"/>
        </w:rPr>
        <w:t>2025</w:t>
      </w:r>
    </w:p>
    <w:p w:rsidR="00BB7D1F" w:rsidRDefault="008D26FA">
      <w:pPr>
        <w:tabs>
          <w:tab w:val="left" w:pos="1087"/>
        </w:tabs>
        <w:spacing w:before="60"/>
        <w:ind w:left="147"/>
        <w:jc w:val="both"/>
        <w:rPr>
          <w:sz w:val="9"/>
        </w:rPr>
      </w:pPr>
      <w:r>
        <w:rPr>
          <w:color w:val="747274"/>
          <w:w w:val="105"/>
          <w:sz w:val="9"/>
        </w:rPr>
        <w:t>3.7</w:t>
      </w:r>
      <w:r>
        <w:rPr>
          <w:color w:val="AFAFAE"/>
          <w:w w:val="105"/>
          <w:sz w:val="9"/>
        </w:rPr>
        <w:t>.</w:t>
      </w:r>
      <w:r>
        <w:rPr>
          <w:color w:val="646264"/>
          <w:w w:val="105"/>
          <w:sz w:val="9"/>
        </w:rPr>
        <w:t>2024</w:t>
      </w:r>
      <w:r>
        <w:rPr>
          <w:color w:val="646264"/>
          <w:w w:val="105"/>
          <w:sz w:val="9"/>
        </w:rPr>
        <w:tab/>
      </w:r>
      <w:proofErr w:type="gramStart"/>
      <w:r>
        <w:rPr>
          <w:color w:val="646264"/>
          <w:w w:val="105"/>
          <w:sz w:val="9"/>
        </w:rPr>
        <w:t>1</w:t>
      </w:r>
      <w:proofErr w:type="gramEnd"/>
      <w:r>
        <w:rPr>
          <w:color w:val="AFAFAE"/>
          <w:w w:val="105"/>
          <w:sz w:val="9"/>
        </w:rPr>
        <w:t>.</w:t>
      </w:r>
      <w:r>
        <w:rPr>
          <w:color w:val="AFAFAE"/>
          <w:spacing w:val="-15"/>
          <w:w w:val="105"/>
          <w:sz w:val="9"/>
        </w:rPr>
        <w:t xml:space="preserve"> </w:t>
      </w:r>
      <w:r>
        <w:rPr>
          <w:color w:val="747274"/>
          <w:w w:val="105"/>
          <w:sz w:val="9"/>
        </w:rPr>
        <w:t>7</w:t>
      </w:r>
      <w:r>
        <w:rPr>
          <w:color w:val="AFAFAE"/>
          <w:w w:val="105"/>
          <w:sz w:val="9"/>
        </w:rPr>
        <w:t>.</w:t>
      </w:r>
      <w:r>
        <w:rPr>
          <w:color w:val="747274"/>
          <w:w w:val="105"/>
          <w:sz w:val="9"/>
        </w:rPr>
        <w:t>2025</w:t>
      </w:r>
    </w:p>
    <w:p w:rsidR="00BB7D1F" w:rsidRDefault="008D26FA">
      <w:pPr>
        <w:tabs>
          <w:tab w:val="left" w:pos="1089"/>
        </w:tabs>
        <w:spacing w:before="65"/>
        <w:ind w:left="149"/>
        <w:jc w:val="both"/>
        <w:rPr>
          <w:sz w:val="9"/>
        </w:rPr>
      </w:pPr>
      <w:r>
        <w:rPr>
          <w:color w:val="333634"/>
          <w:w w:val="110"/>
          <w:sz w:val="9"/>
        </w:rPr>
        <w:t>2</w:t>
      </w:r>
      <w:r>
        <w:rPr>
          <w:color w:val="646264"/>
          <w:w w:val="110"/>
          <w:sz w:val="9"/>
        </w:rPr>
        <w:t>.</w:t>
      </w:r>
      <w:r>
        <w:rPr>
          <w:color w:val="494B49"/>
          <w:w w:val="110"/>
          <w:sz w:val="9"/>
        </w:rPr>
        <w:t>1.2023</w:t>
      </w:r>
      <w:r>
        <w:rPr>
          <w:color w:val="494B49"/>
          <w:w w:val="110"/>
          <w:sz w:val="9"/>
        </w:rPr>
        <w:tab/>
      </w:r>
      <w:r>
        <w:rPr>
          <w:color w:val="333634"/>
          <w:w w:val="110"/>
          <w:sz w:val="9"/>
        </w:rPr>
        <w:t>31.12.2025</w:t>
      </w:r>
    </w:p>
    <w:p w:rsidR="00BB7D1F" w:rsidRDefault="008D26FA">
      <w:pPr>
        <w:tabs>
          <w:tab w:val="left" w:pos="1091"/>
        </w:tabs>
        <w:spacing w:before="64"/>
        <w:ind w:left="146"/>
        <w:jc w:val="both"/>
        <w:rPr>
          <w:sz w:val="9"/>
        </w:rPr>
      </w:pPr>
      <w:r>
        <w:pict>
          <v:shape id="_x0000_s1050" style="position:absolute;left:0;text-align:left;margin-left:267pt;margin-top:2.7pt;width:.75pt;height:14.25pt;z-index:-257487872;mso-position-horizontal-relative:page" coordorigin="5340,54" coordsize="15,285" o:spt="100" adj="0,,0" path="m5354,218r-14,l5340,339r14,l5354,218t,-164l5340,54r,122l5354,176r,-122e" fillcolor="#ededed" stroked="f">
            <v:stroke joinstyle="round"/>
            <v:formulas/>
            <v:path arrowok="t" o:connecttype="segments"/>
            <w10:wrap anchorx="page"/>
          </v:shape>
        </w:pict>
      </w:r>
      <w:r>
        <w:rPr>
          <w:color w:val="646264"/>
          <w:w w:val="110"/>
          <w:sz w:val="9"/>
        </w:rPr>
        <w:t>5</w:t>
      </w:r>
      <w:r>
        <w:rPr>
          <w:color w:val="646264"/>
          <w:spacing w:val="1"/>
          <w:w w:val="110"/>
          <w:sz w:val="9"/>
        </w:rPr>
        <w:t xml:space="preserve"> </w:t>
      </w:r>
      <w:r>
        <w:rPr>
          <w:color w:val="747274"/>
          <w:w w:val="110"/>
          <w:sz w:val="9"/>
        </w:rPr>
        <w:t>3</w:t>
      </w:r>
      <w:r>
        <w:rPr>
          <w:color w:val="AFAFAE"/>
          <w:w w:val="110"/>
          <w:sz w:val="9"/>
        </w:rPr>
        <w:t>.</w:t>
      </w:r>
      <w:r>
        <w:rPr>
          <w:color w:val="646264"/>
          <w:w w:val="110"/>
          <w:sz w:val="9"/>
        </w:rPr>
        <w:t>2024</w:t>
      </w:r>
      <w:r>
        <w:rPr>
          <w:color w:val="646264"/>
          <w:w w:val="110"/>
          <w:sz w:val="9"/>
        </w:rPr>
        <w:tab/>
        <w:t>2 10</w:t>
      </w:r>
      <w:r>
        <w:rPr>
          <w:color w:val="646264"/>
          <w:spacing w:val="1"/>
          <w:w w:val="110"/>
          <w:sz w:val="9"/>
        </w:rPr>
        <w:t xml:space="preserve"> </w:t>
      </w:r>
      <w:r>
        <w:rPr>
          <w:color w:val="747274"/>
          <w:w w:val="110"/>
          <w:sz w:val="9"/>
        </w:rPr>
        <w:t>2025</w:t>
      </w:r>
    </w:p>
    <w:p w:rsidR="00BB7D1F" w:rsidRDefault="008D26FA">
      <w:pPr>
        <w:tabs>
          <w:tab w:val="left" w:pos="1089"/>
        </w:tabs>
        <w:spacing w:before="60"/>
        <w:ind w:left="150"/>
        <w:jc w:val="both"/>
        <w:rPr>
          <w:sz w:val="9"/>
        </w:rPr>
      </w:pPr>
      <w:r>
        <w:pict>
          <v:rect id="_x0000_s1049" style="position:absolute;left:0;text-align:left;margin-left:312.9pt;margin-top:2.5pt;width:.5pt;height:6.05pt;z-index:-257486848;mso-position-horizontal-relative:page" fillcolor="#ededed" stroked="f">
            <w10:wrap anchorx="page"/>
          </v:rect>
        </w:pict>
      </w:r>
      <w:r>
        <w:pict>
          <v:rect id="_x0000_s1048" style="position:absolute;left:0;text-align:left;margin-left:319.15pt;margin-top:2.5pt;width:.7pt;height:6.05pt;z-index:-257485824;mso-position-horizontal-relative:page" fillcolor="#ededed" stroked="f">
            <w10:wrap anchorx="page"/>
          </v:rect>
        </w:pict>
      </w:r>
      <w:r>
        <w:rPr>
          <w:color w:val="747274"/>
          <w:w w:val="110"/>
          <w:sz w:val="9"/>
        </w:rPr>
        <w:t>1.2</w:t>
      </w:r>
      <w:r>
        <w:rPr>
          <w:color w:val="AFAFAE"/>
          <w:w w:val="110"/>
          <w:sz w:val="9"/>
        </w:rPr>
        <w:t>.</w:t>
      </w:r>
      <w:r>
        <w:rPr>
          <w:color w:val="646264"/>
          <w:w w:val="110"/>
          <w:sz w:val="9"/>
        </w:rPr>
        <w:t>2024</w:t>
      </w:r>
      <w:r>
        <w:rPr>
          <w:color w:val="646264"/>
          <w:w w:val="110"/>
          <w:sz w:val="9"/>
        </w:rPr>
        <w:tab/>
      </w:r>
      <w:r>
        <w:rPr>
          <w:color w:val="747274"/>
          <w:w w:val="110"/>
          <w:sz w:val="9"/>
        </w:rPr>
        <w:t>31</w:t>
      </w:r>
      <w:r>
        <w:rPr>
          <w:color w:val="AFAFAE"/>
          <w:w w:val="110"/>
          <w:sz w:val="9"/>
        </w:rPr>
        <w:t>.</w:t>
      </w:r>
      <w:r>
        <w:rPr>
          <w:color w:val="646264"/>
          <w:w w:val="110"/>
          <w:sz w:val="9"/>
        </w:rPr>
        <w:t>12</w:t>
      </w:r>
      <w:r>
        <w:rPr>
          <w:color w:val="AFAFAE"/>
          <w:w w:val="110"/>
          <w:sz w:val="9"/>
        </w:rPr>
        <w:t>.</w:t>
      </w:r>
      <w:r>
        <w:rPr>
          <w:color w:val="747274"/>
          <w:w w:val="110"/>
          <w:sz w:val="9"/>
        </w:rPr>
        <w:t>2025</w:t>
      </w:r>
    </w:p>
    <w:p w:rsidR="00BB7D1F" w:rsidRDefault="008D26FA">
      <w:pPr>
        <w:tabs>
          <w:tab w:val="left" w:pos="1089"/>
        </w:tabs>
        <w:spacing w:before="65"/>
        <w:ind w:left="142"/>
        <w:jc w:val="both"/>
        <w:rPr>
          <w:sz w:val="9"/>
        </w:rPr>
      </w:pPr>
      <w:r>
        <w:rPr>
          <w:color w:val="646264"/>
          <w:w w:val="110"/>
          <w:sz w:val="9"/>
        </w:rPr>
        <w:t>6</w:t>
      </w:r>
      <w:r>
        <w:rPr>
          <w:color w:val="9C9A97"/>
          <w:w w:val="110"/>
          <w:sz w:val="9"/>
        </w:rPr>
        <w:t>.</w:t>
      </w:r>
      <w:r>
        <w:rPr>
          <w:color w:val="646264"/>
          <w:w w:val="110"/>
          <w:sz w:val="9"/>
        </w:rPr>
        <w:t>7</w:t>
      </w:r>
      <w:r>
        <w:rPr>
          <w:color w:val="9C9A97"/>
          <w:w w:val="110"/>
          <w:sz w:val="9"/>
        </w:rPr>
        <w:t>.</w:t>
      </w:r>
      <w:r>
        <w:rPr>
          <w:color w:val="646264"/>
          <w:w w:val="110"/>
          <w:sz w:val="9"/>
        </w:rPr>
        <w:t>2023</w:t>
      </w:r>
      <w:r>
        <w:rPr>
          <w:color w:val="646264"/>
          <w:w w:val="110"/>
          <w:sz w:val="9"/>
        </w:rPr>
        <w:tab/>
      </w:r>
      <w:r>
        <w:rPr>
          <w:color w:val="747274"/>
          <w:w w:val="110"/>
          <w:sz w:val="9"/>
        </w:rPr>
        <w:t>31.12.2025</w:t>
      </w:r>
    </w:p>
    <w:p w:rsidR="00BB7D1F" w:rsidRDefault="008D26FA">
      <w:pPr>
        <w:tabs>
          <w:tab w:val="left" w:pos="1089"/>
        </w:tabs>
        <w:spacing w:before="65"/>
        <w:ind w:left="149"/>
        <w:jc w:val="both"/>
        <w:rPr>
          <w:sz w:val="9"/>
        </w:rPr>
      </w:pPr>
      <w:r>
        <w:rPr>
          <w:color w:val="333634"/>
          <w:w w:val="110"/>
          <w:sz w:val="9"/>
        </w:rPr>
        <w:t>2</w:t>
      </w:r>
      <w:r>
        <w:rPr>
          <w:color w:val="646264"/>
          <w:w w:val="110"/>
          <w:sz w:val="9"/>
        </w:rPr>
        <w:t>.</w:t>
      </w:r>
      <w:r>
        <w:rPr>
          <w:color w:val="494B49"/>
          <w:w w:val="110"/>
          <w:sz w:val="9"/>
        </w:rPr>
        <w:t>1</w:t>
      </w:r>
      <w:r>
        <w:rPr>
          <w:color w:val="646264"/>
          <w:w w:val="110"/>
          <w:sz w:val="9"/>
        </w:rPr>
        <w:t>.</w:t>
      </w:r>
      <w:r>
        <w:rPr>
          <w:color w:val="333634"/>
          <w:w w:val="110"/>
          <w:sz w:val="9"/>
        </w:rPr>
        <w:t>2023</w:t>
      </w:r>
      <w:r>
        <w:rPr>
          <w:color w:val="333634"/>
          <w:w w:val="110"/>
          <w:sz w:val="9"/>
        </w:rPr>
        <w:tab/>
      </w:r>
      <w:r>
        <w:rPr>
          <w:color w:val="333634"/>
          <w:w w:val="105"/>
          <w:sz w:val="9"/>
        </w:rPr>
        <w:t>31</w:t>
      </w:r>
      <w:r>
        <w:rPr>
          <w:color w:val="646264"/>
          <w:w w:val="105"/>
          <w:sz w:val="9"/>
        </w:rPr>
        <w:t>.</w:t>
      </w:r>
      <w:r>
        <w:rPr>
          <w:color w:val="494B49"/>
          <w:w w:val="105"/>
          <w:sz w:val="9"/>
        </w:rPr>
        <w:t>12.20</w:t>
      </w:r>
      <w:r>
        <w:rPr>
          <w:color w:val="494B49"/>
          <w:spacing w:val="-2"/>
          <w:w w:val="105"/>
          <w:sz w:val="9"/>
        </w:rPr>
        <w:t xml:space="preserve"> </w:t>
      </w:r>
      <w:r>
        <w:rPr>
          <w:color w:val="232323"/>
          <w:w w:val="105"/>
          <w:sz w:val="9"/>
        </w:rPr>
        <w:t>25</w:t>
      </w:r>
    </w:p>
    <w:p w:rsidR="00BB7D1F" w:rsidRDefault="008D26FA">
      <w:pPr>
        <w:tabs>
          <w:tab w:val="left" w:pos="1089"/>
        </w:tabs>
        <w:spacing w:before="60"/>
        <w:ind w:left="149"/>
        <w:jc w:val="both"/>
        <w:rPr>
          <w:sz w:val="9"/>
        </w:rPr>
      </w:pPr>
      <w:r>
        <w:pict>
          <v:shape id="_x0000_s1047" style="position:absolute;left:0;text-align:left;margin-left:263.15pt;margin-top:2.5pt;width:4.6pt;height:22.9pt;z-index:-257484800;mso-position-horizontal-relative:page" coordorigin="5263,50" coordsize="92,458" o:spt="100" adj="0,,0" path="m5282,219r-19,l5263,340r19,l5282,219t,-169l5263,50r,122l5282,172r,-122m5354,387r-14,l5340,508r14,l5354,387t,-337l5340,50r,122l5354,172r,-122e" fillcolor="#ededed" stroked="f">
            <v:stroke joinstyle="round"/>
            <v:formulas/>
            <v:path arrowok="t" o:connecttype="segments"/>
            <w10:wrap anchorx="page"/>
          </v:shape>
        </w:pict>
      </w:r>
      <w:r>
        <w:pict>
          <v:shape id="_x0000_s1046" style="position:absolute;left:0;text-align:left;margin-left:310.25pt;margin-top:2.5pt;width:3.15pt;height:14.5pt;z-index:-257483776;mso-position-horizontal-relative:page" coordorigin="6205,50" coordsize="63,290" o:spt="100" adj="0,,0" path="m6219,219r-14,l6205,340r14,l6219,219m6267,50r-9,l6258,172r9,l6267,50e" fillcolor="#ededed" stroked="f">
            <v:stroke joinstyle="round"/>
            <v:formulas/>
            <v:path arrowok="t" o:connecttype="segments"/>
            <w10:wrap anchorx="page"/>
          </v:shape>
        </w:pict>
      </w:r>
      <w:r>
        <w:pict>
          <v:rect id="_x0000_s1045" style="position:absolute;left:0;text-align:left;margin-left:319.15pt;margin-top:2.5pt;width:.7pt;height:6.05pt;z-index:-257482752;mso-position-horizontal-relative:page" fillcolor="#ededed" stroked="f">
            <w10:wrap anchorx="page"/>
          </v:rect>
        </w:pict>
      </w:r>
      <w:r>
        <w:rPr>
          <w:color w:val="646264"/>
          <w:w w:val="105"/>
          <w:sz w:val="9"/>
        </w:rPr>
        <w:t>2</w:t>
      </w:r>
      <w:r>
        <w:rPr>
          <w:color w:val="AFAFAE"/>
          <w:w w:val="105"/>
          <w:sz w:val="9"/>
        </w:rPr>
        <w:t>.</w:t>
      </w:r>
      <w:r>
        <w:rPr>
          <w:color w:val="646264"/>
          <w:w w:val="105"/>
          <w:sz w:val="9"/>
        </w:rPr>
        <w:t>1</w:t>
      </w:r>
      <w:r>
        <w:rPr>
          <w:color w:val="AFAFAE"/>
          <w:w w:val="105"/>
          <w:sz w:val="9"/>
        </w:rPr>
        <w:t>.</w:t>
      </w:r>
      <w:r>
        <w:rPr>
          <w:color w:val="646264"/>
          <w:w w:val="105"/>
          <w:sz w:val="9"/>
        </w:rPr>
        <w:t>2023</w:t>
      </w:r>
      <w:r>
        <w:rPr>
          <w:color w:val="646264"/>
          <w:w w:val="105"/>
          <w:sz w:val="9"/>
        </w:rPr>
        <w:tab/>
      </w:r>
      <w:r>
        <w:rPr>
          <w:color w:val="747274"/>
          <w:w w:val="105"/>
          <w:sz w:val="9"/>
        </w:rPr>
        <w:t>31</w:t>
      </w:r>
      <w:r>
        <w:rPr>
          <w:color w:val="AFAFAE"/>
          <w:w w:val="105"/>
          <w:sz w:val="9"/>
        </w:rPr>
        <w:t>.</w:t>
      </w:r>
      <w:r>
        <w:rPr>
          <w:color w:val="646264"/>
          <w:w w:val="105"/>
          <w:sz w:val="9"/>
        </w:rPr>
        <w:t>12</w:t>
      </w:r>
      <w:r>
        <w:rPr>
          <w:color w:val="AFAFAE"/>
          <w:w w:val="105"/>
          <w:sz w:val="9"/>
        </w:rPr>
        <w:t>.</w:t>
      </w:r>
      <w:r>
        <w:rPr>
          <w:color w:val="747274"/>
          <w:w w:val="105"/>
          <w:sz w:val="9"/>
        </w:rPr>
        <w:t>2023</w:t>
      </w:r>
    </w:p>
    <w:p w:rsidR="00BB7D1F" w:rsidRDefault="008D26FA">
      <w:pPr>
        <w:tabs>
          <w:tab w:val="left" w:pos="1087"/>
        </w:tabs>
        <w:spacing w:before="64"/>
        <w:ind w:left="149"/>
        <w:jc w:val="both"/>
        <w:rPr>
          <w:sz w:val="9"/>
        </w:rPr>
      </w:pPr>
      <w:r>
        <w:rPr>
          <w:color w:val="646264"/>
          <w:w w:val="105"/>
          <w:sz w:val="9"/>
        </w:rPr>
        <w:t>4</w:t>
      </w:r>
      <w:r>
        <w:rPr>
          <w:color w:val="AFAFAE"/>
          <w:w w:val="105"/>
          <w:sz w:val="9"/>
        </w:rPr>
        <w:t>.</w:t>
      </w:r>
      <w:r>
        <w:rPr>
          <w:color w:val="646264"/>
          <w:w w:val="105"/>
          <w:sz w:val="9"/>
        </w:rPr>
        <w:t>12</w:t>
      </w:r>
      <w:r>
        <w:rPr>
          <w:color w:val="9C9A97"/>
          <w:w w:val="105"/>
          <w:sz w:val="9"/>
        </w:rPr>
        <w:t>.</w:t>
      </w:r>
      <w:r>
        <w:rPr>
          <w:color w:val="646264"/>
          <w:w w:val="105"/>
          <w:sz w:val="9"/>
        </w:rPr>
        <w:t>2023</w:t>
      </w:r>
      <w:r>
        <w:rPr>
          <w:color w:val="646264"/>
          <w:w w:val="105"/>
          <w:sz w:val="9"/>
        </w:rPr>
        <w:tab/>
      </w:r>
      <w:r>
        <w:rPr>
          <w:color w:val="494B49"/>
          <w:w w:val="105"/>
          <w:sz w:val="9"/>
        </w:rPr>
        <w:t>1</w:t>
      </w:r>
      <w:r>
        <w:rPr>
          <w:color w:val="AFAFAE"/>
          <w:w w:val="105"/>
          <w:sz w:val="9"/>
        </w:rPr>
        <w:t>.</w:t>
      </w:r>
      <w:r>
        <w:rPr>
          <w:color w:val="646264"/>
          <w:w w:val="105"/>
          <w:sz w:val="9"/>
        </w:rPr>
        <w:t>12</w:t>
      </w:r>
      <w:r>
        <w:rPr>
          <w:color w:val="9C9A97"/>
          <w:w w:val="105"/>
          <w:sz w:val="9"/>
        </w:rPr>
        <w:t>.</w:t>
      </w:r>
      <w:r>
        <w:rPr>
          <w:color w:val="747274"/>
          <w:w w:val="105"/>
          <w:sz w:val="9"/>
        </w:rPr>
        <w:t>2024</w:t>
      </w:r>
    </w:p>
    <w:p w:rsidR="00BB7D1F" w:rsidRDefault="008D26FA">
      <w:pPr>
        <w:tabs>
          <w:tab w:val="left" w:pos="1089"/>
        </w:tabs>
        <w:spacing w:before="65"/>
        <w:ind w:left="149"/>
        <w:jc w:val="both"/>
        <w:rPr>
          <w:sz w:val="9"/>
        </w:rPr>
      </w:pPr>
      <w:r>
        <w:pict>
          <v:rect id="_x0000_s1044" style="position:absolute;left:0;text-align:left;margin-left:319.15pt;margin-top:2.75pt;width:.7pt;height:6.05pt;z-index:-257481728;mso-position-horizontal-relative:page" fillcolor="#ededed" stroked="f">
            <w10:wrap anchorx="page"/>
          </v:rect>
        </w:pict>
      </w:r>
      <w:r>
        <w:rPr>
          <w:color w:val="646264"/>
          <w:w w:val="105"/>
          <w:sz w:val="9"/>
        </w:rPr>
        <w:t>2</w:t>
      </w:r>
      <w:r>
        <w:rPr>
          <w:color w:val="646264"/>
          <w:spacing w:val="3"/>
          <w:w w:val="105"/>
          <w:sz w:val="9"/>
        </w:rPr>
        <w:t xml:space="preserve"> </w:t>
      </w:r>
      <w:r>
        <w:rPr>
          <w:color w:val="646264"/>
          <w:w w:val="105"/>
          <w:sz w:val="9"/>
        </w:rPr>
        <w:t>1</w:t>
      </w:r>
      <w:r>
        <w:rPr>
          <w:color w:val="AFAFAE"/>
          <w:w w:val="105"/>
          <w:sz w:val="9"/>
        </w:rPr>
        <w:t>.</w:t>
      </w:r>
      <w:r>
        <w:rPr>
          <w:color w:val="646264"/>
          <w:w w:val="105"/>
          <w:sz w:val="9"/>
        </w:rPr>
        <w:t>2025</w:t>
      </w:r>
      <w:r>
        <w:rPr>
          <w:color w:val="646264"/>
          <w:w w:val="105"/>
          <w:sz w:val="9"/>
        </w:rPr>
        <w:tab/>
      </w:r>
      <w:r>
        <w:rPr>
          <w:color w:val="747274"/>
          <w:w w:val="105"/>
          <w:sz w:val="9"/>
        </w:rPr>
        <w:t>31</w:t>
      </w:r>
      <w:r>
        <w:rPr>
          <w:color w:val="747274"/>
          <w:spacing w:val="-7"/>
          <w:w w:val="105"/>
          <w:sz w:val="9"/>
        </w:rPr>
        <w:t xml:space="preserve"> </w:t>
      </w:r>
      <w:r>
        <w:rPr>
          <w:color w:val="646264"/>
          <w:w w:val="105"/>
          <w:sz w:val="9"/>
        </w:rPr>
        <w:t>12</w:t>
      </w:r>
      <w:r>
        <w:rPr>
          <w:color w:val="AFAFAE"/>
          <w:w w:val="105"/>
          <w:sz w:val="9"/>
        </w:rPr>
        <w:t>.</w:t>
      </w:r>
      <w:r>
        <w:rPr>
          <w:color w:val="747274"/>
          <w:w w:val="105"/>
          <w:sz w:val="9"/>
        </w:rPr>
        <w:t>2025</w:t>
      </w:r>
    </w:p>
    <w:p w:rsidR="00BB7D1F" w:rsidRDefault="008D26FA">
      <w:pPr>
        <w:tabs>
          <w:tab w:val="left" w:pos="1089"/>
        </w:tabs>
        <w:spacing w:before="60"/>
        <w:ind w:left="146"/>
        <w:jc w:val="both"/>
        <w:rPr>
          <w:sz w:val="9"/>
        </w:rPr>
      </w:pPr>
      <w:r>
        <w:pict>
          <v:group id="_x0000_s1039" style="position:absolute;left:0;text-align:left;margin-left:114.4pt;margin-top:9.25pt;width:163.7pt;height:33pt;z-index:251817984;mso-position-horizontal-relative:page" coordorigin="2288,185" coordsize="3274,660">
            <v:line id="_x0000_s1043" style="position:absolute" from="2288,192" to="5211,192" strokeweight=".25431mm"/>
            <v:shape id="_x0000_s1042" style="position:absolute;left:5262;top:218;width:92;height:453" coordorigin="5263,219" coordsize="92,453" o:spt="100" adj="0,,0" path="m5282,550r-19,l5263,671r19,l5282,550t,-163l5263,387r,121l5282,508r,-121m5282,219r-19,l5263,340r19,l5282,219t72,331l5340,550r,121l5354,671r,-121m5354,387r-14,l5340,508r14,l5354,387t,-168l5340,219r,121l5354,340r,-121e" fillcolor="#ededed" stroked="f">
              <v:stroke joinstyle="round"/>
              <v:formulas/>
              <v:path arrowok="t" o:connecttype="segments"/>
            </v:shape>
            <v:shape id="_x0000_s1041" type="#_x0000_t75" style="position:absolute;left:5162;top:723;width:400;height:122">
              <v:imagedata r:id="rId66" o:title=""/>
            </v:shape>
            <v:shape id="_x0000_s1040" type="#_x0000_t202" style="position:absolute;left:2288;top:184;width:3274;height:660" filled="f" stroked="f">
              <v:textbox inset="0,0,0,0">
                <w:txbxContent>
                  <w:p w:rsidR="008D26FA" w:rsidRDefault="008D26FA">
                    <w:pPr>
                      <w:spacing w:before="43"/>
                      <w:ind w:right="-15"/>
                      <w:jc w:val="right"/>
                      <w:rPr>
                        <w:sz w:val="9"/>
                      </w:rPr>
                    </w:pPr>
                    <w:r>
                      <w:rPr>
                        <w:color w:val="646264"/>
                        <w:spacing w:val="-1"/>
                        <w:w w:val="110"/>
                        <w:sz w:val="9"/>
                      </w:rPr>
                      <w:t>5</w:t>
                    </w:r>
                    <w:r>
                      <w:rPr>
                        <w:color w:val="AFAFAE"/>
                        <w:spacing w:val="-1"/>
                        <w:w w:val="110"/>
                        <w:sz w:val="9"/>
                      </w:rPr>
                      <w:t>.</w:t>
                    </w:r>
                    <w:r>
                      <w:rPr>
                        <w:color w:val="646264"/>
                        <w:spacing w:val="-1"/>
                        <w:w w:val="110"/>
                        <w:sz w:val="9"/>
                      </w:rPr>
                      <w:t>1</w:t>
                    </w:r>
                    <w:r>
                      <w:rPr>
                        <w:color w:val="AFAFAE"/>
                        <w:spacing w:val="-1"/>
                        <w:w w:val="110"/>
                        <w:sz w:val="9"/>
                      </w:rPr>
                      <w:t>.</w:t>
                    </w:r>
                    <w:r>
                      <w:rPr>
                        <w:color w:val="646264"/>
                        <w:spacing w:val="-1"/>
                        <w:w w:val="110"/>
                        <w:sz w:val="9"/>
                      </w:rPr>
                      <w:t>2023</w:t>
                    </w:r>
                  </w:p>
                  <w:p w:rsidR="008D26FA" w:rsidRDefault="008D26FA">
                    <w:pPr>
                      <w:spacing w:before="65"/>
                      <w:ind w:right="19"/>
                      <w:jc w:val="right"/>
                      <w:rPr>
                        <w:sz w:val="9"/>
                      </w:rPr>
                    </w:pPr>
                    <w:r>
                      <w:rPr>
                        <w:color w:val="646264"/>
                        <w:sz w:val="9"/>
                      </w:rPr>
                      <w:t>5</w:t>
                    </w:r>
                    <w:r>
                      <w:rPr>
                        <w:color w:val="AFAFAE"/>
                        <w:sz w:val="9"/>
                      </w:rPr>
                      <w:t>.</w:t>
                    </w:r>
                    <w:r>
                      <w:rPr>
                        <w:color w:val="AFAFAE"/>
                        <w:spacing w:val="-16"/>
                        <w:sz w:val="9"/>
                      </w:rPr>
                      <w:t xml:space="preserve"> </w:t>
                    </w:r>
                    <w:r>
                      <w:rPr>
                        <w:color w:val="494B49"/>
                        <w:sz w:val="9"/>
                      </w:rPr>
                      <w:t>1</w:t>
                    </w:r>
                    <w:r>
                      <w:rPr>
                        <w:color w:val="AFAFAE"/>
                        <w:sz w:val="9"/>
                      </w:rPr>
                      <w:t>.</w:t>
                    </w:r>
                    <w:r>
                      <w:rPr>
                        <w:color w:val="646264"/>
                        <w:sz w:val="9"/>
                      </w:rPr>
                      <w:t>2023</w:t>
                    </w:r>
                  </w:p>
                  <w:p w:rsidR="008D26FA" w:rsidRDefault="008D26FA">
                    <w:pPr>
                      <w:spacing w:before="60"/>
                      <w:ind w:right="-15"/>
                      <w:jc w:val="right"/>
                      <w:rPr>
                        <w:sz w:val="9"/>
                      </w:rPr>
                    </w:pPr>
                    <w:r>
                      <w:rPr>
                        <w:color w:val="646264"/>
                        <w:w w:val="105"/>
                        <w:sz w:val="9"/>
                      </w:rPr>
                      <w:t>1</w:t>
                    </w:r>
                    <w:r>
                      <w:rPr>
                        <w:color w:val="AFAFAE"/>
                        <w:w w:val="105"/>
                        <w:sz w:val="9"/>
                      </w:rPr>
                      <w:t>.</w:t>
                    </w:r>
                    <w:r>
                      <w:rPr>
                        <w:color w:val="AFAFAE"/>
                        <w:spacing w:val="-10"/>
                        <w:w w:val="105"/>
                        <w:sz w:val="9"/>
                      </w:rPr>
                      <w:t xml:space="preserve"> </w:t>
                    </w:r>
                    <w:r>
                      <w:rPr>
                        <w:color w:val="747274"/>
                        <w:w w:val="105"/>
                        <w:sz w:val="9"/>
                      </w:rPr>
                      <w:t>2</w:t>
                    </w:r>
                    <w:r>
                      <w:rPr>
                        <w:color w:val="AFAFAE"/>
                        <w:w w:val="105"/>
                        <w:sz w:val="9"/>
                      </w:rPr>
                      <w:t>.</w:t>
                    </w:r>
                    <w:r>
                      <w:rPr>
                        <w:color w:val="646264"/>
                        <w:w w:val="105"/>
                        <w:sz w:val="9"/>
                      </w:rPr>
                      <w:t>2024</w:t>
                    </w:r>
                  </w:p>
                  <w:p w:rsidR="008D26FA" w:rsidRDefault="008D26FA">
                    <w:pPr>
                      <w:spacing w:before="69"/>
                      <w:ind w:right="85"/>
                      <w:jc w:val="right"/>
                      <w:rPr>
                        <w:sz w:val="9"/>
                      </w:rPr>
                    </w:pPr>
                    <w:r>
                      <w:rPr>
                        <w:color w:val="D1D4D3"/>
                        <w:w w:val="70"/>
                        <w:sz w:val="9"/>
                      </w:rPr>
                      <w:t xml:space="preserve">1 </w:t>
                    </w:r>
                    <w:proofErr w:type="gramStart"/>
                    <w:r>
                      <w:rPr>
                        <w:color w:val="646264"/>
                        <w:w w:val="70"/>
                        <w:sz w:val="9"/>
                      </w:rPr>
                      <w:t xml:space="preserve">5 </w:t>
                    </w:r>
                    <w:r>
                      <w:rPr>
                        <w:color w:val="AFAFAE"/>
                        <w:w w:val="70"/>
                        <w:sz w:val="9"/>
                      </w:rPr>
                      <w:t>.</w:t>
                    </w:r>
                    <w:proofErr w:type="gramEnd"/>
                    <w:r>
                      <w:rPr>
                        <w:color w:val="AFAFAE"/>
                        <w:w w:val="70"/>
                        <w:sz w:val="9"/>
                      </w:rPr>
                      <w:t xml:space="preserve"> </w:t>
                    </w:r>
                    <w:proofErr w:type="gramStart"/>
                    <w:r>
                      <w:rPr>
                        <w:color w:val="646264"/>
                        <w:w w:val="70"/>
                        <w:sz w:val="9"/>
                      </w:rPr>
                      <w:t xml:space="preserve">1 </w:t>
                    </w:r>
                    <w:r>
                      <w:rPr>
                        <w:color w:val="AFAFAE"/>
                        <w:w w:val="70"/>
                        <w:sz w:val="9"/>
                      </w:rPr>
                      <w:t>.</w:t>
                    </w:r>
                    <w:proofErr w:type="gramEnd"/>
                    <w:r>
                      <w:rPr>
                        <w:color w:val="AFAFAE"/>
                        <w:w w:val="70"/>
                        <w:sz w:val="9"/>
                      </w:rPr>
                      <w:t xml:space="preserve"> </w:t>
                    </w:r>
                    <w:r>
                      <w:rPr>
                        <w:color w:val="646264"/>
                        <w:w w:val="70"/>
                        <w:sz w:val="9"/>
                      </w:rPr>
                      <w:t>2023</w:t>
                    </w:r>
                  </w:p>
                </w:txbxContent>
              </v:textbox>
            </v:shape>
            <w10:wrap anchorx="page"/>
          </v:group>
        </w:pict>
      </w:r>
      <w:r>
        <w:rPr>
          <w:color w:val="333634"/>
          <w:w w:val="110"/>
          <w:sz w:val="9"/>
        </w:rPr>
        <w:t>5.1.2023</w:t>
      </w:r>
      <w:r>
        <w:rPr>
          <w:color w:val="333634"/>
          <w:w w:val="110"/>
          <w:sz w:val="9"/>
        </w:rPr>
        <w:tab/>
        <w:t>31.12.2025</w:t>
      </w:r>
    </w:p>
    <w:p w:rsidR="00BB7D1F" w:rsidRDefault="008D26FA">
      <w:pPr>
        <w:spacing w:before="65" w:line="384" w:lineRule="auto"/>
        <w:ind w:left="1089" w:right="5156"/>
        <w:jc w:val="both"/>
        <w:rPr>
          <w:sz w:val="9"/>
        </w:rPr>
      </w:pPr>
      <w:r>
        <w:pict>
          <v:line id="_x0000_s1038" style="position:absolute;left:0;text-align:left;z-index:251819008;mso-position-horizontal-relative:page" from="433.65pt,22.35pt" to="579.8pt,22.35pt" strokeweight=".93247mm">
            <w10:wrap anchorx="page"/>
          </v:line>
        </w:pict>
      </w:r>
      <w:r>
        <w:pict>
          <v:shape id="_x0000_s1037" style="position:absolute;left:0;text-align:left;margin-left:319.15pt;margin-top:2.75pt;width:.75pt;height:22.65pt;z-index:-257480704;mso-position-horizontal-relative:page" coordorigin="6383,55" coordsize="15,453" o:spt="100" adj="0,,0" path="m6397,387r-14,l6383,508r14,l6397,387t,-163l6383,224r,121l6397,345r,-121m6397,55r-14,l6383,177r14,l6397,55e" fillcolor="#ededed" stroked="f">
            <v:stroke joinstyle="round"/>
            <v:formulas/>
            <v:path arrowok="t" o:connecttype="segments"/>
            <w10:wrap anchorx="page"/>
          </v:shape>
        </w:pict>
      </w:r>
      <w:r>
        <w:pict>
          <v:shape id="_x0000_s1036" style="position:absolute;left:0;text-align:left;margin-left:312.9pt;margin-top:19.35pt;width:.75pt;height:14.5pt;z-index:-257479680;mso-position-horizontal-relative:page" coordorigin="6258,387" coordsize="15,290" o:spt="100" adj="0,,0" path="m6267,387r-9,l6258,508r9,l6267,387t5,168l6258,555r,121l6272,676r,-121e" fillcolor="#ededed" stroked="f">
            <v:stroke joinstyle="round"/>
            <v:formulas/>
            <v:path arrowok="t" o:connecttype="segments"/>
            <w10:wrap anchorx="page"/>
          </v:shape>
        </w:pict>
      </w:r>
      <w:r>
        <w:rPr>
          <w:color w:val="747274"/>
          <w:w w:val="105"/>
          <w:sz w:val="9"/>
        </w:rPr>
        <w:t>31.12</w:t>
      </w:r>
      <w:r>
        <w:rPr>
          <w:color w:val="AFAFAE"/>
          <w:w w:val="105"/>
          <w:sz w:val="9"/>
        </w:rPr>
        <w:t>.</w:t>
      </w:r>
      <w:r>
        <w:rPr>
          <w:color w:val="747274"/>
          <w:w w:val="105"/>
          <w:sz w:val="9"/>
        </w:rPr>
        <w:t xml:space="preserve">2025 31 </w:t>
      </w:r>
      <w:r>
        <w:rPr>
          <w:color w:val="646264"/>
          <w:spacing w:val="-3"/>
          <w:w w:val="105"/>
          <w:sz w:val="9"/>
        </w:rPr>
        <w:t>12</w:t>
      </w:r>
      <w:r>
        <w:rPr>
          <w:color w:val="AFAFAE"/>
          <w:spacing w:val="-3"/>
          <w:w w:val="105"/>
          <w:sz w:val="9"/>
        </w:rPr>
        <w:t>.</w:t>
      </w:r>
      <w:r>
        <w:rPr>
          <w:color w:val="747274"/>
          <w:spacing w:val="-3"/>
          <w:w w:val="105"/>
          <w:sz w:val="9"/>
        </w:rPr>
        <w:t xml:space="preserve">2025 </w:t>
      </w:r>
      <w:r>
        <w:rPr>
          <w:color w:val="747274"/>
          <w:w w:val="105"/>
          <w:sz w:val="9"/>
        </w:rPr>
        <w:t>31</w:t>
      </w:r>
      <w:r>
        <w:rPr>
          <w:color w:val="AFAFAE"/>
          <w:w w:val="105"/>
          <w:sz w:val="9"/>
        </w:rPr>
        <w:t>.</w:t>
      </w:r>
      <w:r>
        <w:rPr>
          <w:color w:val="646264"/>
          <w:w w:val="105"/>
          <w:sz w:val="9"/>
        </w:rPr>
        <w:t>12</w:t>
      </w:r>
      <w:r>
        <w:rPr>
          <w:color w:val="AFAFAE"/>
          <w:w w:val="105"/>
          <w:sz w:val="9"/>
        </w:rPr>
        <w:t>.</w:t>
      </w:r>
      <w:r>
        <w:rPr>
          <w:color w:val="646264"/>
          <w:w w:val="105"/>
          <w:sz w:val="9"/>
        </w:rPr>
        <w:t>2025</w:t>
      </w:r>
    </w:p>
    <w:p w:rsidR="00BB7D1F" w:rsidRDefault="008D26FA">
      <w:pPr>
        <w:spacing w:before="3"/>
        <w:ind w:left="1089"/>
        <w:jc w:val="both"/>
        <w:rPr>
          <w:sz w:val="9"/>
        </w:rPr>
      </w:pPr>
      <w:r>
        <w:pict>
          <v:line id="_x0000_s1035" style="position:absolute;left:0;text-align:left;z-index:251820032;mso-position-horizontal-relative:page" from="350pt,2.45pt" to="579.8pt,2.45pt" strokeweight="1.0172mm">
            <w10:wrap anchorx="page"/>
          </v:line>
        </w:pict>
      </w:r>
      <w:proofErr w:type="gramStart"/>
      <w:r>
        <w:rPr>
          <w:color w:val="747274"/>
          <w:w w:val="85"/>
          <w:sz w:val="9"/>
        </w:rPr>
        <w:t xml:space="preserve">31 </w:t>
      </w:r>
      <w:r>
        <w:rPr>
          <w:color w:val="AFAFAE"/>
          <w:w w:val="85"/>
          <w:sz w:val="9"/>
        </w:rPr>
        <w:t>.</w:t>
      </w:r>
      <w:proofErr w:type="gramEnd"/>
      <w:r>
        <w:rPr>
          <w:color w:val="AFAFAE"/>
          <w:w w:val="85"/>
          <w:sz w:val="9"/>
        </w:rPr>
        <w:t xml:space="preserve"> </w:t>
      </w:r>
      <w:r>
        <w:rPr>
          <w:color w:val="747274"/>
          <w:w w:val="85"/>
          <w:sz w:val="9"/>
        </w:rPr>
        <w:t>1</w:t>
      </w:r>
      <w:r>
        <w:rPr>
          <w:color w:val="747274"/>
          <w:spacing w:val="-1"/>
          <w:w w:val="85"/>
          <w:sz w:val="9"/>
        </w:rPr>
        <w:t xml:space="preserve"> </w:t>
      </w:r>
      <w:r>
        <w:rPr>
          <w:color w:val="747274"/>
          <w:sz w:val="9"/>
        </w:rPr>
        <w:t>2</w:t>
      </w:r>
      <w:r>
        <w:rPr>
          <w:color w:val="9C9A97"/>
          <w:sz w:val="9"/>
        </w:rPr>
        <w:t>.</w:t>
      </w:r>
      <w:r>
        <w:rPr>
          <w:color w:val="747274"/>
          <w:sz w:val="9"/>
        </w:rPr>
        <w:t>2025</w:t>
      </w:r>
    </w:p>
    <w:p w:rsidR="00BB7D1F" w:rsidRDefault="00BB7D1F">
      <w:pPr>
        <w:jc w:val="both"/>
        <w:rPr>
          <w:sz w:val="9"/>
        </w:rPr>
        <w:sectPr w:rsidR="00BB7D1F">
          <w:type w:val="continuous"/>
          <w:pgSz w:w="12240" w:h="15840"/>
          <w:pgMar w:top="900" w:right="480" w:bottom="540" w:left="580" w:header="708" w:footer="708" w:gutter="0"/>
          <w:cols w:num="2" w:space="708" w:equalWidth="0">
            <w:col w:w="3801" w:space="689"/>
            <w:col w:w="6690"/>
          </w:cols>
        </w:sectPr>
      </w:pPr>
    </w:p>
    <w:p w:rsidR="00BB7D1F" w:rsidRDefault="008D26FA">
      <w:pPr>
        <w:pStyle w:val="Nadpis2"/>
        <w:numPr>
          <w:ilvl w:val="0"/>
          <w:numId w:val="18"/>
        </w:numPr>
        <w:tabs>
          <w:tab w:val="left" w:pos="388"/>
        </w:tabs>
        <w:spacing w:before="68"/>
        <w:ind w:hanging="261"/>
        <w:jc w:val="both"/>
        <w:rPr>
          <w:u w:val="none"/>
        </w:rPr>
      </w:pPr>
      <w:r>
        <w:rPr>
          <w:u w:val="thick"/>
        </w:rPr>
        <w:lastRenderedPageBreak/>
        <w:t>METHODS</w:t>
      </w:r>
    </w:p>
    <w:p w:rsidR="00BB7D1F" w:rsidRDefault="008D26FA">
      <w:pPr>
        <w:pStyle w:val="Nadpis4"/>
        <w:numPr>
          <w:ilvl w:val="1"/>
          <w:numId w:val="8"/>
        </w:numPr>
        <w:tabs>
          <w:tab w:val="left" w:pos="529"/>
        </w:tabs>
        <w:spacing w:before="39" w:line="248" w:lineRule="exact"/>
        <w:jc w:val="both"/>
        <w:rPr>
          <w:u w:val="none"/>
        </w:rPr>
      </w:pPr>
      <w:r>
        <w:rPr>
          <w:u w:val="thick"/>
        </w:rPr>
        <w:t>Data collection - animal experiments</w:t>
      </w:r>
      <w:r>
        <w:rPr>
          <w:spacing w:val="-3"/>
          <w:u w:val="thick"/>
        </w:rPr>
        <w:t xml:space="preserve"> </w:t>
      </w:r>
      <w:r>
        <w:rPr>
          <w:u w:val="thick"/>
        </w:rPr>
        <w:t>(WP1)</w:t>
      </w:r>
    </w:p>
    <w:p w:rsidR="00BB7D1F" w:rsidRDefault="008D26FA">
      <w:pPr>
        <w:pStyle w:val="Zkladntext"/>
        <w:spacing w:before="7" w:line="225" w:lineRule="auto"/>
        <w:ind w:left="127" w:right="133" w:firstLine="424"/>
        <w:jc w:val="right"/>
      </w:pPr>
      <w:r>
        <w:t>First,</w:t>
      </w:r>
      <w:r>
        <w:rPr>
          <w:spacing w:val="36"/>
        </w:rPr>
        <w:t xml:space="preserve"> </w:t>
      </w:r>
      <w:r>
        <w:t>we</w:t>
      </w:r>
      <w:r>
        <w:rPr>
          <w:spacing w:val="35"/>
        </w:rPr>
        <w:t xml:space="preserve"> </w:t>
      </w:r>
      <w:r>
        <w:t>will</w:t>
      </w:r>
      <w:r>
        <w:rPr>
          <w:spacing w:val="34"/>
        </w:rPr>
        <w:t xml:space="preserve"> </w:t>
      </w:r>
      <w:r>
        <w:t>implant</w:t>
      </w:r>
      <w:r>
        <w:rPr>
          <w:spacing w:val="36"/>
        </w:rPr>
        <w:t xml:space="preserve"> </w:t>
      </w:r>
      <w:r>
        <w:t>and</w:t>
      </w:r>
      <w:r>
        <w:rPr>
          <w:spacing w:val="34"/>
        </w:rPr>
        <w:t xml:space="preserve"> </w:t>
      </w:r>
      <w:r>
        <w:t>record</w:t>
      </w:r>
      <w:r>
        <w:rPr>
          <w:spacing w:val="34"/>
        </w:rPr>
        <w:t xml:space="preserve"> </w:t>
      </w:r>
      <w:r>
        <w:t>approximately</w:t>
      </w:r>
      <w:r>
        <w:rPr>
          <w:spacing w:val="34"/>
        </w:rPr>
        <w:t xml:space="preserve"> </w:t>
      </w:r>
      <w:r>
        <w:t>40</w:t>
      </w:r>
      <w:r>
        <w:rPr>
          <w:spacing w:val="33"/>
        </w:rPr>
        <w:t xml:space="preserve"> </w:t>
      </w:r>
      <w:r>
        <w:t>animals</w:t>
      </w:r>
      <w:r>
        <w:rPr>
          <w:spacing w:val="37"/>
        </w:rPr>
        <w:t xml:space="preserve"> </w:t>
      </w:r>
      <w:r>
        <w:t>with</w:t>
      </w:r>
      <w:r>
        <w:rPr>
          <w:spacing w:val="33"/>
        </w:rPr>
        <w:t xml:space="preserve"> </w:t>
      </w:r>
      <w:r>
        <w:t>our</w:t>
      </w:r>
      <w:r>
        <w:rPr>
          <w:spacing w:val="35"/>
        </w:rPr>
        <w:t xml:space="preserve"> </w:t>
      </w:r>
      <w:r>
        <w:t>new</w:t>
      </w:r>
      <w:r>
        <w:rPr>
          <w:spacing w:val="34"/>
        </w:rPr>
        <w:t xml:space="preserve"> </w:t>
      </w:r>
      <w:r>
        <w:t>tetrahedral</w:t>
      </w:r>
      <w:r>
        <w:rPr>
          <w:spacing w:val="35"/>
        </w:rPr>
        <w:t xml:space="preserve"> </w:t>
      </w:r>
      <w:r>
        <w:t>equidistant</w:t>
      </w:r>
      <w:r>
        <w:rPr>
          <w:spacing w:val="36"/>
        </w:rPr>
        <w:t xml:space="preserve"> </w:t>
      </w:r>
      <w:r>
        <w:t>electrode</w:t>
      </w:r>
      <w:r>
        <w:rPr>
          <w:spacing w:val="36"/>
        </w:rPr>
        <w:t xml:space="preserve"> </w:t>
      </w:r>
      <w:r>
        <w:t>layout consisting</w:t>
      </w:r>
      <w:r>
        <w:rPr>
          <w:spacing w:val="2"/>
        </w:rPr>
        <w:t xml:space="preserve"> </w:t>
      </w:r>
      <w:r>
        <w:t>of</w:t>
      </w:r>
      <w:r>
        <w:rPr>
          <w:spacing w:val="4"/>
        </w:rPr>
        <w:t xml:space="preserve"> </w:t>
      </w:r>
      <w:r>
        <w:t>32</w:t>
      </w:r>
      <w:r>
        <w:rPr>
          <w:spacing w:val="3"/>
        </w:rPr>
        <w:t xml:space="preserve"> </w:t>
      </w:r>
      <w:r>
        <w:t>cortical</w:t>
      </w:r>
      <w:r>
        <w:rPr>
          <w:spacing w:val="4"/>
        </w:rPr>
        <w:t xml:space="preserve"> </w:t>
      </w:r>
      <w:r>
        <w:t>electrodes.</w:t>
      </w:r>
      <w:r>
        <w:rPr>
          <w:spacing w:val="3"/>
        </w:rPr>
        <w:t xml:space="preserve"> </w:t>
      </w:r>
      <w:r>
        <w:t>Three</w:t>
      </w:r>
      <w:r>
        <w:rPr>
          <w:spacing w:val="4"/>
        </w:rPr>
        <w:t xml:space="preserve"> </w:t>
      </w:r>
      <w:r>
        <w:t>types</w:t>
      </w:r>
      <w:r>
        <w:rPr>
          <w:spacing w:val="4"/>
        </w:rPr>
        <w:t xml:space="preserve"> </w:t>
      </w:r>
      <w:r>
        <w:t>of</w:t>
      </w:r>
      <w:r>
        <w:rPr>
          <w:spacing w:val="4"/>
        </w:rPr>
        <w:t xml:space="preserve"> </w:t>
      </w:r>
      <w:r>
        <w:t>recordings</w:t>
      </w:r>
      <w:r>
        <w:rPr>
          <w:spacing w:val="4"/>
        </w:rPr>
        <w:t xml:space="preserve"> </w:t>
      </w:r>
      <w:r>
        <w:t>will</w:t>
      </w:r>
      <w:r>
        <w:rPr>
          <w:spacing w:val="4"/>
        </w:rPr>
        <w:t xml:space="preserve"> </w:t>
      </w:r>
      <w:r>
        <w:t>be</w:t>
      </w:r>
      <w:r>
        <w:rPr>
          <w:spacing w:val="3"/>
        </w:rPr>
        <w:t xml:space="preserve"> </w:t>
      </w:r>
      <w:r>
        <w:t>obtained</w:t>
      </w:r>
      <w:r>
        <w:rPr>
          <w:spacing w:val="4"/>
        </w:rPr>
        <w:t xml:space="preserve"> </w:t>
      </w:r>
      <w:r>
        <w:t>from</w:t>
      </w:r>
      <w:r>
        <w:rPr>
          <w:spacing w:val="4"/>
        </w:rPr>
        <w:t xml:space="preserve"> </w:t>
      </w:r>
      <w:r>
        <w:t>each</w:t>
      </w:r>
      <w:r>
        <w:rPr>
          <w:spacing w:val="3"/>
        </w:rPr>
        <w:t xml:space="preserve"> </w:t>
      </w:r>
      <w:r>
        <w:t>rat:</w:t>
      </w:r>
      <w:r>
        <w:rPr>
          <w:spacing w:val="4"/>
        </w:rPr>
        <w:t xml:space="preserve"> </w:t>
      </w:r>
      <w:r>
        <w:t>1)</w:t>
      </w:r>
      <w:r>
        <w:rPr>
          <w:spacing w:val="4"/>
        </w:rPr>
        <w:t xml:space="preserve"> </w:t>
      </w:r>
      <w:r>
        <w:t>120</w:t>
      </w:r>
      <w:r>
        <w:rPr>
          <w:spacing w:val="1"/>
        </w:rPr>
        <w:t xml:space="preserve"> </w:t>
      </w:r>
      <w:r>
        <w:t>minutes</w:t>
      </w:r>
      <w:r>
        <w:rPr>
          <w:spacing w:val="4"/>
        </w:rPr>
        <w:t xml:space="preserve"> </w:t>
      </w:r>
      <w:r>
        <w:t>in</w:t>
      </w:r>
      <w:r>
        <w:rPr>
          <w:spacing w:val="3"/>
        </w:rPr>
        <w:t xml:space="preserve"> </w:t>
      </w:r>
      <w:r>
        <w:t>their</w:t>
      </w:r>
      <w:r>
        <w:rPr>
          <w:spacing w:val="4"/>
        </w:rPr>
        <w:t xml:space="preserve"> </w:t>
      </w:r>
      <w:r>
        <w:t>home cages</w:t>
      </w:r>
      <w:r>
        <w:rPr>
          <w:spacing w:val="14"/>
        </w:rPr>
        <w:t xml:space="preserve"> </w:t>
      </w:r>
      <w:r>
        <w:t>during</w:t>
      </w:r>
      <w:r>
        <w:rPr>
          <w:spacing w:val="14"/>
        </w:rPr>
        <w:t xml:space="preserve"> </w:t>
      </w:r>
      <w:r>
        <w:t>wake</w:t>
      </w:r>
      <w:r>
        <w:rPr>
          <w:spacing w:val="16"/>
        </w:rPr>
        <w:t xml:space="preserve"> </w:t>
      </w:r>
      <w:r>
        <w:t>state,</w:t>
      </w:r>
      <w:r>
        <w:rPr>
          <w:spacing w:val="17"/>
        </w:rPr>
        <w:t xml:space="preserve"> </w:t>
      </w:r>
      <w:r>
        <w:t>2)</w:t>
      </w:r>
      <w:r>
        <w:rPr>
          <w:spacing w:val="16"/>
        </w:rPr>
        <w:t xml:space="preserve"> </w:t>
      </w:r>
      <w:r>
        <w:t>during</w:t>
      </w:r>
      <w:r>
        <w:rPr>
          <w:spacing w:val="16"/>
        </w:rPr>
        <w:t xml:space="preserve"> </w:t>
      </w:r>
      <w:r>
        <w:t>pharmacological</w:t>
      </w:r>
      <w:r>
        <w:rPr>
          <w:spacing w:val="15"/>
        </w:rPr>
        <w:t xml:space="preserve"> </w:t>
      </w:r>
      <w:r>
        <w:t>treatment</w:t>
      </w:r>
      <w:r>
        <w:rPr>
          <w:spacing w:val="16"/>
        </w:rPr>
        <w:t xml:space="preserve"> </w:t>
      </w:r>
      <w:r>
        <w:t>with</w:t>
      </w:r>
      <w:r>
        <w:rPr>
          <w:spacing w:val="16"/>
        </w:rPr>
        <w:t xml:space="preserve"> </w:t>
      </w:r>
      <w:r>
        <w:t>ketamine,</w:t>
      </w:r>
      <w:r>
        <w:rPr>
          <w:spacing w:val="15"/>
        </w:rPr>
        <w:t xml:space="preserve"> </w:t>
      </w:r>
      <w:r>
        <w:t>psilocybin</w:t>
      </w:r>
      <w:r>
        <w:rPr>
          <w:spacing w:val="16"/>
        </w:rPr>
        <w:t xml:space="preserve"> </w:t>
      </w:r>
      <w:r>
        <w:t>and</w:t>
      </w:r>
      <w:r>
        <w:rPr>
          <w:spacing w:val="16"/>
        </w:rPr>
        <w:t xml:space="preserve"> </w:t>
      </w:r>
      <w:r>
        <w:t>THC</w:t>
      </w:r>
      <w:r>
        <w:rPr>
          <w:spacing w:val="16"/>
        </w:rPr>
        <w:t xml:space="preserve"> </w:t>
      </w:r>
      <w:r>
        <w:t>(approximately</w:t>
      </w:r>
      <w:r>
        <w:rPr>
          <w:spacing w:val="16"/>
        </w:rPr>
        <w:t xml:space="preserve"> </w:t>
      </w:r>
      <w:r>
        <w:t>12</w:t>
      </w:r>
      <w:r>
        <w:rPr>
          <w:spacing w:val="14"/>
        </w:rPr>
        <w:t xml:space="preserve"> </w:t>
      </w:r>
      <w:r>
        <w:t>per treatment, 15 min of baseline + 90 min after administration) and 3) during auditory and visual ERP stimulations.</w:t>
      </w:r>
      <w:r>
        <w:rPr>
          <w:spacing w:val="-17"/>
        </w:rPr>
        <w:t xml:space="preserve"> </w:t>
      </w:r>
      <w:r>
        <w:t>In</w:t>
      </w:r>
      <w:r>
        <w:rPr>
          <w:spacing w:val="24"/>
        </w:rPr>
        <w:t xml:space="preserve"> </w:t>
      </w:r>
      <w:r>
        <w:t>all recordings,</w:t>
      </w:r>
      <w:r>
        <w:rPr>
          <w:spacing w:val="-16"/>
        </w:rPr>
        <w:t xml:space="preserve"> </w:t>
      </w:r>
      <w:r>
        <w:t>co-registration</w:t>
      </w:r>
      <w:r>
        <w:rPr>
          <w:spacing w:val="-17"/>
        </w:rPr>
        <w:t xml:space="preserve"> </w:t>
      </w:r>
      <w:r>
        <w:t>of</w:t>
      </w:r>
      <w:r>
        <w:rPr>
          <w:spacing w:val="-13"/>
        </w:rPr>
        <w:t xml:space="preserve"> </w:t>
      </w:r>
      <w:r>
        <w:t>behaviour</w:t>
      </w:r>
      <w:r>
        <w:rPr>
          <w:spacing w:val="-16"/>
        </w:rPr>
        <w:t xml:space="preserve"> </w:t>
      </w:r>
      <w:r>
        <w:t>will</w:t>
      </w:r>
      <w:r>
        <w:rPr>
          <w:spacing w:val="-12"/>
        </w:rPr>
        <w:t xml:space="preserve"> </w:t>
      </w:r>
      <w:r>
        <w:t>be</w:t>
      </w:r>
      <w:r>
        <w:rPr>
          <w:spacing w:val="-14"/>
        </w:rPr>
        <w:t xml:space="preserve"> </w:t>
      </w:r>
      <w:r>
        <w:t>performed</w:t>
      </w:r>
      <w:r>
        <w:rPr>
          <w:spacing w:val="-13"/>
        </w:rPr>
        <w:t xml:space="preserve"> </w:t>
      </w:r>
      <w:r>
        <w:t>with</w:t>
      </w:r>
      <w:r>
        <w:rPr>
          <w:spacing w:val="-17"/>
        </w:rPr>
        <w:t xml:space="preserve"> </w:t>
      </w:r>
      <w:r>
        <w:t>epochs</w:t>
      </w:r>
      <w:r>
        <w:rPr>
          <w:spacing w:val="-16"/>
        </w:rPr>
        <w:t xml:space="preserve"> </w:t>
      </w:r>
      <w:r>
        <w:t>of</w:t>
      </w:r>
      <w:r>
        <w:rPr>
          <w:spacing w:val="-15"/>
        </w:rPr>
        <w:t xml:space="preserve"> </w:t>
      </w:r>
      <w:r>
        <w:t>behavioural</w:t>
      </w:r>
      <w:r>
        <w:rPr>
          <w:spacing w:val="-15"/>
        </w:rPr>
        <w:t xml:space="preserve"> </w:t>
      </w:r>
      <w:r>
        <w:t>inactivity</w:t>
      </w:r>
      <w:r>
        <w:rPr>
          <w:spacing w:val="-13"/>
        </w:rPr>
        <w:t xml:space="preserve"> </w:t>
      </w:r>
      <w:r>
        <w:t>will</w:t>
      </w:r>
      <w:r>
        <w:rPr>
          <w:spacing w:val="-16"/>
        </w:rPr>
        <w:t xml:space="preserve"> </w:t>
      </w:r>
      <w:r>
        <w:t>be</w:t>
      </w:r>
      <w:r>
        <w:rPr>
          <w:spacing w:val="-15"/>
        </w:rPr>
        <w:t xml:space="preserve"> </w:t>
      </w:r>
      <w:r>
        <w:t>considered</w:t>
      </w:r>
      <w:r>
        <w:rPr>
          <w:spacing w:val="-16"/>
        </w:rPr>
        <w:t xml:space="preserve"> </w:t>
      </w:r>
      <w:r>
        <w:t>as</w:t>
      </w:r>
      <w:r>
        <w:rPr>
          <w:spacing w:val="-15"/>
        </w:rPr>
        <w:t xml:space="preserve"> </w:t>
      </w:r>
      <w:r>
        <w:t>“resting state-like</w:t>
      </w:r>
      <w:r>
        <w:rPr>
          <w:spacing w:val="15"/>
        </w:rPr>
        <w:t xml:space="preserve"> </w:t>
      </w:r>
      <w:r>
        <w:t>EEG”</w:t>
      </w:r>
      <w:r>
        <w:rPr>
          <w:spacing w:val="16"/>
        </w:rPr>
        <w:t xml:space="preserve"> </w:t>
      </w:r>
      <w:r>
        <w:t>where</w:t>
      </w:r>
      <w:r>
        <w:rPr>
          <w:spacing w:val="13"/>
        </w:rPr>
        <w:t xml:space="preserve"> </w:t>
      </w:r>
      <w:r>
        <w:t>the</w:t>
      </w:r>
      <w:r>
        <w:rPr>
          <w:spacing w:val="12"/>
        </w:rPr>
        <w:t xml:space="preserve"> </w:t>
      </w:r>
      <w:r>
        <w:t>increased</w:t>
      </w:r>
      <w:r>
        <w:rPr>
          <w:spacing w:val="16"/>
        </w:rPr>
        <w:t xml:space="preserve"> </w:t>
      </w:r>
      <w:r>
        <w:t>activity</w:t>
      </w:r>
      <w:r>
        <w:rPr>
          <w:spacing w:val="15"/>
        </w:rPr>
        <w:t xml:space="preserve"> </w:t>
      </w:r>
      <w:r>
        <w:t>of</w:t>
      </w:r>
      <w:r>
        <w:rPr>
          <w:spacing w:val="15"/>
        </w:rPr>
        <w:t xml:space="preserve"> </w:t>
      </w:r>
      <w:r>
        <w:t>DMN</w:t>
      </w:r>
      <w:r>
        <w:rPr>
          <w:spacing w:val="15"/>
        </w:rPr>
        <w:t xml:space="preserve"> </w:t>
      </w:r>
      <w:r>
        <w:t>will</w:t>
      </w:r>
      <w:r>
        <w:rPr>
          <w:spacing w:val="16"/>
        </w:rPr>
        <w:t xml:space="preserve"> </w:t>
      </w:r>
      <w:r>
        <w:t>be</w:t>
      </w:r>
      <w:r>
        <w:rPr>
          <w:spacing w:val="15"/>
        </w:rPr>
        <w:t xml:space="preserve"> </w:t>
      </w:r>
      <w:r>
        <w:t>expected</w:t>
      </w:r>
      <w:r>
        <w:rPr>
          <w:spacing w:val="16"/>
        </w:rPr>
        <w:t xml:space="preserve"> </w:t>
      </w:r>
      <w:r>
        <w:t>and,</w:t>
      </w:r>
      <w:r>
        <w:rPr>
          <w:spacing w:val="14"/>
        </w:rPr>
        <w:t xml:space="preserve"> </w:t>
      </w:r>
      <w:r>
        <w:t>on</w:t>
      </w:r>
      <w:r>
        <w:rPr>
          <w:spacing w:val="15"/>
        </w:rPr>
        <w:t xml:space="preserve"> </w:t>
      </w:r>
      <w:r>
        <w:t>the</w:t>
      </w:r>
      <w:r>
        <w:rPr>
          <w:spacing w:val="16"/>
        </w:rPr>
        <w:t xml:space="preserve"> </w:t>
      </w:r>
      <w:r>
        <w:t>contrary,</w:t>
      </w:r>
      <w:r>
        <w:rPr>
          <w:spacing w:val="13"/>
        </w:rPr>
        <w:t xml:space="preserve"> </w:t>
      </w:r>
      <w:r>
        <w:t>the</w:t>
      </w:r>
      <w:r>
        <w:rPr>
          <w:spacing w:val="15"/>
        </w:rPr>
        <w:t xml:space="preserve"> </w:t>
      </w:r>
      <w:r>
        <w:t>TPN</w:t>
      </w:r>
      <w:r>
        <w:rPr>
          <w:spacing w:val="14"/>
        </w:rPr>
        <w:t xml:space="preserve"> </w:t>
      </w:r>
      <w:r>
        <w:t>will</w:t>
      </w:r>
      <w:r>
        <w:rPr>
          <w:spacing w:val="14"/>
        </w:rPr>
        <w:t xml:space="preserve"> </w:t>
      </w:r>
      <w:r>
        <w:t>be</w:t>
      </w:r>
      <w:r>
        <w:rPr>
          <w:spacing w:val="15"/>
        </w:rPr>
        <w:t xml:space="preserve"> </w:t>
      </w:r>
      <w:r>
        <w:t>dominating during</w:t>
      </w:r>
      <w:r>
        <w:rPr>
          <w:spacing w:val="-5"/>
        </w:rPr>
        <w:t xml:space="preserve"> </w:t>
      </w:r>
      <w:r>
        <w:t>epochs</w:t>
      </w:r>
      <w:r>
        <w:rPr>
          <w:spacing w:val="-4"/>
        </w:rPr>
        <w:t xml:space="preserve"> </w:t>
      </w:r>
      <w:r>
        <w:t>of</w:t>
      </w:r>
      <w:r>
        <w:rPr>
          <w:spacing w:val="-4"/>
        </w:rPr>
        <w:t xml:space="preserve"> </w:t>
      </w:r>
      <w:r>
        <w:t>behavioural</w:t>
      </w:r>
      <w:r>
        <w:rPr>
          <w:spacing w:val="-4"/>
        </w:rPr>
        <w:t xml:space="preserve"> </w:t>
      </w:r>
      <w:r>
        <w:t>activity.</w:t>
      </w:r>
      <w:r>
        <w:rPr>
          <w:spacing w:val="-5"/>
        </w:rPr>
        <w:t xml:space="preserve"> </w:t>
      </w:r>
      <w:r>
        <w:t>All</w:t>
      </w:r>
      <w:r>
        <w:rPr>
          <w:spacing w:val="-6"/>
        </w:rPr>
        <w:t xml:space="preserve"> </w:t>
      </w:r>
      <w:r>
        <w:t>these</w:t>
      </w:r>
      <w:r>
        <w:rPr>
          <w:spacing w:val="-4"/>
        </w:rPr>
        <w:t xml:space="preserve"> </w:t>
      </w:r>
      <w:r>
        <w:t>data</w:t>
      </w:r>
      <w:r>
        <w:rPr>
          <w:spacing w:val="-4"/>
        </w:rPr>
        <w:t xml:space="preserve"> </w:t>
      </w:r>
      <w:r>
        <w:t>will</w:t>
      </w:r>
      <w:r>
        <w:rPr>
          <w:spacing w:val="-4"/>
        </w:rPr>
        <w:t xml:space="preserve"> </w:t>
      </w:r>
      <w:r>
        <w:t>serve</w:t>
      </w:r>
      <w:r>
        <w:rPr>
          <w:spacing w:val="-4"/>
        </w:rPr>
        <w:t xml:space="preserve"> </w:t>
      </w:r>
      <w:r>
        <w:t>for</w:t>
      </w:r>
      <w:r>
        <w:rPr>
          <w:spacing w:val="-4"/>
        </w:rPr>
        <w:t xml:space="preserve"> </w:t>
      </w:r>
      <w:r>
        <w:t>baseline</w:t>
      </w:r>
      <w:r>
        <w:rPr>
          <w:spacing w:val="-4"/>
        </w:rPr>
        <w:t xml:space="preserve"> </w:t>
      </w:r>
      <w:r>
        <w:t>computations</w:t>
      </w:r>
      <w:r>
        <w:rPr>
          <w:spacing w:val="-4"/>
        </w:rPr>
        <w:t xml:space="preserve"> </w:t>
      </w:r>
      <w:r>
        <w:t>of</w:t>
      </w:r>
      <w:r>
        <w:rPr>
          <w:spacing w:val="-4"/>
        </w:rPr>
        <w:t xml:space="preserve"> </w:t>
      </w:r>
      <w:r>
        <w:t>LSN</w:t>
      </w:r>
      <w:r>
        <w:rPr>
          <w:spacing w:val="-6"/>
        </w:rPr>
        <w:t xml:space="preserve"> </w:t>
      </w:r>
      <w:r>
        <w:t>and</w:t>
      </w:r>
      <w:r>
        <w:rPr>
          <w:spacing w:val="-7"/>
        </w:rPr>
        <w:t xml:space="preserve"> </w:t>
      </w:r>
      <w:r>
        <w:t>effective</w:t>
      </w:r>
      <w:r>
        <w:rPr>
          <w:spacing w:val="-6"/>
        </w:rPr>
        <w:t xml:space="preserve"> </w:t>
      </w:r>
      <w:r>
        <w:t>connectivity.</w:t>
      </w:r>
    </w:p>
    <w:p w:rsidR="00BB7D1F" w:rsidRDefault="008D26FA">
      <w:pPr>
        <w:pStyle w:val="Zkladntext"/>
        <w:spacing w:before="11" w:line="225" w:lineRule="auto"/>
        <w:ind w:left="127" w:right="135" w:firstLine="424"/>
        <w:jc w:val="both"/>
      </w:pPr>
      <w:r>
        <w:t>The</w:t>
      </w:r>
      <w:r>
        <w:rPr>
          <w:spacing w:val="-12"/>
        </w:rPr>
        <w:t xml:space="preserve"> </w:t>
      </w:r>
      <w:r>
        <w:t>second</w:t>
      </w:r>
      <w:r>
        <w:rPr>
          <w:spacing w:val="-11"/>
        </w:rPr>
        <w:t xml:space="preserve"> </w:t>
      </w:r>
      <w:r>
        <w:t>group</w:t>
      </w:r>
      <w:r>
        <w:rPr>
          <w:spacing w:val="-11"/>
        </w:rPr>
        <w:t xml:space="preserve"> </w:t>
      </w:r>
      <w:r>
        <w:t>of</w:t>
      </w:r>
      <w:r>
        <w:rPr>
          <w:spacing w:val="-10"/>
        </w:rPr>
        <w:t xml:space="preserve"> </w:t>
      </w:r>
      <w:r>
        <w:t>animals</w:t>
      </w:r>
      <w:r>
        <w:rPr>
          <w:spacing w:val="-10"/>
        </w:rPr>
        <w:t xml:space="preserve"> </w:t>
      </w:r>
      <w:proofErr w:type="gramStart"/>
      <w:r>
        <w:t>will</w:t>
      </w:r>
      <w:r>
        <w:rPr>
          <w:spacing w:val="-10"/>
        </w:rPr>
        <w:t xml:space="preserve"> </w:t>
      </w:r>
      <w:r>
        <w:t>be</w:t>
      </w:r>
      <w:r>
        <w:rPr>
          <w:spacing w:val="-13"/>
        </w:rPr>
        <w:t xml:space="preserve"> </w:t>
      </w:r>
      <w:r>
        <w:t>recorded</w:t>
      </w:r>
      <w:proofErr w:type="gramEnd"/>
      <w:r>
        <w:rPr>
          <w:spacing w:val="-11"/>
        </w:rPr>
        <w:t xml:space="preserve"> </w:t>
      </w:r>
      <w:r>
        <w:t>with</w:t>
      </w:r>
      <w:r>
        <w:rPr>
          <w:spacing w:val="-11"/>
        </w:rPr>
        <w:t xml:space="preserve"> </w:t>
      </w:r>
      <w:r>
        <w:t>a</w:t>
      </w:r>
      <w:r>
        <w:rPr>
          <w:spacing w:val="-11"/>
        </w:rPr>
        <w:t xml:space="preserve"> </w:t>
      </w:r>
      <w:r>
        <w:t>similar</w:t>
      </w:r>
      <w:r>
        <w:rPr>
          <w:spacing w:val="-10"/>
        </w:rPr>
        <w:t xml:space="preserve"> </w:t>
      </w:r>
      <w:r>
        <w:t>electrode</w:t>
      </w:r>
      <w:r>
        <w:rPr>
          <w:spacing w:val="-11"/>
        </w:rPr>
        <w:t xml:space="preserve"> </w:t>
      </w:r>
      <w:r>
        <w:t>layout</w:t>
      </w:r>
      <w:r>
        <w:rPr>
          <w:spacing w:val="-10"/>
        </w:rPr>
        <w:t xml:space="preserve"> </w:t>
      </w:r>
      <w:r>
        <w:t>in</w:t>
      </w:r>
      <w:r>
        <w:rPr>
          <w:spacing w:val="-11"/>
        </w:rPr>
        <w:t xml:space="preserve"> </w:t>
      </w:r>
      <w:r>
        <w:t>combination</w:t>
      </w:r>
      <w:r>
        <w:rPr>
          <w:spacing w:val="-11"/>
        </w:rPr>
        <w:t xml:space="preserve"> </w:t>
      </w:r>
      <w:r>
        <w:t>with</w:t>
      </w:r>
      <w:r>
        <w:rPr>
          <w:spacing w:val="-11"/>
        </w:rPr>
        <w:t xml:space="preserve"> </w:t>
      </w:r>
      <w:r>
        <w:t>deep</w:t>
      </w:r>
      <w:r>
        <w:rPr>
          <w:spacing w:val="-11"/>
        </w:rPr>
        <w:t xml:space="preserve"> </w:t>
      </w:r>
      <w:r>
        <w:t>electrodes</w:t>
      </w:r>
      <w:r>
        <w:rPr>
          <w:spacing w:val="-11"/>
        </w:rPr>
        <w:t xml:space="preserve"> </w:t>
      </w:r>
      <w:r>
        <w:t>placed into the medial and lateral geniculate nucleus and the colliculus inferior during auditory and visual stimulation in order to localise</w:t>
      </w:r>
      <w:r>
        <w:rPr>
          <w:spacing w:val="-8"/>
        </w:rPr>
        <w:t xml:space="preserve"> </w:t>
      </w:r>
      <w:r>
        <w:t>the</w:t>
      </w:r>
      <w:r>
        <w:rPr>
          <w:spacing w:val="-8"/>
        </w:rPr>
        <w:t xml:space="preserve"> </w:t>
      </w:r>
      <w:r>
        <w:t>early</w:t>
      </w:r>
      <w:r>
        <w:rPr>
          <w:spacing w:val="-8"/>
        </w:rPr>
        <w:t xml:space="preserve"> </w:t>
      </w:r>
      <w:r>
        <w:t>component</w:t>
      </w:r>
      <w:r>
        <w:rPr>
          <w:spacing w:val="-8"/>
        </w:rPr>
        <w:t xml:space="preserve"> </w:t>
      </w:r>
      <w:r>
        <w:t>of</w:t>
      </w:r>
      <w:r>
        <w:rPr>
          <w:spacing w:val="-7"/>
        </w:rPr>
        <w:t xml:space="preserve"> </w:t>
      </w:r>
      <w:r>
        <w:t>the</w:t>
      </w:r>
      <w:r>
        <w:rPr>
          <w:spacing w:val="-8"/>
        </w:rPr>
        <w:t xml:space="preserve"> </w:t>
      </w:r>
      <w:r>
        <w:t>auditory</w:t>
      </w:r>
      <w:r>
        <w:rPr>
          <w:spacing w:val="-9"/>
        </w:rPr>
        <w:t xml:space="preserve"> </w:t>
      </w:r>
      <w:r>
        <w:t>evoked</w:t>
      </w:r>
      <w:r>
        <w:rPr>
          <w:spacing w:val="-7"/>
        </w:rPr>
        <w:t xml:space="preserve"> </w:t>
      </w:r>
      <w:r>
        <w:t>potential</w:t>
      </w:r>
      <w:r>
        <w:rPr>
          <w:spacing w:val="-7"/>
        </w:rPr>
        <w:t xml:space="preserve"> </w:t>
      </w:r>
      <w:r>
        <w:t>we</w:t>
      </w:r>
      <w:r>
        <w:rPr>
          <w:spacing w:val="-7"/>
        </w:rPr>
        <w:t xml:space="preserve"> </w:t>
      </w:r>
      <w:r>
        <w:t>have</w:t>
      </w:r>
      <w:r>
        <w:rPr>
          <w:spacing w:val="-8"/>
        </w:rPr>
        <w:t xml:space="preserve"> </w:t>
      </w:r>
      <w:r>
        <w:t>previously</w:t>
      </w:r>
      <w:r>
        <w:rPr>
          <w:spacing w:val="-8"/>
        </w:rPr>
        <w:t xml:space="preserve"> </w:t>
      </w:r>
      <w:r>
        <w:t>shown</w:t>
      </w:r>
      <w:r>
        <w:rPr>
          <w:spacing w:val="-9"/>
        </w:rPr>
        <w:t xml:space="preserve"> </w:t>
      </w:r>
      <w:r>
        <w:t>by</w:t>
      </w:r>
      <w:r>
        <w:rPr>
          <w:spacing w:val="-9"/>
        </w:rPr>
        <w:t xml:space="preserve"> </w:t>
      </w:r>
      <w:r>
        <w:t>source</w:t>
      </w:r>
      <w:r>
        <w:rPr>
          <w:spacing w:val="-7"/>
        </w:rPr>
        <w:t xml:space="preserve"> </w:t>
      </w:r>
      <w:r>
        <w:t>localisation</w:t>
      </w:r>
      <w:r>
        <w:rPr>
          <w:spacing w:val="-11"/>
        </w:rPr>
        <w:t xml:space="preserve"> </w:t>
      </w:r>
      <w:r>
        <w:t>(</w:t>
      </w:r>
      <w:r>
        <w:rPr>
          <w:i/>
        </w:rPr>
        <w:t>Figure</w:t>
      </w:r>
      <w:r>
        <w:rPr>
          <w:i/>
          <w:spacing w:val="-7"/>
        </w:rPr>
        <w:t xml:space="preserve"> </w:t>
      </w:r>
      <w:r>
        <w:rPr>
          <w:i/>
        </w:rPr>
        <w:t>1,</w:t>
      </w:r>
      <w:r>
        <w:rPr>
          <w:i/>
          <w:spacing w:val="-8"/>
        </w:rPr>
        <w:t xml:space="preserve"> </w:t>
      </w:r>
      <w:r>
        <w:rPr>
          <w:i/>
        </w:rPr>
        <w:t>E</w:t>
      </w:r>
      <w:r>
        <w:t xml:space="preserve">). Approximately 20 animals </w:t>
      </w:r>
      <w:proofErr w:type="gramStart"/>
      <w:r>
        <w:t>will be used</w:t>
      </w:r>
      <w:proofErr w:type="gramEnd"/>
      <w:r>
        <w:t xml:space="preserve"> in this</w:t>
      </w:r>
      <w:r>
        <w:rPr>
          <w:spacing w:val="-13"/>
        </w:rPr>
        <w:t xml:space="preserve"> </w:t>
      </w:r>
      <w:r>
        <w:t>step.</w:t>
      </w:r>
    </w:p>
    <w:p w:rsidR="00BB7D1F" w:rsidRDefault="008D26FA">
      <w:pPr>
        <w:pStyle w:val="Zkladntext"/>
        <w:spacing w:before="6" w:line="225" w:lineRule="auto"/>
        <w:ind w:left="127" w:right="139" w:firstLine="424"/>
        <w:jc w:val="both"/>
      </w:pPr>
      <w:r>
        <w:t>The</w:t>
      </w:r>
      <w:r>
        <w:rPr>
          <w:spacing w:val="-4"/>
        </w:rPr>
        <w:t xml:space="preserve"> </w:t>
      </w:r>
      <w:r>
        <w:t>next</w:t>
      </w:r>
      <w:r>
        <w:rPr>
          <w:spacing w:val="-3"/>
        </w:rPr>
        <w:t xml:space="preserve"> </w:t>
      </w:r>
      <w:r>
        <w:t>step</w:t>
      </w:r>
      <w:r>
        <w:rPr>
          <w:spacing w:val="-4"/>
        </w:rPr>
        <w:t xml:space="preserve"> </w:t>
      </w:r>
      <w:r>
        <w:t>will</w:t>
      </w:r>
      <w:r>
        <w:rPr>
          <w:spacing w:val="-3"/>
        </w:rPr>
        <w:t xml:space="preserve"> </w:t>
      </w:r>
      <w:r>
        <w:t>confirm</w:t>
      </w:r>
      <w:r>
        <w:rPr>
          <w:spacing w:val="-4"/>
        </w:rPr>
        <w:t xml:space="preserve"> </w:t>
      </w:r>
      <w:r>
        <w:t>the</w:t>
      </w:r>
      <w:r>
        <w:rPr>
          <w:spacing w:val="-3"/>
        </w:rPr>
        <w:t xml:space="preserve"> </w:t>
      </w:r>
      <w:r>
        <w:t>localisation</w:t>
      </w:r>
      <w:r>
        <w:rPr>
          <w:spacing w:val="-5"/>
        </w:rPr>
        <w:t xml:space="preserve"> </w:t>
      </w:r>
      <w:r>
        <w:t>of</w:t>
      </w:r>
      <w:r>
        <w:rPr>
          <w:spacing w:val="-5"/>
        </w:rPr>
        <w:t xml:space="preserve"> </w:t>
      </w:r>
      <w:r>
        <w:t>main</w:t>
      </w:r>
      <w:r>
        <w:rPr>
          <w:spacing w:val="-5"/>
        </w:rPr>
        <w:t xml:space="preserve"> </w:t>
      </w:r>
      <w:r>
        <w:t>LSN</w:t>
      </w:r>
      <w:r>
        <w:rPr>
          <w:spacing w:val="-5"/>
        </w:rPr>
        <w:t xml:space="preserve"> </w:t>
      </w:r>
      <w:r>
        <w:t>hubs,</w:t>
      </w:r>
      <w:r>
        <w:rPr>
          <w:spacing w:val="-4"/>
        </w:rPr>
        <w:t xml:space="preserve"> </w:t>
      </w:r>
      <w:r>
        <w:t>namely</w:t>
      </w:r>
      <w:r>
        <w:rPr>
          <w:spacing w:val="-4"/>
        </w:rPr>
        <w:t xml:space="preserve"> </w:t>
      </w:r>
      <w:r>
        <w:t>DMN,</w:t>
      </w:r>
      <w:r>
        <w:rPr>
          <w:spacing w:val="-5"/>
        </w:rPr>
        <w:t xml:space="preserve"> </w:t>
      </w:r>
      <w:r>
        <w:t>TPN</w:t>
      </w:r>
      <w:r>
        <w:rPr>
          <w:spacing w:val="-5"/>
        </w:rPr>
        <w:t xml:space="preserve"> </w:t>
      </w:r>
      <w:r>
        <w:t>and</w:t>
      </w:r>
      <w:r>
        <w:rPr>
          <w:spacing w:val="-3"/>
        </w:rPr>
        <w:t xml:space="preserve"> </w:t>
      </w:r>
      <w:r>
        <w:t>SAL,</w:t>
      </w:r>
      <w:r>
        <w:rPr>
          <w:spacing w:val="-5"/>
        </w:rPr>
        <w:t xml:space="preserve"> </w:t>
      </w:r>
      <w:r>
        <w:t>so</w:t>
      </w:r>
      <w:r>
        <w:rPr>
          <w:spacing w:val="-5"/>
        </w:rPr>
        <w:t xml:space="preserve"> </w:t>
      </w:r>
      <w:r>
        <w:t>the</w:t>
      </w:r>
      <w:r>
        <w:rPr>
          <w:spacing w:val="-7"/>
        </w:rPr>
        <w:t xml:space="preserve"> </w:t>
      </w:r>
      <w:r>
        <w:t>deep</w:t>
      </w:r>
      <w:r>
        <w:rPr>
          <w:spacing w:val="-4"/>
        </w:rPr>
        <w:t xml:space="preserve"> </w:t>
      </w:r>
      <w:r>
        <w:t>electrodes</w:t>
      </w:r>
      <w:r>
        <w:rPr>
          <w:spacing w:val="-4"/>
        </w:rPr>
        <w:t xml:space="preserve"> </w:t>
      </w:r>
      <w:proofErr w:type="gramStart"/>
      <w:r>
        <w:t>will be introduced</w:t>
      </w:r>
      <w:proofErr w:type="gramEnd"/>
      <w:r>
        <w:t xml:space="preserve"> into the hubs localised by source localisation. Approximately 20 animals </w:t>
      </w:r>
      <w:proofErr w:type="gramStart"/>
      <w:r>
        <w:t>will be used</w:t>
      </w:r>
      <w:proofErr w:type="gramEnd"/>
      <w:r>
        <w:t xml:space="preserve"> in this</w:t>
      </w:r>
      <w:r>
        <w:rPr>
          <w:spacing w:val="-26"/>
        </w:rPr>
        <w:t xml:space="preserve"> </w:t>
      </w:r>
      <w:r>
        <w:t>step.</w:t>
      </w:r>
    </w:p>
    <w:p w:rsidR="00BB7D1F" w:rsidRDefault="008D26FA">
      <w:pPr>
        <w:pStyle w:val="Zkladntext"/>
        <w:spacing w:before="7" w:line="225" w:lineRule="auto"/>
        <w:ind w:left="127" w:right="138" w:firstLine="424"/>
        <w:jc w:val="both"/>
      </w:pPr>
      <w:r>
        <w:t xml:space="preserve">Simultaneously experiments with 3D printed prototypes of implants </w:t>
      </w:r>
      <w:proofErr w:type="gramStart"/>
      <w:r>
        <w:t>will be performed</w:t>
      </w:r>
      <w:proofErr w:type="gramEnd"/>
      <w:r>
        <w:t xml:space="preserve"> in order to test the surgery options,</w:t>
      </w:r>
      <w:r>
        <w:rPr>
          <w:spacing w:val="-7"/>
        </w:rPr>
        <w:t xml:space="preserve"> </w:t>
      </w:r>
      <w:r>
        <w:t>gluing</w:t>
      </w:r>
      <w:r>
        <w:rPr>
          <w:spacing w:val="-6"/>
        </w:rPr>
        <w:t xml:space="preserve"> </w:t>
      </w:r>
      <w:r>
        <w:t>technology</w:t>
      </w:r>
      <w:r>
        <w:rPr>
          <w:spacing w:val="-6"/>
        </w:rPr>
        <w:t xml:space="preserve"> </w:t>
      </w:r>
      <w:r>
        <w:t>and</w:t>
      </w:r>
      <w:r>
        <w:rPr>
          <w:spacing w:val="-7"/>
        </w:rPr>
        <w:t xml:space="preserve"> </w:t>
      </w:r>
      <w:r>
        <w:t>testing</w:t>
      </w:r>
      <w:r>
        <w:rPr>
          <w:spacing w:val="-6"/>
        </w:rPr>
        <w:t xml:space="preserve"> </w:t>
      </w:r>
      <w:r>
        <w:t>the</w:t>
      </w:r>
      <w:r>
        <w:rPr>
          <w:spacing w:val="-6"/>
        </w:rPr>
        <w:t xml:space="preserve"> </w:t>
      </w:r>
      <w:r>
        <w:t>signal</w:t>
      </w:r>
      <w:r>
        <w:rPr>
          <w:spacing w:val="-5"/>
        </w:rPr>
        <w:t xml:space="preserve"> </w:t>
      </w:r>
      <w:r>
        <w:t>quality</w:t>
      </w:r>
      <w:r>
        <w:rPr>
          <w:spacing w:val="-5"/>
        </w:rPr>
        <w:t xml:space="preserve"> </w:t>
      </w:r>
      <w:r>
        <w:t>(max</w:t>
      </w:r>
      <w:r>
        <w:rPr>
          <w:spacing w:val="-6"/>
        </w:rPr>
        <w:t xml:space="preserve"> </w:t>
      </w:r>
      <w:r>
        <w:t>20</w:t>
      </w:r>
      <w:r>
        <w:rPr>
          <w:spacing w:val="-6"/>
        </w:rPr>
        <w:t xml:space="preserve"> </w:t>
      </w:r>
      <w:r>
        <w:t>animals).</w:t>
      </w:r>
      <w:r>
        <w:rPr>
          <w:spacing w:val="-6"/>
        </w:rPr>
        <w:t xml:space="preserve"> </w:t>
      </w:r>
      <w:r>
        <w:t>When</w:t>
      </w:r>
      <w:r>
        <w:rPr>
          <w:spacing w:val="-7"/>
        </w:rPr>
        <w:t xml:space="preserve"> </w:t>
      </w:r>
      <w:r>
        <w:t>the</w:t>
      </w:r>
      <w:r>
        <w:rPr>
          <w:spacing w:val="-3"/>
        </w:rPr>
        <w:t xml:space="preserve"> </w:t>
      </w:r>
      <w:r>
        <w:t>final</w:t>
      </w:r>
      <w:r>
        <w:rPr>
          <w:spacing w:val="-5"/>
        </w:rPr>
        <w:t xml:space="preserve"> </w:t>
      </w:r>
      <w:r>
        <w:t>implants</w:t>
      </w:r>
      <w:r>
        <w:rPr>
          <w:spacing w:val="-6"/>
        </w:rPr>
        <w:t xml:space="preserve"> </w:t>
      </w:r>
      <w:r>
        <w:t>are</w:t>
      </w:r>
      <w:r>
        <w:rPr>
          <w:spacing w:val="-6"/>
        </w:rPr>
        <w:t xml:space="preserve"> </w:t>
      </w:r>
      <w:r>
        <w:t>available,</w:t>
      </w:r>
      <w:r>
        <w:rPr>
          <w:spacing w:val="-6"/>
        </w:rPr>
        <w:t xml:space="preserve"> </w:t>
      </w:r>
      <w:r>
        <w:t>recordings with the same experimental design as in the first step will be performed (approx. 40 animals). These data will then feed the database of standardised</w:t>
      </w:r>
      <w:r>
        <w:rPr>
          <w:spacing w:val="-7"/>
        </w:rPr>
        <w:t xml:space="preserve"> </w:t>
      </w:r>
      <w:r>
        <w:t>recordings.</w:t>
      </w:r>
    </w:p>
    <w:p w:rsidR="00BB7D1F" w:rsidRDefault="008D26FA">
      <w:pPr>
        <w:pStyle w:val="Zkladntext"/>
        <w:spacing w:before="4" w:line="225" w:lineRule="auto"/>
        <w:ind w:left="127" w:right="132" w:firstLine="424"/>
        <w:jc w:val="both"/>
      </w:pPr>
      <w:r>
        <w:t>Electrodes</w:t>
      </w:r>
      <w:r>
        <w:rPr>
          <w:spacing w:val="-4"/>
        </w:rPr>
        <w:t xml:space="preserve"> </w:t>
      </w:r>
      <w:r>
        <w:t>will</w:t>
      </w:r>
      <w:r>
        <w:rPr>
          <w:spacing w:val="-3"/>
        </w:rPr>
        <w:t xml:space="preserve"> </w:t>
      </w:r>
      <w:r>
        <w:t>be</w:t>
      </w:r>
      <w:r>
        <w:rPr>
          <w:spacing w:val="-6"/>
        </w:rPr>
        <w:t xml:space="preserve"> </w:t>
      </w:r>
      <w:r>
        <w:t>implanted</w:t>
      </w:r>
      <w:r>
        <w:rPr>
          <w:spacing w:val="-4"/>
        </w:rPr>
        <w:t xml:space="preserve"> </w:t>
      </w:r>
      <w:r>
        <w:t>under</w:t>
      </w:r>
      <w:r>
        <w:rPr>
          <w:spacing w:val="-3"/>
        </w:rPr>
        <w:t xml:space="preserve"> </w:t>
      </w:r>
      <w:r>
        <w:t>standard</w:t>
      </w:r>
      <w:r>
        <w:rPr>
          <w:spacing w:val="-4"/>
        </w:rPr>
        <w:t xml:space="preserve"> </w:t>
      </w:r>
      <w:r>
        <w:t>stereotactic</w:t>
      </w:r>
      <w:r>
        <w:rPr>
          <w:spacing w:val="-3"/>
        </w:rPr>
        <w:t xml:space="preserve"> </w:t>
      </w:r>
      <w:r>
        <w:t>surgery</w:t>
      </w:r>
      <w:r>
        <w:rPr>
          <w:spacing w:val="-4"/>
        </w:rPr>
        <w:t xml:space="preserve"> </w:t>
      </w:r>
      <w:r>
        <w:t>to</w:t>
      </w:r>
      <w:r>
        <w:rPr>
          <w:spacing w:val="-4"/>
        </w:rPr>
        <w:t xml:space="preserve"> </w:t>
      </w:r>
      <w:r>
        <w:t>optimally</w:t>
      </w:r>
      <w:r>
        <w:rPr>
          <w:spacing w:val="-4"/>
        </w:rPr>
        <w:t xml:space="preserve"> </w:t>
      </w:r>
      <w:r>
        <w:t>cover</w:t>
      </w:r>
      <w:r>
        <w:rPr>
          <w:spacing w:val="-3"/>
        </w:rPr>
        <w:t xml:space="preserve"> </w:t>
      </w:r>
      <w:r>
        <w:t>the</w:t>
      </w:r>
      <w:r>
        <w:rPr>
          <w:spacing w:val="-3"/>
        </w:rPr>
        <w:t xml:space="preserve"> </w:t>
      </w:r>
      <w:r>
        <w:t>brain</w:t>
      </w:r>
      <w:r>
        <w:rPr>
          <w:spacing w:val="-4"/>
        </w:rPr>
        <w:t xml:space="preserve"> </w:t>
      </w:r>
      <w:r>
        <w:t>area</w:t>
      </w:r>
      <w:r>
        <w:rPr>
          <w:spacing w:val="3"/>
        </w:rPr>
        <w:t xml:space="preserve"> </w:t>
      </w:r>
      <w:r>
        <w:rPr>
          <w:position w:val="8"/>
          <w:sz w:val="14"/>
        </w:rPr>
        <w:t>59</w:t>
      </w:r>
      <w:proofErr w:type="gramStart"/>
      <w:r>
        <w:rPr>
          <w:position w:val="8"/>
          <w:sz w:val="14"/>
        </w:rPr>
        <w:t>,74</w:t>
      </w:r>
      <w:proofErr w:type="gramEnd"/>
      <w:r>
        <w:t>.</w:t>
      </w:r>
      <w:r>
        <w:rPr>
          <w:spacing w:val="-4"/>
        </w:rPr>
        <w:t xml:space="preserve"> </w:t>
      </w:r>
      <w:r>
        <w:t>Metal</w:t>
      </w:r>
      <w:r>
        <w:rPr>
          <w:spacing w:val="-5"/>
        </w:rPr>
        <w:t xml:space="preserve"> </w:t>
      </w:r>
      <w:r>
        <w:t xml:space="preserve">electrodes </w:t>
      </w:r>
      <w:proofErr w:type="gramStart"/>
      <w:r>
        <w:t>will</w:t>
      </w:r>
      <w:r>
        <w:rPr>
          <w:spacing w:val="-13"/>
        </w:rPr>
        <w:t xml:space="preserve"> </w:t>
      </w:r>
      <w:r>
        <w:t>be</w:t>
      </w:r>
      <w:r>
        <w:rPr>
          <w:spacing w:val="-14"/>
        </w:rPr>
        <w:t xml:space="preserve"> </w:t>
      </w:r>
      <w:r>
        <w:t>inserted</w:t>
      </w:r>
      <w:r>
        <w:rPr>
          <w:spacing w:val="-11"/>
        </w:rPr>
        <w:t xml:space="preserve"> </w:t>
      </w:r>
      <w:r>
        <w:t>epidurally</w:t>
      </w:r>
      <w:r>
        <w:rPr>
          <w:spacing w:val="-14"/>
        </w:rPr>
        <w:t xml:space="preserve"> </w:t>
      </w:r>
      <w:r>
        <w:t>and</w:t>
      </w:r>
      <w:r>
        <w:rPr>
          <w:spacing w:val="-11"/>
        </w:rPr>
        <w:t xml:space="preserve"> </w:t>
      </w:r>
      <w:r>
        <w:t>subsequently</w:t>
      </w:r>
      <w:r>
        <w:rPr>
          <w:spacing w:val="-14"/>
        </w:rPr>
        <w:t xml:space="preserve"> </w:t>
      </w:r>
      <w:r>
        <w:t>fixed</w:t>
      </w:r>
      <w:r>
        <w:rPr>
          <w:spacing w:val="-14"/>
        </w:rPr>
        <w:t xml:space="preserve"> </w:t>
      </w:r>
      <w:r>
        <w:t>to</w:t>
      </w:r>
      <w:r>
        <w:rPr>
          <w:spacing w:val="-13"/>
        </w:rPr>
        <w:t xml:space="preserve"> </w:t>
      </w:r>
      <w:r>
        <w:t>the</w:t>
      </w:r>
      <w:r>
        <w:rPr>
          <w:spacing w:val="-14"/>
        </w:rPr>
        <w:t xml:space="preserve"> </w:t>
      </w:r>
      <w:r>
        <w:t>skull</w:t>
      </w:r>
      <w:r>
        <w:rPr>
          <w:spacing w:val="-12"/>
        </w:rPr>
        <w:t xml:space="preserve"> </w:t>
      </w:r>
      <w:r>
        <w:t>with</w:t>
      </w:r>
      <w:r>
        <w:rPr>
          <w:spacing w:val="-12"/>
        </w:rPr>
        <w:t xml:space="preserve"> </w:t>
      </w:r>
      <w:r>
        <w:t>dental</w:t>
      </w:r>
      <w:r>
        <w:rPr>
          <w:spacing w:val="-13"/>
        </w:rPr>
        <w:t xml:space="preserve"> </w:t>
      </w:r>
      <w:r>
        <w:t>cement</w:t>
      </w:r>
      <w:proofErr w:type="gramEnd"/>
      <w:r>
        <w:t>.</w:t>
      </w:r>
      <w:r>
        <w:rPr>
          <w:spacing w:val="-13"/>
        </w:rPr>
        <w:t xml:space="preserve"> </w:t>
      </w:r>
      <w:r>
        <w:t>3D</w:t>
      </w:r>
      <w:r>
        <w:rPr>
          <w:spacing w:val="-13"/>
        </w:rPr>
        <w:t xml:space="preserve"> </w:t>
      </w:r>
      <w:r>
        <w:t>printed</w:t>
      </w:r>
      <w:r>
        <w:rPr>
          <w:spacing w:val="-11"/>
        </w:rPr>
        <w:t xml:space="preserve"> </w:t>
      </w:r>
      <w:r>
        <w:t>silicone</w:t>
      </w:r>
      <w:r>
        <w:rPr>
          <w:spacing w:val="-14"/>
        </w:rPr>
        <w:t xml:space="preserve"> </w:t>
      </w:r>
      <w:r>
        <w:t>implants</w:t>
      </w:r>
      <w:r>
        <w:rPr>
          <w:spacing w:val="-14"/>
        </w:rPr>
        <w:t xml:space="preserve"> </w:t>
      </w:r>
      <w:r>
        <w:t>highly</w:t>
      </w:r>
      <w:r>
        <w:rPr>
          <w:spacing w:val="-13"/>
        </w:rPr>
        <w:t xml:space="preserve"> </w:t>
      </w:r>
      <w:r>
        <w:t xml:space="preserve">flexible to bend around sharp skull edges will be attached using a tissue adhesive and skin will be sutured afterwards leaving only a </w:t>
      </w:r>
      <w:proofErr w:type="gramStart"/>
      <w:r>
        <w:t>connector protruding</w:t>
      </w:r>
      <w:proofErr w:type="gramEnd"/>
      <w:r>
        <w:t xml:space="preserve"> throw. Animals </w:t>
      </w:r>
      <w:proofErr w:type="gramStart"/>
      <w:r>
        <w:t>will be treated with analgesics and observed postoperatively to ensure their wellbeing</w:t>
      </w:r>
      <w:proofErr w:type="gramEnd"/>
      <w:r>
        <w:t>. In the auditory/visual evoked potential (AEP) paradigm, animals will be habituated to the acquisition room for three consecutive days prior to recording and receive the auditory/visual sham stimulation (a short 10-min session with auditory/visual</w:t>
      </w:r>
      <w:r>
        <w:rPr>
          <w:spacing w:val="-6"/>
        </w:rPr>
        <w:t xml:space="preserve"> </w:t>
      </w:r>
      <w:r>
        <w:t>stimuli</w:t>
      </w:r>
      <w:r>
        <w:rPr>
          <w:spacing w:val="-6"/>
        </w:rPr>
        <w:t xml:space="preserve"> </w:t>
      </w:r>
      <w:r>
        <w:t>but</w:t>
      </w:r>
      <w:r>
        <w:rPr>
          <w:spacing w:val="-6"/>
        </w:rPr>
        <w:t xml:space="preserve"> </w:t>
      </w:r>
      <w:r>
        <w:t>without</w:t>
      </w:r>
      <w:r>
        <w:rPr>
          <w:spacing w:val="-6"/>
        </w:rPr>
        <w:t xml:space="preserve"> </w:t>
      </w:r>
      <w:r>
        <w:t>EEG</w:t>
      </w:r>
      <w:r>
        <w:rPr>
          <w:spacing w:val="-8"/>
        </w:rPr>
        <w:t xml:space="preserve"> </w:t>
      </w:r>
      <w:r>
        <w:t>recording).</w:t>
      </w:r>
      <w:r>
        <w:rPr>
          <w:spacing w:val="-7"/>
        </w:rPr>
        <w:t xml:space="preserve"> </w:t>
      </w:r>
      <w:r>
        <w:t>On</w:t>
      </w:r>
      <w:r>
        <w:rPr>
          <w:spacing w:val="-7"/>
        </w:rPr>
        <w:t xml:space="preserve"> </w:t>
      </w:r>
      <w:r>
        <w:t>the</w:t>
      </w:r>
      <w:r>
        <w:rPr>
          <w:spacing w:val="-7"/>
        </w:rPr>
        <w:t xml:space="preserve"> </w:t>
      </w:r>
      <w:r>
        <w:t>testing</w:t>
      </w:r>
      <w:r>
        <w:rPr>
          <w:spacing w:val="-7"/>
        </w:rPr>
        <w:t xml:space="preserve"> </w:t>
      </w:r>
      <w:r>
        <w:t>day,</w:t>
      </w:r>
      <w:r>
        <w:rPr>
          <w:spacing w:val="-6"/>
        </w:rPr>
        <w:t xml:space="preserve"> </w:t>
      </w:r>
      <w:r>
        <w:t>rats</w:t>
      </w:r>
      <w:r>
        <w:rPr>
          <w:spacing w:val="-6"/>
        </w:rPr>
        <w:t xml:space="preserve"> </w:t>
      </w:r>
      <w:proofErr w:type="gramStart"/>
      <w:r>
        <w:t>will</w:t>
      </w:r>
      <w:r>
        <w:rPr>
          <w:spacing w:val="-6"/>
        </w:rPr>
        <w:t xml:space="preserve"> </w:t>
      </w:r>
      <w:r>
        <w:t>be</w:t>
      </w:r>
      <w:r>
        <w:rPr>
          <w:spacing w:val="-7"/>
        </w:rPr>
        <w:t xml:space="preserve"> </w:t>
      </w:r>
      <w:r>
        <w:t>recorded</w:t>
      </w:r>
      <w:proofErr w:type="gramEnd"/>
      <w:r>
        <w:rPr>
          <w:spacing w:val="-9"/>
        </w:rPr>
        <w:t xml:space="preserve"> </w:t>
      </w:r>
      <w:r>
        <w:t>in</w:t>
      </w:r>
      <w:r>
        <w:rPr>
          <w:spacing w:val="-7"/>
        </w:rPr>
        <w:t xml:space="preserve"> </w:t>
      </w:r>
      <w:r>
        <w:t>their</w:t>
      </w:r>
      <w:r>
        <w:rPr>
          <w:spacing w:val="-6"/>
        </w:rPr>
        <w:t xml:space="preserve"> </w:t>
      </w:r>
      <w:r>
        <w:t>home</w:t>
      </w:r>
      <w:r>
        <w:rPr>
          <w:spacing w:val="-7"/>
        </w:rPr>
        <w:t xml:space="preserve"> </w:t>
      </w:r>
      <w:r>
        <w:t>cages</w:t>
      </w:r>
      <w:r>
        <w:rPr>
          <w:spacing w:val="-6"/>
        </w:rPr>
        <w:t xml:space="preserve"> </w:t>
      </w:r>
      <w:r>
        <w:t>while</w:t>
      </w:r>
      <w:r>
        <w:rPr>
          <w:spacing w:val="-7"/>
        </w:rPr>
        <w:t xml:space="preserve"> </w:t>
      </w:r>
      <w:r>
        <w:t xml:space="preserve">being presented with a series of “single clicks/flashes”. All stimuli will have randomised inter-stimulus intervals between </w:t>
      </w:r>
      <w:proofErr w:type="gramStart"/>
      <w:r>
        <w:t>2</w:t>
      </w:r>
      <w:proofErr w:type="gramEnd"/>
      <w:r>
        <w:t xml:space="preserve"> and</w:t>
      </w:r>
      <w:r>
        <w:rPr>
          <w:spacing w:val="25"/>
        </w:rPr>
        <w:t xml:space="preserve"> </w:t>
      </w:r>
      <w:r>
        <w:t>4</w:t>
      </w:r>
    </w:p>
    <w:p w:rsidR="00BB7D1F" w:rsidRDefault="008D26FA">
      <w:pPr>
        <w:pStyle w:val="Zkladntext"/>
        <w:spacing w:line="246" w:lineRule="exact"/>
        <w:ind w:left="127"/>
        <w:jc w:val="both"/>
      </w:pPr>
      <w:r>
        <w:t xml:space="preserve">s. In total, rats will obtain 360 single click/flash stimuli. This paradigm </w:t>
      </w:r>
      <w:proofErr w:type="gramStart"/>
      <w:r>
        <w:t>is well established</w:t>
      </w:r>
      <w:proofErr w:type="gramEnd"/>
      <w:r>
        <w:t xml:space="preserve"> in our lab.</w:t>
      </w:r>
    </w:p>
    <w:p w:rsidR="00BB7D1F" w:rsidRDefault="008D26FA">
      <w:pPr>
        <w:pStyle w:val="Nadpis4"/>
        <w:numPr>
          <w:ilvl w:val="1"/>
          <w:numId w:val="8"/>
        </w:numPr>
        <w:tabs>
          <w:tab w:val="left" w:pos="515"/>
        </w:tabs>
        <w:spacing w:before="85" w:line="250" w:lineRule="exact"/>
        <w:ind w:left="514" w:hanging="388"/>
        <w:jc w:val="both"/>
        <w:rPr>
          <w:u w:val="none"/>
        </w:rPr>
      </w:pPr>
      <w:r>
        <w:rPr>
          <w:u w:val="thick"/>
        </w:rPr>
        <w:t>Data collection - human EEG data</w:t>
      </w:r>
      <w:r>
        <w:rPr>
          <w:spacing w:val="-1"/>
          <w:u w:val="thick"/>
        </w:rPr>
        <w:t xml:space="preserve"> </w:t>
      </w:r>
      <w:r>
        <w:rPr>
          <w:u w:val="thick"/>
        </w:rPr>
        <w:t>(WP1)</w:t>
      </w:r>
    </w:p>
    <w:p w:rsidR="00BB7D1F" w:rsidRDefault="008D26FA">
      <w:pPr>
        <w:pStyle w:val="Zkladntext"/>
        <w:spacing w:before="10" w:line="225" w:lineRule="auto"/>
        <w:ind w:left="127" w:right="130" w:firstLine="434"/>
        <w:jc w:val="both"/>
      </w:pPr>
      <w:r>
        <w:t>The team at NIMH already has at its disposal a database of human EEG data recorded in healthy volunteers following acute</w:t>
      </w:r>
      <w:r>
        <w:rPr>
          <w:spacing w:val="-12"/>
        </w:rPr>
        <w:t xml:space="preserve"> </w:t>
      </w:r>
      <w:r>
        <w:t>treatments</w:t>
      </w:r>
      <w:r>
        <w:rPr>
          <w:spacing w:val="-11"/>
        </w:rPr>
        <w:t xml:space="preserve"> </w:t>
      </w:r>
      <w:r>
        <w:t>with</w:t>
      </w:r>
      <w:r>
        <w:rPr>
          <w:spacing w:val="-14"/>
        </w:rPr>
        <w:t xml:space="preserve"> </w:t>
      </w:r>
      <w:r>
        <w:t>ketamine,</w:t>
      </w:r>
      <w:r>
        <w:rPr>
          <w:spacing w:val="-13"/>
        </w:rPr>
        <w:t xml:space="preserve"> </w:t>
      </w:r>
      <w:r>
        <w:t>psilocybin,</w:t>
      </w:r>
      <w:r>
        <w:rPr>
          <w:spacing w:val="-12"/>
        </w:rPr>
        <w:t xml:space="preserve"> </w:t>
      </w:r>
      <w:proofErr w:type="gramStart"/>
      <w:r>
        <w:t>cannabis</w:t>
      </w:r>
      <w:proofErr w:type="gramEnd"/>
      <w:r>
        <w:rPr>
          <w:spacing w:val="-14"/>
        </w:rPr>
        <w:t xml:space="preserve"> </w:t>
      </w:r>
      <w:r>
        <w:t>and</w:t>
      </w:r>
      <w:r>
        <w:rPr>
          <w:spacing w:val="-12"/>
        </w:rPr>
        <w:t xml:space="preserve"> </w:t>
      </w:r>
      <w:r>
        <w:t>corresponding</w:t>
      </w:r>
      <w:r>
        <w:rPr>
          <w:spacing w:val="-13"/>
        </w:rPr>
        <w:t xml:space="preserve"> </w:t>
      </w:r>
      <w:r>
        <w:t>placebo.</w:t>
      </w:r>
      <w:r>
        <w:rPr>
          <w:spacing w:val="-14"/>
        </w:rPr>
        <w:t xml:space="preserve"> </w:t>
      </w:r>
      <w:r>
        <w:t>Psilocybin</w:t>
      </w:r>
      <w:r>
        <w:rPr>
          <w:spacing w:val="-12"/>
        </w:rPr>
        <w:t xml:space="preserve"> </w:t>
      </w:r>
      <w:r>
        <w:t>and</w:t>
      </w:r>
      <w:r>
        <w:rPr>
          <w:spacing w:val="-12"/>
        </w:rPr>
        <w:t xml:space="preserve"> </w:t>
      </w:r>
      <w:r>
        <w:t>cannabis</w:t>
      </w:r>
      <w:r>
        <w:rPr>
          <w:spacing w:val="-13"/>
        </w:rPr>
        <w:t xml:space="preserve"> </w:t>
      </w:r>
      <w:r>
        <w:t>data</w:t>
      </w:r>
      <w:r>
        <w:rPr>
          <w:spacing w:val="-14"/>
        </w:rPr>
        <w:t xml:space="preserve"> </w:t>
      </w:r>
      <w:r>
        <w:t>were</w:t>
      </w:r>
      <w:r>
        <w:rPr>
          <w:spacing w:val="-14"/>
        </w:rPr>
        <w:t xml:space="preserve"> </w:t>
      </w:r>
      <w:r>
        <w:t xml:space="preserve">collected between the years 2006 - 2020 at resting state with eyes closed and open as well as during ERP paradigms; some have been already published </w:t>
      </w:r>
      <w:r>
        <w:rPr>
          <w:position w:val="8"/>
          <w:sz w:val="14"/>
        </w:rPr>
        <w:t>75–77</w:t>
      </w:r>
      <w:r>
        <w:t xml:space="preserve">. These existing data will serve for all analyses planned. </w:t>
      </w:r>
      <w:proofErr w:type="gramStart"/>
      <w:r>
        <w:t xml:space="preserve">New human data WILL </w:t>
      </w:r>
      <w:r>
        <w:rPr>
          <w:spacing w:val="-2"/>
        </w:rPr>
        <w:t xml:space="preserve">NOT </w:t>
      </w:r>
      <w:r>
        <w:t>be collected</w:t>
      </w:r>
      <w:proofErr w:type="gramEnd"/>
      <w:r>
        <w:t xml:space="preserve"> during the duration of this</w:t>
      </w:r>
      <w:r>
        <w:rPr>
          <w:spacing w:val="-8"/>
        </w:rPr>
        <w:t xml:space="preserve"> </w:t>
      </w:r>
      <w:r>
        <w:t>project.</w:t>
      </w:r>
    </w:p>
    <w:p w:rsidR="00BB7D1F" w:rsidRDefault="008D26FA">
      <w:pPr>
        <w:spacing w:before="207"/>
        <w:ind w:left="127"/>
        <w:jc w:val="both"/>
        <w:rPr>
          <w:i/>
        </w:rPr>
      </w:pPr>
      <w:r>
        <w:rPr>
          <w:noProof/>
          <w:lang w:val="cs-CZ" w:eastAsia="cs-CZ"/>
        </w:rPr>
        <w:drawing>
          <wp:anchor distT="0" distB="0" distL="0" distR="0" simplePos="0" relativeHeight="193" behindDoc="0" locked="0" layoutInCell="1" allowOverlap="1">
            <wp:simplePos x="0" y="0"/>
            <wp:positionH relativeFrom="page">
              <wp:posOffset>464388</wp:posOffset>
            </wp:positionH>
            <wp:positionV relativeFrom="paragraph">
              <wp:posOffset>319223</wp:posOffset>
            </wp:positionV>
            <wp:extent cx="6837340" cy="1539906"/>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67" cstate="print"/>
                    <a:stretch>
                      <a:fillRect/>
                    </a:stretch>
                  </pic:blipFill>
                  <pic:spPr>
                    <a:xfrm>
                      <a:off x="0" y="0"/>
                      <a:ext cx="6837340" cy="1539906"/>
                    </a:xfrm>
                    <a:prstGeom prst="rect">
                      <a:avLst/>
                    </a:prstGeom>
                  </pic:spPr>
                </pic:pic>
              </a:graphicData>
            </a:graphic>
          </wp:anchor>
        </w:drawing>
      </w:r>
      <w:r>
        <w:rPr>
          <w:b/>
          <w:i/>
        </w:rPr>
        <w:t xml:space="preserve">Table 1: </w:t>
      </w:r>
      <w:r>
        <w:rPr>
          <w:i/>
        </w:rPr>
        <w:t>NIMH database of human EEG recordings</w:t>
      </w:r>
    </w:p>
    <w:p w:rsidR="00BB7D1F" w:rsidRDefault="00BB7D1F">
      <w:pPr>
        <w:pStyle w:val="Zkladntext"/>
        <w:spacing w:before="8"/>
        <w:rPr>
          <w:i/>
          <w:sz w:val="20"/>
        </w:rPr>
      </w:pPr>
    </w:p>
    <w:p w:rsidR="00BB7D1F" w:rsidRDefault="008D26FA">
      <w:pPr>
        <w:pStyle w:val="Nadpis4"/>
        <w:numPr>
          <w:ilvl w:val="1"/>
          <w:numId w:val="8"/>
        </w:numPr>
        <w:tabs>
          <w:tab w:val="left" w:pos="515"/>
        </w:tabs>
        <w:spacing w:before="1" w:line="248" w:lineRule="exact"/>
        <w:ind w:left="514" w:hanging="388"/>
        <w:jc w:val="both"/>
        <w:rPr>
          <w:u w:val="none"/>
        </w:rPr>
      </w:pPr>
      <w:r>
        <w:rPr>
          <w:u w:val="thick"/>
        </w:rPr>
        <w:t>Implant development</w:t>
      </w:r>
      <w:r>
        <w:rPr>
          <w:spacing w:val="-3"/>
          <w:u w:val="thick"/>
        </w:rPr>
        <w:t xml:space="preserve"> </w:t>
      </w:r>
      <w:r>
        <w:rPr>
          <w:u w:val="thick"/>
        </w:rPr>
        <w:t>(WP2)</w:t>
      </w:r>
    </w:p>
    <w:p w:rsidR="00BB7D1F" w:rsidRDefault="008D26FA">
      <w:pPr>
        <w:pStyle w:val="Zkladntext"/>
        <w:spacing w:before="5" w:line="228" w:lineRule="auto"/>
        <w:ind w:left="127" w:right="133" w:firstLine="424"/>
        <w:jc w:val="both"/>
      </w:pPr>
      <w:r>
        <w:t xml:space="preserve">Based on already existing precise animal CT data (NIMH) we will fabricate implants partially individualised to alter dimensions in a general layout, where necessary. This </w:t>
      </w:r>
      <w:proofErr w:type="gramStart"/>
      <w:r>
        <w:t>will be done</w:t>
      </w:r>
      <w:proofErr w:type="gramEnd"/>
      <w:r>
        <w:t xml:space="preserve"> by IR laser-assisted additive manufacture with inline processing of conductors, multiplexers and connectors. As a first approach to meet the demands of complex cranial geometries,</w:t>
      </w:r>
      <w:r>
        <w:rPr>
          <w:spacing w:val="-11"/>
        </w:rPr>
        <w:t xml:space="preserve"> </w:t>
      </w:r>
      <w:r>
        <w:t>we</w:t>
      </w:r>
      <w:r>
        <w:rPr>
          <w:spacing w:val="-14"/>
        </w:rPr>
        <w:t xml:space="preserve"> </w:t>
      </w:r>
      <w:r>
        <w:t>will</w:t>
      </w:r>
      <w:r>
        <w:rPr>
          <w:spacing w:val="-13"/>
        </w:rPr>
        <w:t xml:space="preserve"> </w:t>
      </w:r>
      <w:r>
        <w:t>start</w:t>
      </w:r>
      <w:r>
        <w:rPr>
          <w:spacing w:val="-11"/>
        </w:rPr>
        <w:t xml:space="preserve"> </w:t>
      </w:r>
      <w:r>
        <w:t>with</w:t>
      </w:r>
      <w:r>
        <w:rPr>
          <w:spacing w:val="-14"/>
        </w:rPr>
        <w:t xml:space="preserve"> </w:t>
      </w:r>
      <w:r>
        <w:t>full</w:t>
      </w:r>
      <w:r>
        <w:rPr>
          <w:spacing w:val="-11"/>
        </w:rPr>
        <w:t xml:space="preserve"> </w:t>
      </w:r>
      <w:r>
        <w:t>3D</w:t>
      </w:r>
      <w:r>
        <w:rPr>
          <w:spacing w:val="-15"/>
        </w:rPr>
        <w:t xml:space="preserve"> </w:t>
      </w:r>
      <w:r>
        <w:t>replication</w:t>
      </w:r>
      <w:r>
        <w:rPr>
          <w:spacing w:val="-12"/>
        </w:rPr>
        <w:t xml:space="preserve"> </w:t>
      </w:r>
      <w:r>
        <w:t>of</w:t>
      </w:r>
      <w:r>
        <w:rPr>
          <w:spacing w:val="-13"/>
        </w:rPr>
        <w:t xml:space="preserve"> </w:t>
      </w:r>
      <w:r>
        <w:t>the</w:t>
      </w:r>
      <w:r>
        <w:rPr>
          <w:spacing w:val="-16"/>
        </w:rPr>
        <w:t xml:space="preserve"> </w:t>
      </w:r>
      <w:r>
        <w:t>cranial</w:t>
      </w:r>
      <w:r>
        <w:rPr>
          <w:spacing w:val="-11"/>
        </w:rPr>
        <w:t xml:space="preserve"> </w:t>
      </w:r>
      <w:r>
        <w:t>geometries.</w:t>
      </w:r>
      <w:r>
        <w:rPr>
          <w:spacing w:val="-12"/>
        </w:rPr>
        <w:t xml:space="preserve"> </w:t>
      </w:r>
      <w:r>
        <w:t>This</w:t>
      </w:r>
      <w:r>
        <w:rPr>
          <w:spacing w:val="-14"/>
        </w:rPr>
        <w:t xml:space="preserve"> </w:t>
      </w:r>
      <w:proofErr w:type="gramStart"/>
      <w:r>
        <w:t>is</w:t>
      </w:r>
      <w:r>
        <w:rPr>
          <w:spacing w:val="-11"/>
        </w:rPr>
        <w:t xml:space="preserve"> </w:t>
      </w:r>
      <w:r>
        <w:t>done</w:t>
      </w:r>
      <w:proofErr w:type="gramEnd"/>
      <w:r>
        <w:rPr>
          <w:spacing w:val="-12"/>
        </w:rPr>
        <w:t xml:space="preserve"> </w:t>
      </w:r>
      <w:r>
        <w:t>with</w:t>
      </w:r>
      <w:r>
        <w:rPr>
          <w:spacing w:val="-14"/>
        </w:rPr>
        <w:t xml:space="preserve"> </w:t>
      </w:r>
      <w:r>
        <w:t>a</w:t>
      </w:r>
      <w:r>
        <w:rPr>
          <w:spacing w:val="-11"/>
        </w:rPr>
        <w:t xml:space="preserve"> </w:t>
      </w:r>
      <w:r>
        <w:t>biocompatible</w:t>
      </w:r>
      <w:r>
        <w:rPr>
          <w:spacing w:val="-14"/>
        </w:rPr>
        <w:t xml:space="preserve"> </w:t>
      </w:r>
      <w:r>
        <w:t>support</w:t>
      </w:r>
      <w:r>
        <w:rPr>
          <w:spacing w:val="-16"/>
        </w:rPr>
        <w:t xml:space="preserve"> </w:t>
      </w:r>
      <w:r>
        <w:t>material (NaCl,</w:t>
      </w:r>
      <w:r>
        <w:rPr>
          <w:spacing w:val="-12"/>
        </w:rPr>
        <w:t xml:space="preserve"> </w:t>
      </w:r>
      <w:r>
        <w:t>paraffin</w:t>
      </w:r>
      <w:r>
        <w:rPr>
          <w:spacing w:val="-11"/>
        </w:rPr>
        <w:t xml:space="preserve"> </w:t>
      </w:r>
      <w:r>
        <w:t>and</w:t>
      </w:r>
      <w:r>
        <w:rPr>
          <w:spacing w:val="-9"/>
        </w:rPr>
        <w:t xml:space="preserve"> </w:t>
      </w:r>
      <w:r>
        <w:t>detergent)</w:t>
      </w:r>
      <w:r>
        <w:rPr>
          <w:spacing w:val="-11"/>
        </w:rPr>
        <w:t xml:space="preserve"> </w:t>
      </w:r>
      <w:r>
        <w:t>that</w:t>
      </w:r>
      <w:r>
        <w:rPr>
          <w:spacing w:val="-10"/>
        </w:rPr>
        <w:t xml:space="preserve"> </w:t>
      </w:r>
      <w:r>
        <w:t>withstands</w:t>
      </w:r>
      <w:r>
        <w:rPr>
          <w:spacing w:val="-10"/>
        </w:rPr>
        <w:t xml:space="preserve"> </w:t>
      </w:r>
      <w:r>
        <w:t>the</w:t>
      </w:r>
      <w:r>
        <w:rPr>
          <w:spacing w:val="-12"/>
        </w:rPr>
        <w:t xml:space="preserve"> </w:t>
      </w:r>
      <w:r>
        <w:t>laser</w:t>
      </w:r>
      <w:r>
        <w:rPr>
          <w:spacing w:val="-10"/>
        </w:rPr>
        <w:t xml:space="preserve"> </w:t>
      </w:r>
      <w:r>
        <w:t>curing.</w:t>
      </w:r>
      <w:r>
        <w:rPr>
          <w:spacing w:val="-9"/>
        </w:rPr>
        <w:t xml:space="preserve"> </w:t>
      </w:r>
      <w:r>
        <w:t>In</w:t>
      </w:r>
      <w:r>
        <w:rPr>
          <w:spacing w:val="-12"/>
        </w:rPr>
        <w:t xml:space="preserve"> </w:t>
      </w:r>
      <w:r>
        <w:t>a</w:t>
      </w:r>
      <w:r>
        <w:rPr>
          <w:spacing w:val="-11"/>
        </w:rPr>
        <w:t xml:space="preserve"> </w:t>
      </w:r>
      <w:r>
        <w:t>second</w:t>
      </w:r>
      <w:r>
        <w:rPr>
          <w:spacing w:val="-11"/>
        </w:rPr>
        <w:t xml:space="preserve"> </w:t>
      </w:r>
      <w:r>
        <w:t>step,</w:t>
      </w:r>
      <w:r>
        <w:rPr>
          <w:spacing w:val="-8"/>
        </w:rPr>
        <w:t xml:space="preserve"> </w:t>
      </w:r>
      <w:r>
        <w:t>we</w:t>
      </w:r>
      <w:r>
        <w:rPr>
          <w:spacing w:val="-12"/>
        </w:rPr>
        <w:t xml:space="preserve"> </w:t>
      </w:r>
      <w:r>
        <w:t>address</w:t>
      </w:r>
      <w:r>
        <w:rPr>
          <w:spacing w:val="-10"/>
        </w:rPr>
        <w:t xml:space="preserve"> </w:t>
      </w:r>
      <w:r>
        <w:t>the</w:t>
      </w:r>
      <w:r>
        <w:rPr>
          <w:spacing w:val="-11"/>
        </w:rPr>
        <w:t xml:space="preserve"> </w:t>
      </w:r>
      <w:r>
        <w:t>remaining</w:t>
      </w:r>
      <w:r>
        <w:rPr>
          <w:spacing w:val="-10"/>
        </w:rPr>
        <w:t xml:space="preserve"> </w:t>
      </w:r>
      <w:r>
        <w:t>undercuts</w:t>
      </w:r>
      <w:r>
        <w:rPr>
          <w:spacing w:val="-10"/>
        </w:rPr>
        <w:t xml:space="preserve"> </w:t>
      </w:r>
      <w:r>
        <w:t>resulting from the temporal crests, challenging for all additive manufacturing processes. Our approach is to pivot the platform while maintaining the reference coordinates by extending our 3D silicone portal printer using a 2-axis swivelling system. For the reference</w:t>
      </w:r>
      <w:r>
        <w:rPr>
          <w:spacing w:val="-6"/>
        </w:rPr>
        <w:t xml:space="preserve"> </w:t>
      </w:r>
      <w:r>
        <w:t>coordinates,</w:t>
      </w:r>
      <w:r>
        <w:rPr>
          <w:spacing w:val="-3"/>
        </w:rPr>
        <w:t xml:space="preserve"> </w:t>
      </w:r>
      <w:r>
        <w:t>a</w:t>
      </w:r>
      <w:r>
        <w:rPr>
          <w:spacing w:val="-5"/>
        </w:rPr>
        <w:t xml:space="preserve"> </w:t>
      </w:r>
      <w:r>
        <w:t>stylus</w:t>
      </w:r>
      <w:r>
        <w:rPr>
          <w:spacing w:val="-3"/>
        </w:rPr>
        <w:t xml:space="preserve"> </w:t>
      </w:r>
      <w:r>
        <w:t>probe</w:t>
      </w:r>
      <w:r>
        <w:rPr>
          <w:spacing w:val="-5"/>
        </w:rPr>
        <w:t xml:space="preserve"> </w:t>
      </w:r>
      <w:r>
        <w:t>of</w:t>
      </w:r>
      <w:r>
        <w:rPr>
          <w:spacing w:val="-5"/>
        </w:rPr>
        <w:t xml:space="preserve"> </w:t>
      </w:r>
      <w:r>
        <w:t>the</w:t>
      </w:r>
      <w:r>
        <w:rPr>
          <w:spacing w:val="-5"/>
        </w:rPr>
        <w:t xml:space="preserve"> </w:t>
      </w:r>
      <w:r>
        <w:t>coordinate</w:t>
      </w:r>
      <w:r>
        <w:rPr>
          <w:spacing w:val="-6"/>
        </w:rPr>
        <w:t xml:space="preserve"> </w:t>
      </w:r>
      <w:r>
        <w:t>measuring</w:t>
      </w:r>
      <w:r>
        <w:rPr>
          <w:spacing w:val="-6"/>
        </w:rPr>
        <w:t xml:space="preserve"> </w:t>
      </w:r>
      <w:r>
        <w:t>technique</w:t>
      </w:r>
      <w:r>
        <w:rPr>
          <w:spacing w:val="-2"/>
        </w:rPr>
        <w:t xml:space="preserve"> </w:t>
      </w:r>
      <w:proofErr w:type="gramStart"/>
      <w:r>
        <w:t>will</w:t>
      </w:r>
      <w:r>
        <w:rPr>
          <w:spacing w:val="-5"/>
        </w:rPr>
        <w:t xml:space="preserve"> </w:t>
      </w:r>
      <w:r>
        <w:t>be</w:t>
      </w:r>
      <w:r>
        <w:rPr>
          <w:spacing w:val="-2"/>
        </w:rPr>
        <w:t xml:space="preserve"> </w:t>
      </w:r>
      <w:r>
        <w:t>integrated</w:t>
      </w:r>
      <w:proofErr w:type="gramEnd"/>
      <w:r>
        <w:rPr>
          <w:spacing w:val="-3"/>
        </w:rPr>
        <w:t xml:space="preserve"> </w:t>
      </w:r>
      <w:r>
        <w:t>into</w:t>
      </w:r>
      <w:r>
        <w:rPr>
          <w:spacing w:val="-5"/>
        </w:rPr>
        <w:t xml:space="preserve"> </w:t>
      </w:r>
      <w:r>
        <w:t>the</w:t>
      </w:r>
      <w:r>
        <w:rPr>
          <w:spacing w:val="-6"/>
        </w:rPr>
        <w:t xml:space="preserve"> </w:t>
      </w:r>
      <w:r>
        <w:t>print</w:t>
      </w:r>
      <w:r>
        <w:rPr>
          <w:spacing w:val="-4"/>
        </w:rPr>
        <w:t xml:space="preserve"> </w:t>
      </w:r>
      <w:r>
        <w:t>head</w:t>
      </w:r>
      <w:r>
        <w:rPr>
          <w:spacing w:val="-4"/>
        </w:rPr>
        <w:t xml:space="preserve"> </w:t>
      </w:r>
      <w:r>
        <w:t>so</w:t>
      </w:r>
      <w:r>
        <w:rPr>
          <w:spacing w:val="-5"/>
        </w:rPr>
        <w:t xml:space="preserve"> </w:t>
      </w:r>
      <w:r>
        <w:t>that</w:t>
      </w:r>
      <w:r>
        <w:rPr>
          <w:spacing w:val="-2"/>
        </w:rPr>
        <w:t xml:space="preserve"> </w:t>
      </w:r>
      <w:r>
        <w:t>gate and rotation paths can be varied synchronously at the printing point and during the running printing process. We will attach swellable</w:t>
      </w:r>
      <w:r>
        <w:rPr>
          <w:spacing w:val="-4"/>
        </w:rPr>
        <w:t xml:space="preserve"> </w:t>
      </w:r>
      <w:r>
        <w:t>hydrogel-silicone</w:t>
      </w:r>
      <w:r>
        <w:rPr>
          <w:spacing w:val="-7"/>
        </w:rPr>
        <w:t xml:space="preserve"> </w:t>
      </w:r>
      <w:r>
        <w:t>composites</w:t>
      </w:r>
      <w:r>
        <w:rPr>
          <w:spacing w:val="-5"/>
        </w:rPr>
        <w:t xml:space="preserve"> </w:t>
      </w:r>
      <w:r>
        <w:t>(Polyacrylamid/-vinylphosphonates</w:t>
      </w:r>
      <w:r>
        <w:rPr>
          <w:spacing w:val="-6"/>
        </w:rPr>
        <w:t xml:space="preserve"> </w:t>
      </w:r>
      <w:r>
        <w:t>dispersed</w:t>
      </w:r>
      <w:r>
        <w:rPr>
          <w:spacing w:val="-6"/>
        </w:rPr>
        <w:t xml:space="preserve"> </w:t>
      </w:r>
      <w:r>
        <w:t>in</w:t>
      </w:r>
      <w:r>
        <w:rPr>
          <w:spacing w:val="-5"/>
        </w:rPr>
        <w:t xml:space="preserve"> </w:t>
      </w:r>
      <w:r>
        <w:t>PDMS)</w:t>
      </w:r>
      <w:r>
        <w:rPr>
          <w:spacing w:val="-6"/>
        </w:rPr>
        <w:t xml:space="preserve"> </w:t>
      </w:r>
      <w:r>
        <w:t>to</w:t>
      </w:r>
      <w:r>
        <w:rPr>
          <w:spacing w:val="-6"/>
        </w:rPr>
        <w:t xml:space="preserve"> </w:t>
      </w:r>
      <w:r>
        <w:t>the</w:t>
      </w:r>
      <w:r>
        <w:rPr>
          <w:spacing w:val="-7"/>
        </w:rPr>
        <w:t xml:space="preserve"> </w:t>
      </w:r>
      <w:r>
        <w:t>dorsal</w:t>
      </w:r>
      <w:r>
        <w:rPr>
          <w:spacing w:val="-7"/>
        </w:rPr>
        <w:t xml:space="preserve"> </w:t>
      </w:r>
      <w:r>
        <w:t>implant</w:t>
      </w:r>
      <w:r>
        <w:rPr>
          <w:spacing w:val="-6"/>
        </w:rPr>
        <w:t xml:space="preserve"> </w:t>
      </w:r>
      <w:r>
        <w:t>for</w:t>
      </w:r>
      <w:r>
        <w:rPr>
          <w:spacing w:val="-5"/>
        </w:rPr>
        <w:t xml:space="preserve"> </w:t>
      </w:r>
      <w:r>
        <w:t>an even further improved closure around the temporal side crests, which act as a biomorphic element for active hugging to</w:t>
      </w:r>
      <w:r>
        <w:rPr>
          <w:spacing w:val="39"/>
        </w:rPr>
        <w:t xml:space="preserve"> </w:t>
      </w:r>
      <w:r>
        <w:t>the</w:t>
      </w:r>
    </w:p>
    <w:p w:rsidR="00BB7D1F" w:rsidRDefault="00BB7D1F">
      <w:pPr>
        <w:spacing w:line="228" w:lineRule="auto"/>
        <w:jc w:val="both"/>
        <w:sectPr w:rsidR="00BB7D1F">
          <w:headerReference w:type="even" r:id="rId68"/>
          <w:pgSz w:w="12240" w:h="15840"/>
          <w:pgMar w:top="500" w:right="480" w:bottom="540" w:left="580" w:header="0" w:footer="345" w:gutter="0"/>
          <w:cols w:space="708"/>
        </w:sectPr>
      </w:pPr>
    </w:p>
    <w:p w:rsidR="00BB7D1F" w:rsidRDefault="008D26FA">
      <w:pPr>
        <w:pStyle w:val="Zkladntext"/>
        <w:spacing w:before="88" w:line="228" w:lineRule="auto"/>
        <w:ind w:left="127" w:right="131"/>
        <w:jc w:val="both"/>
      </w:pPr>
      <w:proofErr w:type="gramStart"/>
      <w:r>
        <w:lastRenderedPageBreak/>
        <w:t>fine</w:t>
      </w:r>
      <w:proofErr w:type="gramEnd"/>
      <w:r>
        <w:t xml:space="preserve"> anatomical structures. Therefore, the implants remain more tightly anchored, further improving the spatiotemporal resolution and deconvolution of the EEG signals. According to our theoretical calculations in preliminary work, a spatiotemporal</w:t>
      </w:r>
      <w:r>
        <w:rPr>
          <w:spacing w:val="-10"/>
        </w:rPr>
        <w:t xml:space="preserve"> </w:t>
      </w:r>
      <w:r>
        <w:t>resolution</w:t>
      </w:r>
      <w:r>
        <w:rPr>
          <w:spacing w:val="-11"/>
        </w:rPr>
        <w:t xml:space="preserve"> </w:t>
      </w:r>
      <w:r>
        <w:t>of</w:t>
      </w:r>
      <w:r>
        <w:rPr>
          <w:spacing w:val="-10"/>
        </w:rPr>
        <w:t xml:space="preserve"> </w:t>
      </w:r>
      <w:proofErr w:type="gramStart"/>
      <w:r>
        <w:t>1</w:t>
      </w:r>
      <w:proofErr w:type="gramEnd"/>
      <w:r>
        <w:rPr>
          <w:spacing w:val="-11"/>
        </w:rPr>
        <w:t xml:space="preserve"> </w:t>
      </w:r>
      <w:r>
        <w:t>mm</w:t>
      </w:r>
      <w:r>
        <w:rPr>
          <w:position w:val="8"/>
          <w:sz w:val="14"/>
        </w:rPr>
        <w:t>3</w:t>
      </w:r>
      <w:r>
        <w:rPr>
          <w:spacing w:val="10"/>
          <w:position w:val="8"/>
          <w:sz w:val="14"/>
        </w:rPr>
        <w:t xml:space="preserve"> </w:t>
      </w:r>
      <w:r>
        <w:t>/</w:t>
      </w:r>
      <w:r>
        <w:rPr>
          <w:spacing w:val="-10"/>
        </w:rPr>
        <w:t xml:space="preserve"> </w:t>
      </w:r>
      <w:r>
        <w:t>1</w:t>
      </w:r>
      <w:r>
        <w:rPr>
          <w:spacing w:val="-10"/>
        </w:rPr>
        <w:t xml:space="preserve"> </w:t>
      </w:r>
      <w:r>
        <w:t>kHz</w:t>
      </w:r>
      <w:r>
        <w:rPr>
          <w:spacing w:val="-11"/>
        </w:rPr>
        <w:t xml:space="preserve"> </w:t>
      </w:r>
      <w:r>
        <w:t>can</w:t>
      </w:r>
      <w:r>
        <w:rPr>
          <w:spacing w:val="-11"/>
        </w:rPr>
        <w:t xml:space="preserve"> </w:t>
      </w:r>
      <w:r>
        <w:t>be</w:t>
      </w:r>
      <w:r>
        <w:rPr>
          <w:spacing w:val="-11"/>
        </w:rPr>
        <w:t xml:space="preserve"> </w:t>
      </w:r>
      <w:r>
        <w:t>envisaged</w:t>
      </w:r>
      <w:r>
        <w:rPr>
          <w:spacing w:val="-11"/>
        </w:rPr>
        <w:t xml:space="preserve"> </w:t>
      </w:r>
      <w:r>
        <w:t>for</w:t>
      </w:r>
      <w:r>
        <w:rPr>
          <w:spacing w:val="-10"/>
        </w:rPr>
        <w:t xml:space="preserve"> </w:t>
      </w:r>
      <w:r>
        <w:t>the</w:t>
      </w:r>
      <w:r>
        <w:rPr>
          <w:spacing w:val="-11"/>
        </w:rPr>
        <w:t xml:space="preserve"> </w:t>
      </w:r>
      <w:r>
        <w:t>source</w:t>
      </w:r>
      <w:r>
        <w:rPr>
          <w:spacing w:val="-9"/>
        </w:rPr>
        <w:t xml:space="preserve"> </w:t>
      </w:r>
      <w:r>
        <w:t>localisation</w:t>
      </w:r>
      <w:r>
        <w:rPr>
          <w:spacing w:val="-11"/>
        </w:rPr>
        <w:t xml:space="preserve"> </w:t>
      </w:r>
      <w:r>
        <w:t>of</w:t>
      </w:r>
      <w:r>
        <w:rPr>
          <w:spacing w:val="-10"/>
        </w:rPr>
        <w:t xml:space="preserve"> </w:t>
      </w:r>
      <w:r>
        <w:t>neuronal</w:t>
      </w:r>
      <w:r>
        <w:rPr>
          <w:spacing w:val="-10"/>
        </w:rPr>
        <w:t xml:space="preserve"> </w:t>
      </w:r>
      <w:r>
        <w:t>signals.</w:t>
      </w:r>
      <w:r>
        <w:rPr>
          <w:spacing w:val="-10"/>
        </w:rPr>
        <w:t xml:space="preserve"> </w:t>
      </w:r>
      <w:r>
        <w:t>In</w:t>
      </w:r>
      <w:r>
        <w:rPr>
          <w:spacing w:val="-11"/>
        </w:rPr>
        <w:t xml:space="preserve"> </w:t>
      </w:r>
      <w:r>
        <w:t>a</w:t>
      </w:r>
      <w:r>
        <w:rPr>
          <w:spacing w:val="-11"/>
        </w:rPr>
        <w:t xml:space="preserve"> </w:t>
      </w:r>
      <w:r>
        <w:t>more</w:t>
      </w:r>
      <w:r>
        <w:rPr>
          <w:spacing w:val="-10"/>
        </w:rPr>
        <w:t xml:space="preserve"> </w:t>
      </w:r>
      <w:r>
        <w:t>general view,</w:t>
      </w:r>
      <w:r>
        <w:rPr>
          <w:spacing w:val="-12"/>
        </w:rPr>
        <w:t xml:space="preserve"> </w:t>
      </w:r>
      <w:r>
        <w:t>these</w:t>
      </w:r>
      <w:r>
        <w:rPr>
          <w:spacing w:val="-12"/>
        </w:rPr>
        <w:t xml:space="preserve"> </w:t>
      </w:r>
      <w:r>
        <w:t>actuator</w:t>
      </w:r>
      <w:r>
        <w:rPr>
          <w:spacing w:val="-11"/>
        </w:rPr>
        <w:t xml:space="preserve"> </w:t>
      </w:r>
      <w:r>
        <w:t>findings</w:t>
      </w:r>
      <w:r>
        <w:rPr>
          <w:spacing w:val="-11"/>
        </w:rPr>
        <w:t xml:space="preserve"> </w:t>
      </w:r>
      <w:r>
        <w:t>will</w:t>
      </w:r>
      <w:r>
        <w:rPr>
          <w:spacing w:val="-10"/>
        </w:rPr>
        <w:t xml:space="preserve"> </w:t>
      </w:r>
      <w:r>
        <w:t>be</w:t>
      </w:r>
      <w:r>
        <w:rPr>
          <w:spacing w:val="-12"/>
        </w:rPr>
        <w:t xml:space="preserve"> </w:t>
      </w:r>
      <w:r>
        <w:t>useful</w:t>
      </w:r>
      <w:r>
        <w:rPr>
          <w:spacing w:val="-11"/>
        </w:rPr>
        <w:t xml:space="preserve"> </w:t>
      </w:r>
      <w:r>
        <w:t>for</w:t>
      </w:r>
      <w:r>
        <w:rPr>
          <w:spacing w:val="-11"/>
        </w:rPr>
        <w:t xml:space="preserve"> </w:t>
      </w:r>
      <w:r>
        <w:t>the</w:t>
      </w:r>
      <w:r>
        <w:rPr>
          <w:spacing w:val="-11"/>
        </w:rPr>
        <w:t xml:space="preserve"> </w:t>
      </w:r>
      <w:r>
        <w:t>entire</w:t>
      </w:r>
      <w:r>
        <w:rPr>
          <w:spacing w:val="-12"/>
        </w:rPr>
        <w:t xml:space="preserve"> </w:t>
      </w:r>
      <w:r>
        <w:t>field</w:t>
      </w:r>
      <w:r>
        <w:rPr>
          <w:spacing w:val="-12"/>
        </w:rPr>
        <w:t xml:space="preserve"> </w:t>
      </w:r>
      <w:r>
        <w:t>of</w:t>
      </w:r>
      <w:r>
        <w:rPr>
          <w:spacing w:val="-11"/>
        </w:rPr>
        <w:t xml:space="preserve"> </w:t>
      </w:r>
      <w:r>
        <w:t>future</w:t>
      </w:r>
      <w:r>
        <w:rPr>
          <w:spacing w:val="-11"/>
        </w:rPr>
        <w:t xml:space="preserve"> </w:t>
      </w:r>
      <w:r>
        <w:t>hugging</w:t>
      </w:r>
      <w:r>
        <w:rPr>
          <w:spacing w:val="-12"/>
        </w:rPr>
        <w:t xml:space="preserve"> </w:t>
      </w:r>
      <w:r>
        <w:t>Active</w:t>
      </w:r>
      <w:r>
        <w:rPr>
          <w:spacing w:val="-12"/>
        </w:rPr>
        <w:t xml:space="preserve"> </w:t>
      </w:r>
      <w:r>
        <w:t>Implantable</w:t>
      </w:r>
      <w:r>
        <w:rPr>
          <w:spacing w:val="-13"/>
        </w:rPr>
        <w:t xml:space="preserve"> </w:t>
      </w:r>
      <w:r>
        <w:t>Medical</w:t>
      </w:r>
      <w:r>
        <w:rPr>
          <w:spacing w:val="-11"/>
        </w:rPr>
        <w:t xml:space="preserve"> </w:t>
      </w:r>
      <w:r>
        <w:t>Device</w:t>
      </w:r>
      <w:r>
        <w:rPr>
          <w:spacing w:val="-12"/>
        </w:rPr>
        <w:t xml:space="preserve"> </w:t>
      </w:r>
      <w:r>
        <w:t xml:space="preserve">(AIMD). Despite all the advantages achieved, two biomedical requirements </w:t>
      </w:r>
      <w:proofErr w:type="gramStart"/>
      <w:r>
        <w:t>must be met</w:t>
      </w:r>
      <w:proofErr w:type="gramEnd"/>
      <w:r>
        <w:t xml:space="preserve"> for chronic use: The deterioration of the physiological</w:t>
      </w:r>
      <w:r>
        <w:rPr>
          <w:spacing w:val="-5"/>
        </w:rPr>
        <w:t xml:space="preserve"> </w:t>
      </w:r>
      <w:r>
        <w:t>supply</w:t>
      </w:r>
      <w:r>
        <w:rPr>
          <w:spacing w:val="-4"/>
        </w:rPr>
        <w:t xml:space="preserve"> </w:t>
      </w:r>
      <w:r>
        <w:t>of</w:t>
      </w:r>
      <w:r>
        <w:rPr>
          <w:spacing w:val="-5"/>
        </w:rPr>
        <w:t xml:space="preserve"> </w:t>
      </w:r>
      <w:r>
        <w:t>the</w:t>
      </w:r>
      <w:r>
        <w:rPr>
          <w:spacing w:val="-8"/>
        </w:rPr>
        <w:t xml:space="preserve"> </w:t>
      </w:r>
      <w:r>
        <w:t>covered</w:t>
      </w:r>
      <w:r>
        <w:rPr>
          <w:spacing w:val="-6"/>
        </w:rPr>
        <w:t xml:space="preserve"> </w:t>
      </w:r>
      <w:r>
        <w:t>tissue</w:t>
      </w:r>
      <w:r>
        <w:rPr>
          <w:spacing w:val="-5"/>
        </w:rPr>
        <w:t xml:space="preserve"> </w:t>
      </w:r>
      <w:r>
        <w:t>areas</w:t>
      </w:r>
      <w:r>
        <w:rPr>
          <w:spacing w:val="-3"/>
        </w:rPr>
        <w:t xml:space="preserve"> </w:t>
      </w:r>
      <w:r>
        <w:t>due</w:t>
      </w:r>
      <w:r>
        <w:rPr>
          <w:spacing w:val="-3"/>
        </w:rPr>
        <w:t xml:space="preserve"> </w:t>
      </w:r>
      <w:r>
        <w:t>to</w:t>
      </w:r>
      <w:r>
        <w:rPr>
          <w:spacing w:val="-6"/>
        </w:rPr>
        <w:t xml:space="preserve"> </w:t>
      </w:r>
      <w:r>
        <w:t>the</w:t>
      </w:r>
      <w:r>
        <w:rPr>
          <w:spacing w:val="-6"/>
        </w:rPr>
        <w:t xml:space="preserve"> </w:t>
      </w:r>
      <w:r>
        <w:t>implant</w:t>
      </w:r>
      <w:r>
        <w:rPr>
          <w:spacing w:val="-4"/>
        </w:rPr>
        <w:t xml:space="preserve"> </w:t>
      </w:r>
      <w:r>
        <w:t>and</w:t>
      </w:r>
      <w:r>
        <w:rPr>
          <w:spacing w:val="-6"/>
        </w:rPr>
        <w:t xml:space="preserve"> </w:t>
      </w:r>
      <w:r>
        <w:t>possible</w:t>
      </w:r>
      <w:r>
        <w:rPr>
          <w:spacing w:val="-6"/>
        </w:rPr>
        <w:t xml:space="preserve"> </w:t>
      </w:r>
      <w:r>
        <w:t>skull</w:t>
      </w:r>
      <w:r>
        <w:rPr>
          <w:spacing w:val="-5"/>
        </w:rPr>
        <w:t xml:space="preserve"> </w:t>
      </w:r>
      <w:r>
        <w:t>growth.</w:t>
      </w:r>
      <w:r>
        <w:rPr>
          <w:spacing w:val="-6"/>
        </w:rPr>
        <w:t xml:space="preserve"> </w:t>
      </w:r>
      <w:r>
        <w:t>We</w:t>
      </w:r>
      <w:r>
        <w:rPr>
          <w:spacing w:val="-5"/>
        </w:rPr>
        <w:t xml:space="preserve"> </w:t>
      </w:r>
      <w:r>
        <w:t>address</w:t>
      </w:r>
      <w:r>
        <w:rPr>
          <w:spacing w:val="-2"/>
        </w:rPr>
        <w:t xml:space="preserve"> </w:t>
      </w:r>
      <w:r>
        <w:t>both</w:t>
      </w:r>
      <w:r>
        <w:rPr>
          <w:spacing w:val="-4"/>
        </w:rPr>
        <w:t xml:space="preserve"> </w:t>
      </w:r>
      <w:r>
        <w:t>by</w:t>
      </w:r>
      <w:r>
        <w:rPr>
          <w:spacing w:val="-6"/>
        </w:rPr>
        <w:t xml:space="preserve"> </w:t>
      </w:r>
      <w:r>
        <w:t xml:space="preserve">advancing the implant design from closed areas towards flexible nets, which improves oxygen and nutrient supply. The nets </w:t>
      </w:r>
      <w:proofErr w:type="gramStart"/>
      <w:r>
        <w:t>can be stretched</w:t>
      </w:r>
      <w:proofErr w:type="gramEnd"/>
      <w:r>
        <w:t xml:space="preserve"> during growth and their electrode nodes, to a first approximation, maintain their relative position towards growing neural</w:t>
      </w:r>
      <w:r>
        <w:rPr>
          <w:spacing w:val="-3"/>
        </w:rPr>
        <w:t xml:space="preserve"> </w:t>
      </w:r>
      <w:r>
        <w:t>structures.</w:t>
      </w:r>
      <w:r>
        <w:rPr>
          <w:spacing w:val="-1"/>
        </w:rPr>
        <w:t xml:space="preserve"> </w:t>
      </w:r>
      <w:r>
        <w:t>The</w:t>
      </w:r>
      <w:r>
        <w:rPr>
          <w:spacing w:val="-1"/>
        </w:rPr>
        <w:t xml:space="preserve"> </w:t>
      </w:r>
      <w:r>
        <w:t>hugging</w:t>
      </w:r>
      <w:r>
        <w:rPr>
          <w:spacing w:val="-4"/>
        </w:rPr>
        <w:t xml:space="preserve"> </w:t>
      </w:r>
      <w:r>
        <w:t>structures</w:t>
      </w:r>
      <w:r>
        <w:rPr>
          <w:spacing w:val="-3"/>
        </w:rPr>
        <w:t xml:space="preserve"> </w:t>
      </w:r>
      <w:r>
        <w:t>at</w:t>
      </w:r>
      <w:r>
        <w:rPr>
          <w:spacing w:val="-3"/>
        </w:rPr>
        <w:t xml:space="preserve"> </w:t>
      </w:r>
      <w:r>
        <w:t>the</w:t>
      </w:r>
      <w:r>
        <w:rPr>
          <w:spacing w:val="-3"/>
        </w:rPr>
        <w:t xml:space="preserve"> </w:t>
      </w:r>
      <w:r>
        <w:t>temporal</w:t>
      </w:r>
      <w:r>
        <w:rPr>
          <w:spacing w:val="-3"/>
        </w:rPr>
        <w:t xml:space="preserve"> </w:t>
      </w:r>
      <w:r>
        <w:t>crest</w:t>
      </w:r>
      <w:r>
        <w:rPr>
          <w:spacing w:val="-2"/>
        </w:rPr>
        <w:t xml:space="preserve"> </w:t>
      </w:r>
      <w:r>
        <w:t>may</w:t>
      </w:r>
      <w:r>
        <w:rPr>
          <w:spacing w:val="-1"/>
        </w:rPr>
        <w:t xml:space="preserve"> </w:t>
      </w:r>
      <w:r>
        <w:t>serve</w:t>
      </w:r>
      <w:r>
        <w:rPr>
          <w:spacing w:val="-1"/>
        </w:rPr>
        <w:t xml:space="preserve"> </w:t>
      </w:r>
      <w:r>
        <w:t>as</w:t>
      </w:r>
      <w:r>
        <w:rPr>
          <w:spacing w:val="-3"/>
        </w:rPr>
        <w:t xml:space="preserve"> </w:t>
      </w:r>
      <w:r>
        <w:t>fixed</w:t>
      </w:r>
      <w:r>
        <w:rPr>
          <w:spacing w:val="-3"/>
        </w:rPr>
        <w:t xml:space="preserve"> </w:t>
      </w:r>
      <w:r>
        <w:t>points.</w:t>
      </w:r>
      <w:r>
        <w:rPr>
          <w:spacing w:val="-1"/>
        </w:rPr>
        <w:t xml:space="preserve"> </w:t>
      </w:r>
      <w:r>
        <w:t>In</w:t>
      </w:r>
      <w:r>
        <w:rPr>
          <w:spacing w:val="-4"/>
        </w:rPr>
        <w:t xml:space="preserve"> </w:t>
      </w:r>
      <w:r>
        <w:t>order</w:t>
      </w:r>
      <w:r>
        <w:rPr>
          <w:spacing w:val="-3"/>
        </w:rPr>
        <w:t xml:space="preserve"> </w:t>
      </w:r>
      <w:r>
        <w:t>to</w:t>
      </w:r>
      <w:r>
        <w:rPr>
          <w:spacing w:val="-4"/>
        </w:rPr>
        <w:t xml:space="preserve"> </w:t>
      </w:r>
      <w:r>
        <w:t>realise</w:t>
      </w:r>
      <w:r>
        <w:rPr>
          <w:spacing w:val="-2"/>
        </w:rPr>
        <w:t xml:space="preserve"> </w:t>
      </w:r>
      <w:r>
        <w:t>this</w:t>
      </w:r>
      <w:r>
        <w:rPr>
          <w:spacing w:val="-3"/>
        </w:rPr>
        <w:t xml:space="preserve"> </w:t>
      </w:r>
      <w:r>
        <w:t>advance,</w:t>
      </w:r>
      <w:r>
        <w:rPr>
          <w:spacing w:val="-4"/>
        </w:rPr>
        <w:t xml:space="preserve"> </w:t>
      </w:r>
      <w:r>
        <w:t xml:space="preserve">the current printer resolution of 300x120 µm needs to be improved at least towards </w:t>
      </w:r>
      <w:proofErr w:type="gramStart"/>
      <w:r>
        <w:t>100 µm</w:t>
      </w:r>
      <w:proofErr w:type="gramEnd"/>
      <w:r>
        <w:t xml:space="preserve"> voxel size via technological high- pressure, non-newtonian extrusion. </w:t>
      </w:r>
      <w:proofErr w:type="gramStart"/>
      <w:r>
        <w:t>Also</w:t>
      </w:r>
      <w:proofErr w:type="gramEnd"/>
      <w:r>
        <w:t xml:space="preserve">, the conductive lines need to be adopted for long term mechanical flexibility. In addition to the technological provision of recording implants to the neurophysiology studies, we will check the assumed topological constancy with NIMH by defining topological landmarks </w:t>
      </w:r>
      <w:proofErr w:type="gramStart"/>
      <w:r>
        <w:t>to easily identify</w:t>
      </w:r>
      <w:proofErr w:type="gramEnd"/>
      <w:r>
        <w:t xml:space="preserve"> centres of neural activity and their control</w:t>
      </w:r>
      <w:r>
        <w:rPr>
          <w:spacing w:val="-13"/>
        </w:rPr>
        <w:t xml:space="preserve"> </w:t>
      </w:r>
      <w:r>
        <w:t>in</w:t>
      </w:r>
      <w:r>
        <w:rPr>
          <w:spacing w:val="-13"/>
        </w:rPr>
        <w:t xml:space="preserve"> </w:t>
      </w:r>
      <w:r>
        <w:t>life-span</w:t>
      </w:r>
      <w:r>
        <w:rPr>
          <w:spacing w:val="-13"/>
        </w:rPr>
        <w:t xml:space="preserve"> </w:t>
      </w:r>
      <w:r>
        <w:t>studies.</w:t>
      </w:r>
      <w:r>
        <w:rPr>
          <w:spacing w:val="-13"/>
        </w:rPr>
        <w:t xml:space="preserve"> </w:t>
      </w:r>
      <w:r>
        <w:t>Completely</w:t>
      </w:r>
      <w:r>
        <w:rPr>
          <w:spacing w:val="-12"/>
        </w:rPr>
        <w:t xml:space="preserve"> </w:t>
      </w:r>
      <w:r>
        <w:t>new</w:t>
      </w:r>
      <w:r>
        <w:rPr>
          <w:spacing w:val="-11"/>
        </w:rPr>
        <w:t xml:space="preserve"> </w:t>
      </w:r>
      <w:r>
        <w:t>in</w:t>
      </w:r>
      <w:r>
        <w:rPr>
          <w:spacing w:val="-13"/>
        </w:rPr>
        <w:t xml:space="preserve"> </w:t>
      </w:r>
      <w:r>
        <w:t>the</w:t>
      </w:r>
      <w:r>
        <w:rPr>
          <w:spacing w:val="-11"/>
        </w:rPr>
        <w:t xml:space="preserve"> </w:t>
      </w:r>
      <w:r>
        <w:t>project</w:t>
      </w:r>
      <w:r>
        <w:rPr>
          <w:spacing w:val="-10"/>
        </w:rPr>
        <w:t xml:space="preserve"> </w:t>
      </w:r>
      <w:proofErr w:type="gramStart"/>
      <w:r>
        <w:t>presented</w:t>
      </w:r>
      <w:proofErr w:type="gramEnd"/>
      <w:r>
        <w:rPr>
          <w:spacing w:val="-12"/>
        </w:rPr>
        <w:t xml:space="preserve"> </w:t>
      </w:r>
      <w:r>
        <w:t>here</w:t>
      </w:r>
      <w:r>
        <w:rPr>
          <w:spacing w:val="-11"/>
        </w:rPr>
        <w:t xml:space="preserve"> </w:t>
      </w:r>
      <w:r>
        <w:t>will</w:t>
      </w:r>
      <w:r>
        <w:rPr>
          <w:spacing w:val="-10"/>
        </w:rPr>
        <w:t xml:space="preserve"> </w:t>
      </w:r>
      <w:r>
        <w:t>be</w:t>
      </w:r>
      <w:r>
        <w:rPr>
          <w:spacing w:val="-11"/>
        </w:rPr>
        <w:t xml:space="preserve"> </w:t>
      </w:r>
      <w:r>
        <w:t>5-axis</w:t>
      </w:r>
      <w:r>
        <w:rPr>
          <w:spacing w:val="-11"/>
        </w:rPr>
        <w:t xml:space="preserve"> </w:t>
      </w:r>
      <w:r>
        <w:t>printing.</w:t>
      </w:r>
      <w:r>
        <w:rPr>
          <w:spacing w:val="-11"/>
        </w:rPr>
        <w:t xml:space="preserve"> </w:t>
      </w:r>
      <w:r>
        <w:t>The</w:t>
      </w:r>
      <w:r>
        <w:rPr>
          <w:spacing w:val="-11"/>
        </w:rPr>
        <w:t xml:space="preserve"> </w:t>
      </w:r>
      <w:r>
        <w:t>inclusion</w:t>
      </w:r>
      <w:r>
        <w:rPr>
          <w:spacing w:val="-13"/>
        </w:rPr>
        <w:t xml:space="preserve"> </w:t>
      </w:r>
      <w:r>
        <w:t>of</w:t>
      </w:r>
      <w:r>
        <w:rPr>
          <w:spacing w:val="-11"/>
        </w:rPr>
        <w:t xml:space="preserve"> </w:t>
      </w:r>
      <w:r>
        <w:t>preliminary work</w:t>
      </w:r>
      <w:r>
        <w:rPr>
          <w:spacing w:val="-12"/>
        </w:rPr>
        <w:t xml:space="preserve"> </w:t>
      </w:r>
      <w:r>
        <w:t>and</w:t>
      </w:r>
      <w:r>
        <w:rPr>
          <w:spacing w:val="-11"/>
        </w:rPr>
        <w:t xml:space="preserve"> </w:t>
      </w:r>
      <w:r>
        <w:t>the</w:t>
      </w:r>
      <w:r>
        <w:rPr>
          <w:spacing w:val="-12"/>
        </w:rPr>
        <w:t xml:space="preserve"> </w:t>
      </w:r>
      <w:r>
        <w:t>integration</w:t>
      </w:r>
      <w:r>
        <w:rPr>
          <w:spacing w:val="-11"/>
        </w:rPr>
        <w:t xml:space="preserve"> </w:t>
      </w:r>
      <w:r>
        <w:t>of</w:t>
      </w:r>
      <w:r>
        <w:rPr>
          <w:spacing w:val="-13"/>
        </w:rPr>
        <w:t xml:space="preserve"> </w:t>
      </w:r>
      <w:r>
        <w:t>mechano-active</w:t>
      </w:r>
      <w:r>
        <w:rPr>
          <w:spacing w:val="-12"/>
        </w:rPr>
        <w:t xml:space="preserve"> </w:t>
      </w:r>
      <w:r>
        <w:t>hydrogel</w:t>
      </w:r>
      <w:r>
        <w:rPr>
          <w:spacing w:val="-10"/>
        </w:rPr>
        <w:t xml:space="preserve"> </w:t>
      </w:r>
      <w:r>
        <w:t>components</w:t>
      </w:r>
      <w:r>
        <w:rPr>
          <w:spacing w:val="-11"/>
        </w:rPr>
        <w:t xml:space="preserve"> </w:t>
      </w:r>
      <w:r>
        <w:t>in</w:t>
      </w:r>
      <w:r>
        <w:rPr>
          <w:spacing w:val="-9"/>
        </w:rPr>
        <w:t xml:space="preserve"> </w:t>
      </w:r>
      <w:r>
        <w:t>silicone</w:t>
      </w:r>
      <w:r>
        <w:rPr>
          <w:spacing w:val="-12"/>
        </w:rPr>
        <w:t xml:space="preserve"> </w:t>
      </w:r>
      <w:r>
        <w:t>printing</w:t>
      </w:r>
      <w:r>
        <w:rPr>
          <w:spacing w:val="-10"/>
        </w:rPr>
        <w:t xml:space="preserve"> </w:t>
      </w:r>
      <w:r>
        <w:rPr>
          <w:position w:val="8"/>
          <w:sz w:val="14"/>
        </w:rPr>
        <w:t>78</w:t>
      </w:r>
      <w:r>
        <w:rPr>
          <w:spacing w:val="9"/>
          <w:position w:val="8"/>
          <w:sz w:val="14"/>
        </w:rPr>
        <w:t xml:space="preserve"> </w:t>
      </w:r>
      <w:r>
        <w:t>will</w:t>
      </w:r>
      <w:r>
        <w:rPr>
          <w:spacing w:val="-11"/>
        </w:rPr>
        <w:t xml:space="preserve"> </w:t>
      </w:r>
      <w:r>
        <w:t>allow</w:t>
      </w:r>
      <w:r>
        <w:rPr>
          <w:spacing w:val="-14"/>
        </w:rPr>
        <w:t xml:space="preserve"> </w:t>
      </w:r>
      <w:r>
        <w:t>freedom</w:t>
      </w:r>
      <w:r>
        <w:rPr>
          <w:spacing w:val="-11"/>
        </w:rPr>
        <w:t xml:space="preserve"> </w:t>
      </w:r>
      <w:r>
        <w:t>of</w:t>
      </w:r>
      <w:r>
        <w:rPr>
          <w:spacing w:val="-13"/>
        </w:rPr>
        <w:t xml:space="preserve"> </w:t>
      </w:r>
      <w:r>
        <w:t>design</w:t>
      </w:r>
      <w:r>
        <w:rPr>
          <w:spacing w:val="-11"/>
        </w:rPr>
        <w:t xml:space="preserve"> </w:t>
      </w:r>
      <w:r>
        <w:t>in</w:t>
      </w:r>
      <w:r>
        <w:rPr>
          <w:spacing w:val="-14"/>
        </w:rPr>
        <w:t xml:space="preserve"> </w:t>
      </w:r>
      <w:r>
        <w:t>terms of conforming to the anatomy of animal</w:t>
      </w:r>
      <w:r>
        <w:rPr>
          <w:spacing w:val="-6"/>
        </w:rPr>
        <w:t xml:space="preserve"> </w:t>
      </w:r>
      <w:r>
        <w:t>models.</w:t>
      </w:r>
    </w:p>
    <w:p w:rsidR="00BB7D1F" w:rsidRDefault="008D26FA">
      <w:pPr>
        <w:pStyle w:val="Nadpis4"/>
        <w:numPr>
          <w:ilvl w:val="1"/>
          <w:numId w:val="8"/>
        </w:numPr>
        <w:tabs>
          <w:tab w:val="left" w:pos="529"/>
        </w:tabs>
        <w:spacing w:before="180" w:line="252" w:lineRule="exact"/>
        <w:jc w:val="both"/>
        <w:rPr>
          <w:u w:val="none"/>
        </w:rPr>
      </w:pPr>
      <w:r>
        <w:rPr>
          <w:u w:val="thick"/>
        </w:rPr>
        <w:t>Reconstruction of source activity</w:t>
      </w:r>
      <w:r>
        <w:rPr>
          <w:spacing w:val="-3"/>
          <w:u w:val="thick"/>
        </w:rPr>
        <w:t xml:space="preserve"> </w:t>
      </w:r>
      <w:r>
        <w:rPr>
          <w:u w:val="thick"/>
        </w:rPr>
        <w:t>(WP3)</w:t>
      </w:r>
    </w:p>
    <w:p w:rsidR="00BB7D1F" w:rsidRDefault="008D26FA">
      <w:pPr>
        <w:pStyle w:val="Zkladntext"/>
        <w:spacing w:before="9" w:line="228" w:lineRule="auto"/>
        <w:ind w:left="127" w:right="135" w:firstLine="424"/>
        <w:jc w:val="both"/>
      </w:pPr>
      <w:r>
        <w:t xml:space="preserve">Attention </w:t>
      </w:r>
      <w:proofErr w:type="gramStart"/>
      <w:r>
        <w:t>will be focused</w:t>
      </w:r>
      <w:proofErr w:type="gramEnd"/>
      <w:r>
        <w:t xml:space="preserve"> on the effect of the brain inhomogeneity and anisotropy to field propagation and consequent source localisation and identification of brain networks. Parameters of the forward </w:t>
      </w:r>
      <w:proofErr w:type="gramStart"/>
      <w:r>
        <w:t>models which can vary between individuals like tissue electrical parameters, the spatial distribution of inhomogeneities and anisotropy, electrode placement, and</w:t>
      </w:r>
      <w:r>
        <w:rPr>
          <w:spacing w:val="-4"/>
        </w:rPr>
        <w:t xml:space="preserve"> </w:t>
      </w:r>
      <w:r>
        <w:t>others</w:t>
      </w:r>
      <w:proofErr w:type="gramEnd"/>
      <w:r>
        <w:rPr>
          <w:spacing w:val="-4"/>
        </w:rPr>
        <w:t xml:space="preserve"> </w:t>
      </w:r>
      <w:r>
        <w:t>will</w:t>
      </w:r>
      <w:r>
        <w:rPr>
          <w:spacing w:val="-4"/>
        </w:rPr>
        <w:t xml:space="preserve"> </w:t>
      </w:r>
      <w:r>
        <w:t>be</w:t>
      </w:r>
      <w:r>
        <w:rPr>
          <w:spacing w:val="-7"/>
        </w:rPr>
        <w:t xml:space="preserve"> </w:t>
      </w:r>
      <w:r>
        <w:t>characterised</w:t>
      </w:r>
      <w:r>
        <w:rPr>
          <w:spacing w:val="-6"/>
        </w:rPr>
        <w:t xml:space="preserve"> </w:t>
      </w:r>
      <w:r>
        <w:t>such</w:t>
      </w:r>
      <w:r>
        <w:rPr>
          <w:spacing w:val="-5"/>
        </w:rPr>
        <w:t xml:space="preserve"> </w:t>
      </w:r>
      <w:r>
        <w:t>that</w:t>
      </w:r>
      <w:r>
        <w:rPr>
          <w:spacing w:val="-6"/>
        </w:rPr>
        <w:t xml:space="preserve"> </w:t>
      </w:r>
      <w:r>
        <w:t>sensitivity</w:t>
      </w:r>
      <w:r>
        <w:rPr>
          <w:spacing w:val="-5"/>
        </w:rPr>
        <w:t xml:space="preserve"> </w:t>
      </w:r>
      <w:r>
        <w:t>of</w:t>
      </w:r>
      <w:r>
        <w:rPr>
          <w:spacing w:val="-5"/>
        </w:rPr>
        <w:t xml:space="preserve"> </w:t>
      </w:r>
      <w:r>
        <w:t>the</w:t>
      </w:r>
      <w:r>
        <w:rPr>
          <w:spacing w:val="-4"/>
        </w:rPr>
        <w:t xml:space="preserve"> </w:t>
      </w:r>
      <w:r>
        <w:t>brain</w:t>
      </w:r>
      <w:r>
        <w:rPr>
          <w:spacing w:val="-7"/>
        </w:rPr>
        <w:t xml:space="preserve"> </w:t>
      </w:r>
      <w:r>
        <w:t>connectivity</w:t>
      </w:r>
      <w:r>
        <w:rPr>
          <w:spacing w:val="-7"/>
        </w:rPr>
        <w:t xml:space="preserve"> </w:t>
      </w:r>
      <w:r>
        <w:t>estimation</w:t>
      </w:r>
      <w:r>
        <w:rPr>
          <w:spacing w:val="-6"/>
        </w:rPr>
        <w:t xml:space="preserve"> </w:t>
      </w:r>
      <w:r>
        <w:t>to</w:t>
      </w:r>
      <w:r>
        <w:rPr>
          <w:spacing w:val="-7"/>
        </w:rPr>
        <w:t xml:space="preserve"> </w:t>
      </w:r>
      <w:r>
        <w:t>these</w:t>
      </w:r>
      <w:r>
        <w:rPr>
          <w:spacing w:val="-7"/>
        </w:rPr>
        <w:t xml:space="preserve"> </w:t>
      </w:r>
      <w:r>
        <w:t>inter-individual</w:t>
      </w:r>
      <w:r>
        <w:rPr>
          <w:spacing w:val="-4"/>
        </w:rPr>
        <w:t xml:space="preserve"> </w:t>
      </w:r>
      <w:r>
        <w:t>differences will be</w:t>
      </w:r>
      <w:r>
        <w:rPr>
          <w:spacing w:val="-3"/>
        </w:rPr>
        <w:t xml:space="preserve"> </w:t>
      </w:r>
      <w:r>
        <w:t>obtained.</w:t>
      </w:r>
    </w:p>
    <w:p w:rsidR="00BB7D1F" w:rsidRDefault="008D26FA">
      <w:pPr>
        <w:pStyle w:val="Zkladntext"/>
        <w:spacing w:before="11" w:line="228" w:lineRule="auto"/>
        <w:ind w:left="127" w:right="141" w:firstLine="424"/>
        <w:jc w:val="both"/>
      </w:pPr>
      <w:r>
        <w:t>We will refine a homogeneous and isotropic numerical model and a phantom developed within our antecedent project (</w:t>
      </w:r>
      <w:r>
        <w:rPr>
          <w:i/>
        </w:rPr>
        <w:t>GACR no. 18-16218S</w:t>
      </w:r>
      <w:r>
        <w:t xml:space="preserve">) and our preliminary investigation of white </w:t>
      </w:r>
      <w:proofErr w:type="gramStart"/>
      <w:r>
        <w:t>brain matter anisotropy influence</w:t>
      </w:r>
      <w:proofErr w:type="gramEnd"/>
      <w:r>
        <w:t xml:space="preserve"> on source localisation at a simple block phantom. We will proceed in the following way:</w:t>
      </w:r>
    </w:p>
    <w:p w:rsidR="00BB7D1F" w:rsidRDefault="008D26FA">
      <w:pPr>
        <w:pStyle w:val="Odstavecseseznamem"/>
        <w:numPr>
          <w:ilvl w:val="0"/>
          <w:numId w:val="7"/>
        </w:numPr>
        <w:tabs>
          <w:tab w:val="left" w:pos="553"/>
        </w:tabs>
        <w:spacing w:before="6" w:line="228" w:lineRule="auto"/>
        <w:ind w:right="131"/>
        <w:jc w:val="both"/>
      </w:pPr>
      <w:r>
        <w:t xml:space="preserve">Firstly, the developed rat’s head numerical model consisting of a homogeneous brain, CSF and skull </w:t>
      </w:r>
      <w:proofErr w:type="gramStart"/>
      <w:r>
        <w:t>will be improved</w:t>
      </w:r>
      <w:proofErr w:type="gramEnd"/>
      <w:r>
        <w:t xml:space="preserve"> considering a more realistic composition of the skull. Subsequently, an anisotropic model of the skull </w:t>
      </w:r>
      <w:proofErr w:type="gramStart"/>
      <w:r>
        <w:t>will be created and studied</w:t>
      </w:r>
      <w:proofErr w:type="gramEnd"/>
      <w:r>
        <w:t xml:space="preserve">. Electric conductivity values of the skull </w:t>
      </w:r>
      <w:proofErr w:type="gramStart"/>
      <w:r>
        <w:t>will be swept</w:t>
      </w:r>
      <w:proofErr w:type="gramEnd"/>
      <w:r>
        <w:t xml:space="preserve"> at about their nominal values to consider inter- individual</w:t>
      </w:r>
      <w:r>
        <w:rPr>
          <w:spacing w:val="-3"/>
        </w:rPr>
        <w:t xml:space="preserve"> </w:t>
      </w:r>
      <w:r>
        <w:t>differences</w:t>
      </w:r>
      <w:r>
        <w:rPr>
          <w:spacing w:val="-1"/>
        </w:rPr>
        <w:t xml:space="preserve"> </w:t>
      </w:r>
      <w:r>
        <w:t>and</w:t>
      </w:r>
      <w:r>
        <w:rPr>
          <w:spacing w:val="-4"/>
        </w:rPr>
        <w:t xml:space="preserve"> </w:t>
      </w:r>
      <w:r>
        <w:t>different</w:t>
      </w:r>
      <w:r>
        <w:rPr>
          <w:spacing w:val="-3"/>
        </w:rPr>
        <w:t xml:space="preserve"> </w:t>
      </w:r>
      <w:r>
        <w:t>values</w:t>
      </w:r>
      <w:r>
        <w:rPr>
          <w:spacing w:val="-1"/>
        </w:rPr>
        <w:t xml:space="preserve"> </w:t>
      </w:r>
      <w:r>
        <w:t>used</w:t>
      </w:r>
      <w:r>
        <w:rPr>
          <w:spacing w:val="-5"/>
        </w:rPr>
        <w:t xml:space="preserve"> </w:t>
      </w:r>
      <w:r>
        <w:t>across</w:t>
      </w:r>
      <w:r>
        <w:rPr>
          <w:spacing w:val="-3"/>
        </w:rPr>
        <w:t xml:space="preserve"> </w:t>
      </w:r>
      <w:r>
        <w:t>studies.</w:t>
      </w:r>
      <w:r>
        <w:rPr>
          <w:spacing w:val="-1"/>
        </w:rPr>
        <w:t xml:space="preserve"> </w:t>
      </w:r>
      <w:r>
        <w:t>The</w:t>
      </w:r>
      <w:r>
        <w:rPr>
          <w:spacing w:val="-4"/>
        </w:rPr>
        <w:t xml:space="preserve"> </w:t>
      </w:r>
      <w:r>
        <w:t>effect</w:t>
      </w:r>
      <w:r>
        <w:rPr>
          <w:spacing w:val="-3"/>
        </w:rPr>
        <w:t xml:space="preserve"> </w:t>
      </w:r>
      <w:r>
        <w:t>on</w:t>
      </w:r>
      <w:r>
        <w:rPr>
          <w:spacing w:val="-4"/>
        </w:rPr>
        <w:t xml:space="preserve"> </w:t>
      </w:r>
      <w:r>
        <w:t>the</w:t>
      </w:r>
      <w:r>
        <w:rPr>
          <w:spacing w:val="-3"/>
        </w:rPr>
        <w:t xml:space="preserve"> </w:t>
      </w:r>
      <w:r>
        <w:t>EEG</w:t>
      </w:r>
      <w:r>
        <w:rPr>
          <w:spacing w:val="-4"/>
        </w:rPr>
        <w:t xml:space="preserve"> </w:t>
      </w:r>
      <w:r>
        <w:t>signals</w:t>
      </w:r>
      <w:r>
        <w:rPr>
          <w:spacing w:val="-3"/>
        </w:rPr>
        <w:t xml:space="preserve"> </w:t>
      </w:r>
      <w:r>
        <w:t>collected</w:t>
      </w:r>
      <w:r>
        <w:rPr>
          <w:spacing w:val="-3"/>
        </w:rPr>
        <w:t xml:space="preserve"> </w:t>
      </w:r>
      <w:r>
        <w:t>by</w:t>
      </w:r>
      <w:r>
        <w:rPr>
          <w:spacing w:val="-5"/>
        </w:rPr>
        <w:t xml:space="preserve"> </w:t>
      </w:r>
      <w:r>
        <w:t>surface</w:t>
      </w:r>
      <w:r>
        <w:rPr>
          <w:spacing w:val="-3"/>
        </w:rPr>
        <w:t xml:space="preserve"> </w:t>
      </w:r>
      <w:r>
        <w:t>skull electrodes</w:t>
      </w:r>
      <w:r>
        <w:rPr>
          <w:spacing w:val="-10"/>
        </w:rPr>
        <w:t xml:space="preserve"> </w:t>
      </w:r>
      <w:r>
        <w:t>and</w:t>
      </w:r>
      <w:r>
        <w:rPr>
          <w:spacing w:val="-8"/>
        </w:rPr>
        <w:t xml:space="preserve"> </w:t>
      </w:r>
      <w:r>
        <w:t>consequently</w:t>
      </w:r>
      <w:r>
        <w:rPr>
          <w:spacing w:val="-9"/>
        </w:rPr>
        <w:t xml:space="preserve"> </w:t>
      </w:r>
      <w:r>
        <w:t>on</w:t>
      </w:r>
      <w:r>
        <w:rPr>
          <w:spacing w:val="-9"/>
        </w:rPr>
        <w:t xml:space="preserve"> </w:t>
      </w:r>
      <w:r>
        <w:t>the</w:t>
      </w:r>
      <w:r>
        <w:rPr>
          <w:spacing w:val="-8"/>
        </w:rPr>
        <w:t xml:space="preserve"> </w:t>
      </w:r>
      <w:r>
        <w:t>source</w:t>
      </w:r>
      <w:r>
        <w:rPr>
          <w:spacing w:val="-10"/>
        </w:rPr>
        <w:t xml:space="preserve"> </w:t>
      </w:r>
      <w:r>
        <w:t>localisation</w:t>
      </w:r>
      <w:r>
        <w:rPr>
          <w:spacing w:val="-11"/>
        </w:rPr>
        <w:t xml:space="preserve"> </w:t>
      </w:r>
      <w:proofErr w:type="gramStart"/>
      <w:r>
        <w:t>will</w:t>
      </w:r>
      <w:r>
        <w:rPr>
          <w:spacing w:val="-10"/>
        </w:rPr>
        <w:t xml:space="preserve"> </w:t>
      </w:r>
      <w:r>
        <w:t>be</w:t>
      </w:r>
      <w:r>
        <w:rPr>
          <w:spacing w:val="-8"/>
        </w:rPr>
        <w:t xml:space="preserve"> </w:t>
      </w:r>
      <w:r>
        <w:t>evaluated</w:t>
      </w:r>
      <w:proofErr w:type="gramEnd"/>
      <w:r>
        <w:rPr>
          <w:spacing w:val="-8"/>
        </w:rPr>
        <w:t xml:space="preserve"> </w:t>
      </w:r>
      <w:r>
        <w:t>and</w:t>
      </w:r>
      <w:r>
        <w:rPr>
          <w:spacing w:val="-10"/>
        </w:rPr>
        <w:t xml:space="preserve"> </w:t>
      </w:r>
      <w:r>
        <w:t>the</w:t>
      </w:r>
      <w:r>
        <w:rPr>
          <w:spacing w:val="-11"/>
        </w:rPr>
        <w:t xml:space="preserve"> </w:t>
      </w:r>
      <w:r>
        <w:t>effect</w:t>
      </w:r>
      <w:r>
        <w:rPr>
          <w:spacing w:val="-8"/>
        </w:rPr>
        <w:t xml:space="preserve"> </w:t>
      </w:r>
      <w:r>
        <w:t>of</w:t>
      </w:r>
      <w:r>
        <w:rPr>
          <w:spacing w:val="-10"/>
        </w:rPr>
        <w:t xml:space="preserve"> </w:t>
      </w:r>
      <w:r>
        <w:t>the</w:t>
      </w:r>
      <w:r>
        <w:rPr>
          <w:spacing w:val="-11"/>
        </w:rPr>
        <w:t xml:space="preserve"> </w:t>
      </w:r>
      <w:r>
        <w:t>anisotropy</w:t>
      </w:r>
      <w:r>
        <w:rPr>
          <w:spacing w:val="-11"/>
        </w:rPr>
        <w:t xml:space="preserve"> </w:t>
      </w:r>
      <w:r>
        <w:t>of</w:t>
      </w:r>
      <w:r>
        <w:rPr>
          <w:spacing w:val="-10"/>
        </w:rPr>
        <w:t xml:space="preserve"> </w:t>
      </w:r>
      <w:r>
        <w:t>the</w:t>
      </w:r>
      <w:r>
        <w:rPr>
          <w:spacing w:val="-11"/>
        </w:rPr>
        <w:t xml:space="preserve"> </w:t>
      </w:r>
      <w:r>
        <w:t>rat’s</w:t>
      </w:r>
      <w:r>
        <w:rPr>
          <w:spacing w:val="-8"/>
        </w:rPr>
        <w:t xml:space="preserve"> </w:t>
      </w:r>
      <w:r>
        <w:t xml:space="preserve">skull on the field propagation will be described. In addition, a relevant simplified model of the rat’s skull </w:t>
      </w:r>
      <w:proofErr w:type="gramStart"/>
      <w:r>
        <w:t>will be</w:t>
      </w:r>
      <w:r>
        <w:rPr>
          <w:spacing w:val="-34"/>
        </w:rPr>
        <w:t xml:space="preserve"> </w:t>
      </w:r>
      <w:r>
        <w:t>created</w:t>
      </w:r>
      <w:proofErr w:type="gramEnd"/>
      <w:r>
        <w:t>.</w:t>
      </w:r>
    </w:p>
    <w:p w:rsidR="00BB7D1F" w:rsidRDefault="008D26FA">
      <w:pPr>
        <w:pStyle w:val="Odstavecseseznamem"/>
        <w:numPr>
          <w:ilvl w:val="0"/>
          <w:numId w:val="7"/>
        </w:numPr>
        <w:tabs>
          <w:tab w:val="left" w:pos="553"/>
        </w:tabs>
        <w:spacing w:before="1" w:line="228" w:lineRule="auto"/>
        <w:ind w:right="135"/>
        <w:jc w:val="both"/>
      </w:pPr>
      <w:r>
        <w:t>Secondly, the improved rat’s head model from the previous step will be further refined considering the more realistic composition of the brain. Based on the current knowledge of the electric conductivity of the brain, an inhomogeneous and</w:t>
      </w:r>
      <w:r>
        <w:rPr>
          <w:spacing w:val="-7"/>
        </w:rPr>
        <w:t xml:space="preserve"> </w:t>
      </w:r>
      <w:r>
        <w:t>anisotropic</w:t>
      </w:r>
      <w:r>
        <w:rPr>
          <w:spacing w:val="-7"/>
        </w:rPr>
        <w:t xml:space="preserve"> </w:t>
      </w:r>
      <w:r>
        <w:t>model</w:t>
      </w:r>
      <w:r>
        <w:rPr>
          <w:spacing w:val="-6"/>
        </w:rPr>
        <w:t xml:space="preserve"> </w:t>
      </w:r>
      <w:r>
        <w:t>of</w:t>
      </w:r>
      <w:r>
        <w:rPr>
          <w:spacing w:val="-9"/>
        </w:rPr>
        <w:t xml:space="preserve"> </w:t>
      </w:r>
      <w:r>
        <w:t>the</w:t>
      </w:r>
      <w:r>
        <w:rPr>
          <w:spacing w:val="-4"/>
        </w:rPr>
        <w:t xml:space="preserve"> </w:t>
      </w:r>
      <w:r>
        <w:t>brain</w:t>
      </w:r>
      <w:r>
        <w:rPr>
          <w:spacing w:val="-5"/>
        </w:rPr>
        <w:t xml:space="preserve"> </w:t>
      </w:r>
      <w:proofErr w:type="gramStart"/>
      <w:r>
        <w:t>will</w:t>
      </w:r>
      <w:r>
        <w:rPr>
          <w:spacing w:val="-6"/>
        </w:rPr>
        <w:t xml:space="preserve"> </w:t>
      </w:r>
      <w:r>
        <w:t>be</w:t>
      </w:r>
      <w:r>
        <w:rPr>
          <w:spacing w:val="-4"/>
        </w:rPr>
        <w:t xml:space="preserve"> </w:t>
      </w:r>
      <w:r>
        <w:t>created</w:t>
      </w:r>
      <w:r>
        <w:rPr>
          <w:spacing w:val="-6"/>
        </w:rPr>
        <w:t xml:space="preserve"> </w:t>
      </w:r>
      <w:r>
        <w:t>and</w:t>
      </w:r>
      <w:r>
        <w:rPr>
          <w:spacing w:val="-7"/>
        </w:rPr>
        <w:t xml:space="preserve"> </w:t>
      </w:r>
      <w:r>
        <w:t>studied</w:t>
      </w:r>
      <w:proofErr w:type="gramEnd"/>
      <w:r>
        <w:t>.</w:t>
      </w:r>
      <w:r>
        <w:rPr>
          <w:spacing w:val="-7"/>
        </w:rPr>
        <w:t xml:space="preserve"> </w:t>
      </w:r>
      <w:r>
        <w:t>Electric</w:t>
      </w:r>
      <w:r>
        <w:rPr>
          <w:spacing w:val="-4"/>
        </w:rPr>
        <w:t xml:space="preserve"> </w:t>
      </w:r>
      <w:r>
        <w:t>conductivity</w:t>
      </w:r>
      <w:r>
        <w:rPr>
          <w:spacing w:val="-5"/>
        </w:rPr>
        <w:t xml:space="preserve"> </w:t>
      </w:r>
      <w:r>
        <w:t>values</w:t>
      </w:r>
      <w:r>
        <w:rPr>
          <w:spacing w:val="-4"/>
        </w:rPr>
        <w:t xml:space="preserve"> </w:t>
      </w:r>
      <w:r>
        <w:t>of</w:t>
      </w:r>
      <w:r>
        <w:rPr>
          <w:spacing w:val="-6"/>
        </w:rPr>
        <w:t xml:space="preserve"> </w:t>
      </w:r>
      <w:r>
        <w:t>the</w:t>
      </w:r>
      <w:r>
        <w:rPr>
          <w:spacing w:val="-7"/>
        </w:rPr>
        <w:t xml:space="preserve"> </w:t>
      </w:r>
      <w:r>
        <w:t>individual</w:t>
      </w:r>
      <w:r>
        <w:rPr>
          <w:spacing w:val="-6"/>
        </w:rPr>
        <w:t xml:space="preserve"> </w:t>
      </w:r>
      <w:r>
        <w:t>parts</w:t>
      </w:r>
      <w:r>
        <w:rPr>
          <w:spacing w:val="-3"/>
        </w:rPr>
        <w:t xml:space="preserve"> </w:t>
      </w:r>
      <w:r>
        <w:t>of</w:t>
      </w:r>
      <w:r>
        <w:rPr>
          <w:spacing w:val="-6"/>
        </w:rPr>
        <w:t xml:space="preserve"> </w:t>
      </w:r>
      <w:r>
        <w:t xml:space="preserve">the brain </w:t>
      </w:r>
      <w:proofErr w:type="gramStart"/>
      <w:r>
        <w:t>will be swept</w:t>
      </w:r>
      <w:proofErr w:type="gramEnd"/>
      <w:r>
        <w:t xml:space="preserve"> at about their nominal values to consider inter-individual differences, and the effect on the EEG signals will be evaluated and the effect of the inhomogeneity and anisotropy of the rat’s brain on the field propagation will be</w:t>
      </w:r>
      <w:r>
        <w:rPr>
          <w:spacing w:val="-3"/>
        </w:rPr>
        <w:t xml:space="preserve"> </w:t>
      </w:r>
      <w:r>
        <w:t>described.</w:t>
      </w:r>
    </w:p>
    <w:p w:rsidR="00BB7D1F" w:rsidRDefault="008D26FA">
      <w:pPr>
        <w:pStyle w:val="Zkladntext"/>
        <w:spacing w:before="5" w:line="228" w:lineRule="auto"/>
        <w:ind w:left="127" w:right="131"/>
        <w:jc w:val="both"/>
      </w:pPr>
      <w:r>
        <w:t xml:space="preserve">The above planned numerical investigation will be supported experimentally by measurement on physical agar-based 3D printed phantoms created within the project, </w:t>
      </w:r>
      <w:proofErr w:type="gramStart"/>
      <w:r>
        <w:t>and also</w:t>
      </w:r>
      <w:proofErr w:type="gramEnd"/>
      <w:r>
        <w:t xml:space="preserve"> by in vivo experiments.</w:t>
      </w:r>
    </w:p>
    <w:p w:rsidR="00BB7D1F" w:rsidRDefault="008D26FA">
      <w:pPr>
        <w:pStyle w:val="Nadpis4"/>
        <w:numPr>
          <w:ilvl w:val="1"/>
          <w:numId w:val="8"/>
        </w:numPr>
        <w:tabs>
          <w:tab w:val="left" w:pos="515"/>
        </w:tabs>
        <w:spacing w:before="87" w:line="246" w:lineRule="exact"/>
        <w:ind w:left="514" w:hanging="388"/>
        <w:jc w:val="both"/>
        <w:rPr>
          <w:u w:val="none"/>
        </w:rPr>
      </w:pPr>
      <w:r>
        <w:rPr>
          <w:u w:val="thick"/>
        </w:rPr>
        <w:t>Signal processing and validation</w:t>
      </w:r>
      <w:r>
        <w:rPr>
          <w:spacing w:val="-3"/>
          <w:u w:val="thick"/>
        </w:rPr>
        <w:t xml:space="preserve"> </w:t>
      </w:r>
      <w:r>
        <w:rPr>
          <w:u w:val="thick"/>
        </w:rPr>
        <w:t>(WP4)</w:t>
      </w:r>
    </w:p>
    <w:p w:rsidR="00BB7D1F" w:rsidRDefault="008D26FA">
      <w:pPr>
        <w:pStyle w:val="Zkladntext"/>
        <w:spacing w:before="4" w:line="228" w:lineRule="auto"/>
        <w:ind w:left="127" w:right="133" w:firstLine="424"/>
        <w:jc w:val="both"/>
      </w:pPr>
      <w:r>
        <w:t xml:space="preserve">There are at least two classes of challenges. First, with a small number of sensors, we obviously subsample ongoing activity, so the first challenge is how to relate the obtained signals and their correlations to the underlying activity of </w:t>
      </w:r>
      <w:r>
        <w:rPr>
          <w:spacing w:val="3"/>
        </w:rPr>
        <w:t xml:space="preserve">the </w:t>
      </w:r>
      <w:r>
        <w:t>brain. Second, the recorded potential is propagated passively from source generators placed anywhere in the brain</w:t>
      </w:r>
      <w:r>
        <w:rPr>
          <w:spacing w:val="-40"/>
        </w:rPr>
        <w:t xml:space="preserve"> </w:t>
      </w:r>
      <w:r>
        <w:t>(although mostly the cortex for superficial signals). This effectively induces strong passive correlations between individual recording sites.</w:t>
      </w:r>
      <w:r>
        <w:rPr>
          <w:spacing w:val="-7"/>
        </w:rPr>
        <w:t xml:space="preserve"> </w:t>
      </w:r>
      <w:r>
        <w:t>We</w:t>
      </w:r>
      <w:r>
        <w:rPr>
          <w:spacing w:val="-6"/>
        </w:rPr>
        <w:t xml:space="preserve"> </w:t>
      </w:r>
      <w:r>
        <w:t>can</w:t>
      </w:r>
      <w:r>
        <w:rPr>
          <w:spacing w:val="-3"/>
        </w:rPr>
        <w:t xml:space="preserve"> </w:t>
      </w:r>
      <w:r>
        <w:t>get</w:t>
      </w:r>
      <w:r>
        <w:rPr>
          <w:spacing w:val="-6"/>
        </w:rPr>
        <w:t xml:space="preserve"> </w:t>
      </w:r>
      <w:r>
        <w:t>rid</w:t>
      </w:r>
      <w:r>
        <w:rPr>
          <w:spacing w:val="-6"/>
        </w:rPr>
        <w:t xml:space="preserve"> </w:t>
      </w:r>
      <w:r>
        <w:t>of</w:t>
      </w:r>
      <w:r>
        <w:rPr>
          <w:spacing w:val="-6"/>
        </w:rPr>
        <w:t xml:space="preserve"> </w:t>
      </w:r>
      <w:r>
        <w:t>them</w:t>
      </w:r>
      <w:r>
        <w:rPr>
          <w:spacing w:val="-3"/>
        </w:rPr>
        <w:t xml:space="preserve"> </w:t>
      </w:r>
      <w:r>
        <w:t>by</w:t>
      </w:r>
      <w:r>
        <w:rPr>
          <w:spacing w:val="-5"/>
        </w:rPr>
        <w:t xml:space="preserve"> </w:t>
      </w:r>
      <w:r>
        <w:t>performing</w:t>
      </w:r>
      <w:r>
        <w:rPr>
          <w:spacing w:val="-7"/>
        </w:rPr>
        <w:t xml:space="preserve"> </w:t>
      </w:r>
      <w:r>
        <w:t>source</w:t>
      </w:r>
      <w:r>
        <w:rPr>
          <w:spacing w:val="-6"/>
        </w:rPr>
        <w:t xml:space="preserve"> </w:t>
      </w:r>
      <w:proofErr w:type="gramStart"/>
      <w:r>
        <w:t>reconstruction</w:t>
      </w:r>
      <w:r>
        <w:rPr>
          <w:spacing w:val="-5"/>
        </w:rPr>
        <w:t xml:space="preserve"> </w:t>
      </w:r>
      <w:r>
        <w:t>which</w:t>
      </w:r>
      <w:proofErr w:type="gramEnd"/>
      <w:r>
        <w:t>,</w:t>
      </w:r>
      <w:r>
        <w:rPr>
          <w:spacing w:val="-6"/>
        </w:rPr>
        <w:t xml:space="preserve"> </w:t>
      </w:r>
      <w:r>
        <w:t>however,</w:t>
      </w:r>
      <w:r>
        <w:rPr>
          <w:spacing w:val="-5"/>
        </w:rPr>
        <w:t xml:space="preserve"> </w:t>
      </w:r>
      <w:r>
        <w:t>may</w:t>
      </w:r>
      <w:r>
        <w:rPr>
          <w:spacing w:val="-6"/>
        </w:rPr>
        <w:t xml:space="preserve"> </w:t>
      </w:r>
      <w:r>
        <w:t>introduce</w:t>
      </w:r>
      <w:r>
        <w:rPr>
          <w:spacing w:val="-6"/>
        </w:rPr>
        <w:t xml:space="preserve"> </w:t>
      </w:r>
      <w:r>
        <w:t>its</w:t>
      </w:r>
      <w:r>
        <w:rPr>
          <w:spacing w:val="-6"/>
        </w:rPr>
        <w:t xml:space="preserve"> </w:t>
      </w:r>
      <w:r>
        <w:t>own</w:t>
      </w:r>
      <w:r>
        <w:rPr>
          <w:spacing w:val="-7"/>
        </w:rPr>
        <w:t xml:space="preserve"> </w:t>
      </w:r>
      <w:r>
        <w:t>artefacts.</w:t>
      </w:r>
      <w:r>
        <w:rPr>
          <w:spacing w:val="-6"/>
        </w:rPr>
        <w:t xml:space="preserve"> </w:t>
      </w:r>
      <w:r>
        <w:t>It</w:t>
      </w:r>
      <w:r>
        <w:rPr>
          <w:spacing w:val="-6"/>
        </w:rPr>
        <w:t xml:space="preserve"> </w:t>
      </w:r>
      <w:r>
        <w:t>is</w:t>
      </w:r>
      <w:r>
        <w:rPr>
          <w:spacing w:val="-6"/>
        </w:rPr>
        <w:t xml:space="preserve"> </w:t>
      </w:r>
      <w:r>
        <w:t>thus a question of finding an optimal combination of different analytical techniques to identify which strategy gives the most robust</w:t>
      </w:r>
      <w:r>
        <w:rPr>
          <w:spacing w:val="-6"/>
        </w:rPr>
        <w:t xml:space="preserve"> </w:t>
      </w:r>
      <w:r>
        <w:t>results</w:t>
      </w:r>
      <w:r>
        <w:rPr>
          <w:spacing w:val="-5"/>
        </w:rPr>
        <w:t xml:space="preserve"> </w:t>
      </w:r>
      <w:r>
        <w:t>for</w:t>
      </w:r>
      <w:r>
        <w:rPr>
          <w:spacing w:val="-6"/>
        </w:rPr>
        <w:t xml:space="preserve"> </w:t>
      </w:r>
      <w:r>
        <w:t>healthy</w:t>
      </w:r>
      <w:r>
        <w:rPr>
          <w:spacing w:val="-6"/>
        </w:rPr>
        <w:t xml:space="preserve"> </w:t>
      </w:r>
      <w:r>
        <w:t>animals</w:t>
      </w:r>
      <w:r>
        <w:rPr>
          <w:spacing w:val="-9"/>
        </w:rPr>
        <w:t xml:space="preserve"> </w:t>
      </w:r>
      <w:r>
        <w:t>and</w:t>
      </w:r>
      <w:r>
        <w:rPr>
          <w:spacing w:val="-8"/>
        </w:rPr>
        <w:t xml:space="preserve"> </w:t>
      </w:r>
      <w:r>
        <w:t>is</w:t>
      </w:r>
      <w:r>
        <w:rPr>
          <w:spacing w:val="-9"/>
        </w:rPr>
        <w:t xml:space="preserve"> </w:t>
      </w:r>
      <w:r>
        <w:t>most</w:t>
      </w:r>
      <w:r>
        <w:rPr>
          <w:spacing w:val="-5"/>
        </w:rPr>
        <w:t xml:space="preserve"> </w:t>
      </w:r>
      <w:r>
        <w:t>sensitive</w:t>
      </w:r>
      <w:r>
        <w:rPr>
          <w:spacing w:val="-5"/>
        </w:rPr>
        <w:t xml:space="preserve"> </w:t>
      </w:r>
      <w:r>
        <w:t>to</w:t>
      </w:r>
      <w:r>
        <w:rPr>
          <w:spacing w:val="-6"/>
        </w:rPr>
        <w:t xml:space="preserve"> </w:t>
      </w:r>
      <w:r>
        <w:t>identifying</w:t>
      </w:r>
      <w:r>
        <w:rPr>
          <w:spacing w:val="-7"/>
        </w:rPr>
        <w:t xml:space="preserve"> </w:t>
      </w:r>
      <w:r>
        <w:t>changes</w:t>
      </w:r>
      <w:r>
        <w:rPr>
          <w:spacing w:val="-5"/>
        </w:rPr>
        <w:t xml:space="preserve"> </w:t>
      </w:r>
      <w:r>
        <w:t>in</w:t>
      </w:r>
      <w:r>
        <w:rPr>
          <w:spacing w:val="-10"/>
        </w:rPr>
        <w:t xml:space="preserve"> </w:t>
      </w:r>
      <w:r>
        <w:t>the</w:t>
      </w:r>
      <w:r>
        <w:rPr>
          <w:spacing w:val="-8"/>
        </w:rPr>
        <w:t xml:space="preserve"> </w:t>
      </w:r>
      <w:r>
        <w:t>studied</w:t>
      </w:r>
      <w:r>
        <w:rPr>
          <w:spacing w:val="-6"/>
        </w:rPr>
        <w:t xml:space="preserve"> </w:t>
      </w:r>
      <w:r>
        <w:t>networks</w:t>
      </w:r>
      <w:r>
        <w:rPr>
          <w:spacing w:val="-6"/>
        </w:rPr>
        <w:t xml:space="preserve"> </w:t>
      </w:r>
      <w:r>
        <w:t>due</w:t>
      </w:r>
      <w:r>
        <w:rPr>
          <w:spacing w:val="-8"/>
        </w:rPr>
        <w:t xml:space="preserve"> </w:t>
      </w:r>
      <w:r>
        <w:t>to</w:t>
      </w:r>
      <w:r>
        <w:rPr>
          <w:spacing w:val="-7"/>
        </w:rPr>
        <w:t xml:space="preserve"> </w:t>
      </w:r>
      <w:r>
        <w:t>different</w:t>
      </w:r>
      <w:r>
        <w:rPr>
          <w:spacing w:val="-7"/>
        </w:rPr>
        <w:t xml:space="preserve"> </w:t>
      </w:r>
      <w:r>
        <w:t>stimuli or pharmacological</w:t>
      </w:r>
      <w:r>
        <w:rPr>
          <w:spacing w:val="-3"/>
        </w:rPr>
        <w:t xml:space="preserve"> </w:t>
      </w:r>
      <w:r>
        <w:t>manipulations.</w:t>
      </w:r>
    </w:p>
    <w:p w:rsidR="00BB7D1F" w:rsidRDefault="008D26FA">
      <w:pPr>
        <w:pStyle w:val="Zkladntext"/>
        <w:spacing w:before="3" w:line="225" w:lineRule="auto"/>
        <w:ind w:left="127" w:right="132" w:firstLine="424"/>
        <w:jc w:val="both"/>
      </w:pPr>
      <w:r>
        <w:t>We</w:t>
      </w:r>
      <w:r>
        <w:rPr>
          <w:spacing w:val="-15"/>
        </w:rPr>
        <w:t xml:space="preserve"> </w:t>
      </w:r>
      <w:r>
        <w:t>will</w:t>
      </w:r>
      <w:r>
        <w:rPr>
          <w:spacing w:val="-13"/>
        </w:rPr>
        <w:t xml:space="preserve"> </w:t>
      </w:r>
      <w:r>
        <w:t>use</w:t>
      </w:r>
      <w:r>
        <w:rPr>
          <w:spacing w:val="-14"/>
        </w:rPr>
        <w:t xml:space="preserve"> </w:t>
      </w:r>
      <w:r>
        <w:t>a</w:t>
      </w:r>
      <w:r>
        <w:rPr>
          <w:spacing w:val="-17"/>
        </w:rPr>
        <w:t xml:space="preserve"> </w:t>
      </w:r>
      <w:r>
        <w:t>family</w:t>
      </w:r>
      <w:r>
        <w:rPr>
          <w:spacing w:val="-14"/>
        </w:rPr>
        <w:t xml:space="preserve"> </w:t>
      </w:r>
      <w:r>
        <w:t>of</w:t>
      </w:r>
      <w:r>
        <w:rPr>
          <w:spacing w:val="-14"/>
        </w:rPr>
        <w:t xml:space="preserve"> </w:t>
      </w:r>
      <w:r>
        <w:t>different</w:t>
      </w:r>
      <w:r>
        <w:rPr>
          <w:spacing w:val="-14"/>
        </w:rPr>
        <w:t xml:space="preserve"> </w:t>
      </w:r>
      <w:r>
        <w:t>source</w:t>
      </w:r>
      <w:r>
        <w:rPr>
          <w:spacing w:val="-14"/>
        </w:rPr>
        <w:t xml:space="preserve"> </w:t>
      </w:r>
      <w:r>
        <w:t>reconstruction</w:t>
      </w:r>
      <w:r>
        <w:rPr>
          <w:spacing w:val="-17"/>
        </w:rPr>
        <w:t xml:space="preserve"> </w:t>
      </w:r>
      <w:r>
        <w:t>techniques</w:t>
      </w:r>
      <w:r>
        <w:rPr>
          <w:spacing w:val="-14"/>
        </w:rPr>
        <w:t xml:space="preserve"> </w:t>
      </w:r>
      <w:r>
        <w:t>using</w:t>
      </w:r>
      <w:r>
        <w:rPr>
          <w:spacing w:val="-18"/>
        </w:rPr>
        <w:t xml:space="preserve"> </w:t>
      </w:r>
      <w:r>
        <w:t>different</w:t>
      </w:r>
      <w:r>
        <w:rPr>
          <w:spacing w:val="-13"/>
        </w:rPr>
        <w:t xml:space="preserve"> </w:t>
      </w:r>
      <w:r>
        <w:t>forward</w:t>
      </w:r>
      <w:r>
        <w:rPr>
          <w:spacing w:val="-17"/>
        </w:rPr>
        <w:t xml:space="preserve"> </w:t>
      </w:r>
      <w:r>
        <w:t>models</w:t>
      </w:r>
      <w:r>
        <w:rPr>
          <w:spacing w:val="-14"/>
        </w:rPr>
        <w:t xml:space="preserve"> </w:t>
      </w:r>
      <w:r>
        <w:t>and</w:t>
      </w:r>
      <w:r>
        <w:rPr>
          <w:spacing w:val="-15"/>
        </w:rPr>
        <w:t xml:space="preserve"> </w:t>
      </w:r>
      <w:r>
        <w:t>different</w:t>
      </w:r>
      <w:r>
        <w:rPr>
          <w:spacing w:val="-13"/>
        </w:rPr>
        <w:t xml:space="preserve"> </w:t>
      </w:r>
      <w:r>
        <w:t xml:space="preserve">statistical estimation approaches. The most sophisticated forward models will assume finite element models of the brain with inhomogeneous and anisotropic conductivity reflecting the brain structure where it can affect field propagation. Here we already have a number of models available from the previous projects </w:t>
      </w:r>
      <w:r>
        <w:rPr>
          <w:position w:val="8"/>
          <w:sz w:val="14"/>
        </w:rPr>
        <w:t>25</w:t>
      </w:r>
      <w:r>
        <w:t xml:space="preserve">; however, more models </w:t>
      </w:r>
      <w:proofErr w:type="gramStart"/>
      <w:r>
        <w:t>will be developed</w:t>
      </w:r>
      <w:proofErr w:type="gramEnd"/>
      <w:r>
        <w:t xml:space="preserve"> to better accommodate animal variability for further tests of the methods and validation in silico and in phantoms. We will also </w:t>
      </w:r>
      <w:r>
        <w:rPr>
          <w:spacing w:val="-3"/>
        </w:rPr>
        <w:t xml:space="preserve">use </w:t>
      </w:r>
      <w:r>
        <w:t xml:space="preserve">different statistical approaches, including different variants of LORETA, beamformer approaches, as well as kernel-based methods we developed </w:t>
      </w:r>
      <w:r>
        <w:rPr>
          <w:position w:val="8"/>
          <w:sz w:val="14"/>
        </w:rPr>
        <w:t>79</w:t>
      </w:r>
      <w:proofErr w:type="gramStart"/>
      <w:r>
        <w:rPr>
          <w:position w:val="8"/>
          <w:sz w:val="14"/>
        </w:rPr>
        <w:t>,80</w:t>
      </w:r>
      <w:proofErr w:type="gramEnd"/>
      <w:r>
        <w:t>. The source distributions obtained using these approaches will further be analysed using functional connectivity approaches directly (</w:t>
      </w:r>
      <w:proofErr w:type="gramStart"/>
      <w:r>
        <w:t>pixel-wise</w:t>
      </w:r>
      <w:proofErr w:type="gramEnd"/>
      <w:r>
        <w:t>) or might be preceded with a decomposition step using ICA or other statistical decomposition</w:t>
      </w:r>
      <w:r>
        <w:rPr>
          <w:spacing w:val="-3"/>
        </w:rPr>
        <w:t xml:space="preserve"> </w:t>
      </w:r>
      <w:r>
        <w:t>methods.</w:t>
      </w:r>
    </w:p>
    <w:p w:rsidR="00BB7D1F" w:rsidRDefault="008D26FA">
      <w:pPr>
        <w:pStyle w:val="Zkladntext"/>
        <w:spacing w:before="13" w:line="223" w:lineRule="auto"/>
        <w:ind w:left="127" w:right="137" w:firstLine="424"/>
        <w:jc w:val="both"/>
      </w:pPr>
      <w:r>
        <w:t xml:space="preserve">The functional and effective connectivity will be computed in three signal levels: directly on the superficial electrodes, by the source localisation </w:t>
      </w:r>
      <w:r>
        <w:rPr>
          <w:position w:val="8"/>
          <w:sz w:val="14"/>
        </w:rPr>
        <w:t xml:space="preserve">25 </w:t>
      </w:r>
      <w:r>
        <w:t>method providing a time series of the rat’s brain activity in its whole volume, and between the</w:t>
      </w:r>
    </w:p>
    <w:p w:rsidR="00BB7D1F" w:rsidRDefault="00BB7D1F">
      <w:pPr>
        <w:spacing w:line="223" w:lineRule="auto"/>
        <w:jc w:val="both"/>
        <w:sectPr w:rsidR="00BB7D1F">
          <w:headerReference w:type="default" r:id="rId69"/>
          <w:footerReference w:type="even" r:id="rId70"/>
          <w:footerReference w:type="default" r:id="rId71"/>
          <w:pgSz w:w="12240" w:h="15840"/>
          <w:pgMar w:top="480" w:right="480" w:bottom="540" w:left="580" w:header="0" w:footer="345" w:gutter="0"/>
          <w:pgNumType w:start="41"/>
          <w:cols w:space="708"/>
        </w:sectPr>
      </w:pPr>
    </w:p>
    <w:p w:rsidR="00BB7D1F" w:rsidRDefault="008D26FA">
      <w:pPr>
        <w:pStyle w:val="Zkladntext"/>
        <w:spacing w:before="88" w:line="228" w:lineRule="auto"/>
        <w:ind w:left="127" w:right="143"/>
        <w:jc w:val="both"/>
      </w:pPr>
      <w:proofErr w:type="gramStart"/>
      <w:r>
        <w:lastRenderedPageBreak/>
        <w:t>deep</w:t>
      </w:r>
      <w:proofErr w:type="gramEnd"/>
      <w:r>
        <w:t xml:space="preserve"> electrodes implanted specifically in the network key hubs. The deep electrodes level </w:t>
      </w:r>
      <w:proofErr w:type="gramStart"/>
      <w:r>
        <w:t>will be applied</w:t>
      </w:r>
      <w:proofErr w:type="gramEnd"/>
      <w:r>
        <w:t xml:space="preserve"> for validation of the two superficial electrode-based approaches.</w:t>
      </w:r>
    </w:p>
    <w:p w:rsidR="00BB7D1F" w:rsidRDefault="008D26FA">
      <w:pPr>
        <w:pStyle w:val="Nadpis4"/>
        <w:numPr>
          <w:ilvl w:val="1"/>
          <w:numId w:val="8"/>
        </w:numPr>
        <w:tabs>
          <w:tab w:val="left" w:pos="515"/>
        </w:tabs>
        <w:spacing w:before="90" w:line="249" w:lineRule="exact"/>
        <w:ind w:left="514" w:hanging="388"/>
        <w:jc w:val="both"/>
        <w:rPr>
          <w:u w:val="none"/>
        </w:rPr>
      </w:pPr>
      <w:r>
        <w:rPr>
          <w:u w:val="thick"/>
        </w:rPr>
        <w:t>Translational validation (WP5)</w:t>
      </w:r>
    </w:p>
    <w:p w:rsidR="00BB7D1F" w:rsidRDefault="008D26FA">
      <w:pPr>
        <w:pStyle w:val="Zkladntext"/>
        <w:spacing w:before="4" w:line="230" w:lineRule="auto"/>
        <w:ind w:left="127" w:right="132" w:firstLine="424"/>
        <w:jc w:val="both"/>
      </w:pPr>
      <w:r>
        <w:t xml:space="preserve">For the purpose of the current project, human data (see </w:t>
      </w:r>
      <w:r>
        <w:rPr>
          <w:i/>
        </w:rPr>
        <w:t xml:space="preserve">Table 1 </w:t>
      </w:r>
      <w:r>
        <w:t xml:space="preserve">and </w:t>
      </w:r>
      <w:r>
        <w:rPr>
          <w:i/>
        </w:rPr>
        <w:t>Figure 2</w:t>
      </w:r>
      <w:r>
        <w:t xml:space="preserve">) </w:t>
      </w:r>
      <w:proofErr w:type="gramStart"/>
      <w:r>
        <w:t>will be subjected</w:t>
      </w:r>
      <w:proofErr w:type="gramEnd"/>
      <w:r>
        <w:t xml:space="preserve"> to the same analyses as animal</w:t>
      </w:r>
      <w:r>
        <w:rPr>
          <w:spacing w:val="-11"/>
        </w:rPr>
        <w:t xml:space="preserve"> </w:t>
      </w:r>
      <w:r>
        <w:t>data</w:t>
      </w:r>
      <w:r>
        <w:rPr>
          <w:spacing w:val="-14"/>
        </w:rPr>
        <w:t xml:space="preserve"> </w:t>
      </w:r>
      <w:r>
        <w:t>in</w:t>
      </w:r>
      <w:r>
        <w:rPr>
          <w:spacing w:val="-11"/>
        </w:rPr>
        <w:t xml:space="preserve"> </w:t>
      </w:r>
      <w:r>
        <w:t>order</w:t>
      </w:r>
      <w:r>
        <w:rPr>
          <w:spacing w:val="-14"/>
        </w:rPr>
        <w:t xml:space="preserve"> </w:t>
      </w:r>
      <w:r>
        <w:t>to</w:t>
      </w:r>
      <w:r>
        <w:rPr>
          <w:spacing w:val="-13"/>
        </w:rPr>
        <w:t xml:space="preserve"> </w:t>
      </w:r>
      <w:r>
        <w:t>determine</w:t>
      </w:r>
      <w:r>
        <w:rPr>
          <w:spacing w:val="-13"/>
        </w:rPr>
        <w:t xml:space="preserve"> </w:t>
      </w:r>
      <w:r>
        <w:t>the</w:t>
      </w:r>
      <w:r>
        <w:rPr>
          <w:spacing w:val="-14"/>
        </w:rPr>
        <w:t xml:space="preserve"> </w:t>
      </w:r>
      <w:r>
        <w:t>translational</w:t>
      </w:r>
      <w:r>
        <w:rPr>
          <w:spacing w:val="-10"/>
        </w:rPr>
        <w:t xml:space="preserve"> </w:t>
      </w:r>
      <w:r>
        <w:t>validity</w:t>
      </w:r>
      <w:r>
        <w:rPr>
          <w:spacing w:val="-12"/>
        </w:rPr>
        <w:t xml:space="preserve"> </w:t>
      </w:r>
      <w:r>
        <w:t>of</w:t>
      </w:r>
      <w:r>
        <w:rPr>
          <w:spacing w:val="-13"/>
        </w:rPr>
        <w:t xml:space="preserve"> </w:t>
      </w:r>
      <w:r>
        <w:t>the</w:t>
      </w:r>
      <w:r>
        <w:rPr>
          <w:spacing w:val="-16"/>
        </w:rPr>
        <w:t xml:space="preserve"> </w:t>
      </w:r>
      <w:r>
        <w:t>methods</w:t>
      </w:r>
      <w:r>
        <w:rPr>
          <w:spacing w:val="-13"/>
        </w:rPr>
        <w:t xml:space="preserve"> </w:t>
      </w:r>
      <w:r>
        <w:t>used.</w:t>
      </w:r>
      <w:r>
        <w:rPr>
          <w:spacing w:val="-12"/>
        </w:rPr>
        <w:t xml:space="preserve"> </w:t>
      </w:r>
      <w:r>
        <w:t>Here,</w:t>
      </w:r>
      <w:r>
        <w:rPr>
          <w:spacing w:val="-11"/>
        </w:rPr>
        <w:t xml:space="preserve"> </w:t>
      </w:r>
      <w:r>
        <w:t>the</w:t>
      </w:r>
      <w:r>
        <w:rPr>
          <w:spacing w:val="-14"/>
        </w:rPr>
        <w:t xml:space="preserve"> </w:t>
      </w:r>
      <w:r>
        <w:t>newly</w:t>
      </w:r>
      <w:r>
        <w:rPr>
          <w:spacing w:val="-13"/>
        </w:rPr>
        <w:t xml:space="preserve"> </w:t>
      </w:r>
      <w:r>
        <w:t>developed</w:t>
      </w:r>
      <w:r>
        <w:rPr>
          <w:spacing w:val="-14"/>
        </w:rPr>
        <w:t xml:space="preserve"> </w:t>
      </w:r>
      <w:r>
        <w:t>source</w:t>
      </w:r>
      <w:r>
        <w:rPr>
          <w:spacing w:val="-13"/>
        </w:rPr>
        <w:t xml:space="preserve"> </w:t>
      </w:r>
      <w:r>
        <w:t xml:space="preserve">localisation and LSN identification techniques will play a key role. Thanks to the </w:t>
      </w:r>
      <w:proofErr w:type="gramStart"/>
      <w:r>
        <w:t>imaging</w:t>
      </w:r>
      <w:proofErr w:type="gramEnd"/>
      <w:r>
        <w:t xml:space="preserve"> technique the effects of drug manipulation on rat and human EEG will be projected on the rat and human brain atlases. This will bring observation from both animal and human experiments to the common framework. In order to make the studied data maximally comparable, we will compare situations in the following</w:t>
      </w:r>
      <w:r>
        <w:rPr>
          <w:spacing w:val="-9"/>
        </w:rPr>
        <w:t xml:space="preserve"> </w:t>
      </w:r>
      <w:r>
        <w:t>manner:</w:t>
      </w:r>
    </w:p>
    <w:p w:rsidR="00BB7D1F" w:rsidRDefault="008D26FA">
      <w:pPr>
        <w:pStyle w:val="Odstavecseseznamem"/>
        <w:numPr>
          <w:ilvl w:val="2"/>
          <w:numId w:val="8"/>
        </w:numPr>
        <w:tabs>
          <w:tab w:val="left" w:pos="848"/>
          <w:tab w:val="left" w:pos="849"/>
        </w:tabs>
        <w:spacing w:before="98" w:line="230" w:lineRule="auto"/>
        <w:ind w:right="133"/>
      </w:pPr>
      <w:r>
        <w:t xml:space="preserve">EEG segments corresponding to behavioural inactivity in animals (quiet wake, eyes open) </w:t>
      </w:r>
      <w:r>
        <w:rPr>
          <w:i/>
        </w:rPr>
        <w:t xml:space="preserve">vs </w:t>
      </w:r>
      <w:r>
        <w:t>resting EEG with eyes open from human</w:t>
      </w:r>
      <w:r>
        <w:rPr>
          <w:spacing w:val="-2"/>
        </w:rPr>
        <w:t xml:space="preserve"> </w:t>
      </w:r>
      <w:r>
        <w:t>studies</w:t>
      </w:r>
    </w:p>
    <w:p w:rsidR="00BB7D1F" w:rsidRDefault="008D26FA">
      <w:pPr>
        <w:pStyle w:val="Odstavecseseznamem"/>
        <w:numPr>
          <w:ilvl w:val="2"/>
          <w:numId w:val="8"/>
        </w:numPr>
        <w:tabs>
          <w:tab w:val="left" w:pos="848"/>
          <w:tab w:val="left" w:pos="849"/>
        </w:tabs>
        <w:spacing w:line="230" w:lineRule="auto"/>
        <w:ind w:right="134"/>
      </w:pPr>
      <w:r>
        <w:t xml:space="preserve">EEG segments corresponding to behavioural activity in animals (active wake, eyes open) </w:t>
      </w:r>
      <w:r>
        <w:rPr>
          <w:i/>
        </w:rPr>
        <w:t xml:space="preserve">vs </w:t>
      </w:r>
      <w:r>
        <w:t>EEG recordings during activation tasks in human studies (e.g., attentive processing such as P300, N400, complex speech</w:t>
      </w:r>
      <w:r>
        <w:rPr>
          <w:spacing w:val="-20"/>
        </w:rPr>
        <w:t xml:space="preserve"> </w:t>
      </w:r>
      <w:r>
        <w:t>paradigm)</w:t>
      </w:r>
    </w:p>
    <w:p w:rsidR="00BB7D1F" w:rsidRDefault="008D26FA">
      <w:pPr>
        <w:pStyle w:val="Odstavecseseznamem"/>
        <w:numPr>
          <w:ilvl w:val="2"/>
          <w:numId w:val="8"/>
        </w:numPr>
        <w:tabs>
          <w:tab w:val="left" w:pos="841"/>
          <w:tab w:val="left" w:pos="842"/>
        </w:tabs>
        <w:spacing w:line="230" w:lineRule="auto"/>
        <w:ind w:left="841" w:right="137" w:hanging="356"/>
      </w:pPr>
      <w:r>
        <w:t>EEG</w:t>
      </w:r>
      <w:r>
        <w:rPr>
          <w:spacing w:val="-15"/>
        </w:rPr>
        <w:t xml:space="preserve"> </w:t>
      </w:r>
      <w:r>
        <w:t>segments</w:t>
      </w:r>
      <w:r>
        <w:rPr>
          <w:spacing w:val="-14"/>
        </w:rPr>
        <w:t xml:space="preserve"> </w:t>
      </w:r>
      <w:r>
        <w:t>corresponding</w:t>
      </w:r>
      <w:r>
        <w:rPr>
          <w:spacing w:val="-14"/>
        </w:rPr>
        <w:t xml:space="preserve"> </w:t>
      </w:r>
      <w:r>
        <w:t>to</w:t>
      </w:r>
      <w:r>
        <w:rPr>
          <w:spacing w:val="-17"/>
        </w:rPr>
        <w:t xml:space="preserve"> </w:t>
      </w:r>
      <w:r>
        <w:t>behavioural</w:t>
      </w:r>
      <w:r>
        <w:rPr>
          <w:spacing w:val="-16"/>
        </w:rPr>
        <w:t xml:space="preserve"> </w:t>
      </w:r>
      <w:r>
        <w:t>inactivity</w:t>
      </w:r>
      <w:r>
        <w:rPr>
          <w:spacing w:val="-17"/>
        </w:rPr>
        <w:t xml:space="preserve"> </w:t>
      </w:r>
      <w:r>
        <w:t>in</w:t>
      </w:r>
      <w:r>
        <w:rPr>
          <w:spacing w:val="-14"/>
        </w:rPr>
        <w:t xml:space="preserve"> </w:t>
      </w:r>
      <w:r>
        <w:t>animals</w:t>
      </w:r>
      <w:r>
        <w:rPr>
          <w:spacing w:val="-14"/>
        </w:rPr>
        <w:t xml:space="preserve"> </w:t>
      </w:r>
      <w:r>
        <w:t>(quiet</w:t>
      </w:r>
      <w:r>
        <w:rPr>
          <w:spacing w:val="-13"/>
        </w:rPr>
        <w:t xml:space="preserve"> </w:t>
      </w:r>
      <w:r>
        <w:t>wake,</w:t>
      </w:r>
      <w:r>
        <w:rPr>
          <w:spacing w:val="-16"/>
        </w:rPr>
        <w:t xml:space="preserve"> </w:t>
      </w:r>
      <w:r>
        <w:t>eyes</w:t>
      </w:r>
      <w:r>
        <w:rPr>
          <w:spacing w:val="-16"/>
        </w:rPr>
        <w:t xml:space="preserve"> </w:t>
      </w:r>
      <w:r>
        <w:t>open)</w:t>
      </w:r>
      <w:r>
        <w:rPr>
          <w:spacing w:val="-15"/>
        </w:rPr>
        <w:t xml:space="preserve"> </w:t>
      </w:r>
      <w:r>
        <w:t>following</w:t>
      </w:r>
      <w:r>
        <w:rPr>
          <w:spacing w:val="-17"/>
        </w:rPr>
        <w:t xml:space="preserve"> </w:t>
      </w:r>
      <w:r>
        <w:t xml:space="preserve">pharmacological manipulations </w:t>
      </w:r>
      <w:r>
        <w:rPr>
          <w:i/>
        </w:rPr>
        <w:t xml:space="preserve">vs </w:t>
      </w:r>
      <w:r>
        <w:t>resting EEG with eyes open following pharmacological manipulations from human</w:t>
      </w:r>
      <w:r>
        <w:rPr>
          <w:spacing w:val="-21"/>
        </w:rPr>
        <w:t xml:space="preserve"> </w:t>
      </w:r>
      <w:r>
        <w:t>studies</w:t>
      </w:r>
    </w:p>
    <w:p w:rsidR="00BB7D1F" w:rsidRDefault="008D26FA">
      <w:pPr>
        <w:pStyle w:val="Nadpis4"/>
        <w:numPr>
          <w:ilvl w:val="1"/>
          <w:numId w:val="8"/>
        </w:numPr>
        <w:tabs>
          <w:tab w:val="left" w:pos="515"/>
        </w:tabs>
        <w:spacing w:before="87" w:line="249" w:lineRule="exact"/>
        <w:ind w:left="514" w:hanging="388"/>
        <w:rPr>
          <w:u w:val="none"/>
        </w:rPr>
      </w:pPr>
      <w:r>
        <w:rPr>
          <w:u w:val="thick"/>
        </w:rPr>
        <w:t>Dissemination and open-access database (WP6 &amp;</w:t>
      </w:r>
      <w:r>
        <w:rPr>
          <w:spacing w:val="-10"/>
          <w:u w:val="thick"/>
        </w:rPr>
        <w:t xml:space="preserve"> </w:t>
      </w:r>
      <w:r>
        <w:rPr>
          <w:u w:val="thick"/>
        </w:rPr>
        <w:t>WP7)</w:t>
      </w:r>
    </w:p>
    <w:p w:rsidR="00BB7D1F" w:rsidRDefault="008D26FA">
      <w:pPr>
        <w:pStyle w:val="Odstavecseseznamem"/>
        <w:numPr>
          <w:ilvl w:val="2"/>
          <w:numId w:val="8"/>
        </w:numPr>
        <w:tabs>
          <w:tab w:val="left" w:pos="849"/>
        </w:tabs>
        <w:spacing w:before="7" w:line="228" w:lineRule="auto"/>
        <w:ind w:right="134"/>
        <w:jc w:val="both"/>
      </w:pPr>
      <w:r>
        <w:t xml:space="preserve">Data </w:t>
      </w:r>
      <w:proofErr w:type="gramStart"/>
      <w:r>
        <w:t>will be published</w:t>
      </w:r>
      <w:proofErr w:type="gramEnd"/>
      <w:r>
        <w:t xml:space="preserve"> in peer-reviewed journals. We expect from each work package W1-W5 at least one publication.</w:t>
      </w:r>
    </w:p>
    <w:p w:rsidR="00BB7D1F" w:rsidRDefault="008D26FA">
      <w:pPr>
        <w:pStyle w:val="Odstavecseseznamem"/>
        <w:numPr>
          <w:ilvl w:val="2"/>
          <w:numId w:val="8"/>
        </w:numPr>
        <w:tabs>
          <w:tab w:val="left" w:pos="849"/>
        </w:tabs>
        <w:spacing w:line="228" w:lineRule="auto"/>
        <w:ind w:right="130"/>
        <w:jc w:val="both"/>
      </w:pPr>
      <w:r>
        <w:t>EEG</w:t>
      </w:r>
      <w:r>
        <w:rPr>
          <w:spacing w:val="-15"/>
        </w:rPr>
        <w:t xml:space="preserve"> </w:t>
      </w:r>
      <w:r>
        <w:t>raw</w:t>
      </w:r>
      <w:r>
        <w:rPr>
          <w:spacing w:val="-14"/>
        </w:rPr>
        <w:t xml:space="preserve"> </w:t>
      </w:r>
      <w:r>
        <w:t>data</w:t>
      </w:r>
      <w:r>
        <w:rPr>
          <w:spacing w:val="-13"/>
        </w:rPr>
        <w:t xml:space="preserve"> </w:t>
      </w:r>
      <w:r>
        <w:t>and</w:t>
      </w:r>
      <w:r>
        <w:rPr>
          <w:spacing w:val="-13"/>
        </w:rPr>
        <w:t xml:space="preserve"> </w:t>
      </w:r>
      <w:r>
        <w:t>preprocessed</w:t>
      </w:r>
      <w:r>
        <w:rPr>
          <w:spacing w:val="-13"/>
        </w:rPr>
        <w:t xml:space="preserve"> </w:t>
      </w:r>
      <w:r>
        <w:t>data</w:t>
      </w:r>
      <w:r>
        <w:rPr>
          <w:spacing w:val="-13"/>
        </w:rPr>
        <w:t xml:space="preserve"> </w:t>
      </w:r>
      <w:proofErr w:type="gramStart"/>
      <w:r>
        <w:t>will</w:t>
      </w:r>
      <w:r>
        <w:rPr>
          <w:spacing w:val="-12"/>
        </w:rPr>
        <w:t xml:space="preserve"> </w:t>
      </w:r>
      <w:r>
        <w:t>be</w:t>
      </w:r>
      <w:r>
        <w:rPr>
          <w:spacing w:val="-13"/>
        </w:rPr>
        <w:t xml:space="preserve"> </w:t>
      </w:r>
      <w:r>
        <w:t>published</w:t>
      </w:r>
      <w:proofErr w:type="gramEnd"/>
      <w:r>
        <w:rPr>
          <w:spacing w:val="-15"/>
        </w:rPr>
        <w:t xml:space="preserve"> </w:t>
      </w:r>
      <w:r>
        <w:t>with</w:t>
      </w:r>
      <w:r>
        <w:rPr>
          <w:spacing w:val="-13"/>
        </w:rPr>
        <w:t xml:space="preserve"> </w:t>
      </w:r>
      <w:r>
        <w:t>respect</w:t>
      </w:r>
      <w:r>
        <w:rPr>
          <w:spacing w:val="-12"/>
        </w:rPr>
        <w:t xml:space="preserve"> </w:t>
      </w:r>
      <w:r>
        <w:t>to</w:t>
      </w:r>
      <w:r>
        <w:rPr>
          <w:spacing w:val="-13"/>
        </w:rPr>
        <w:t xml:space="preserve"> </w:t>
      </w:r>
      <w:r>
        <w:t>the</w:t>
      </w:r>
      <w:r>
        <w:rPr>
          <w:spacing w:val="-13"/>
        </w:rPr>
        <w:t xml:space="preserve"> </w:t>
      </w:r>
      <w:r>
        <w:t>FAIR</w:t>
      </w:r>
      <w:r>
        <w:rPr>
          <w:spacing w:val="-14"/>
        </w:rPr>
        <w:t xml:space="preserve"> </w:t>
      </w:r>
      <w:r>
        <w:t>principles</w:t>
      </w:r>
      <w:r>
        <w:rPr>
          <w:spacing w:val="-15"/>
        </w:rPr>
        <w:t xml:space="preserve"> </w:t>
      </w:r>
      <w:r>
        <w:t>(</w:t>
      </w:r>
      <w:hyperlink r:id="rId72">
        <w:r>
          <w:rPr>
            <w:color w:val="1154CC"/>
            <w:u w:val="single" w:color="1154CC"/>
          </w:rPr>
          <w:t>https://www.go-fair.org/</w:t>
        </w:r>
      </w:hyperlink>
      <w:r>
        <w:t>). Thanks to the FAIR platform, data from other researchers using the developed techniques will be possible to integrate.</w:t>
      </w:r>
    </w:p>
    <w:p w:rsidR="00BB7D1F" w:rsidRDefault="008D26FA">
      <w:pPr>
        <w:pStyle w:val="Odstavecseseznamem"/>
        <w:numPr>
          <w:ilvl w:val="2"/>
          <w:numId w:val="8"/>
        </w:numPr>
        <w:tabs>
          <w:tab w:val="left" w:pos="849"/>
        </w:tabs>
        <w:spacing w:line="230" w:lineRule="auto"/>
        <w:ind w:right="135"/>
        <w:jc w:val="both"/>
      </w:pPr>
      <w:r>
        <w:t>Developed</w:t>
      </w:r>
      <w:r>
        <w:rPr>
          <w:spacing w:val="-16"/>
        </w:rPr>
        <w:t xml:space="preserve"> </w:t>
      </w:r>
      <w:r>
        <w:t>toolboxes</w:t>
      </w:r>
      <w:r>
        <w:rPr>
          <w:spacing w:val="-15"/>
        </w:rPr>
        <w:t xml:space="preserve"> </w:t>
      </w:r>
      <w:proofErr w:type="gramStart"/>
      <w:r>
        <w:t>will</w:t>
      </w:r>
      <w:r>
        <w:rPr>
          <w:spacing w:val="-16"/>
        </w:rPr>
        <w:t xml:space="preserve"> </w:t>
      </w:r>
      <w:r>
        <w:t>be</w:t>
      </w:r>
      <w:r>
        <w:rPr>
          <w:spacing w:val="-14"/>
        </w:rPr>
        <w:t xml:space="preserve"> </w:t>
      </w:r>
      <w:r>
        <w:t>published</w:t>
      </w:r>
      <w:proofErr w:type="gramEnd"/>
      <w:r>
        <w:rPr>
          <w:spacing w:val="-16"/>
        </w:rPr>
        <w:t xml:space="preserve"> </w:t>
      </w:r>
      <w:r>
        <w:t>on</w:t>
      </w:r>
      <w:r>
        <w:rPr>
          <w:spacing w:val="-17"/>
        </w:rPr>
        <w:t xml:space="preserve"> </w:t>
      </w:r>
      <w:r>
        <w:t>the</w:t>
      </w:r>
      <w:r>
        <w:rPr>
          <w:spacing w:val="-14"/>
        </w:rPr>
        <w:t xml:space="preserve"> </w:t>
      </w:r>
      <w:r>
        <w:t>GitHub</w:t>
      </w:r>
      <w:r>
        <w:rPr>
          <w:spacing w:val="-17"/>
        </w:rPr>
        <w:t xml:space="preserve"> </w:t>
      </w:r>
      <w:r>
        <w:t>platform</w:t>
      </w:r>
      <w:r>
        <w:rPr>
          <w:spacing w:val="-16"/>
        </w:rPr>
        <w:t xml:space="preserve"> </w:t>
      </w:r>
      <w:r>
        <w:t>(</w:t>
      </w:r>
      <w:hyperlink r:id="rId73">
        <w:r>
          <w:rPr>
            <w:color w:val="1154CC"/>
            <w:u w:val="single" w:color="1154CC"/>
          </w:rPr>
          <w:t>https://github.com/</w:t>
        </w:r>
      </w:hyperlink>
      <w:r>
        <w:t>),</w:t>
      </w:r>
      <w:r>
        <w:rPr>
          <w:spacing w:val="-14"/>
        </w:rPr>
        <w:t xml:space="preserve"> </w:t>
      </w:r>
      <w:r>
        <w:t>computational</w:t>
      </w:r>
      <w:r>
        <w:rPr>
          <w:spacing w:val="-15"/>
        </w:rPr>
        <w:t xml:space="preserve"> </w:t>
      </w:r>
      <w:r>
        <w:t>and</w:t>
      </w:r>
      <w:r>
        <w:rPr>
          <w:spacing w:val="-16"/>
        </w:rPr>
        <w:t xml:space="preserve"> </w:t>
      </w:r>
      <w:r>
        <w:t>data</w:t>
      </w:r>
      <w:r>
        <w:rPr>
          <w:spacing w:val="-16"/>
        </w:rPr>
        <w:t xml:space="preserve"> </w:t>
      </w:r>
      <w:r>
        <w:t>analysis scripts will be published along with the journal</w:t>
      </w:r>
      <w:r>
        <w:rPr>
          <w:spacing w:val="-3"/>
        </w:rPr>
        <w:t xml:space="preserve"> </w:t>
      </w:r>
      <w:r>
        <w:t>papers.</w:t>
      </w:r>
    </w:p>
    <w:p w:rsidR="00BB7D1F" w:rsidRDefault="00BB7D1F">
      <w:pPr>
        <w:pStyle w:val="Zkladntext"/>
        <w:spacing w:before="7"/>
        <w:rPr>
          <w:sz w:val="24"/>
        </w:rPr>
      </w:pPr>
    </w:p>
    <w:p w:rsidR="00BB7D1F" w:rsidRDefault="008D26FA">
      <w:pPr>
        <w:pStyle w:val="Nadpis2"/>
        <w:numPr>
          <w:ilvl w:val="0"/>
          <w:numId w:val="18"/>
        </w:numPr>
        <w:tabs>
          <w:tab w:val="left" w:pos="388"/>
        </w:tabs>
        <w:ind w:hanging="261"/>
        <w:rPr>
          <w:u w:val="none"/>
        </w:rPr>
      </w:pPr>
      <w:r>
        <w:rPr>
          <w:noProof/>
          <w:lang w:val="cs-CZ" w:eastAsia="cs-CZ"/>
        </w:rPr>
        <w:drawing>
          <wp:anchor distT="0" distB="0" distL="0" distR="0" simplePos="0" relativeHeight="194" behindDoc="0" locked="0" layoutInCell="1" allowOverlap="1">
            <wp:simplePos x="0" y="0"/>
            <wp:positionH relativeFrom="page">
              <wp:posOffset>483234</wp:posOffset>
            </wp:positionH>
            <wp:positionV relativeFrom="paragraph">
              <wp:posOffset>240030</wp:posOffset>
            </wp:positionV>
            <wp:extent cx="6874755" cy="260432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74" cstate="print"/>
                    <a:stretch>
                      <a:fillRect/>
                    </a:stretch>
                  </pic:blipFill>
                  <pic:spPr>
                    <a:xfrm>
                      <a:off x="0" y="0"/>
                      <a:ext cx="6874755" cy="2604325"/>
                    </a:xfrm>
                    <a:prstGeom prst="rect">
                      <a:avLst/>
                    </a:prstGeom>
                  </pic:spPr>
                </pic:pic>
              </a:graphicData>
            </a:graphic>
          </wp:anchor>
        </w:drawing>
      </w:r>
      <w:r>
        <w:rPr>
          <w:u w:val="thick"/>
        </w:rPr>
        <w:t>BUDGET</w:t>
      </w:r>
      <w:r>
        <w:rPr>
          <w:spacing w:val="-2"/>
          <w:u w:val="thick"/>
        </w:rPr>
        <w:t xml:space="preserve"> </w:t>
      </w:r>
      <w:r>
        <w:rPr>
          <w:u w:val="thick"/>
        </w:rPr>
        <w:t>JUSTIFICATION</w:t>
      </w:r>
    </w:p>
    <w:p w:rsidR="00BB7D1F" w:rsidRDefault="00BB7D1F">
      <w:pPr>
        <w:pStyle w:val="Zkladntext"/>
        <w:spacing w:before="6"/>
        <w:rPr>
          <w:b/>
        </w:rPr>
      </w:pPr>
    </w:p>
    <w:p w:rsidR="00BB7D1F" w:rsidRDefault="008D26FA">
      <w:pPr>
        <w:pStyle w:val="Odstavecseseznamem"/>
        <w:numPr>
          <w:ilvl w:val="0"/>
          <w:numId w:val="18"/>
        </w:numPr>
        <w:tabs>
          <w:tab w:val="left" w:pos="388"/>
        </w:tabs>
        <w:ind w:hanging="261"/>
        <w:rPr>
          <w:b/>
          <w:sz w:val="26"/>
        </w:rPr>
      </w:pPr>
      <w:r>
        <w:rPr>
          <w:b/>
          <w:sz w:val="26"/>
          <w:u w:val="thick"/>
        </w:rPr>
        <w:t>COOPERATION</w:t>
      </w:r>
      <w:r>
        <w:rPr>
          <w:b/>
          <w:spacing w:val="-2"/>
          <w:sz w:val="26"/>
          <w:u w:val="thick"/>
        </w:rPr>
        <w:t xml:space="preserve"> </w:t>
      </w:r>
      <w:r>
        <w:rPr>
          <w:b/>
          <w:sz w:val="26"/>
          <w:u w:val="thick"/>
        </w:rPr>
        <w:t>JUSTIFICATION</w:t>
      </w:r>
    </w:p>
    <w:p w:rsidR="00BB7D1F" w:rsidRDefault="008D26FA">
      <w:pPr>
        <w:pStyle w:val="Zkladntext"/>
        <w:spacing w:before="50"/>
        <w:ind w:left="127" w:right="138" w:firstLine="424"/>
        <w:jc w:val="both"/>
      </w:pPr>
      <w:r>
        <w:t xml:space="preserve">As clearly depicted in the mind map of the project and WP description, the nature of the project requires close cooperation and communication between partners such that </w:t>
      </w:r>
      <w:proofErr w:type="gramStart"/>
      <w:r>
        <w:t>it's</w:t>
      </w:r>
      <w:proofErr w:type="gramEnd"/>
      <w:r>
        <w:t xml:space="preserve"> possible to turn the assumptions, otherwise made in separate disciplines on surgery demands, technological limits, computational model precision, electrode placement, and other phenomena, into real facts pulling all partners on the track. Each of the partners will contribute to their specific domain.</w:t>
      </w:r>
    </w:p>
    <w:p w:rsidR="00BB7D1F" w:rsidRDefault="008D26FA">
      <w:pPr>
        <w:pStyle w:val="Zkladntext"/>
        <w:spacing w:before="8"/>
        <w:ind w:left="127" w:right="131" w:firstLine="424"/>
        <w:jc w:val="both"/>
      </w:pPr>
      <w:r>
        <w:t xml:space="preserve">The Czech sites </w:t>
      </w:r>
      <w:r>
        <w:rPr>
          <w:b/>
        </w:rPr>
        <w:t xml:space="preserve">NIMH </w:t>
      </w:r>
      <w:r>
        <w:t xml:space="preserve">and </w:t>
      </w:r>
      <w:r>
        <w:rPr>
          <w:b/>
        </w:rPr>
        <w:t xml:space="preserve">BUT </w:t>
      </w:r>
      <w:r>
        <w:t>have expertise in psychopharmacology and pharmaco-EEG focused on translational research as well as forward modelling and measurements of electric characteristics of tissues and 3D objects. The team has made</w:t>
      </w:r>
      <w:r>
        <w:rPr>
          <w:spacing w:val="-7"/>
        </w:rPr>
        <w:t xml:space="preserve"> </w:t>
      </w:r>
      <w:r>
        <w:t>significant</w:t>
      </w:r>
      <w:r>
        <w:rPr>
          <w:spacing w:val="-5"/>
        </w:rPr>
        <w:t xml:space="preserve"> </w:t>
      </w:r>
      <w:r>
        <w:t>achievements</w:t>
      </w:r>
      <w:r>
        <w:rPr>
          <w:spacing w:val="-5"/>
        </w:rPr>
        <w:t xml:space="preserve"> </w:t>
      </w:r>
      <w:r>
        <w:t>in</w:t>
      </w:r>
      <w:r>
        <w:rPr>
          <w:spacing w:val="-4"/>
        </w:rPr>
        <w:t xml:space="preserve"> </w:t>
      </w:r>
      <w:r>
        <w:t>EEG</w:t>
      </w:r>
      <w:r>
        <w:rPr>
          <w:spacing w:val="-5"/>
        </w:rPr>
        <w:t xml:space="preserve"> </w:t>
      </w:r>
      <w:r>
        <w:t>translational</w:t>
      </w:r>
      <w:r>
        <w:rPr>
          <w:spacing w:val="-5"/>
        </w:rPr>
        <w:t xml:space="preserve"> </w:t>
      </w:r>
      <w:r>
        <w:t>methodology</w:t>
      </w:r>
      <w:r>
        <w:rPr>
          <w:spacing w:val="-4"/>
        </w:rPr>
        <w:t xml:space="preserve"> </w:t>
      </w:r>
      <w:r>
        <w:t>of</w:t>
      </w:r>
      <w:r>
        <w:rPr>
          <w:spacing w:val="-3"/>
        </w:rPr>
        <w:t xml:space="preserve"> </w:t>
      </w:r>
      <w:r>
        <w:t>computing</w:t>
      </w:r>
      <w:r>
        <w:rPr>
          <w:spacing w:val="-4"/>
        </w:rPr>
        <w:t xml:space="preserve"> </w:t>
      </w:r>
      <w:r>
        <w:t>3D</w:t>
      </w:r>
      <w:r>
        <w:rPr>
          <w:spacing w:val="-7"/>
        </w:rPr>
        <w:t xml:space="preserve"> </w:t>
      </w:r>
      <w:r>
        <w:t>spline</w:t>
      </w:r>
      <w:r>
        <w:rPr>
          <w:spacing w:val="-6"/>
        </w:rPr>
        <w:t xml:space="preserve"> </w:t>
      </w:r>
      <w:r>
        <w:t>mapping,</w:t>
      </w:r>
      <w:r>
        <w:rPr>
          <w:spacing w:val="-6"/>
        </w:rPr>
        <w:t xml:space="preserve"> </w:t>
      </w:r>
      <w:r>
        <w:t>functional</w:t>
      </w:r>
      <w:r>
        <w:rPr>
          <w:spacing w:val="-4"/>
        </w:rPr>
        <w:t xml:space="preserve"> </w:t>
      </w:r>
      <w:r>
        <w:t>connectivity, microstate analyses and source localisation in rats. The current proposal will focus on data acquisition from animals and tightly</w:t>
      </w:r>
      <w:r>
        <w:rPr>
          <w:spacing w:val="-12"/>
        </w:rPr>
        <w:t xml:space="preserve"> </w:t>
      </w:r>
      <w:r>
        <w:t>collaborate</w:t>
      </w:r>
      <w:r>
        <w:rPr>
          <w:spacing w:val="-13"/>
        </w:rPr>
        <w:t xml:space="preserve"> </w:t>
      </w:r>
      <w:r>
        <w:t>with</w:t>
      </w:r>
      <w:r>
        <w:rPr>
          <w:spacing w:val="-13"/>
        </w:rPr>
        <w:t xml:space="preserve"> </w:t>
      </w:r>
      <w:r>
        <w:t>the</w:t>
      </w:r>
      <w:r>
        <w:rPr>
          <w:spacing w:val="-15"/>
        </w:rPr>
        <w:t xml:space="preserve"> </w:t>
      </w:r>
      <w:r>
        <w:t>German</w:t>
      </w:r>
      <w:r>
        <w:rPr>
          <w:spacing w:val="-13"/>
        </w:rPr>
        <w:t xml:space="preserve"> </w:t>
      </w:r>
      <w:r>
        <w:t>site</w:t>
      </w:r>
      <w:r>
        <w:rPr>
          <w:spacing w:val="-13"/>
        </w:rPr>
        <w:t xml:space="preserve"> </w:t>
      </w:r>
      <w:r>
        <w:t>on</w:t>
      </w:r>
      <w:r>
        <w:rPr>
          <w:spacing w:val="-13"/>
        </w:rPr>
        <w:t xml:space="preserve"> </w:t>
      </w:r>
      <w:r>
        <w:t>manufacturing</w:t>
      </w:r>
      <w:r>
        <w:rPr>
          <w:spacing w:val="-11"/>
        </w:rPr>
        <w:t xml:space="preserve"> </w:t>
      </w:r>
      <w:r>
        <w:t>the</w:t>
      </w:r>
      <w:r>
        <w:rPr>
          <w:spacing w:val="-13"/>
        </w:rPr>
        <w:t xml:space="preserve"> </w:t>
      </w:r>
      <w:r>
        <w:t>silicone</w:t>
      </w:r>
      <w:r>
        <w:rPr>
          <w:spacing w:val="-13"/>
        </w:rPr>
        <w:t xml:space="preserve"> </w:t>
      </w:r>
      <w:r>
        <w:t>EEG</w:t>
      </w:r>
      <w:r>
        <w:rPr>
          <w:spacing w:val="-14"/>
        </w:rPr>
        <w:t xml:space="preserve"> </w:t>
      </w:r>
      <w:r>
        <w:t>implant,</w:t>
      </w:r>
      <w:r>
        <w:rPr>
          <w:spacing w:val="-11"/>
        </w:rPr>
        <w:t xml:space="preserve"> </w:t>
      </w:r>
      <w:r>
        <w:t>and</w:t>
      </w:r>
      <w:r>
        <w:rPr>
          <w:spacing w:val="-13"/>
        </w:rPr>
        <w:t xml:space="preserve"> </w:t>
      </w:r>
      <w:r>
        <w:t>with</w:t>
      </w:r>
      <w:r>
        <w:rPr>
          <w:spacing w:val="-13"/>
        </w:rPr>
        <w:t xml:space="preserve"> </w:t>
      </w:r>
      <w:r>
        <w:t>the</w:t>
      </w:r>
      <w:r>
        <w:rPr>
          <w:spacing w:val="-13"/>
        </w:rPr>
        <w:t xml:space="preserve"> </w:t>
      </w:r>
      <w:r>
        <w:t>Polish</w:t>
      </w:r>
      <w:r>
        <w:rPr>
          <w:spacing w:val="-13"/>
        </w:rPr>
        <w:t xml:space="preserve"> </w:t>
      </w:r>
      <w:r>
        <w:t>site</w:t>
      </w:r>
      <w:r>
        <w:rPr>
          <w:spacing w:val="-13"/>
        </w:rPr>
        <w:t xml:space="preserve"> </w:t>
      </w:r>
      <w:r>
        <w:t>on</w:t>
      </w:r>
      <w:r>
        <w:rPr>
          <w:spacing w:val="-13"/>
        </w:rPr>
        <w:t xml:space="preserve"> </w:t>
      </w:r>
      <w:r>
        <w:t>the</w:t>
      </w:r>
      <w:r>
        <w:rPr>
          <w:spacing w:val="-13"/>
        </w:rPr>
        <w:t xml:space="preserve"> </w:t>
      </w:r>
      <w:r>
        <w:t>adaptation of computational methods of LSN and performing translational</w:t>
      </w:r>
      <w:r>
        <w:rPr>
          <w:spacing w:val="-9"/>
        </w:rPr>
        <w:t xml:space="preserve"> </w:t>
      </w:r>
      <w:r>
        <w:t>comparisons.</w:t>
      </w:r>
    </w:p>
    <w:p w:rsidR="00BB7D1F" w:rsidRDefault="008D26FA">
      <w:pPr>
        <w:pStyle w:val="Zkladntext"/>
        <w:spacing w:before="6"/>
        <w:ind w:left="127" w:right="139" w:firstLine="424"/>
        <w:jc w:val="both"/>
      </w:pPr>
      <w:r>
        <w:t xml:space="preserve">The German </w:t>
      </w:r>
      <w:r>
        <w:rPr>
          <w:b/>
        </w:rPr>
        <w:t xml:space="preserve">MHH </w:t>
      </w:r>
      <w:r>
        <w:t xml:space="preserve">site is leading in fabrication technologies for chronically biocompatible silicone implant </w:t>
      </w:r>
      <w:proofErr w:type="gramStart"/>
      <w:r>
        <w:t>systems which</w:t>
      </w:r>
      <w:proofErr w:type="gramEnd"/>
      <w:r>
        <w:t xml:space="preserve"> include wiring, electronics and connectors as a whole. The team will make its own measurements and modelling</w:t>
      </w:r>
    </w:p>
    <w:p w:rsidR="00BB7D1F" w:rsidRDefault="00BB7D1F">
      <w:pPr>
        <w:jc w:val="both"/>
        <w:sectPr w:rsidR="00BB7D1F">
          <w:headerReference w:type="even" r:id="rId75"/>
          <w:pgSz w:w="12240" w:h="15840"/>
          <w:pgMar w:top="480" w:right="480" w:bottom="540" w:left="580" w:header="0" w:footer="345" w:gutter="0"/>
          <w:cols w:space="708"/>
        </w:sectPr>
      </w:pPr>
    </w:p>
    <w:p w:rsidR="00BB7D1F" w:rsidRDefault="008D26FA">
      <w:pPr>
        <w:pStyle w:val="Zkladntext"/>
        <w:spacing w:before="67"/>
        <w:ind w:left="127" w:right="133"/>
        <w:jc w:val="both"/>
      </w:pPr>
      <w:proofErr w:type="gramStart"/>
      <w:r>
        <w:lastRenderedPageBreak/>
        <w:t>regarding</w:t>
      </w:r>
      <w:proofErr w:type="gramEnd"/>
      <w:r>
        <w:rPr>
          <w:spacing w:val="-17"/>
        </w:rPr>
        <w:t xml:space="preserve"> </w:t>
      </w:r>
      <w:r>
        <w:t>the</w:t>
      </w:r>
      <w:r>
        <w:rPr>
          <w:spacing w:val="-15"/>
        </w:rPr>
        <w:t xml:space="preserve"> </w:t>
      </w:r>
      <w:r>
        <w:t>physical</w:t>
      </w:r>
      <w:r>
        <w:rPr>
          <w:spacing w:val="-14"/>
        </w:rPr>
        <w:t xml:space="preserve"> </w:t>
      </w:r>
      <w:r>
        <w:t>properties</w:t>
      </w:r>
      <w:r>
        <w:rPr>
          <w:spacing w:val="-15"/>
        </w:rPr>
        <w:t xml:space="preserve"> </w:t>
      </w:r>
      <w:r>
        <w:t>of</w:t>
      </w:r>
      <w:r>
        <w:rPr>
          <w:spacing w:val="-15"/>
        </w:rPr>
        <w:t xml:space="preserve"> </w:t>
      </w:r>
      <w:r>
        <w:t>the</w:t>
      </w:r>
      <w:r>
        <w:rPr>
          <w:spacing w:val="-15"/>
        </w:rPr>
        <w:t xml:space="preserve"> </w:t>
      </w:r>
      <w:r>
        <w:t>implant</w:t>
      </w:r>
      <w:r>
        <w:rPr>
          <w:spacing w:val="-12"/>
        </w:rPr>
        <w:t xml:space="preserve"> </w:t>
      </w:r>
      <w:r>
        <w:t>and</w:t>
      </w:r>
      <w:r>
        <w:rPr>
          <w:spacing w:val="-16"/>
        </w:rPr>
        <w:t xml:space="preserve"> </w:t>
      </w:r>
      <w:r>
        <w:t>in</w:t>
      </w:r>
      <w:r>
        <w:rPr>
          <w:spacing w:val="-16"/>
        </w:rPr>
        <w:t xml:space="preserve"> </w:t>
      </w:r>
      <w:r>
        <w:t>tight</w:t>
      </w:r>
      <w:r>
        <w:rPr>
          <w:spacing w:val="-15"/>
        </w:rPr>
        <w:t xml:space="preserve"> </w:t>
      </w:r>
      <w:r>
        <w:t>cooperation</w:t>
      </w:r>
      <w:r>
        <w:rPr>
          <w:spacing w:val="-16"/>
        </w:rPr>
        <w:t xml:space="preserve"> </w:t>
      </w:r>
      <w:r>
        <w:t>with</w:t>
      </w:r>
      <w:r>
        <w:rPr>
          <w:spacing w:val="-16"/>
        </w:rPr>
        <w:t xml:space="preserve"> </w:t>
      </w:r>
      <w:r>
        <w:t>the</w:t>
      </w:r>
      <w:r>
        <w:rPr>
          <w:spacing w:val="-15"/>
        </w:rPr>
        <w:t xml:space="preserve"> </w:t>
      </w:r>
      <w:r>
        <w:t>Czech</w:t>
      </w:r>
      <w:r>
        <w:rPr>
          <w:spacing w:val="-16"/>
        </w:rPr>
        <w:t xml:space="preserve"> </w:t>
      </w:r>
      <w:r>
        <w:t>team</w:t>
      </w:r>
      <w:r>
        <w:rPr>
          <w:spacing w:val="-15"/>
        </w:rPr>
        <w:t xml:space="preserve"> </w:t>
      </w:r>
      <w:r>
        <w:t>will</w:t>
      </w:r>
      <w:r>
        <w:rPr>
          <w:spacing w:val="-15"/>
        </w:rPr>
        <w:t xml:space="preserve"> </w:t>
      </w:r>
      <w:r>
        <w:t>implement</w:t>
      </w:r>
      <w:r>
        <w:rPr>
          <w:spacing w:val="-15"/>
        </w:rPr>
        <w:t xml:space="preserve"> </w:t>
      </w:r>
      <w:r>
        <w:t>the</w:t>
      </w:r>
      <w:r>
        <w:rPr>
          <w:spacing w:val="-15"/>
        </w:rPr>
        <w:t xml:space="preserve"> </w:t>
      </w:r>
      <w:r>
        <w:t>real</w:t>
      </w:r>
      <w:r>
        <w:rPr>
          <w:spacing w:val="-14"/>
        </w:rPr>
        <w:t xml:space="preserve"> </w:t>
      </w:r>
      <w:r>
        <w:t>measures into the fabrication</w:t>
      </w:r>
      <w:r>
        <w:rPr>
          <w:spacing w:val="-6"/>
        </w:rPr>
        <w:t xml:space="preserve"> </w:t>
      </w:r>
      <w:r>
        <w:t>process.</w:t>
      </w:r>
    </w:p>
    <w:p w:rsidR="00BB7D1F" w:rsidRDefault="008D26FA">
      <w:pPr>
        <w:pStyle w:val="Zkladntext"/>
        <w:spacing w:before="2" w:line="230" w:lineRule="auto"/>
        <w:ind w:left="127" w:right="133" w:firstLine="424"/>
        <w:jc w:val="both"/>
      </w:pPr>
      <w:r>
        <w:t xml:space="preserve">The Polish </w:t>
      </w:r>
      <w:r>
        <w:rPr>
          <w:b/>
        </w:rPr>
        <w:t xml:space="preserve">NENCKI </w:t>
      </w:r>
      <w:r>
        <w:t>team is a leader in forward and inverse modelling of electric field propagation in the brain (including</w:t>
      </w:r>
      <w:r>
        <w:rPr>
          <w:spacing w:val="-11"/>
        </w:rPr>
        <w:t xml:space="preserve"> </w:t>
      </w:r>
      <w:r>
        <w:t>finite</w:t>
      </w:r>
      <w:r>
        <w:rPr>
          <w:spacing w:val="-12"/>
        </w:rPr>
        <w:t xml:space="preserve"> </w:t>
      </w:r>
      <w:r>
        <w:t>element</w:t>
      </w:r>
      <w:r>
        <w:rPr>
          <w:spacing w:val="-11"/>
        </w:rPr>
        <w:t xml:space="preserve"> </w:t>
      </w:r>
      <w:r>
        <w:t>modelling</w:t>
      </w:r>
      <w:r>
        <w:rPr>
          <w:spacing w:val="-10"/>
        </w:rPr>
        <w:t xml:space="preserve"> </w:t>
      </w:r>
      <w:r>
        <w:t>of</w:t>
      </w:r>
      <w:r>
        <w:rPr>
          <w:spacing w:val="-9"/>
        </w:rPr>
        <w:t xml:space="preserve"> </w:t>
      </w:r>
      <w:r>
        <w:t>tissue</w:t>
      </w:r>
      <w:r>
        <w:rPr>
          <w:spacing w:val="-9"/>
        </w:rPr>
        <w:t xml:space="preserve"> </w:t>
      </w:r>
      <w:r>
        <w:t>with</w:t>
      </w:r>
      <w:r>
        <w:rPr>
          <w:spacing w:val="-10"/>
        </w:rPr>
        <w:t xml:space="preserve"> </w:t>
      </w:r>
      <w:r>
        <w:t>inhomogeneous</w:t>
      </w:r>
      <w:r>
        <w:rPr>
          <w:spacing w:val="-11"/>
        </w:rPr>
        <w:t xml:space="preserve"> </w:t>
      </w:r>
      <w:r>
        <w:t>and</w:t>
      </w:r>
      <w:r>
        <w:rPr>
          <w:spacing w:val="-9"/>
        </w:rPr>
        <w:t xml:space="preserve"> </w:t>
      </w:r>
      <w:r>
        <w:t>anisotropic</w:t>
      </w:r>
      <w:r>
        <w:rPr>
          <w:spacing w:val="-12"/>
        </w:rPr>
        <w:t xml:space="preserve"> </w:t>
      </w:r>
      <w:r>
        <w:t>conductivity),</w:t>
      </w:r>
      <w:r>
        <w:rPr>
          <w:spacing w:val="-12"/>
        </w:rPr>
        <w:t xml:space="preserve"> </w:t>
      </w:r>
      <w:r>
        <w:t>multimodal</w:t>
      </w:r>
      <w:r>
        <w:rPr>
          <w:spacing w:val="-8"/>
        </w:rPr>
        <w:t xml:space="preserve"> </w:t>
      </w:r>
      <w:r>
        <w:t>data</w:t>
      </w:r>
      <w:r>
        <w:rPr>
          <w:spacing w:val="-10"/>
        </w:rPr>
        <w:t xml:space="preserve"> </w:t>
      </w:r>
      <w:r>
        <w:t>integration and</w:t>
      </w:r>
      <w:r>
        <w:rPr>
          <w:spacing w:val="-9"/>
        </w:rPr>
        <w:t xml:space="preserve"> </w:t>
      </w:r>
      <w:r>
        <w:t>co-registration</w:t>
      </w:r>
      <w:r>
        <w:rPr>
          <w:spacing w:val="-10"/>
        </w:rPr>
        <w:t xml:space="preserve"> </w:t>
      </w:r>
      <w:r>
        <w:t>of</w:t>
      </w:r>
      <w:r>
        <w:rPr>
          <w:spacing w:val="-11"/>
        </w:rPr>
        <w:t xml:space="preserve"> </w:t>
      </w:r>
      <w:r>
        <w:t>data</w:t>
      </w:r>
      <w:r>
        <w:rPr>
          <w:spacing w:val="-11"/>
        </w:rPr>
        <w:t xml:space="preserve"> </w:t>
      </w:r>
      <w:r>
        <w:t>with</w:t>
      </w:r>
      <w:r>
        <w:rPr>
          <w:spacing w:val="-12"/>
        </w:rPr>
        <w:t xml:space="preserve"> </w:t>
      </w:r>
      <w:r>
        <w:t>brain</w:t>
      </w:r>
      <w:r>
        <w:rPr>
          <w:spacing w:val="-9"/>
        </w:rPr>
        <w:t xml:space="preserve"> </w:t>
      </w:r>
      <w:r>
        <w:t>atlases</w:t>
      </w:r>
      <w:r>
        <w:rPr>
          <w:spacing w:val="-11"/>
        </w:rPr>
        <w:t xml:space="preserve"> </w:t>
      </w:r>
      <w:r>
        <w:t>and</w:t>
      </w:r>
      <w:r>
        <w:rPr>
          <w:spacing w:val="-10"/>
        </w:rPr>
        <w:t xml:space="preserve"> </w:t>
      </w:r>
      <w:r>
        <w:t>has</w:t>
      </w:r>
      <w:r>
        <w:rPr>
          <w:spacing w:val="-11"/>
        </w:rPr>
        <w:t xml:space="preserve"> </w:t>
      </w:r>
      <w:r>
        <w:t>significant</w:t>
      </w:r>
      <w:r>
        <w:rPr>
          <w:spacing w:val="-11"/>
        </w:rPr>
        <w:t xml:space="preserve"> </w:t>
      </w:r>
      <w:r>
        <w:t>experience</w:t>
      </w:r>
      <w:r>
        <w:rPr>
          <w:spacing w:val="-11"/>
        </w:rPr>
        <w:t xml:space="preserve"> </w:t>
      </w:r>
      <w:r>
        <w:t>in</w:t>
      </w:r>
      <w:r>
        <w:rPr>
          <w:spacing w:val="-12"/>
        </w:rPr>
        <w:t xml:space="preserve"> </w:t>
      </w:r>
      <w:r>
        <w:t>neuroinformatics</w:t>
      </w:r>
      <w:r>
        <w:rPr>
          <w:spacing w:val="-11"/>
        </w:rPr>
        <w:t xml:space="preserve"> </w:t>
      </w:r>
      <w:r>
        <w:t>(development</w:t>
      </w:r>
      <w:r>
        <w:rPr>
          <w:spacing w:val="-12"/>
        </w:rPr>
        <w:t xml:space="preserve"> </w:t>
      </w:r>
      <w:r>
        <w:t>of</w:t>
      </w:r>
      <w:r>
        <w:rPr>
          <w:spacing w:val="-9"/>
        </w:rPr>
        <w:t xml:space="preserve"> </w:t>
      </w:r>
      <w:r>
        <w:t xml:space="preserve">open-source scientific packages and development of dynamics-based connectivity methods). Their role will be analytical and computational integration of source reconstruction and connectivity methods to maximise the reliability and stability </w:t>
      </w:r>
      <w:r>
        <w:rPr>
          <w:spacing w:val="-3"/>
        </w:rPr>
        <w:t xml:space="preserve">of </w:t>
      </w:r>
      <w:r>
        <w:t>developed new connectivity-based biomarkers to increase their chances for</w:t>
      </w:r>
      <w:r>
        <w:rPr>
          <w:spacing w:val="-13"/>
        </w:rPr>
        <w:t xml:space="preserve"> </w:t>
      </w:r>
      <w:r>
        <w:t>translation.</w:t>
      </w:r>
    </w:p>
    <w:p w:rsidR="00BB7D1F" w:rsidRDefault="00BB7D1F">
      <w:pPr>
        <w:pStyle w:val="Zkladntext"/>
        <w:spacing w:before="3"/>
        <w:rPr>
          <w:sz w:val="21"/>
        </w:rPr>
      </w:pPr>
    </w:p>
    <w:p w:rsidR="00BB7D1F" w:rsidRDefault="008D26FA">
      <w:pPr>
        <w:pStyle w:val="Nadpis2"/>
        <w:numPr>
          <w:ilvl w:val="0"/>
          <w:numId w:val="18"/>
        </w:numPr>
        <w:tabs>
          <w:tab w:val="left" w:pos="517"/>
        </w:tabs>
        <w:ind w:left="516" w:hanging="390"/>
        <w:rPr>
          <w:u w:val="none"/>
        </w:rPr>
      </w:pPr>
      <w:r>
        <w:rPr>
          <w:u w:val="thick"/>
        </w:rPr>
        <w:t>EXISTING COOPERATION WITH CO-APPLICANT AND FOREIGN</w:t>
      </w:r>
      <w:r>
        <w:rPr>
          <w:spacing w:val="-1"/>
          <w:u w:val="thick"/>
        </w:rPr>
        <w:t xml:space="preserve"> </w:t>
      </w:r>
      <w:r>
        <w:rPr>
          <w:u w:val="thick"/>
        </w:rPr>
        <w:t>PARTNERS</w:t>
      </w:r>
    </w:p>
    <w:p w:rsidR="00BB7D1F" w:rsidRDefault="008D26FA">
      <w:pPr>
        <w:pStyle w:val="Zkladntext"/>
        <w:spacing w:before="45" w:line="237" w:lineRule="auto"/>
        <w:ind w:left="127" w:right="129"/>
        <w:jc w:val="both"/>
      </w:pPr>
      <w:r>
        <w:t>Our multidisciplinary group has partially joined already in the antecedent project (GACR no. 18-16218S, 1.1.2018– 30.6.2021),</w:t>
      </w:r>
      <w:r>
        <w:rPr>
          <w:spacing w:val="-7"/>
        </w:rPr>
        <w:t xml:space="preserve"> </w:t>
      </w:r>
      <w:r>
        <w:t>investigating</w:t>
      </w:r>
      <w:r>
        <w:rPr>
          <w:spacing w:val="-4"/>
        </w:rPr>
        <w:t xml:space="preserve"> </w:t>
      </w:r>
      <w:r>
        <w:t>forward</w:t>
      </w:r>
      <w:r>
        <w:rPr>
          <w:spacing w:val="-6"/>
        </w:rPr>
        <w:t xml:space="preserve"> </w:t>
      </w:r>
      <w:r>
        <w:t>and</w:t>
      </w:r>
      <w:r>
        <w:rPr>
          <w:spacing w:val="-6"/>
        </w:rPr>
        <w:t xml:space="preserve"> </w:t>
      </w:r>
      <w:r>
        <w:t>inverse</w:t>
      </w:r>
      <w:r>
        <w:rPr>
          <w:spacing w:val="-4"/>
        </w:rPr>
        <w:t xml:space="preserve"> </w:t>
      </w:r>
      <w:r>
        <w:t>EEG</w:t>
      </w:r>
      <w:r>
        <w:rPr>
          <w:spacing w:val="-7"/>
        </w:rPr>
        <w:t xml:space="preserve"> </w:t>
      </w:r>
      <w:r>
        <w:t>modelling</w:t>
      </w:r>
      <w:r>
        <w:rPr>
          <w:spacing w:val="-6"/>
        </w:rPr>
        <w:t xml:space="preserve"> </w:t>
      </w:r>
      <w:r>
        <w:t>in</w:t>
      </w:r>
      <w:r>
        <w:rPr>
          <w:spacing w:val="-6"/>
        </w:rPr>
        <w:t xml:space="preserve"> </w:t>
      </w:r>
      <w:r>
        <w:t>rats</w:t>
      </w:r>
      <w:r>
        <w:rPr>
          <w:spacing w:val="-5"/>
        </w:rPr>
        <w:t xml:space="preserve"> </w:t>
      </w:r>
      <w:r>
        <w:t>and</w:t>
      </w:r>
      <w:r>
        <w:rPr>
          <w:spacing w:val="-7"/>
        </w:rPr>
        <w:t xml:space="preserve"> </w:t>
      </w:r>
      <w:r>
        <w:t>validating</w:t>
      </w:r>
      <w:r>
        <w:rPr>
          <w:spacing w:val="-4"/>
        </w:rPr>
        <w:t xml:space="preserve"> </w:t>
      </w:r>
      <w:r>
        <w:t>the</w:t>
      </w:r>
      <w:r>
        <w:rPr>
          <w:spacing w:val="-6"/>
        </w:rPr>
        <w:t xml:space="preserve"> </w:t>
      </w:r>
      <w:r>
        <w:t>methods</w:t>
      </w:r>
      <w:r>
        <w:rPr>
          <w:spacing w:val="-3"/>
        </w:rPr>
        <w:t xml:space="preserve"> </w:t>
      </w:r>
      <w:r>
        <w:t>under</w:t>
      </w:r>
      <w:r>
        <w:rPr>
          <w:spacing w:val="-4"/>
        </w:rPr>
        <w:t xml:space="preserve"> </w:t>
      </w:r>
      <w:r>
        <w:t xml:space="preserve">non-pharmacological and pharmacological conditions in freely moving animals. This cooperation directly involved </w:t>
      </w:r>
      <w:r>
        <w:rPr>
          <w:b/>
        </w:rPr>
        <w:t xml:space="preserve">NIMH </w:t>
      </w:r>
      <w:r>
        <w:t xml:space="preserve">and </w:t>
      </w:r>
      <w:r>
        <w:rPr>
          <w:b/>
        </w:rPr>
        <w:t xml:space="preserve">BUT </w:t>
      </w:r>
      <w:r>
        <w:t xml:space="preserve">and also involved members of the Polish team from </w:t>
      </w:r>
      <w:r>
        <w:rPr>
          <w:b/>
        </w:rPr>
        <w:t xml:space="preserve">NENCKI </w:t>
      </w:r>
      <w:r>
        <w:t xml:space="preserve">resulting in rich publication activity </w:t>
      </w:r>
      <w:r>
        <w:rPr>
          <w:position w:val="8"/>
          <w:sz w:val="14"/>
        </w:rPr>
        <w:t>24–26,64,66,81</w:t>
      </w:r>
      <w:r>
        <w:t xml:space="preserve">, several Czech-Polish workshops on EEG and significant methodological advances in this area. Cooperation with </w:t>
      </w:r>
      <w:r>
        <w:rPr>
          <w:b/>
        </w:rPr>
        <w:t xml:space="preserve">MHH </w:t>
      </w:r>
      <w:proofErr w:type="gramStart"/>
      <w:r>
        <w:t>was established</w:t>
      </w:r>
      <w:proofErr w:type="gramEnd"/>
      <w:r>
        <w:t xml:space="preserve"> in April 2020. Professor Doll's laboratory </w:t>
      </w:r>
      <w:proofErr w:type="gramStart"/>
      <w:r>
        <w:t>was provided</w:t>
      </w:r>
      <w:proofErr w:type="gramEnd"/>
      <w:r>
        <w:t xml:space="preserve"> with supporting material for printing in both 2D and 3D space. An artificial rat</w:t>
      </w:r>
      <w:r>
        <w:rPr>
          <w:spacing w:val="-11"/>
        </w:rPr>
        <w:t xml:space="preserve"> </w:t>
      </w:r>
      <w:r>
        <w:t>skull</w:t>
      </w:r>
      <w:r>
        <w:rPr>
          <w:spacing w:val="-11"/>
        </w:rPr>
        <w:t xml:space="preserve"> </w:t>
      </w:r>
      <w:r>
        <w:t>manufactured</w:t>
      </w:r>
      <w:r>
        <w:rPr>
          <w:spacing w:val="-11"/>
        </w:rPr>
        <w:t xml:space="preserve"> </w:t>
      </w:r>
      <w:r>
        <w:t>in</w:t>
      </w:r>
      <w:r>
        <w:rPr>
          <w:spacing w:val="-12"/>
        </w:rPr>
        <w:t xml:space="preserve"> </w:t>
      </w:r>
      <w:r>
        <w:t>previous</w:t>
      </w:r>
      <w:r>
        <w:rPr>
          <w:spacing w:val="-8"/>
        </w:rPr>
        <w:t xml:space="preserve"> </w:t>
      </w:r>
      <w:r>
        <w:t>physical</w:t>
      </w:r>
      <w:r>
        <w:rPr>
          <w:spacing w:val="-11"/>
        </w:rPr>
        <w:t xml:space="preserve"> </w:t>
      </w:r>
      <w:r>
        <w:t>modelling</w:t>
      </w:r>
      <w:r>
        <w:rPr>
          <w:spacing w:val="-11"/>
        </w:rPr>
        <w:t xml:space="preserve"> </w:t>
      </w:r>
      <w:r>
        <w:t>was</w:t>
      </w:r>
      <w:r>
        <w:rPr>
          <w:spacing w:val="-9"/>
        </w:rPr>
        <w:t xml:space="preserve"> </w:t>
      </w:r>
      <w:r>
        <w:t>provided</w:t>
      </w:r>
      <w:r>
        <w:rPr>
          <w:spacing w:val="-8"/>
        </w:rPr>
        <w:t xml:space="preserve"> </w:t>
      </w:r>
      <w:r>
        <w:t>for</w:t>
      </w:r>
      <w:r>
        <w:rPr>
          <w:spacing w:val="-9"/>
        </w:rPr>
        <w:t xml:space="preserve"> </w:t>
      </w:r>
      <w:r>
        <w:t>3D</w:t>
      </w:r>
      <w:r>
        <w:rPr>
          <w:spacing w:val="-11"/>
        </w:rPr>
        <w:t xml:space="preserve"> </w:t>
      </w:r>
      <w:r>
        <w:t>printing</w:t>
      </w:r>
      <w:r>
        <w:rPr>
          <w:spacing w:val="-9"/>
        </w:rPr>
        <w:t xml:space="preserve"> </w:t>
      </w:r>
      <w:r>
        <w:t>and</w:t>
      </w:r>
      <w:r>
        <w:rPr>
          <w:spacing w:val="-9"/>
        </w:rPr>
        <w:t xml:space="preserve"> </w:t>
      </w:r>
      <w:r>
        <w:t>Doll’s</w:t>
      </w:r>
      <w:r>
        <w:rPr>
          <w:spacing w:val="-10"/>
        </w:rPr>
        <w:t xml:space="preserve"> </w:t>
      </w:r>
      <w:r>
        <w:t>team</w:t>
      </w:r>
      <w:r>
        <w:rPr>
          <w:spacing w:val="-11"/>
        </w:rPr>
        <w:t xml:space="preserve"> </w:t>
      </w:r>
      <w:r>
        <w:t>managed</w:t>
      </w:r>
      <w:r>
        <w:rPr>
          <w:spacing w:val="-11"/>
        </w:rPr>
        <w:t xml:space="preserve"> </w:t>
      </w:r>
      <w:r>
        <w:t>to</w:t>
      </w:r>
      <w:r>
        <w:rPr>
          <w:spacing w:val="-10"/>
        </w:rPr>
        <w:t xml:space="preserve"> </w:t>
      </w:r>
      <w:r>
        <w:t xml:space="preserve">successfully print the first pilot leads </w:t>
      </w:r>
      <w:r>
        <w:rPr>
          <w:position w:val="8"/>
          <w:sz w:val="14"/>
        </w:rPr>
        <w:t>39</w:t>
      </w:r>
      <w:proofErr w:type="gramStart"/>
      <w:r>
        <w:rPr>
          <w:position w:val="8"/>
          <w:sz w:val="14"/>
        </w:rPr>
        <w:t>,44</w:t>
      </w:r>
      <w:proofErr w:type="gramEnd"/>
      <w:r>
        <w:t xml:space="preserve">. The results, thanks to existing cooperation with foreign partners </w:t>
      </w:r>
      <w:r>
        <w:rPr>
          <w:b/>
        </w:rPr>
        <w:t xml:space="preserve">MHH </w:t>
      </w:r>
      <w:r>
        <w:t xml:space="preserve">and </w:t>
      </w:r>
      <w:r>
        <w:rPr>
          <w:b/>
        </w:rPr>
        <w:t>NENCKI</w:t>
      </w:r>
      <w:r>
        <w:t xml:space="preserve">, </w:t>
      </w:r>
      <w:proofErr w:type="gramStart"/>
      <w:r>
        <w:t>have been currently presented</w:t>
      </w:r>
      <w:proofErr w:type="gramEnd"/>
      <w:r>
        <w:t xml:space="preserve"> at the INCF Neuroinformatics Assembly 2021</w:t>
      </w:r>
      <w:r>
        <w:rPr>
          <w:spacing w:val="-8"/>
        </w:rPr>
        <w:t xml:space="preserve"> </w:t>
      </w:r>
      <w:r>
        <w:rPr>
          <w:position w:val="8"/>
          <w:sz w:val="14"/>
        </w:rPr>
        <w:t>82</w:t>
      </w:r>
      <w:r>
        <w:t>.</w:t>
      </w:r>
    </w:p>
    <w:p w:rsidR="00BB7D1F" w:rsidRDefault="00BB7D1F">
      <w:pPr>
        <w:pStyle w:val="Zkladntext"/>
        <w:spacing w:before="3"/>
        <w:rPr>
          <w:sz w:val="21"/>
        </w:rPr>
      </w:pPr>
    </w:p>
    <w:p w:rsidR="00BB7D1F" w:rsidRDefault="008D26FA">
      <w:pPr>
        <w:pStyle w:val="Nadpis2"/>
        <w:numPr>
          <w:ilvl w:val="0"/>
          <w:numId w:val="18"/>
        </w:numPr>
        <w:tabs>
          <w:tab w:val="left" w:pos="517"/>
        </w:tabs>
        <w:spacing w:before="1"/>
        <w:ind w:left="516" w:hanging="390"/>
        <w:rPr>
          <w:u w:val="none"/>
        </w:rPr>
      </w:pPr>
      <w:r>
        <w:rPr>
          <w:u w:val="thick"/>
        </w:rPr>
        <w:t>EQUIPMENT / READINESS /</w:t>
      </w:r>
      <w:r>
        <w:rPr>
          <w:spacing w:val="-9"/>
          <w:u w:val="thick"/>
        </w:rPr>
        <w:t xml:space="preserve"> </w:t>
      </w:r>
      <w:r>
        <w:rPr>
          <w:u w:val="thick"/>
        </w:rPr>
        <w:t>COORDINATION</w:t>
      </w:r>
    </w:p>
    <w:p w:rsidR="00BB7D1F" w:rsidRDefault="008D26FA">
      <w:pPr>
        <w:pStyle w:val="Zkladntext"/>
        <w:spacing w:before="46" w:line="228" w:lineRule="auto"/>
        <w:ind w:left="127" w:right="133" w:firstLine="424"/>
        <w:jc w:val="both"/>
      </w:pPr>
      <w:r>
        <w:t xml:space="preserve">The applicants </w:t>
      </w:r>
      <w:r>
        <w:rPr>
          <w:b/>
        </w:rPr>
        <w:t xml:space="preserve">NIMH </w:t>
      </w:r>
      <w:r>
        <w:t xml:space="preserve">have certificated animal facilities and are well equipped for performing the planned surgery, including inhalant anaesthesia and EEG animal recordings (BioSDA09 amplifiers) as well as software for data analysis (BrainVision, Matlab, Python, BESA, Somnivore etc.). Both, applicant </w:t>
      </w:r>
      <w:r>
        <w:rPr>
          <w:b/>
        </w:rPr>
        <w:t xml:space="preserve">NIMH </w:t>
      </w:r>
      <w:r>
        <w:t xml:space="preserve">and co-applicant </w:t>
      </w:r>
      <w:r>
        <w:rPr>
          <w:b/>
        </w:rPr>
        <w:t>BUT</w:t>
      </w:r>
      <w:r>
        <w:t xml:space="preserve">, have been equipped with the latest research infrastructure thanks to the funding from the Operational Program Research and Development for Innovation. A description of the equipment is available on the websites of the centres. </w:t>
      </w:r>
      <w:r>
        <w:rPr>
          <w:b/>
        </w:rPr>
        <w:t xml:space="preserve">NIMH </w:t>
      </w:r>
      <w:r>
        <w:t xml:space="preserve">specifically is fully equipped with animal facilities for surgery and EEG recordings, and a human EEG lab equipped with high-density EEG systems. The </w:t>
      </w:r>
      <w:r>
        <w:rPr>
          <w:b/>
        </w:rPr>
        <w:t xml:space="preserve">BUT </w:t>
      </w:r>
      <w:r>
        <w:t xml:space="preserve">brings in facilities, equipment (sensitive measurement devices, 3D printing of rat head models etc.) and intellectual background necessary for the required numerical modelling and fabrication of physical brain/skull phantoms. The </w:t>
      </w:r>
      <w:r>
        <w:rPr>
          <w:b/>
        </w:rPr>
        <w:t xml:space="preserve">MHH </w:t>
      </w:r>
      <w:r>
        <w:t>research group is part of NIFE, Europe’s largest inter-university centre for implant research with 112 fully equipped laboratories and a 7000 m</w:t>
      </w:r>
      <w:r>
        <w:rPr>
          <w:position w:val="8"/>
          <w:sz w:val="14"/>
        </w:rPr>
        <w:t xml:space="preserve">2 </w:t>
      </w:r>
      <w:r>
        <w:t xml:space="preserve">animal facility. In particular, the group’s lab has a sterile 3D Bioplotter (EnvisionTEC) and a unique laser vulcanization multi-material printing technology together with postprocessing and sterile packaging facilities. The </w:t>
      </w:r>
      <w:r>
        <w:rPr>
          <w:b/>
        </w:rPr>
        <w:t xml:space="preserve">NENCKI </w:t>
      </w:r>
      <w:r>
        <w:t>team currently has more than 15 HPC workstations used for simulations and data analysis. They found them in</w:t>
      </w:r>
      <w:r>
        <w:rPr>
          <w:spacing w:val="-10"/>
        </w:rPr>
        <w:t xml:space="preserve"> </w:t>
      </w:r>
      <w:r>
        <w:t>practice</w:t>
      </w:r>
      <w:r>
        <w:rPr>
          <w:spacing w:val="-9"/>
        </w:rPr>
        <w:t xml:space="preserve"> </w:t>
      </w:r>
      <w:r>
        <w:t>superior</w:t>
      </w:r>
      <w:r>
        <w:rPr>
          <w:spacing w:val="-9"/>
        </w:rPr>
        <w:t xml:space="preserve"> </w:t>
      </w:r>
      <w:r>
        <w:t>for</w:t>
      </w:r>
      <w:r>
        <w:rPr>
          <w:spacing w:val="-9"/>
        </w:rPr>
        <w:t xml:space="preserve"> </w:t>
      </w:r>
      <w:r>
        <w:t>the</w:t>
      </w:r>
      <w:r>
        <w:rPr>
          <w:spacing w:val="-11"/>
        </w:rPr>
        <w:t xml:space="preserve"> </w:t>
      </w:r>
      <w:r>
        <w:t>majority</w:t>
      </w:r>
      <w:r>
        <w:rPr>
          <w:spacing w:val="-10"/>
        </w:rPr>
        <w:t xml:space="preserve"> </w:t>
      </w:r>
      <w:r>
        <w:t>of</w:t>
      </w:r>
      <w:r>
        <w:rPr>
          <w:spacing w:val="-9"/>
        </w:rPr>
        <w:t xml:space="preserve"> </w:t>
      </w:r>
      <w:r>
        <w:t>tasks</w:t>
      </w:r>
      <w:r>
        <w:rPr>
          <w:spacing w:val="-11"/>
        </w:rPr>
        <w:t xml:space="preserve"> </w:t>
      </w:r>
      <w:r>
        <w:t>than</w:t>
      </w:r>
      <w:r>
        <w:rPr>
          <w:spacing w:val="-10"/>
        </w:rPr>
        <w:t xml:space="preserve"> </w:t>
      </w:r>
      <w:r>
        <w:t>supercomputers.</w:t>
      </w:r>
      <w:r>
        <w:rPr>
          <w:spacing w:val="-10"/>
        </w:rPr>
        <w:t xml:space="preserve"> </w:t>
      </w:r>
      <w:r>
        <w:t>Most</w:t>
      </w:r>
      <w:r>
        <w:rPr>
          <w:spacing w:val="-9"/>
        </w:rPr>
        <w:t xml:space="preserve"> </w:t>
      </w:r>
      <w:r>
        <w:t>recent</w:t>
      </w:r>
      <w:r>
        <w:rPr>
          <w:spacing w:val="-9"/>
        </w:rPr>
        <w:t xml:space="preserve"> </w:t>
      </w:r>
      <w:r>
        <w:t>configurations:</w:t>
      </w:r>
      <w:r>
        <w:rPr>
          <w:spacing w:val="-8"/>
        </w:rPr>
        <w:t xml:space="preserve"> </w:t>
      </w:r>
      <w:r>
        <w:t>SuperMicro</w:t>
      </w:r>
      <w:r>
        <w:rPr>
          <w:spacing w:val="-10"/>
        </w:rPr>
        <w:t xml:space="preserve"> </w:t>
      </w:r>
      <w:r>
        <w:t>platform,</w:t>
      </w:r>
      <w:r>
        <w:rPr>
          <w:spacing w:val="-9"/>
        </w:rPr>
        <w:t xml:space="preserve"> </w:t>
      </w:r>
      <w:r>
        <w:t>2x</w:t>
      </w:r>
      <w:r>
        <w:rPr>
          <w:spacing w:val="-10"/>
        </w:rPr>
        <w:t xml:space="preserve"> </w:t>
      </w:r>
      <w:r>
        <w:t>CPU Intel Xeon Silver 4208 8 Core/16Thread, RAM 8 x 16GB, storage 4 TB For big data the NENCKI team uses FUJITSU ETERNUS DX60 S4, 12x10 TB NLSAS, 4xRJ45, 2 x iSCSI, 10G Base-T 2port. Space is</w:t>
      </w:r>
      <w:r>
        <w:rPr>
          <w:spacing w:val="-12"/>
        </w:rPr>
        <w:t xml:space="preserve"> </w:t>
      </w:r>
      <w:r>
        <w:t>available.</w:t>
      </w:r>
    </w:p>
    <w:p w:rsidR="00BB7D1F" w:rsidRDefault="008D26FA">
      <w:pPr>
        <w:pStyle w:val="Zkladntext"/>
        <w:spacing w:before="12" w:line="228" w:lineRule="auto"/>
        <w:ind w:left="127" w:right="131" w:firstLine="720"/>
        <w:jc w:val="both"/>
      </w:pPr>
      <w:proofErr w:type="gramStart"/>
      <w:r>
        <w:t>PI and applicant´s team has past to present experiences in participation in larger-scale domestic as well as European projects as a team leader or coordinator of multiple teams, e.g., such as projects VG20122015080, VG20122015075 and VI20172020056 from the Ministry of the Interior, Czech Republic and European Framework projects (e.g., project FP7- HEALTH</w:t>
      </w:r>
      <w:r>
        <w:rPr>
          <w:spacing w:val="-7"/>
        </w:rPr>
        <w:t xml:space="preserve"> </w:t>
      </w:r>
      <w:r>
        <w:t>ECGA</w:t>
      </w:r>
      <w:r>
        <w:rPr>
          <w:spacing w:val="-7"/>
        </w:rPr>
        <w:t xml:space="preserve"> </w:t>
      </w:r>
      <w:r>
        <w:t>278006;</w:t>
      </w:r>
      <w:r>
        <w:rPr>
          <w:spacing w:val="-10"/>
        </w:rPr>
        <w:t xml:space="preserve"> </w:t>
      </w:r>
      <w:r>
        <w:t>budgets</w:t>
      </w:r>
      <w:r>
        <w:rPr>
          <w:spacing w:val="-5"/>
        </w:rPr>
        <w:t xml:space="preserve"> </w:t>
      </w:r>
      <w:r>
        <w:t>varying</w:t>
      </w:r>
      <w:r>
        <w:rPr>
          <w:spacing w:val="-9"/>
        </w:rPr>
        <w:t xml:space="preserve"> </w:t>
      </w:r>
      <w:r>
        <w:t>from</w:t>
      </w:r>
      <w:r>
        <w:rPr>
          <w:spacing w:val="-6"/>
        </w:rPr>
        <w:t xml:space="preserve"> </w:t>
      </w:r>
      <w:r>
        <w:t>1M</w:t>
      </w:r>
      <w:r>
        <w:rPr>
          <w:spacing w:val="-7"/>
        </w:rPr>
        <w:t xml:space="preserve"> </w:t>
      </w:r>
      <w:r>
        <w:t>-</w:t>
      </w:r>
      <w:r>
        <w:rPr>
          <w:spacing w:val="-10"/>
        </w:rPr>
        <w:t xml:space="preserve"> </w:t>
      </w:r>
      <w:r>
        <w:t>8M</w:t>
      </w:r>
      <w:r>
        <w:rPr>
          <w:spacing w:val="-5"/>
        </w:rPr>
        <w:t xml:space="preserve"> </w:t>
      </w:r>
      <w:r>
        <w:t>Euro).</w:t>
      </w:r>
      <w:proofErr w:type="gramEnd"/>
      <w:r>
        <w:rPr>
          <w:spacing w:val="-8"/>
        </w:rPr>
        <w:t xml:space="preserve"> </w:t>
      </w:r>
      <w:proofErr w:type="gramStart"/>
      <w:r>
        <w:t>Our</w:t>
      </w:r>
      <w:r>
        <w:rPr>
          <w:spacing w:val="-8"/>
        </w:rPr>
        <w:t xml:space="preserve"> </w:t>
      </w:r>
      <w:r>
        <w:t>grant</w:t>
      </w:r>
      <w:r>
        <w:rPr>
          <w:spacing w:val="-6"/>
        </w:rPr>
        <w:t xml:space="preserve"> </w:t>
      </w:r>
      <w:r>
        <w:t>department</w:t>
      </w:r>
      <w:r>
        <w:rPr>
          <w:spacing w:val="-5"/>
        </w:rPr>
        <w:t xml:space="preserve"> </w:t>
      </w:r>
      <w:r>
        <w:t>has</w:t>
      </w:r>
      <w:r>
        <w:rPr>
          <w:spacing w:val="-8"/>
        </w:rPr>
        <w:t xml:space="preserve"> </w:t>
      </w:r>
      <w:r>
        <w:t>experience</w:t>
      </w:r>
      <w:r>
        <w:rPr>
          <w:spacing w:val="-8"/>
        </w:rPr>
        <w:t xml:space="preserve"> </w:t>
      </w:r>
      <w:r>
        <w:t>with</w:t>
      </w:r>
      <w:r>
        <w:rPr>
          <w:spacing w:val="-6"/>
        </w:rPr>
        <w:t xml:space="preserve"> </w:t>
      </w:r>
      <w:r>
        <w:t>coordination</w:t>
      </w:r>
      <w:r>
        <w:rPr>
          <w:spacing w:val="-9"/>
        </w:rPr>
        <w:t xml:space="preserve"> </w:t>
      </w:r>
      <w:r>
        <w:t>and administration</w:t>
      </w:r>
      <w:r>
        <w:rPr>
          <w:spacing w:val="-13"/>
        </w:rPr>
        <w:t xml:space="preserve"> </w:t>
      </w:r>
      <w:r>
        <w:t>of</w:t>
      </w:r>
      <w:r>
        <w:rPr>
          <w:spacing w:val="-11"/>
        </w:rPr>
        <w:t xml:space="preserve"> </w:t>
      </w:r>
      <w:r>
        <w:t>national</w:t>
      </w:r>
      <w:r>
        <w:rPr>
          <w:spacing w:val="-9"/>
        </w:rPr>
        <w:t xml:space="preserve"> </w:t>
      </w:r>
      <w:r>
        <w:t>and</w:t>
      </w:r>
      <w:r>
        <w:rPr>
          <w:spacing w:val="-11"/>
        </w:rPr>
        <w:t xml:space="preserve"> </w:t>
      </w:r>
      <w:r>
        <w:t>international</w:t>
      </w:r>
      <w:r>
        <w:rPr>
          <w:spacing w:val="-11"/>
        </w:rPr>
        <w:t xml:space="preserve"> </w:t>
      </w:r>
      <w:r>
        <w:t>projects</w:t>
      </w:r>
      <w:r>
        <w:rPr>
          <w:spacing w:val="-10"/>
        </w:rPr>
        <w:t xml:space="preserve"> </w:t>
      </w:r>
      <w:r>
        <w:t>such</w:t>
      </w:r>
      <w:r>
        <w:rPr>
          <w:spacing w:val="-9"/>
        </w:rPr>
        <w:t xml:space="preserve"> </w:t>
      </w:r>
      <w:r>
        <w:t>as</w:t>
      </w:r>
      <w:r>
        <w:rPr>
          <w:spacing w:val="-9"/>
        </w:rPr>
        <w:t xml:space="preserve"> </w:t>
      </w:r>
      <w:r>
        <w:t>OP</w:t>
      </w:r>
      <w:r>
        <w:rPr>
          <w:spacing w:val="-11"/>
        </w:rPr>
        <w:t xml:space="preserve"> </w:t>
      </w:r>
      <w:r>
        <w:t>Research,</w:t>
      </w:r>
      <w:r>
        <w:rPr>
          <w:spacing w:val="-12"/>
        </w:rPr>
        <w:t xml:space="preserve"> </w:t>
      </w:r>
      <w:r>
        <w:t>Development</w:t>
      </w:r>
      <w:r>
        <w:rPr>
          <w:spacing w:val="-11"/>
        </w:rPr>
        <w:t xml:space="preserve"> </w:t>
      </w:r>
      <w:r>
        <w:t>and</w:t>
      </w:r>
      <w:r>
        <w:rPr>
          <w:spacing w:val="-10"/>
        </w:rPr>
        <w:t xml:space="preserve"> </w:t>
      </w:r>
      <w:r>
        <w:t>Education</w:t>
      </w:r>
      <w:r>
        <w:rPr>
          <w:spacing w:val="-12"/>
        </w:rPr>
        <w:t xml:space="preserve"> </w:t>
      </w:r>
      <w:r>
        <w:t>(project</w:t>
      </w:r>
      <w:r>
        <w:rPr>
          <w:spacing w:val="-8"/>
        </w:rPr>
        <w:t xml:space="preserve"> </w:t>
      </w:r>
      <w:r>
        <w:t>PharmaBrain CZ.02.1.01/0.0/0.0/16_025/0007444),</w:t>
      </w:r>
      <w:r>
        <w:rPr>
          <w:spacing w:val="-9"/>
        </w:rPr>
        <w:t xml:space="preserve"> </w:t>
      </w:r>
      <w:r>
        <w:t>The</w:t>
      </w:r>
      <w:r>
        <w:rPr>
          <w:spacing w:val="-9"/>
        </w:rPr>
        <w:t xml:space="preserve"> </w:t>
      </w:r>
      <w:r>
        <w:t>Ministry</w:t>
      </w:r>
      <w:r>
        <w:rPr>
          <w:spacing w:val="-8"/>
        </w:rPr>
        <w:t xml:space="preserve"> </w:t>
      </w:r>
      <w:r>
        <w:t>of</w:t>
      </w:r>
      <w:r>
        <w:rPr>
          <w:spacing w:val="-10"/>
        </w:rPr>
        <w:t xml:space="preserve"> </w:t>
      </w:r>
      <w:r>
        <w:t>Education,</w:t>
      </w:r>
      <w:r>
        <w:rPr>
          <w:spacing w:val="-8"/>
        </w:rPr>
        <w:t xml:space="preserve"> </w:t>
      </w:r>
      <w:r>
        <w:t>Youth</w:t>
      </w:r>
      <w:r>
        <w:rPr>
          <w:spacing w:val="-9"/>
        </w:rPr>
        <w:t xml:space="preserve"> </w:t>
      </w:r>
      <w:r>
        <w:t>and</w:t>
      </w:r>
      <w:r>
        <w:rPr>
          <w:spacing w:val="-7"/>
        </w:rPr>
        <w:t xml:space="preserve"> </w:t>
      </w:r>
      <w:r>
        <w:t>Sports</w:t>
      </w:r>
      <w:r>
        <w:rPr>
          <w:spacing w:val="-8"/>
        </w:rPr>
        <w:t xml:space="preserve"> </w:t>
      </w:r>
      <w:r>
        <w:t>of</w:t>
      </w:r>
      <w:r>
        <w:rPr>
          <w:spacing w:val="-8"/>
        </w:rPr>
        <w:t xml:space="preserve"> </w:t>
      </w:r>
      <w:r>
        <w:t>The</w:t>
      </w:r>
      <w:r>
        <w:rPr>
          <w:spacing w:val="-8"/>
        </w:rPr>
        <w:t xml:space="preserve"> </w:t>
      </w:r>
      <w:r>
        <w:t>Czech</w:t>
      </w:r>
      <w:r>
        <w:rPr>
          <w:spacing w:val="-9"/>
        </w:rPr>
        <w:t xml:space="preserve"> </w:t>
      </w:r>
      <w:r>
        <w:t>Republic</w:t>
      </w:r>
      <w:r>
        <w:rPr>
          <w:spacing w:val="-10"/>
        </w:rPr>
        <w:t xml:space="preserve"> </w:t>
      </w:r>
      <w:r>
        <w:t>(project</w:t>
      </w:r>
      <w:r>
        <w:rPr>
          <w:spacing w:val="-8"/>
        </w:rPr>
        <w:t xml:space="preserve"> </w:t>
      </w:r>
      <w:r>
        <w:t>INTER- ACTION LTAUSA19135, JPND-568-060), DG Justice - Rights, Equality and Citizenship Programme 2014-2020 (project JUST 881635), HORIZON 2020 (project 965417), EU Health Programme (project 101035969).</w:t>
      </w:r>
      <w:proofErr w:type="gramEnd"/>
      <w:r>
        <w:t xml:space="preserve"> An experienced study manager/grant administrator and assistant coordinator are involved at 40% FTE in total. Modern electronic project management tools and CRM such as MatchWare MindView, Monday and OpenProject </w:t>
      </w:r>
      <w:proofErr w:type="gramStart"/>
      <w:r>
        <w:t>will be implemented and used</w:t>
      </w:r>
      <w:proofErr w:type="gramEnd"/>
      <w:r>
        <w:t xml:space="preserve">. </w:t>
      </w:r>
      <w:proofErr w:type="gramStart"/>
      <w:r>
        <w:t xml:space="preserve">Co- applicants have also significant experience in participation and/or coordination of large-scale projects, e.g.: </w:t>
      </w:r>
      <w:r>
        <w:rPr>
          <w:b/>
        </w:rPr>
        <w:t>NENCKI</w:t>
      </w:r>
      <w:r>
        <w:t xml:space="preserve">: Ministry of Science and Higher Education Grant 5428/B/P01/2010/39, Grant 2015/17/B/ST7/04123 OPUS, NSC Grant 2013/08/W/NZ4/0069, POIR.04.04.00-00-14DE/18-00; </w:t>
      </w:r>
      <w:r>
        <w:rPr>
          <w:b/>
        </w:rPr>
        <w:t>MHH</w:t>
      </w:r>
      <w:r>
        <w:t>: SFB 621 Nanomessmaschinen DFG, Cluster of Excellence Hearing 4 All 2.0 DFG EXC 693 1077/1.</w:t>
      </w:r>
      <w:proofErr w:type="gramEnd"/>
      <w:r>
        <w:t xml:space="preserve"> </w:t>
      </w:r>
      <w:proofErr w:type="gramStart"/>
      <w:r>
        <w:t>and</w:t>
      </w:r>
      <w:proofErr w:type="gramEnd"/>
      <w:r>
        <w:t xml:space="preserve"> EXC2077, Medical Device Obligations Taskforce EU 814654 — 555</w:t>
      </w:r>
      <w:r>
        <w:rPr>
          <w:spacing w:val="1"/>
        </w:rPr>
        <w:t xml:space="preserve"> </w:t>
      </w:r>
      <w:r>
        <w:t>MDOT</w:t>
      </w:r>
    </w:p>
    <w:p w:rsidR="00BB7D1F" w:rsidRDefault="008D26FA">
      <w:pPr>
        <w:pStyle w:val="Zkladntext"/>
        <w:spacing w:before="13" w:line="230" w:lineRule="auto"/>
        <w:ind w:left="127" w:right="132"/>
        <w:jc w:val="both"/>
      </w:pPr>
      <w:r>
        <w:t xml:space="preserve">— H2020-NMBP-TO-IND-2018-2020, German Federal Ministry of Education and Research, KMU-Innovativ: Medizintechnik FKZ </w:t>
      </w:r>
      <w:proofErr w:type="gramStart"/>
      <w:r>
        <w:t>13GW0050B.,</w:t>
      </w:r>
      <w:proofErr w:type="gramEnd"/>
      <w:r>
        <w:t xml:space="preserve"> Bundesministerium für 694 Wirtschaft und Energie (grant number ZF4412702SL7).</w:t>
      </w:r>
    </w:p>
    <w:p w:rsidR="00BB7D1F" w:rsidRDefault="00BB7D1F">
      <w:pPr>
        <w:pStyle w:val="Zkladntext"/>
        <w:spacing w:before="8"/>
        <w:rPr>
          <w:sz w:val="19"/>
        </w:rPr>
      </w:pPr>
    </w:p>
    <w:p w:rsidR="00BB7D1F" w:rsidRDefault="008D26FA">
      <w:pPr>
        <w:pStyle w:val="Nadpis2"/>
        <w:numPr>
          <w:ilvl w:val="0"/>
          <w:numId w:val="18"/>
        </w:numPr>
        <w:tabs>
          <w:tab w:val="left" w:pos="517"/>
        </w:tabs>
        <w:ind w:left="516" w:hanging="390"/>
        <w:rPr>
          <w:u w:val="none"/>
        </w:rPr>
      </w:pPr>
      <w:r>
        <w:pict>
          <v:group id="_x0000_s1027" style="position:absolute;left:0;text-align:left;margin-left:35.15pt;margin-top:22.8pt;width:546.4pt;height:46.95pt;z-index:251858944;mso-position-horizontal-relative:page" coordorigin="703,456" coordsize="10928,939">
            <v:line id="_x0000_s1034" style="position:absolute" from="722,466" to="1121,466" strokeweight=".33864mm"/>
            <v:line id="_x0000_s1033" style="position:absolute" from="1140,466" to="11611,466" strokeweight=".33864mm"/>
            <v:line id="_x0000_s1032" style="position:absolute" from="713,456" to="713,1395" strokeweight=".96pt"/>
            <v:line id="_x0000_s1031" style="position:absolute" from="722,1386" to="1121,1386" strokeweight=".96pt"/>
            <v:line id="_x0000_s1030" style="position:absolute" from="1130,456" to="1130,1395" strokeweight=".96pt"/>
            <v:line id="_x0000_s1029" style="position:absolute" from="11621,456" to="11621,1376" strokeweight=".96pt"/>
            <v:shape id="_x0000_s1028" type="#_x0000_t202" style="position:absolute;left:703;top:456;width:10928;height:939" filled="f" stroked="f">
              <v:textbox inset="0,0,0,0">
                <w:txbxContent>
                  <w:p w:rsidR="008D26FA" w:rsidRDefault="008D7E60">
                    <w:pPr>
                      <w:numPr>
                        <w:ilvl w:val="0"/>
                        <w:numId w:val="6"/>
                      </w:numPr>
                      <w:tabs>
                        <w:tab w:val="left" w:pos="742"/>
                      </w:tabs>
                      <w:spacing w:before="87"/>
                      <w:ind w:right="84" w:firstLine="0"/>
                      <w:jc w:val="both"/>
                    </w:pPr>
                    <w:r w:rsidRPr="00667C04">
                      <w:rPr>
                        <w:rFonts w:ascii="Microsoft Sans Serif" w:hAnsi="Microsoft Sans Serif"/>
                        <w:b/>
                        <w:sz w:val="19"/>
                        <w:highlight w:val="yellow"/>
                      </w:rPr>
                      <w:t>VYMAZÁNO</w:t>
                    </w:r>
                  </w:p>
                </w:txbxContent>
              </v:textbox>
            </v:shape>
            <w10:wrap anchorx="page"/>
          </v:group>
        </w:pict>
      </w:r>
      <w:r>
        <w:pict>
          <v:shape id="_x0000_s1026" type="#_x0000_t202" style="position:absolute;left:0;text-align:left;margin-left:38.85pt;margin-top:29.7pt;width:14.25pt;height:33.3pt;z-index:251859968;mso-position-horizontal-relative:page" filled="f" stroked="f">
            <v:textbox style="layout-flow:vertical;mso-layout-flow-alt:bottom-to-top" inset="0,0,0,0">
              <w:txbxContent>
                <w:p w:rsidR="008D26FA" w:rsidRDefault="008D26FA">
                  <w:pPr>
                    <w:spacing w:before="11"/>
                    <w:ind w:left="20"/>
                    <w:rPr>
                      <w:b/>
                    </w:rPr>
                  </w:pPr>
                  <w:r>
                    <w:rPr>
                      <w:b/>
                    </w:rPr>
                    <w:t>NIMH</w:t>
                  </w:r>
                </w:p>
              </w:txbxContent>
            </v:textbox>
            <w10:wrap anchorx="page"/>
          </v:shape>
        </w:pict>
      </w:r>
      <w:r>
        <w:rPr>
          <w:u w:val="thick"/>
        </w:rPr>
        <w:t>TEAMS´</w:t>
      </w:r>
      <w:r>
        <w:rPr>
          <w:spacing w:val="-2"/>
          <w:u w:val="thick"/>
        </w:rPr>
        <w:t xml:space="preserve"> </w:t>
      </w:r>
      <w:r>
        <w:rPr>
          <w:u w:val="thick"/>
        </w:rPr>
        <w:t>DESCRIPTION</w:t>
      </w:r>
    </w:p>
    <w:p w:rsidR="00BB7D1F" w:rsidRDefault="00BB7D1F">
      <w:pPr>
        <w:sectPr w:rsidR="00BB7D1F">
          <w:headerReference w:type="default" r:id="rId76"/>
          <w:footerReference w:type="even" r:id="rId77"/>
          <w:footerReference w:type="default" r:id="rId78"/>
          <w:pgSz w:w="12240" w:h="15840"/>
          <w:pgMar w:top="500" w:right="480" w:bottom="540" w:left="580" w:header="0" w:footer="345" w:gutter="0"/>
          <w:pgNumType w:start="43"/>
          <w:cols w:space="708"/>
        </w:sectPr>
      </w:pPr>
    </w:p>
    <w:tbl>
      <w:tblPr>
        <w:tblStyle w:val="TableNormal"/>
        <w:tblW w:w="0" w:type="auto"/>
        <w:tblInd w:w="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8"/>
        <w:gridCol w:w="10491"/>
      </w:tblGrid>
      <w:tr w:rsidR="008D7E60">
        <w:trPr>
          <w:trHeight w:val="3446"/>
        </w:trPr>
        <w:tc>
          <w:tcPr>
            <w:tcW w:w="418" w:type="dxa"/>
            <w:textDirection w:val="btLr"/>
          </w:tcPr>
          <w:p w:rsidR="008D7E60" w:rsidRDefault="008D7E60" w:rsidP="008D7E60">
            <w:pPr>
              <w:pStyle w:val="TableParagraph"/>
              <w:spacing w:before="94"/>
              <w:ind w:left="998"/>
              <w:rPr>
                <w:rFonts w:ascii="Times New Roman"/>
                <w:b/>
              </w:rPr>
            </w:pPr>
            <w:r>
              <w:rPr>
                <w:rFonts w:ascii="Times New Roman"/>
                <w:b/>
              </w:rPr>
              <w:lastRenderedPageBreak/>
              <w:t>NIMH, Klecany</w:t>
            </w:r>
          </w:p>
        </w:tc>
        <w:tc>
          <w:tcPr>
            <w:tcW w:w="10491" w:type="dxa"/>
            <w:tcBorders>
              <w:top w:val="nil"/>
            </w:tcBorders>
          </w:tcPr>
          <w:p w:rsidR="008D7E60" w:rsidRDefault="008D7E60" w:rsidP="008D7E60">
            <w:r w:rsidRPr="0076050D">
              <w:rPr>
                <w:rFonts w:ascii="Microsoft Sans Serif" w:hAnsi="Microsoft Sans Serif"/>
                <w:b/>
                <w:sz w:val="19"/>
                <w:highlight w:val="yellow"/>
              </w:rPr>
              <w:t>VYMAZÁNO</w:t>
            </w:r>
          </w:p>
        </w:tc>
      </w:tr>
      <w:tr w:rsidR="008D7E60">
        <w:trPr>
          <w:trHeight w:val="2178"/>
        </w:trPr>
        <w:tc>
          <w:tcPr>
            <w:tcW w:w="418" w:type="dxa"/>
            <w:textDirection w:val="btLr"/>
          </w:tcPr>
          <w:p w:rsidR="008D7E60" w:rsidRDefault="008D7E60" w:rsidP="008D7E60">
            <w:pPr>
              <w:pStyle w:val="TableParagraph"/>
              <w:spacing w:before="82"/>
              <w:ind w:left="568"/>
              <w:rPr>
                <w:rFonts w:ascii="Times New Roman"/>
                <w:b/>
              </w:rPr>
            </w:pPr>
            <w:r>
              <w:rPr>
                <w:rFonts w:ascii="Times New Roman"/>
                <w:b/>
              </w:rPr>
              <w:t>BUT, Brno</w:t>
            </w:r>
          </w:p>
        </w:tc>
        <w:tc>
          <w:tcPr>
            <w:tcW w:w="10491" w:type="dxa"/>
          </w:tcPr>
          <w:p w:rsidR="008D7E60" w:rsidRDefault="008D7E60" w:rsidP="008D7E60">
            <w:r w:rsidRPr="0076050D">
              <w:rPr>
                <w:rFonts w:ascii="Microsoft Sans Serif" w:hAnsi="Microsoft Sans Serif"/>
                <w:b/>
                <w:sz w:val="19"/>
                <w:highlight w:val="yellow"/>
              </w:rPr>
              <w:t>VYMAZÁNO</w:t>
            </w:r>
          </w:p>
        </w:tc>
      </w:tr>
      <w:tr w:rsidR="00BB7D1F">
        <w:trPr>
          <w:trHeight w:val="2570"/>
        </w:trPr>
        <w:tc>
          <w:tcPr>
            <w:tcW w:w="418" w:type="dxa"/>
            <w:textDirection w:val="btLr"/>
          </w:tcPr>
          <w:p w:rsidR="00BB7D1F" w:rsidRDefault="008D26FA">
            <w:pPr>
              <w:pStyle w:val="TableParagraph"/>
              <w:spacing w:before="82"/>
              <w:ind w:left="398"/>
              <w:rPr>
                <w:rFonts w:ascii="Times New Roman"/>
                <w:b/>
              </w:rPr>
            </w:pPr>
            <w:r>
              <w:rPr>
                <w:rFonts w:ascii="Times New Roman"/>
                <w:b/>
              </w:rPr>
              <w:t>NENCKI, Warsaw</w:t>
            </w:r>
          </w:p>
        </w:tc>
        <w:tc>
          <w:tcPr>
            <w:tcW w:w="10491" w:type="dxa"/>
          </w:tcPr>
          <w:p w:rsidR="00BB7D1F" w:rsidRDefault="008D7E60">
            <w:pPr>
              <w:pStyle w:val="TableParagraph"/>
              <w:numPr>
                <w:ilvl w:val="0"/>
                <w:numId w:val="3"/>
              </w:numPr>
              <w:tabs>
                <w:tab w:val="left" w:pos="315"/>
              </w:tabs>
              <w:spacing w:before="19" w:line="250" w:lineRule="atLeast"/>
              <w:ind w:right="54" w:firstLine="0"/>
              <w:jc w:val="both"/>
              <w:rPr>
                <w:rFonts w:ascii="Times New Roman" w:hAnsi="Times New Roman"/>
              </w:rPr>
            </w:pPr>
            <w:r w:rsidRPr="00667C04">
              <w:rPr>
                <w:b/>
                <w:sz w:val="19"/>
                <w:highlight w:val="yellow"/>
              </w:rPr>
              <w:t>VYMAZÁNO</w:t>
            </w:r>
          </w:p>
        </w:tc>
      </w:tr>
      <w:tr w:rsidR="00BB7D1F">
        <w:trPr>
          <w:trHeight w:val="2317"/>
        </w:trPr>
        <w:tc>
          <w:tcPr>
            <w:tcW w:w="418" w:type="dxa"/>
            <w:textDirection w:val="btLr"/>
          </w:tcPr>
          <w:p w:rsidR="00BB7D1F" w:rsidRDefault="008D26FA">
            <w:pPr>
              <w:pStyle w:val="TableParagraph"/>
              <w:spacing w:before="82"/>
              <w:ind w:left="357"/>
              <w:rPr>
                <w:rFonts w:ascii="Times New Roman"/>
                <w:b/>
              </w:rPr>
            </w:pPr>
            <w:r>
              <w:rPr>
                <w:rFonts w:ascii="Times New Roman"/>
                <w:b/>
              </w:rPr>
              <w:t>MHH, Hannover</w:t>
            </w:r>
          </w:p>
        </w:tc>
        <w:tc>
          <w:tcPr>
            <w:tcW w:w="10491" w:type="dxa"/>
          </w:tcPr>
          <w:p w:rsidR="00BB7D1F" w:rsidRDefault="008D7E60">
            <w:pPr>
              <w:pStyle w:val="TableParagraph"/>
              <w:numPr>
                <w:ilvl w:val="0"/>
                <w:numId w:val="2"/>
              </w:numPr>
              <w:tabs>
                <w:tab w:val="left" w:pos="339"/>
              </w:tabs>
              <w:spacing w:before="24" w:line="252" w:lineRule="exact"/>
              <w:ind w:left="93" w:right="543" w:firstLine="0"/>
              <w:jc w:val="both"/>
              <w:rPr>
                <w:rFonts w:ascii="Times New Roman" w:hAnsi="Times New Roman"/>
              </w:rPr>
            </w:pPr>
            <w:r w:rsidRPr="00667C04">
              <w:rPr>
                <w:b/>
                <w:sz w:val="19"/>
                <w:highlight w:val="yellow"/>
              </w:rPr>
              <w:t>VYMAZÁNO</w:t>
            </w:r>
          </w:p>
        </w:tc>
      </w:tr>
    </w:tbl>
    <w:p w:rsidR="00BB7D1F" w:rsidRDefault="00BB7D1F">
      <w:pPr>
        <w:pStyle w:val="Zkladntext"/>
        <w:spacing w:before="9"/>
        <w:rPr>
          <w:b/>
          <w:sz w:val="23"/>
        </w:rPr>
      </w:pPr>
    </w:p>
    <w:p w:rsidR="00BB7D1F" w:rsidRDefault="008D26FA">
      <w:pPr>
        <w:pStyle w:val="Odstavecseseznamem"/>
        <w:numPr>
          <w:ilvl w:val="0"/>
          <w:numId w:val="18"/>
        </w:numPr>
        <w:tabs>
          <w:tab w:val="left" w:pos="517"/>
        </w:tabs>
        <w:spacing w:before="88"/>
        <w:ind w:left="516" w:hanging="390"/>
        <w:rPr>
          <w:b/>
          <w:sz w:val="26"/>
        </w:rPr>
      </w:pPr>
      <w:r>
        <w:rPr>
          <w:b/>
          <w:sz w:val="26"/>
          <w:u w:val="thick"/>
        </w:rPr>
        <w:t>GENDER</w:t>
      </w:r>
      <w:r>
        <w:rPr>
          <w:b/>
          <w:spacing w:val="-2"/>
          <w:sz w:val="26"/>
          <w:u w:val="thick"/>
        </w:rPr>
        <w:t xml:space="preserve"> </w:t>
      </w:r>
      <w:r>
        <w:rPr>
          <w:b/>
          <w:sz w:val="26"/>
          <w:u w:val="thick"/>
        </w:rPr>
        <w:t>EQUALITY</w:t>
      </w:r>
    </w:p>
    <w:p w:rsidR="008D7E60" w:rsidRPr="008D7E60" w:rsidRDefault="008D7E60" w:rsidP="008D7E60">
      <w:pPr>
        <w:pStyle w:val="Nadpis2"/>
        <w:tabs>
          <w:tab w:val="left" w:pos="517"/>
        </w:tabs>
        <w:spacing w:before="191"/>
        <w:ind w:left="126" w:firstLine="0"/>
        <w:rPr>
          <w:u w:val="none"/>
        </w:rPr>
      </w:pPr>
      <w:r w:rsidRPr="00667C04">
        <w:rPr>
          <w:rFonts w:ascii="Microsoft Sans Serif" w:hAnsi="Microsoft Sans Serif"/>
          <w:b w:val="0"/>
          <w:sz w:val="19"/>
          <w:highlight w:val="yellow"/>
        </w:rPr>
        <w:t>VYMAZÁNO</w:t>
      </w:r>
      <w:r>
        <w:rPr>
          <w:u w:val="thick"/>
        </w:rPr>
        <w:t xml:space="preserve"> </w:t>
      </w:r>
    </w:p>
    <w:p w:rsidR="00BB7D1F" w:rsidRDefault="008D26FA">
      <w:pPr>
        <w:pStyle w:val="Nadpis2"/>
        <w:numPr>
          <w:ilvl w:val="0"/>
          <w:numId w:val="18"/>
        </w:numPr>
        <w:tabs>
          <w:tab w:val="left" w:pos="517"/>
        </w:tabs>
        <w:spacing w:before="191"/>
        <w:ind w:left="516" w:hanging="390"/>
        <w:rPr>
          <w:u w:val="none"/>
        </w:rPr>
      </w:pPr>
      <w:r>
        <w:rPr>
          <w:u w:val="thick"/>
        </w:rPr>
        <w:t>SUPPORT FROM AN INTERNATIONAL PROFESSIONAL</w:t>
      </w:r>
      <w:r>
        <w:rPr>
          <w:spacing w:val="-6"/>
          <w:u w:val="thick"/>
        </w:rPr>
        <w:t xml:space="preserve"> </w:t>
      </w:r>
      <w:r>
        <w:rPr>
          <w:u w:val="thick"/>
        </w:rPr>
        <w:t>ORGANISATION</w:t>
      </w:r>
    </w:p>
    <w:p w:rsidR="00BB7D1F" w:rsidRDefault="008D26FA" w:rsidP="008D7E60">
      <w:pPr>
        <w:pStyle w:val="Zkladntext"/>
        <w:spacing w:before="36" w:line="420" w:lineRule="auto"/>
        <w:ind w:left="127" w:right="386"/>
        <w:sectPr w:rsidR="00BB7D1F">
          <w:headerReference w:type="even" r:id="rId79"/>
          <w:pgSz w:w="12240" w:h="15840"/>
          <w:pgMar w:top="560" w:right="480" w:bottom="540" w:left="580" w:header="0" w:footer="345" w:gutter="0"/>
          <w:cols w:space="708"/>
        </w:sectPr>
      </w:pPr>
      <w:r>
        <w:t xml:space="preserve">We obtained letter of intent from the president of the current board of the International Pharmaco-EEG Society. See link: </w:t>
      </w:r>
      <w:r w:rsidR="008D7E60" w:rsidRPr="00667C04">
        <w:rPr>
          <w:rFonts w:ascii="Microsoft Sans Serif" w:hAnsi="Microsoft Sans Serif"/>
          <w:b/>
          <w:sz w:val="19"/>
          <w:highlight w:val="yellow"/>
        </w:rPr>
        <w:t>VYMAZÁNO</w:t>
      </w:r>
    </w:p>
    <w:p w:rsidR="00BB7D1F" w:rsidRDefault="008D26FA">
      <w:pPr>
        <w:pStyle w:val="Nadpis2"/>
        <w:numPr>
          <w:ilvl w:val="0"/>
          <w:numId w:val="18"/>
        </w:numPr>
        <w:tabs>
          <w:tab w:val="left" w:pos="517"/>
        </w:tabs>
        <w:spacing w:before="68"/>
        <w:ind w:left="516" w:hanging="390"/>
        <w:rPr>
          <w:u w:val="none"/>
        </w:rPr>
      </w:pPr>
      <w:r>
        <w:rPr>
          <w:u w:val="thick"/>
        </w:rPr>
        <w:lastRenderedPageBreak/>
        <w:t>REFERENCES</w:t>
      </w:r>
    </w:p>
    <w:p w:rsidR="00BB7D1F" w:rsidRDefault="008D26FA" w:rsidP="008E380D">
      <w:pPr>
        <w:tabs>
          <w:tab w:val="left" w:pos="848"/>
          <w:tab w:val="left" w:pos="2288"/>
          <w:tab w:val="left" w:pos="3008"/>
          <w:tab w:val="left" w:pos="3728"/>
          <w:tab w:val="left" w:pos="5168"/>
          <w:tab w:val="left" w:pos="5889"/>
          <w:tab w:val="left" w:pos="6609"/>
          <w:tab w:val="left" w:pos="7329"/>
          <w:tab w:val="left" w:pos="9489"/>
          <w:tab w:val="left" w:pos="10209"/>
          <w:tab w:val="left" w:pos="10862"/>
        </w:tabs>
        <w:spacing w:before="45"/>
        <w:ind w:left="127" w:right="127"/>
        <w:jc w:val="right"/>
        <w:rPr>
          <w:sz w:val="20"/>
        </w:rPr>
        <w:sectPr w:rsidR="00BB7D1F">
          <w:headerReference w:type="default" r:id="rId80"/>
          <w:footerReference w:type="even" r:id="rId81"/>
          <w:footerReference w:type="default" r:id="rId82"/>
          <w:pgSz w:w="12240" w:h="15840"/>
          <w:pgMar w:top="500" w:right="480" w:bottom="540" w:left="580" w:header="0" w:footer="345" w:gutter="0"/>
          <w:pgNumType w:start="45"/>
          <w:cols w:space="708"/>
        </w:sectPr>
      </w:pPr>
      <w:r>
        <w:rPr>
          <w:b/>
          <w:sz w:val="20"/>
        </w:rPr>
        <w:t>1.</w:t>
      </w:r>
      <w:r w:rsidR="008E380D" w:rsidRPr="008E380D">
        <w:rPr>
          <w:rFonts w:ascii="Microsoft Sans Serif" w:hAnsi="Microsoft Sans Serif"/>
          <w:b/>
          <w:sz w:val="19"/>
          <w:highlight w:val="yellow"/>
        </w:rPr>
        <w:t xml:space="preserve"> </w:t>
      </w:r>
      <w:r w:rsidR="008E380D" w:rsidRPr="00667C04">
        <w:rPr>
          <w:rFonts w:ascii="Microsoft Sans Serif" w:hAnsi="Microsoft Sans Serif"/>
          <w:b/>
          <w:sz w:val="19"/>
          <w:highlight w:val="yellow"/>
        </w:rPr>
        <w:t>VYMAZÁNO</w:t>
      </w:r>
    </w:p>
    <w:p w:rsidR="00BB7D1F" w:rsidRDefault="008E380D" w:rsidP="008E380D">
      <w:pPr>
        <w:tabs>
          <w:tab w:val="left" w:pos="5168"/>
          <w:tab w:val="left" w:pos="8049"/>
        </w:tabs>
        <w:spacing w:before="67"/>
        <w:ind w:left="127" w:right="132"/>
        <w:jc w:val="both"/>
        <w:rPr>
          <w:sz w:val="20"/>
        </w:rPr>
      </w:pPr>
      <w:r w:rsidRPr="00667C04">
        <w:rPr>
          <w:rFonts w:ascii="Microsoft Sans Serif" w:hAnsi="Microsoft Sans Serif"/>
          <w:b/>
          <w:sz w:val="19"/>
          <w:highlight w:val="yellow"/>
        </w:rPr>
        <w:lastRenderedPageBreak/>
        <w:t>VYMAZÁNO</w:t>
      </w:r>
    </w:p>
    <w:sectPr w:rsidR="00BB7D1F">
      <w:headerReference w:type="even" r:id="rId83"/>
      <w:pgSz w:w="12240" w:h="15840"/>
      <w:pgMar w:top="500" w:right="480" w:bottom="540" w:left="580" w:header="0" w:footer="34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6FA" w:rsidRDefault="008D26FA">
      <w:r>
        <w:separator/>
      </w:r>
    </w:p>
  </w:endnote>
  <w:endnote w:type="continuationSeparator" w:id="0">
    <w:p w:rsidR="008D26FA" w:rsidRDefault="008D2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pa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16"/>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6FA" w:rsidRDefault="008D26FA">
      <w:r>
        <w:separator/>
      </w:r>
    </w:p>
  </w:footnote>
  <w:footnote w:type="continuationSeparator" w:id="0">
    <w:p w:rsidR="008D26FA" w:rsidRDefault="008D2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hlav"/>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6FA" w:rsidRDefault="008D26FA">
    <w:pPr>
      <w:pStyle w:val="Zkladn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1A3"/>
    <w:multiLevelType w:val="hybridMultilevel"/>
    <w:tmpl w:val="FAAC572C"/>
    <w:lvl w:ilvl="0" w:tplc="913AE18C">
      <w:numFmt w:val="bullet"/>
      <w:lvlText w:val="●"/>
      <w:lvlJc w:val="left"/>
      <w:pPr>
        <w:ind w:left="384" w:hanging="286"/>
      </w:pPr>
      <w:rPr>
        <w:rFonts w:ascii="Times New Roman" w:eastAsia="Times New Roman" w:hAnsi="Times New Roman" w:cs="Times New Roman" w:hint="default"/>
        <w:w w:val="99"/>
        <w:sz w:val="20"/>
        <w:szCs w:val="20"/>
      </w:rPr>
    </w:lvl>
    <w:lvl w:ilvl="1" w:tplc="7102DF02">
      <w:numFmt w:val="bullet"/>
      <w:lvlText w:val="•"/>
      <w:lvlJc w:val="left"/>
      <w:pPr>
        <w:ind w:left="842" w:hanging="286"/>
      </w:pPr>
      <w:rPr>
        <w:rFonts w:hint="default"/>
      </w:rPr>
    </w:lvl>
    <w:lvl w:ilvl="2" w:tplc="0B0AFA0E">
      <w:numFmt w:val="bullet"/>
      <w:lvlText w:val="•"/>
      <w:lvlJc w:val="left"/>
      <w:pPr>
        <w:ind w:left="1305" w:hanging="286"/>
      </w:pPr>
      <w:rPr>
        <w:rFonts w:hint="default"/>
      </w:rPr>
    </w:lvl>
    <w:lvl w:ilvl="3" w:tplc="6C8A7952">
      <w:numFmt w:val="bullet"/>
      <w:lvlText w:val="•"/>
      <w:lvlJc w:val="left"/>
      <w:pPr>
        <w:ind w:left="1767" w:hanging="286"/>
      </w:pPr>
      <w:rPr>
        <w:rFonts w:hint="default"/>
      </w:rPr>
    </w:lvl>
    <w:lvl w:ilvl="4" w:tplc="C256D43E">
      <w:numFmt w:val="bullet"/>
      <w:lvlText w:val="•"/>
      <w:lvlJc w:val="left"/>
      <w:pPr>
        <w:ind w:left="2230" w:hanging="286"/>
      </w:pPr>
      <w:rPr>
        <w:rFonts w:hint="default"/>
      </w:rPr>
    </w:lvl>
    <w:lvl w:ilvl="5" w:tplc="F6A4974A">
      <w:numFmt w:val="bullet"/>
      <w:lvlText w:val="•"/>
      <w:lvlJc w:val="left"/>
      <w:pPr>
        <w:ind w:left="2693" w:hanging="286"/>
      </w:pPr>
      <w:rPr>
        <w:rFonts w:hint="default"/>
      </w:rPr>
    </w:lvl>
    <w:lvl w:ilvl="6" w:tplc="65781566">
      <w:numFmt w:val="bullet"/>
      <w:lvlText w:val="•"/>
      <w:lvlJc w:val="left"/>
      <w:pPr>
        <w:ind w:left="3155" w:hanging="286"/>
      </w:pPr>
      <w:rPr>
        <w:rFonts w:hint="default"/>
      </w:rPr>
    </w:lvl>
    <w:lvl w:ilvl="7" w:tplc="3E022432">
      <w:numFmt w:val="bullet"/>
      <w:lvlText w:val="•"/>
      <w:lvlJc w:val="left"/>
      <w:pPr>
        <w:ind w:left="3618" w:hanging="286"/>
      </w:pPr>
      <w:rPr>
        <w:rFonts w:hint="default"/>
      </w:rPr>
    </w:lvl>
    <w:lvl w:ilvl="8" w:tplc="D9120662">
      <w:numFmt w:val="bullet"/>
      <w:lvlText w:val="•"/>
      <w:lvlJc w:val="left"/>
      <w:pPr>
        <w:ind w:left="4080" w:hanging="286"/>
      </w:pPr>
      <w:rPr>
        <w:rFonts w:hint="default"/>
      </w:rPr>
    </w:lvl>
  </w:abstractNum>
  <w:abstractNum w:abstractNumId="1" w15:restartNumberingAfterBreak="0">
    <w:nsid w:val="0DF23489"/>
    <w:multiLevelType w:val="hybridMultilevel"/>
    <w:tmpl w:val="782A55B8"/>
    <w:lvl w:ilvl="0" w:tplc="CB3AF894">
      <w:numFmt w:val="bullet"/>
      <w:lvlText w:val="●"/>
      <w:lvlJc w:val="left"/>
      <w:pPr>
        <w:ind w:left="68" w:hanging="287"/>
      </w:pPr>
      <w:rPr>
        <w:rFonts w:ascii="Times New Roman" w:eastAsia="Times New Roman" w:hAnsi="Times New Roman" w:cs="Times New Roman" w:hint="default"/>
        <w:w w:val="100"/>
        <w:sz w:val="22"/>
        <w:szCs w:val="22"/>
      </w:rPr>
    </w:lvl>
    <w:lvl w:ilvl="1" w:tplc="0D2A6438">
      <w:numFmt w:val="bullet"/>
      <w:lvlText w:val="•"/>
      <w:lvlJc w:val="left"/>
      <w:pPr>
        <w:ind w:left="1101" w:hanging="287"/>
      </w:pPr>
      <w:rPr>
        <w:rFonts w:hint="default"/>
      </w:rPr>
    </w:lvl>
    <w:lvl w:ilvl="2" w:tplc="4D401A86">
      <w:numFmt w:val="bullet"/>
      <w:lvlText w:val="•"/>
      <w:lvlJc w:val="left"/>
      <w:pPr>
        <w:ind w:left="2142" w:hanging="287"/>
      </w:pPr>
      <w:rPr>
        <w:rFonts w:hint="default"/>
      </w:rPr>
    </w:lvl>
    <w:lvl w:ilvl="3" w:tplc="01266788">
      <w:numFmt w:val="bullet"/>
      <w:lvlText w:val="•"/>
      <w:lvlJc w:val="left"/>
      <w:pPr>
        <w:ind w:left="3183" w:hanging="287"/>
      </w:pPr>
      <w:rPr>
        <w:rFonts w:hint="default"/>
      </w:rPr>
    </w:lvl>
    <w:lvl w:ilvl="4" w:tplc="2AB278F6">
      <w:numFmt w:val="bullet"/>
      <w:lvlText w:val="•"/>
      <w:lvlJc w:val="left"/>
      <w:pPr>
        <w:ind w:left="4224" w:hanging="287"/>
      </w:pPr>
      <w:rPr>
        <w:rFonts w:hint="default"/>
      </w:rPr>
    </w:lvl>
    <w:lvl w:ilvl="5" w:tplc="EE1E8144">
      <w:numFmt w:val="bullet"/>
      <w:lvlText w:val="•"/>
      <w:lvlJc w:val="left"/>
      <w:pPr>
        <w:ind w:left="5265" w:hanging="287"/>
      </w:pPr>
      <w:rPr>
        <w:rFonts w:hint="default"/>
      </w:rPr>
    </w:lvl>
    <w:lvl w:ilvl="6" w:tplc="752C96F6">
      <w:numFmt w:val="bullet"/>
      <w:lvlText w:val="•"/>
      <w:lvlJc w:val="left"/>
      <w:pPr>
        <w:ind w:left="6306" w:hanging="287"/>
      </w:pPr>
      <w:rPr>
        <w:rFonts w:hint="default"/>
      </w:rPr>
    </w:lvl>
    <w:lvl w:ilvl="7" w:tplc="FF481ED0">
      <w:numFmt w:val="bullet"/>
      <w:lvlText w:val="•"/>
      <w:lvlJc w:val="left"/>
      <w:pPr>
        <w:ind w:left="7347" w:hanging="287"/>
      </w:pPr>
      <w:rPr>
        <w:rFonts w:hint="default"/>
      </w:rPr>
    </w:lvl>
    <w:lvl w:ilvl="8" w:tplc="93DCC77C">
      <w:numFmt w:val="bullet"/>
      <w:lvlText w:val="•"/>
      <w:lvlJc w:val="left"/>
      <w:pPr>
        <w:ind w:left="8388" w:hanging="287"/>
      </w:pPr>
      <w:rPr>
        <w:rFonts w:hint="default"/>
      </w:rPr>
    </w:lvl>
  </w:abstractNum>
  <w:abstractNum w:abstractNumId="2" w15:restartNumberingAfterBreak="0">
    <w:nsid w:val="17AE2AC8"/>
    <w:multiLevelType w:val="hybridMultilevel"/>
    <w:tmpl w:val="D8024C0C"/>
    <w:lvl w:ilvl="0" w:tplc="D29646CA">
      <w:numFmt w:val="bullet"/>
      <w:lvlText w:val="●"/>
      <w:lvlJc w:val="left"/>
      <w:pPr>
        <w:ind w:left="383" w:hanging="286"/>
      </w:pPr>
      <w:rPr>
        <w:rFonts w:ascii="Times New Roman" w:eastAsia="Times New Roman" w:hAnsi="Times New Roman" w:cs="Times New Roman" w:hint="default"/>
        <w:w w:val="99"/>
        <w:sz w:val="20"/>
        <w:szCs w:val="20"/>
      </w:rPr>
    </w:lvl>
    <w:lvl w:ilvl="1" w:tplc="144CE8A2">
      <w:numFmt w:val="bullet"/>
      <w:lvlText w:val="•"/>
      <w:lvlJc w:val="left"/>
      <w:pPr>
        <w:ind w:left="928" w:hanging="286"/>
      </w:pPr>
      <w:rPr>
        <w:rFonts w:hint="default"/>
      </w:rPr>
    </w:lvl>
    <w:lvl w:ilvl="2" w:tplc="1E28440A">
      <w:numFmt w:val="bullet"/>
      <w:lvlText w:val="•"/>
      <w:lvlJc w:val="left"/>
      <w:pPr>
        <w:ind w:left="1476" w:hanging="286"/>
      </w:pPr>
      <w:rPr>
        <w:rFonts w:hint="default"/>
      </w:rPr>
    </w:lvl>
    <w:lvl w:ilvl="3" w:tplc="7E3AF06C">
      <w:numFmt w:val="bullet"/>
      <w:lvlText w:val="•"/>
      <w:lvlJc w:val="left"/>
      <w:pPr>
        <w:ind w:left="2024" w:hanging="286"/>
      </w:pPr>
      <w:rPr>
        <w:rFonts w:hint="default"/>
      </w:rPr>
    </w:lvl>
    <w:lvl w:ilvl="4" w:tplc="DD64BE7E">
      <w:numFmt w:val="bullet"/>
      <w:lvlText w:val="•"/>
      <w:lvlJc w:val="left"/>
      <w:pPr>
        <w:ind w:left="2572" w:hanging="286"/>
      </w:pPr>
      <w:rPr>
        <w:rFonts w:hint="default"/>
      </w:rPr>
    </w:lvl>
    <w:lvl w:ilvl="5" w:tplc="7422AA5E">
      <w:numFmt w:val="bullet"/>
      <w:lvlText w:val="•"/>
      <w:lvlJc w:val="left"/>
      <w:pPr>
        <w:ind w:left="3120" w:hanging="286"/>
      </w:pPr>
      <w:rPr>
        <w:rFonts w:hint="default"/>
      </w:rPr>
    </w:lvl>
    <w:lvl w:ilvl="6" w:tplc="65C2388C">
      <w:numFmt w:val="bullet"/>
      <w:lvlText w:val="•"/>
      <w:lvlJc w:val="left"/>
      <w:pPr>
        <w:ind w:left="3668" w:hanging="286"/>
      </w:pPr>
      <w:rPr>
        <w:rFonts w:hint="default"/>
      </w:rPr>
    </w:lvl>
    <w:lvl w:ilvl="7" w:tplc="B4E65C9E">
      <w:numFmt w:val="bullet"/>
      <w:lvlText w:val="•"/>
      <w:lvlJc w:val="left"/>
      <w:pPr>
        <w:ind w:left="4216" w:hanging="286"/>
      </w:pPr>
      <w:rPr>
        <w:rFonts w:hint="default"/>
      </w:rPr>
    </w:lvl>
    <w:lvl w:ilvl="8" w:tplc="96C2FD06">
      <w:numFmt w:val="bullet"/>
      <w:lvlText w:val="•"/>
      <w:lvlJc w:val="left"/>
      <w:pPr>
        <w:ind w:left="4764" w:hanging="286"/>
      </w:pPr>
      <w:rPr>
        <w:rFonts w:hint="default"/>
      </w:rPr>
    </w:lvl>
  </w:abstractNum>
  <w:abstractNum w:abstractNumId="3" w15:restartNumberingAfterBreak="0">
    <w:nsid w:val="1807018A"/>
    <w:multiLevelType w:val="hybridMultilevel"/>
    <w:tmpl w:val="88106378"/>
    <w:lvl w:ilvl="0" w:tplc="7F9E3A8E">
      <w:start w:val="1"/>
      <w:numFmt w:val="decimal"/>
      <w:lvlText w:val="%1)"/>
      <w:lvlJc w:val="left"/>
      <w:pPr>
        <w:ind w:left="725" w:hanging="221"/>
        <w:jc w:val="left"/>
      </w:pPr>
      <w:rPr>
        <w:rFonts w:ascii="Microsoft Sans Serif" w:eastAsia="Microsoft Sans Serif" w:hAnsi="Microsoft Sans Serif" w:cs="Microsoft Sans Serif" w:hint="default"/>
        <w:w w:val="99"/>
        <w:sz w:val="19"/>
        <w:szCs w:val="19"/>
      </w:rPr>
    </w:lvl>
    <w:lvl w:ilvl="1" w:tplc="C102E870">
      <w:numFmt w:val="bullet"/>
      <w:lvlText w:val="•"/>
      <w:lvlJc w:val="left"/>
      <w:pPr>
        <w:ind w:left="1828" w:hanging="221"/>
      </w:pPr>
      <w:rPr>
        <w:rFonts w:hint="default"/>
      </w:rPr>
    </w:lvl>
    <w:lvl w:ilvl="2" w:tplc="9EB4CDDA">
      <w:numFmt w:val="bullet"/>
      <w:lvlText w:val="•"/>
      <w:lvlJc w:val="left"/>
      <w:pPr>
        <w:ind w:left="2937" w:hanging="221"/>
      </w:pPr>
      <w:rPr>
        <w:rFonts w:hint="default"/>
      </w:rPr>
    </w:lvl>
    <w:lvl w:ilvl="3" w:tplc="9B242962">
      <w:numFmt w:val="bullet"/>
      <w:lvlText w:val="•"/>
      <w:lvlJc w:val="left"/>
      <w:pPr>
        <w:ind w:left="4045" w:hanging="221"/>
      </w:pPr>
      <w:rPr>
        <w:rFonts w:hint="default"/>
      </w:rPr>
    </w:lvl>
    <w:lvl w:ilvl="4" w:tplc="1BA25E60">
      <w:numFmt w:val="bullet"/>
      <w:lvlText w:val="•"/>
      <w:lvlJc w:val="left"/>
      <w:pPr>
        <w:ind w:left="5154" w:hanging="221"/>
      </w:pPr>
      <w:rPr>
        <w:rFonts w:hint="default"/>
      </w:rPr>
    </w:lvl>
    <w:lvl w:ilvl="5" w:tplc="0AC45E80">
      <w:numFmt w:val="bullet"/>
      <w:lvlText w:val="•"/>
      <w:lvlJc w:val="left"/>
      <w:pPr>
        <w:ind w:left="6262" w:hanging="221"/>
      </w:pPr>
      <w:rPr>
        <w:rFonts w:hint="default"/>
      </w:rPr>
    </w:lvl>
    <w:lvl w:ilvl="6" w:tplc="D570A1D4">
      <w:numFmt w:val="bullet"/>
      <w:lvlText w:val="•"/>
      <w:lvlJc w:val="left"/>
      <w:pPr>
        <w:ind w:left="7371" w:hanging="221"/>
      </w:pPr>
      <w:rPr>
        <w:rFonts w:hint="default"/>
      </w:rPr>
    </w:lvl>
    <w:lvl w:ilvl="7" w:tplc="AD485258">
      <w:numFmt w:val="bullet"/>
      <w:lvlText w:val="•"/>
      <w:lvlJc w:val="left"/>
      <w:pPr>
        <w:ind w:left="8479" w:hanging="221"/>
      </w:pPr>
      <w:rPr>
        <w:rFonts w:hint="default"/>
      </w:rPr>
    </w:lvl>
    <w:lvl w:ilvl="8" w:tplc="85AA5FAC">
      <w:numFmt w:val="bullet"/>
      <w:lvlText w:val="•"/>
      <w:lvlJc w:val="left"/>
      <w:pPr>
        <w:ind w:left="9588" w:hanging="221"/>
      </w:pPr>
      <w:rPr>
        <w:rFonts w:hint="default"/>
      </w:rPr>
    </w:lvl>
  </w:abstractNum>
  <w:abstractNum w:abstractNumId="4" w15:restartNumberingAfterBreak="0">
    <w:nsid w:val="23BC0A09"/>
    <w:multiLevelType w:val="multilevel"/>
    <w:tmpl w:val="97F2BB6E"/>
    <w:lvl w:ilvl="0">
      <w:start w:val="40"/>
      <w:numFmt w:val="decimal"/>
      <w:lvlText w:val="%1"/>
      <w:lvlJc w:val="left"/>
      <w:pPr>
        <w:ind w:left="96" w:hanging="421"/>
        <w:jc w:val="left"/>
      </w:pPr>
      <w:rPr>
        <w:rFonts w:hint="default"/>
      </w:rPr>
    </w:lvl>
    <w:lvl w:ilvl="1">
      <w:numFmt w:val="decimal"/>
      <w:lvlText w:val="%1.%2"/>
      <w:lvlJc w:val="left"/>
      <w:pPr>
        <w:ind w:left="96" w:hanging="421"/>
        <w:jc w:val="left"/>
      </w:pPr>
      <w:rPr>
        <w:rFonts w:ascii="Microsoft Sans Serif" w:eastAsia="Microsoft Sans Serif" w:hAnsi="Microsoft Sans Serif" w:cs="Microsoft Sans Serif" w:hint="default"/>
        <w:w w:val="99"/>
        <w:sz w:val="19"/>
        <w:szCs w:val="19"/>
      </w:rPr>
    </w:lvl>
    <w:lvl w:ilvl="2">
      <w:numFmt w:val="bullet"/>
      <w:lvlText w:val=""/>
      <w:lvlJc w:val="left"/>
      <w:pPr>
        <w:ind w:left="468" w:hanging="285"/>
      </w:pPr>
      <w:rPr>
        <w:rFonts w:ascii="Symbol" w:eastAsia="Symbol" w:hAnsi="Symbol" w:cs="Symbol" w:hint="default"/>
        <w:w w:val="99"/>
        <w:sz w:val="22"/>
        <w:szCs w:val="22"/>
      </w:rPr>
    </w:lvl>
    <w:lvl w:ilvl="3">
      <w:numFmt w:val="bullet"/>
      <w:lvlText w:val="•"/>
      <w:lvlJc w:val="left"/>
      <w:pPr>
        <w:ind w:left="1001" w:hanging="285"/>
      </w:pPr>
      <w:rPr>
        <w:rFonts w:hint="default"/>
      </w:rPr>
    </w:lvl>
    <w:lvl w:ilvl="4">
      <w:numFmt w:val="bullet"/>
      <w:lvlText w:val="•"/>
      <w:lvlJc w:val="left"/>
      <w:pPr>
        <w:ind w:left="1271" w:hanging="285"/>
      </w:pPr>
      <w:rPr>
        <w:rFonts w:hint="default"/>
      </w:rPr>
    </w:lvl>
    <w:lvl w:ilvl="5">
      <w:numFmt w:val="bullet"/>
      <w:lvlText w:val="•"/>
      <w:lvlJc w:val="left"/>
      <w:pPr>
        <w:ind w:left="1542" w:hanging="285"/>
      </w:pPr>
      <w:rPr>
        <w:rFonts w:hint="default"/>
      </w:rPr>
    </w:lvl>
    <w:lvl w:ilvl="6">
      <w:numFmt w:val="bullet"/>
      <w:lvlText w:val="•"/>
      <w:lvlJc w:val="left"/>
      <w:pPr>
        <w:ind w:left="1813" w:hanging="285"/>
      </w:pPr>
      <w:rPr>
        <w:rFonts w:hint="default"/>
      </w:rPr>
    </w:lvl>
    <w:lvl w:ilvl="7">
      <w:numFmt w:val="bullet"/>
      <w:lvlText w:val="•"/>
      <w:lvlJc w:val="left"/>
      <w:pPr>
        <w:ind w:left="2083" w:hanging="285"/>
      </w:pPr>
      <w:rPr>
        <w:rFonts w:hint="default"/>
      </w:rPr>
    </w:lvl>
    <w:lvl w:ilvl="8">
      <w:numFmt w:val="bullet"/>
      <w:lvlText w:val="•"/>
      <w:lvlJc w:val="left"/>
      <w:pPr>
        <w:ind w:left="2354" w:hanging="285"/>
      </w:pPr>
      <w:rPr>
        <w:rFonts w:hint="default"/>
      </w:rPr>
    </w:lvl>
  </w:abstractNum>
  <w:abstractNum w:abstractNumId="5" w15:restartNumberingAfterBreak="0">
    <w:nsid w:val="277C7551"/>
    <w:multiLevelType w:val="hybridMultilevel"/>
    <w:tmpl w:val="EF682B16"/>
    <w:lvl w:ilvl="0" w:tplc="32F090CE">
      <w:start w:val="1"/>
      <w:numFmt w:val="decimal"/>
      <w:lvlText w:val="%1"/>
      <w:lvlJc w:val="left"/>
      <w:pPr>
        <w:ind w:left="867" w:hanging="138"/>
        <w:jc w:val="left"/>
      </w:pPr>
      <w:rPr>
        <w:rFonts w:ascii="Microsoft Sans Serif" w:eastAsia="Microsoft Sans Serif" w:hAnsi="Microsoft Sans Serif" w:cs="Microsoft Sans Serif" w:hint="default"/>
        <w:w w:val="99"/>
        <w:sz w:val="19"/>
        <w:szCs w:val="19"/>
      </w:rPr>
    </w:lvl>
    <w:lvl w:ilvl="1" w:tplc="A9A6AE64">
      <w:numFmt w:val="bullet"/>
      <w:lvlText w:val="•"/>
      <w:lvlJc w:val="left"/>
      <w:pPr>
        <w:ind w:left="1484" w:hanging="138"/>
      </w:pPr>
      <w:rPr>
        <w:rFonts w:hint="default"/>
      </w:rPr>
    </w:lvl>
    <w:lvl w:ilvl="2" w:tplc="A8A440C2">
      <w:numFmt w:val="bullet"/>
      <w:lvlText w:val="•"/>
      <w:lvlJc w:val="left"/>
      <w:pPr>
        <w:ind w:left="2109" w:hanging="138"/>
      </w:pPr>
      <w:rPr>
        <w:rFonts w:hint="default"/>
      </w:rPr>
    </w:lvl>
    <w:lvl w:ilvl="3" w:tplc="A7EA6B6E">
      <w:numFmt w:val="bullet"/>
      <w:lvlText w:val="•"/>
      <w:lvlJc w:val="left"/>
      <w:pPr>
        <w:ind w:left="2733" w:hanging="138"/>
      </w:pPr>
      <w:rPr>
        <w:rFonts w:hint="default"/>
      </w:rPr>
    </w:lvl>
    <w:lvl w:ilvl="4" w:tplc="D75C9B08">
      <w:numFmt w:val="bullet"/>
      <w:lvlText w:val="•"/>
      <w:lvlJc w:val="left"/>
      <w:pPr>
        <w:ind w:left="3358" w:hanging="138"/>
      </w:pPr>
      <w:rPr>
        <w:rFonts w:hint="default"/>
      </w:rPr>
    </w:lvl>
    <w:lvl w:ilvl="5" w:tplc="0220DC38">
      <w:numFmt w:val="bullet"/>
      <w:lvlText w:val="•"/>
      <w:lvlJc w:val="left"/>
      <w:pPr>
        <w:ind w:left="3982" w:hanging="138"/>
      </w:pPr>
      <w:rPr>
        <w:rFonts w:hint="default"/>
      </w:rPr>
    </w:lvl>
    <w:lvl w:ilvl="6" w:tplc="C8C0E3A8">
      <w:numFmt w:val="bullet"/>
      <w:lvlText w:val="•"/>
      <w:lvlJc w:val="left"/>
      <w:pPr>
        <w:ind w:left="4607" w:hanging="138"/>
      </w:pPr>
      <w:rPr>
        <w:rFonts w:hint="default"/>
      </w:rPr>
    </w:lvl>
    <w:lvl w:ilvl="7" w:tplc="23106782">
      <w:numFmt w:val="bullet"/>
      <w:lvlText w:val="•"/>
      <w:lvlJc w:val="left"/>
      <w:pPr>
        <w:ind w:left="5231" w:hanging="138"/>
      </w:pPr>
      <w:rPr>
        <w:rFonts w:hint="default"/>
      </w:rPr>
    </w:lvl>
    <w:lvl w:ilvl="8" w:tplc="71648A46">
      <w:numFmt w:val="bullet"/>
      <w:lvlText w:val="•"/>
      <w:lvlJc w:val="left"/>
      <w:pPr>
        <w:ind w:left="5856" w:hanging="138"/>
      </w:pPr>
      <w:rPr>
        <w:rFonts w:hint="default"/>
      </w:rPr>
    </w:lvl>
  </w:abstractNum>
  <w:abstractNum w:abstractNumId="6" w15:restartNumberingAfterBreak="0">
    <w:nsid w:val="2C3811BC"/>
    <w:multiLevelType w:val="hybridMultilevel"/>
    <w:tmpl w:val="036C9C82"/>
    <w:lvl w:ilvl="0" w:tplc="9790E12E">
      <w:numFmt w:val="bullet"/>
      <w:lvlText w:val="●"/>
      <w:lvlJc w:val="left"/>
      <w:pPr>
        <w:ind w:left="383" w:hanging="284"/>
      </w:pPr>
      <w:rPr>
        <w:rFonts w:ascii="Times New Roman" w:eastAsia="Times New Roman" w:hAnsi="Times New Roman" w:cs="Times New Roman" w:hint="default"/>
        <w:w w:val="99"/>
        <w:sz w:val="20"/>
        <w:szCs w:val="20"/>
      </w:rPr>
    </w:lvl>
    <w:lvl w:ilvl="1" w:tplc="2788E570">
      <w:numFmt w:val="bullet"/>
      <w:lvlText w:val="•"/>
      <w:lvlJc w:val="left"/>
      <w:pPr>
        <w:ind w:left="928" w:hanging="284"/>
      </w:pPr>
      <w:rPr>
        <w:rFonts w:hint="default"/>
      </w:rPr>
    </w:lvl>
    <w:lvl w:ilvl="2" w:tplc="748EF934">
      <w:numFmt w:val="bullet"/>
      <w:lvlText w:val="•"/>
      <w:lvlJc w:val="left"/>
      <w:pPr>
        <w:ind w:left="1476" w:hanging="284"/>
      </w:pPr>
      <w:rPr>
        <w:rFonts w:hint="default"/>
      </w:rPr>
    </w:lvl>
    <w:lvl w:ilvl="3" w:tplc="C73866CA">
      <w:numFmt w:val="bullet"/>
      <w:lvlText w:val="•"/>
      <w:lvlJc w:val="left"/>
      <w:pPr>
        <w:ind w:left="2024" w:hanging="284"/>
      </w:pPr>
      <w:rPr>
        <w:rFonts w:hint="default"/>
      </w:rPr>
    </w:lvl>
    <w:lvl w:ilvl="4" w:tplc="BBC4C998">
      <w:numFmt w:val="bullet"/>
      <w:lvlText w:val="•"/>
      <w:lvlJc w:val="left"/>
      <w:pPr>
        <w:ind w:left="2572" w:hanging="284"/>
      </w:pPr>
      <w:rPr>
        <w:rFonts w:hint="default"/>
      </w:rPr>
    </w:lvl>
    <w:lvl w:ilvl="5" w:tplc="5C545DDE">
      <w:numFmt w:val="bullet"/>
      <w:lvlText w:val="•"/>
      <w:lvlJc w:val="left"/>
      <w:pPr>
        <w:ind w:left="3120" w:hanging="284"/>
      </w:pPr>
      <w:rPr>
        <w:rFonts w:hint="default"/>
      </w:rPr>
    </w:lvl>
    <w:lvl w:ilvl="6" w:tplc="8D3A664E">
      <w:numFmt w:val="bullet"/>
      <w:lvlText w:val="•"/>
      <w:lvlJc w:val="left"/>
      <w:pPr>
        <w:ind w:left="3668" w:hanging="284"/>
      </w:pPr>
      <w:rPr>
        <w:rFonts w:hint="default"/>
      </w:rPr>
    </w:lvl>
    <w:lvl w:ilvl="7" w:tplc="4E848048">
      <w:numFmt w:val="bullet"/>
      <w:lvlText w:val="•"/>
      <w:lvlJc w:val="left"/>
      <w:pPr>
        <w:ind w:left="4216" w:hanging="284"/>
      </w:pPr>
      <w:rPr>
        <w:rFonts w:hint="default"/>
      </w:rPr>
    </w:lvl>
    <w:lvl w:ilvl="8" w:tplc="BB16DECA">
      <w:numFmt w:val="bullet"/>
      <w:lvlText w:val="•"/>
      <w:lvlJc w:val="left"/>
      <w:pPr>
        <w:ind w:left="4764" w:hanging="284"/>
      </w:pPr>
      <w:rPr>
        <w:rFonts w:hint="default"/>
      </w:rPr>
    </w:lvl>
  </w:abstractNum>
  <w:abstractNum w:abstractNumId="7" w15:restartNumberingAfterBreak="0">
    <w:nsid w:val="2D171A05"/>
    <w:multiLevelType w:val="hybridMultilevel"/>
    <w:tmpl w:val="E51879E8"/>
    <w:lvl w:ilvl="0" w:tplc="2C08BAEC">
      <w:numFmt w:val="bullet"/>
      <w:lvlText w:val="●"/>
      <w:lvlJc w:val="left"/>
      <w:pPr>
        <w:ind w:left="383" w:hanging="286"/>
      </w:pPr>
      <w:rPr>
        <w:rFonts w:ascii="Times New Roman" w:eastAsia="Times New Roman" w:hAnsi="Times New Roman" w:cs="Times New Roman" w:hint="default"/>
        <w:w w:val="99"/>
        <w:sz w:val="20"/>
        <w:szCs w:val="20"/>
      </w:rPr>
    </w:lvl>
    <w:lvl w:ilvl="1" w:tplc="87EA8C7C">
      <w:numFmt w:val="bullet"/>
      <w:lvlText w:val="•"/>
      <w:lvlJc w:val="left"/>
      <w:pPr>
        <w:ind w:left="928" w:hanging="286"/>
      </w:pPr>
      <w:rPr>
        <w:rFonts w:hint="default"/>
      </w:rPr>
    </w:lvl>
    <w:lvl w:ilvl="2" w:tplc="12E40BB2">
      <w:numFmt w:val="bullet"/>
      <w:lvlText w:val="•"/>
      <w:lvlJc w:val="left"/>
      <w:pPr>
        <w:ind w:left="1476" w:hanging="286"/>
      </w:pPr>
      <w:rPr>
        <w:rFonts w:hint="default"/>
      </w:rPr>
    </w:lvl>
    <w:lvl w:ilvl="3" w:tplc="158018C2">
      <w:numFmt w:val="bullet"/>
      <w:lvlText w:val="•"/>
      <w:lvlJc w:val="left"/>
      <w:pPr>
        <w:ind w:left="2024" w:hanging="286"/>
      </w:pPr>
      <w:rPr>
        <w:rFonts w:hint="default"/>
      </w:rPr>
    </w:lvl>
    <w:lvl w:ilvl="4" w:tplc="1E920A62">
      <w:numFmt w:val="bullet"/>
      <w:lvlText w:val="•"/>
      <w:lvlJc w:val="left"/>
      <w:pPr>
        <w:ind w:left="2572" w:hanging="286"/>
      </w:pPr>
      <w:rPr>
        <w:rFonts w:hint="default"/>
      </w:rPr>
    </w:lvl>
    <w:lvl w:ilvl="5" w:tplc="BEDA2F0A">
      <w:numFmt w:val="bullet"/>
      <w:lvlText w:val="•"/>
      <w:lvlJc w:val="left"/>
      <w:pPr>
        <w:ind w:left="3120" w:hanging="286"/>
      </w:pPr>
      <w:rPr>
        <w:rFonts w:hint="default"/>
      </w:rPr>
    </w:lvl>
    <w:lvl w:ilvl="6" w:tplc="EB18BF90">
      <w:numFmt w:val="bullet"/>
      <w:lvlText w:val="•"/>
      <w:lvlJc w:val="left"/>
      <w:pPr>
        <w:ind w:left="3668" w:hanging="286"/>
      </w:pPr>
      <w:rPr>
        <w:rFonts w:hint="default"/>
      </w:rPr>
    </w:lvl>
    <w:lvl w:ilvl="7" w:tplc="9956174A">
      <w:numFmt w:val="bullet"/>
      <w:lvlText w:val="•"/>
      <w:lvlJc w:val="left"/>
      <w:pPr>
        <w:ind w:left="4216" w:hanging="286"/>
      </w:pPr>
      <w:rPr>
        <w:rFonts w:hint="default"/>
      </w:rPr>
    </w:lvl>
    <w:lvl w:ilvl="8" w:tplc="E9666EA8">
      <w:numFmt w:val="bullet"/>
      <w:lvlText w:val="•"/>
      <w:lvlJc w:val="left"/>
      <w:pPr>
        <w:ind w:left="4764" w:hanging="286"/>
      </w:pPr>
      <w:rPr>
        <w:rFonts w:hint="default"/>
      </w:rPr>
    </w:lvl>
  </w:abstractNum>
  <w:abstractNum w:abstractNumId="8" w15:restartNumberingAfterBreak="0">
    <w:nsid w:val="2EA35774"/>
    <w:multiLevelType w:val="hybridMultilevel"/>
    <w:tmpl w:val="7AA8ECB0"/>
    <w:lvl w:ilvl="0" w:tplc="9AF65F34">
      <w:numFmt w:val="bullet"/>
      <w:lvlText w:val="-"/>
      <w:lvlJc w:val="left"/>
      <w:pPr>
        <w:ind w:left="60" w:hanging="116"/>
      </w:pPr>
      <w:rPr>
        <w:rFonts w:ascii="Microsoft Sans Serif" w:eastAsia="Microsoft Sans Serif" w:hAnsi="Microsoft Sans Serif" w:cs="Microsoft Sans Serif" w:hint="default"/>
        <w:w w:val="99"/>
        <w:sz w:val="19"/>
        <w:szCs w:val="19"/>
      </w:rPr>
    </w:lvl>
    <w:lvl w:ilvl="1" w:tplc="AC90B330">
      <w:numFmt w:val="bullet"/>
      <w:lvlText w:val="•"/>
      <w:lvlJc w:val="left"/>
      <w:pPr>
        <w:ind w:left="618" w:hanging="116"/>
      </w:pPr>
      <w:rPr>
        <w:rFonts w:hint="default"/>
      </w:rPr>
    </w:lvl>
    <w:lvl w:ilvl="2" w:tplc="CA60824E">
      <w:numFmt w:val="bullet"/>
      <w:lvlText w:val="•"/>
      <w:lvlJc w:val="left"/>
      <w:pPr>
        <w:ind w:left="1177" w:hanging="116"/>
      </w:pPr>
      <w:rPr>
        <w:rFonts w:hint="default"/>
      </w:rPr>
    </w:lvl>
    <w:lvl w:ilvl="3" w:tplc="896EA206">
      <w:numFmt w:val="bullet"/>
      <w:lvlText w:val="•"/>
      <w:lvlJc w:val="left"/>
      <w:pPr>
        <w:ind w:left="1736" w:hanging="116"/>
      </w:pPr>
      <w:rPr>
        <w:rFonts w:hint="default"/>
      </w:rPr>
    </w:lvl>
    <w:lvl w:ilvl="4" w:tplc="72943302">
      <w:numFmt w:val="bullet"/>
      <w:lvlText w:val="•"/>
      <w:lvlJc w:val="left"/>
      <w:pPr>
        <w:ind w:left="2295" w:hanging="116"/>
      </w:pPr>
      <w:rPr>
        <w:rFonts w:hint="default"/>
      </w:rPr>
    </w:lvl>
    <w:lvl w:ilvl="5" w:tplc="604C9AE0">
      <w:numFmt w:val="bullet"/>
      <w:lvlText w:val="•"/>
      <w:lvlJc w:val="left"/>
      <w:pPr>
        <w:ind w:left="2854" w:hanging="116"/>
      </w:pPr>
      <w:rPr>
        <w:rFonts w:hint="default"/>
      </w:rPr>
    </w:lvl>
    <w:lvl w:ilvl="6" w:tplc="ED4C4066">
      <w:numFmt w:val="bullet"/>
      <w:lvlText w:val="•"/>
      <w:lvlJc w:val="left"/>
      <w:pPr>
        <w:ind w:left="3412" w:hanging="116"/>
      </w:pPr>
      <w:rPr>
        <w:rFonts w:hint="default"/>
      </w:rPr>
    </w:lvl>
    <w:lvl w:ilvl="7" w:tplc="FA7E66B4">
      <w:numFmt w:val="bullet"/>
      <w:lvlText w:val="•"/>
      <w:lvlJc w:val="left"/>
      <w:pPr>
        <w:ind w:left="3971" w:hanging="116"/>
      </w:pPr>
      <w:rPr>
        <w:rFonts w:hint="default"/>
      </w:rPr>
    </w:lvl>
    <w:lvl w:ilvl="8" w:tplc="A69C51C0">
      <w:numFmt w:val="bullet"/>
      <w:lvlText w:val="•"/>
      <w:lvlJc w:val="left"/>
      <w:pPr>
        <w:ind w:left="4530" w:hanging="116"/>
      </w:pPr>
      <w:rPr>
        <w:rFonts w:hint="default"/>
      </w:rPr>
    </w:lvl>
  </w:abstractNum>
  <w:abstractNum w:abstractNumId="9" w15:restartNumberingAfterBreak="0">
    <w:nsid w:val="35D61CB5"/>
    <w:multiLevelType w:val="hybridMultilevel"/>
    <w:tmpl w:val="22987D78"/>
    <w:lvl w:ilvl="0" w:tplc="E79AAF9A">
      <w:numFmt w:val="bullet"/>
      <w:lvlText w:val="●"/>
      <w:lvlJc w:val="left"/>
      <w:pPr>
        <w:ind w:left="384" w:hanging="286"/>
      </w:pPr>
      <w:rPr>
        <w:rFonts w:ascii="Times New Roman" w:eastAsia="Times New Roman" w:hAnsi="Times New Roman" w:cs="Times New Roman" w:hint="default"/>
        <w:w w:val="99"/>
        <w:sz w:val="20"/>
        <w:szCs w:val="20"/>
      </w:rPr>
    </w:lvl>
    <w:lvl w:ilvl="1" w:tplc="52A61C2C">
      <w:numFmt w:val="bullet"/>
      <w:lvlText w:val="•"/>
      <w:lvlJc w:val="left"/>
      <w:pPr>
        <w:ind w:left="842" w:hanging="286"/>
      </w:pPr>
      <w:rPr>
        <w:rFonts w:hint="default"/>
      </w:rPr>
    </w:lvl>
    <w:lvl w:ilvl="2" w:tplc="3C2011DA">
      <w:numFmt w:val="bullet"/>
      <w:lvlText w:val="•"/>
      <w:lvlJc w:val="left"/>
      <w:pPr>
        <w:ind w:left="1305" w:hanging="286"/>
      </w:pPr>
      <w:rPr>
        <w:rFonts w:hint="default"/>
      </w:rPr>
    </w:lvl>
    <w:lvl w:ilvl="3" w:tplc="5A641238">
      <w:numFmt w:val="bullet"/>
      <w:lvlText w:val="•"/>
      <w:lvlJc w:val="left"/>
      <w:pPr>
        <w:ind w:left="1767" w:hanging="286"/>
      </w:pPr>
      <w:rPr>
        <w:rFonts w:hint="default"/>
      </w:rPr>
    </w:lvl>
    <w:lvl w:ilvl="4" w:tplc="68981D40">
      <w:numFmt w:val="bullet"/>
      <w:lvlText w:val="•"/>
      <w:lvlJc w:val="left"/>
      <w:pPr>
        <w:ind w:left="2230" w:hanging="286"/>
      </w:pPr>
      <w:rPr>
        <w:rFonts w:hint="default"/>
      </w:rPr>
    </w:lvl>
    <w:lvl w:ilvl="5" w:tplc="A52E8968">
      <w:numFmt w:val="bullet"/>
      <w:lvlText w:val="•"/>
      <w:lvlJc w:val="left"/>
      <w:pPr>
        <w:ind w:left="2693" w:hanging="286"/>
      </w:pPr>
      <w:rPr>
        <w:rFonts w:hint="default"/>
      </w:rPr>
    </w:lvl>
    <w:lvl w:ilvl="6" w:tplc="038EBF74">
      <w:numFmt w:val="bullet"/>
      <w:lvlText w:val="•"/>
      <w:lvlJc w:val="left"/>
      <w:pPr>
        <w:ind w:left="3155" w:hanging="286"/>
      </w:pPr>
      <w:rPr>
        <w:rFonts w:hint="default"/>
      </w:rPr>
    </w:lvl>
    <w:lvl w:ilvl="7" w:tplc="5A7CB672">
      <w:numFmt w:val="bullet"/>
      <w:lvlText w:val="•"/>
      <w:lvlJc w:val="left"/>
      <w:pPr>
        <w:ind w:left="3618" w:hanging="286"/>
      </w:pPr>
      <w:rPr>
        <w:rFonts w:hint="default"/>
      </w:rPr>
    </w:lvl>
    <w:lvl w:ilvl="8" w:tplc="CD9C8F3C">
      <w:numFmt w:val="bullet"/>
      <w:lvlText w:val="•"/>
      <w:lvlJc w:val="left"/>
      <w:pPr>
        <w:ind w:left="4080" w:hanging="286"/>
      </w:pPr>
      <w:rPr>
        <w:rFonts w:hint="default"/>
      </w:rPr>
    </w:lvl>
  </w:abstractNum>
  <w:abstractNum w:abstractNumId="10" w15:restartNumberingAfterBreak="0">
    <w:nsid w:val="38136E34"/>
    <w:multiLevelType w:val="multilevel"/>
    <w:tmpl w:val="FC9A47A8"/>
    <w:lvl w:ilvl="0">
      <w:start w:val="5"/>
      <w:numFmt w:val="decimal"/>
      <w:lvlText w:val="%1"/>
      <w:lvlJc w:val="left"/>
      <w:pPr>
        <w:ind w:left="514" w:hanging="387"/>
        <w:jc w:val="left"/>
      </w:pPr>
      <w:rPr>
        <w:rFonts w:hint="default"/>
      </w:rPr>
    </w:lvl>
    <w:lvl w:ilvl="1">
      <w:start w:val="1"/>
      <w:numFmt w:val="decimal"/>
      <w:lvlText w:val="%1.%2."/>
      <w:lvlJc w:val="left"/>
      <w:pPr>
        <w:ind w:left="514" w:hanging="387"/>
        <w:jc w:val="left"/>
      </w:pPr>
      <w:rPr>
        <w:rFonts w:ascii="Times New Roman" w:eastAsia="Times New Roman" w:hAnsi="Times New Roman" w:cs="Times New Roman" w:hint="default"/>
        <w:b/>
        <w:bCs/>
        <w:w w:val="100"/>
        <w:sz w:val="22"/>
        <w:szCs w:val="22"/>
        <w:u w:val="thick" w:color="000000"/>
      </w:rPr>
    </w:lvl>
    <w:lvl w:ilvl="2">
      <w:start w:val="1"/>
      <w:numFmt w:val="decimal"/>
      <w:lvlText w:val="%3)"/>
      <w:lvlJc w:val="left"/>
      <w:pPr>
        <w:ind w:left="848" w:hanging="361"/>
        <w:jc w:val="left"/>
      </w:pPr>
      <w:rPr>
        <w:rFonts w:ascii="Times New Roman" w:eastAsia="Times New Roman" w:hAnsi="Times New Roman" w:cs="Times New Roman" w:hint="default"/>
        <w:b/>
        <w:bCs/>
        <w:w w:val="100"/>
        <w:sz w:val="22"/>
        <w:szCs w:val="22"/>
      </w:rPr>
    </w:lvl>
    <w:lvl w:ilvl="3">
      <w:numFmt w:val="bullet"/>
      <w:lvlText w:val="•"/>
      <w:lvlJc w:val="left"/>
      <w:pPr>
        <w:ind w:left="3137" w:hanging="361"/>
      </w:pPr>
      <w:rPr>
        <w:rFonts w:hint="default"/>
      </w:rPr>
    </w:lvl>
    <w:lvl w:ilvl="4">
      <w:numFmt w:val="bullet"/>
      <w:lvlText w:val="•"/>
      <w:lvlJc w:val="left"/>
      <w:pPr>
        <w:ind w:left="4286" w:hanging="361"/>
      </w:pPr>
      <w:rPr>
        <w:rFonts w:hint="default"/>
      </w:rPr>
    </w:lvl>
    <w:lvl w:ilvl="5">
      <w:numFmt w:val="bullet"/>
      <w:lvlText w:val="•"/>
      <w:lvlJc w:val="left"/>
      <w:pPr>
        <w:ind w:left="5435" w:hanging="361"/>
      </w:pPr>
      <w:rPr>
        <w:rFonts w:hint="default"/>
      </w:rPr>
    </w:lvl>
    <w:lvl w:ilvl="6">
      <w:numFmt w:val="bullet"/>
      <w:lvlText w:val="•"/>
      <w:lvlJc w:val="left"/>
      <w:pPr>
        <w:ind w:left="6584" w:hanging="361"/>
      </w:pPr>
      <w:rPr>
        <w:rFonts w:hint="default"/>
      </w:rPr>
    </w:lvl>
    <w:lvl w:ilvl="7">
      <w:numFmt w:val="bullet"/>
      <w:lvlText w:val="•"/>
      <w:lvlJc w:val="left"/>
      <w:pPr>
        <w:ind w:left="7733" w:hanging="361"/>
      </w:pPr>
      <w:rPr>
        <w:rFonts w:hint="default"/>
      </w:rPr>
    </w:lvl>
    <w:lvl w:ilvl="8">
      <w:numFmt w:val="bullet"/>
      <w:lvlText w:val="•"/>
      <w:lvlJc w:val="left"/>
      <w:pPr>
        <w:ind w:left="8882" w:hanging="361"/>
      </w:pPr>
      <w:rPr>
        <w:rFonts w:hint="default"/>
      </w:rPr>
    </w:lvl>
  </w:abstractNum>
  <w:abstractNum w:abstractNumId="11" w15:restartNumberingAfterBreak="0">
    <w:nsid w:val="3EAD3C67"/>
    <w:multiLevelType w:val="hybridMultilevel"/>
    <w:tmpl w:val="163AF04C"/>
    <w:lvl w:ilvl="0" w:tplc="1FEAAF08">
      <w:numFmt w:val="bullet"/>
      <w:lvlText w:val="●"/>
      <w:lvlJc w:val="left"/>
      <w:pPr>
        <w:ind w:left="68" w:hanging="241"/>
      </w:pPr>
      <w:rPr>
        <w:rFonts w:ascii="Times New Roman" w:eastAsia="Times New Roman" w:hAnsi="Times New Roman" w:cs="Times New Roman" w:hint="default"/>
        <w:w w:val="100"/>
        <w:sz w:val="22"/>
        <w:szCs w:val="22"/>
      </w:rPr>
    </w:lvl>
    <w:lvl w:ilvl="1" w:tplc="4112993A">
      <w:numFmt w:val="bullet"/>
      <w:lvlText w:val="•"/>
      <w:lvlJc w:val="left"/>
      <w:pPr>
        <w:ind w:left="1101" w:hanging="241"/>
      </w:pPr>
      <w:rPr>
        <w:rFonts w:hint="default"/>
      </w:rPr>
    </w:lvl>
    <w:lvl w:ilvl="2" w:tplc="DBF4C036">
      <w:numFmt w:val="bullet"/>
      <w:lvlText w:val="•"/>
      <w:lvlJc w:val="left"/>
      <w:pPr>
        <w:ind w:left="2142" w:hanging="241"/>
      </w:pPr>
      <w:rPr>
        <w:rFonts w:hint="default"/>
      </w:rPr>
    </w:lvl>
    <w:lvl w:ilvl="3" w:tplc="6530414C">
      <w:numFmt w:val="bullet"/>
      <w:lvlText w:val="•"/>
      <w:lvlJc w:val="left"/>
      <w:pPr>
        <w:ind w:left="3183" w:hanging="241"/>
      </w:pPr>
      <w:rPr>
        <w:rFonts w:hint="default"/>
      </w:rPr>
    </w:lvl>
    <w:lvl w:ilvl="4" w:tplc="6C98737A">
      <w:numFmt w:val="bullet"/>
      <w:lvlText w:val="•"/>
      <w:lvlJc w:val="left"/>
      <w:pPr>
        <w:ind w:left="4224" w:hanging="241"/>
      </w:pPr>
      <w:rPr>
        <w:rFonts w:hint="default"/>
      </w:rPr>
    </w:lvl>
    <w:lvl w:ilvl="5" w:tplc="9AF2B918">
      <w:numFmt w:val="bullet"/>
      <w:lvlText w:val="•"/>
      <w:lvlJc w:val="left"/>
      <w:pPr>
        <w:ind w:left="5265" w:hanging="241"/>
      </w:pPr>
      <w:rPr>
        <w:rFonts w:hint="default"/>
      </w:rPr>
    </w:lvl>
    <w:lvl w:ilvl="6" w:tplc="5CAA8114">
      <w:numFmt w:val="bullet"/>
      <w:lvlText w:val="•"/>
      <w:lvlJc w:val="left"/>
      <w:pPr>
        <w:ind w:left="6306" w:hanging="241"/>
      </w:pPr>
      <w:rPr>
        <w:rFonts w:hint="default"/>
      </w:rPr>
    </w:lvl>
    <w:lvl w:ilvl="7" w:tplc="510ED5AE">
      <w:numFmt w:val="bullet"/>
      <w:lvlText w:val="•"/>
      <w:lvlJc w:val="left"/>
      <w:pPr>
        <w:ind w:left="7347" w:hanging="241"/>
      </w:pPr>
      <w:rPr>
        <w:rFonts w:hint="default"/>
      </w:rPr>
    </w:lvl>
    <w:lvl w:ilvl="8" w:tplc="EF94841C">
      <w:numFmt w:val="bullet"/>
      <w:lvlText w:val="•"/>
      <w:lvlJc w:val="left"/>
      <w:pPr>
        <w:ind w:left="8388" w:hanging="241"/>
      </w:pPr>
      <w:rPr>
        <w:rFonts w:hint="default"/>
      </w:rPr>
    </w:lvl>
  </w:abstractNum>
  <w:abstractNum w:abstractNumId="12" w15:restartNumberingAfterBreak="0">
    <w:nsid w:val="43031598"/>
    <w:multiLevelType w:val="hybridMultilevel"/>
    <w:tmpl w:val="2A043D32"/>
    <w:lvl w:ilvl="0" w:tplc="0480DE00">
      <w:start w:val="1"/>
      <w:numFmt w:val="decimal"/>
      <w:lvlText w:val="%1)"/>
      <w:lvlJc w:val="left"/>
      <w:pPr>
        <w:ind w:left="411" w:hanging="228"/>
        <w:jc w:val="left"/>
      </w:pPr>
      <w:rPr>
        <w:rFonts w:ascii="Times New Roman" w:eastAsia="Times New Roman" w:hAnsi="Times New Roman" w:cs="Times New Roman" w:hint="default"/>
        <w:b/>
        <w:bCs/>
        <w:w w:val="100"/>
        <w:sz w:val="22"/>
        <w:szCs w:val="22"/>
        <w:u w:val="thick" w:color="000000"/>
      </w:rPr>
    </w:lvl>
    <w:lvl w:ilvl="1" w:tplc="22849A7E">
      <w:numFmt w:val="bullet"/>
      <w:lvlText w:val="•"/>
      <w:lvlJc w:val="left"/>
      <w:pPr>
        <w:ind w:left="1496" w:hanging="228"/>
      </w:pPr>
      <w:rPr>
        <w:rFonts w:hint="default"/>
      </w:rPr>
    </w:lvl>
    <w:lvl w:ilvl="2" w:tplc="51CEC57C">
      <w:numFmt w:val="bullet"/>
      <w:lvlText w:val="•"/>
      <w:lvlJc w:val="left"/>
      <w:pPr>
        <w:ind w:left="2572" w:hanging="228"/>
      </w:pPr>
      <w:rPr>
        <w:rFonts w:hint="default"/>
      </w:rPr>
    </w:lvl>
    <w:lvl w:ilvl="3" w:tplc="BA76C66A">
      <w:numFmt w:val="bullet"/>
      <w:lvlText w:val="•"/>
      <w:lvlJc w:val="left"/>
      <w:pPr>
        <w:ind w:left="3648" w:hanging="228"/>
      </w:pPr>
      <w:rPr>
        <w:rFonts w:hint="default"/>
      </w:rPr>
    </w:lvl>
    <w:lvl w:ilvl="4" w:tplc="8BB8A5B2">
      <w:numFmt w:val="bullet"/>
      <w:lvlText w:val="•"/>
      <w:lvlJc w:val="left"/>
      <w:pPr>
        <w:ind w:left="4724" w:hanging="228"/>
      </w:pPr>
      <w:rPr>
        <w:rFonts w:hint="default"/>
      </w:rPr>
    </w:lvl>
    <w:lvl w:ilvl="5" w:tplc="1690D52C">
      <w:numFmt w:val="bullet"/>
      <w:lvlText w:val="•"/>
      <w:lvlJc w:val="left"/>
      <w:pPr>
        <w:ind w:left="5800" w:hanging="228"/>
      </w:pPr>
      <w:rPr>
        <w:rFonts w:hint="default"/>
      </w:rPr>
    </w:lvl>
    <w:lvl w:ilvl="6" w:tplc="B0CCFCD4">
      <w:numFmt w:val="bullet"/>
      <w:lvlText w:val="•"/>
      <w:lvlJc w:val="left"/>
      <w:pPr>
        <w:ind w:left="6876" w:hanging="228"/>
      </w:pPr>
      <w:rPr>
        <w:rFonts w:hint="default"/>
      </w:rPr>
    </w:lvl>
    <w:lvl w:ilvl="7" w:tplc="0CE88B08">
      <w:numFmt w:val="bullet"/>
      <w:lvlText w:val="•"/>
      <w:lvlJc w:val="left"/>
      <w:pPr>
        <w:ind w:left="7952" w:hanging="228"/>
      </w:pPr>
      <w:rPr>
        <w:rFonts w:hint="default"/>
      </w:rPr>
    </w:lvl>
    <w:lvl w:ilvl="8" w:tplc="2BD861EE">
      <w:numFmt w:val="bullet"/>
      <w:lvlText w:val="•"/>
      <w:lvlJc w:val="left"/>
      <w:pPr>
        <w:ind w:left="9028" w:hanging="228"/>
      </w:pPr>
      <w:rPr>
        <w:rFonts w:hint="default"/>
      </w:rPr>
    </w:lvl>
  </w:abstractNum>
  <w:abstractNum w:abstractNumId="13" w15:restartNumberingAfterBreak="0">
    <w:nsid w:val="439F6975"/>
    <w:multiLevelType w:val="hybridMultilevel"/>
    <w:tmpl w:val="D1F895CE"/>
    <w:lvl w:ilvl="0" w:tplc="7A50CC10">
      <w:start w:val="1"/>
      <w:numFmt w:val="decimal"/>
      <w:lvlText w:val="%1."/>
      <w:lvlJc w:val="left"/>
      <w:pPr>
        <w:ind w:left="387" w:hanging="260"/>
        <w:jc w:val="left"/>
      </w:pPr>
      <w:rPr>
        <w:rFonts w:hint="default"/>
        <w:b/>
        <w:bCs/>
        <w:w w:val="99"/>
        <w:u w:val="thick" w:color="000000"/>
      </w:rPr>
    </w:lvl>
    <w:lvl w:ilvl="1" w:tplc="033EBECE">
      <w:start w:val="1"/>
      <w:numFmt w:val="decimal"/>
      <w:lvlText w:val="%2)"/>
      <w:lvlJc w:val="left"/>
      <w:pPr>
        <w:ind w:left="128" w:hanging="438"/>
        <w:jc w:val="left"/>
      </w:pPr>
      <w:rPr>
        <w:rFonts w:ascii="Times New Roman" w:eastAsia="Times New Roman" w:hAnsi="Times New Roman" w:cs="Times New Roman" w:hint="default"/>
        <w:b/>
        <w:bCs/>
        <w:w w:val="100"/>
        <w:sz w:val="22"/>
        <w:szCs w:val="22"/>
      </w:rPr>
    </w:lvl>
    <w:lvl w:ilvl="2" w:tplc="7F660102">
      <w:numFmt w:val="bullet"/>
      <w:lvlText w:val="•"/>
      <w:lvlJc w:val="left"/>
      <w:pPr>
        <w:ind w:left="840" w:hanging="438"/>
      </w:pPr>
      <w:rPr>
        <w:rFonts w:hint="default"/>
      </w:rPr>
    </w:lvl>
    <w:lvl w:ilvl="3" w:tplc="F8C4030C">
      <w:numFmt w:val="bullet"/>
      <w:lvlText w:val="•"/>
      <w:lvlJc w:val="left"/>
      <w:pPr>
        <w:ind w:left="2132" w:hanging="438"/>
      </w:pPr>
      <w:rPr>
        <w:rFonts w:hint="default"/>
      </w:rPr>
    </w:lvl>
    <w:lvl w:ilvl="4" w:tplc="575E14A4">
      <w:numFmt w:val="bullet"/>
      <w:lvlText w:val="•"/>
      <w:lvlJc w:val="left"/>
      <w:pPr>
        <w:ind w:left="3425" w:hanging="438"/>
      </w:pPr>
      <w:rPr>
        <w:rFonts w:hint="default"/>
      </w:rPr>
    </w:lvl>
    <w:lvl w:ilvl="5" w:tplc="4B6CE662">
      <w:numFmt w:val="bullet"/>
      <w:lvlText w:val="•"/>
      <w:lvlJc w:val="left"/>
      <w:pPr>
        <w:ind w:left="4717" w:hanging="438"/>
      </w:pPr>
      <w:rPr>
        <w:rFonts w:hint="default"/>
      </w:rPr>
    </w:lvl>
    <w:lvl w:ilvl="6" w:tplc="F22AE940">
      <w:numFmt w:val="bullet"/>
      <w:lvlText w:val="•"/>
      <w:lvlJc w:val="left"/>
      <w:pPr>
        <w:ind w:left="6010" w:hanging="438"/>
      </w:pPr>
      <w:rPr>
        <w:rFonts w:hint="default"/>
      </w:rPr>
    </w:lvl>
    <w:lvl w:ilvl="7" w:tplc="DE54E558">
      <w:numFmt w:val="bullet"/>
      <w:lvlText w:val="•"/>
      <w:lvlJc w:val="left"/>
      <w:pPr>
        <w:ind w:left="7302" w:hanging="438"/>
      </w:pPr>
      <w:rPr>
        <w:rFonts w:hint="default"/>
      </w:rPr>
    </w:lvl>
    <w:lvl w:ilvl="8" w:tplc="0E0E9A86">
      <w:numFmt w:val="bullet"/>
      <w:lvlText w:val="•"/>
      <w:lvlJc w:val="left"/>
      <w:pPr>
        <w:ind w:left="8595" w:hanging="438"/>
      </w:pPr>
      <w:rPr>
        <w:rFonts w:hint="default"/>
      </w:rPr>
    </w:lvl>
  </w:abstractNum>
  <w:abstractNum w:abstractNumId="14" w15:restartNumberingAfterBreak="0">
    <w:nsid w:val="441474A6"/>
    <w:multiLevelType w:val="multilevel"/>
    <w:tmpl w:val="89CE1D38"/>
    <w:lvl w:ilvl="0">
      <w:start w:val="7"/>
      <w:numFmt w:val="decimal"/>
      <w:lvlText w:val="%1"/>
      <w:lvlJc w:val="left"/>
      <w:pPr>
        <w:ind w:left="528" w:hanging="387"/>
        <w:jc w:val="left"/>
      </w:pPr>
      <w:rPr>
        <w:rFonts w:hint="default"/>
      </w:rPr>
    </w:lvl>
    <w:lvl w:ilvl="1">
      <w:start w:val="1"/>
      <w:numFmt w:val="decimal"/>
      <w:lvlText w:val="%1.%2."/>
      <w:lvlJc w:val="left"/>
      <w:pPr>
        <w:ind w:left="528" w:hanging="387"/>
        <w:jc w:val="left"/>
      </w:pPr>
      <w:rPr>
        <w:rFonts w:ascii="Times New Roman" w:eastAsia="Times New Roman" w:hAnsi="Times New Roman" w:cs="Times New Roman" w:hint="default"/>
        <w:b/>
        <w:bCs/>
        <w:w w:val="100"/>
        <w:sz w:val="22"/>
        <w:szCs w:val="22"/>
        <w:u w:val="thick" w:color="000000"/>
      </w:rPr>
    </w:lvl>
    <w:lvl w:ilvl="2">
      <w:numFmt w:val="bullet"/>
      <w:lvlText w:val="●"/>
      <w:lvlJc w:val="left"/>
      <w:pPr>
        <w:ind w:left="848" w:hanging="361"/>
      </w:pPr>
      <w:rPr>
        <w:rFonts w:ascii="Times New Roman" w:eastAsia="Times New Roman" w:hAnsi="Times New Roman" w:cs="Times New Roman" w:hint="default"/>
        <w:w w:val="100"/>
        <w:sz w:val="22"/>
        <w:szCs w:val="22"/>
      </w:rPr>
    </w:lvl>
    <w:lvl w:ilvl="3">
      <w:numFmt w:val="bullet"/>
      <w:lvlText w:val="•"/>
      <w:lvlJc w:val="left"/>
      <w:pPr>
        <w:ind w:left="3137" w:hanging="361"/>
      </w:pPr>
      <w:rPr>
        <w:rFonts w:hint="default"/>
      </w:rPr>
    </w:lvl>
    <w:lvl w:ilvl="4">
      <w:numFmt w:val="bullet"/>
      <w:lvlText w:val="•"/>
      <w:lvlJc w:val="left"/>
      <w:pPr>
        <w:ind w:left="4286" w:hanging="361"/>
      </w:pPr>
      <w:rPr>
        <w:rFonts w:hint="default"/>
      </w:rPr>
    </w:lvl>
    <w:lvl w:ilvl="5">
      <w:numFmt w:val="bullet"/>
      <w:lvlText w:val="•"/>
      <w:lvlJc w:val="left"/>
      <w:pPr>
        <w:ind w:left="5435" w:hanging="361"/>
      </w:pPr>
      <w:rPr>
        <w:rFonts w:hint="default"/>
      </w:rPr>
    </w:lvl>
    <w:lvl w:ilvl="6">
      <w:numFmt w:val="bullet"/>
      <w:lvlText w:val="•"/>
      <w:lvlJc w:val="left"/>
      <w:pPr>
        <w:ind w:left="6584" w:hanging="361"/>
      </w:pPr>
      <w:rPr>
        <w:rFonts w:hint="default"/>
      </w:rPr>
    </w:lvl>
    <w:lvl w:ilvl="7">
      <w:numFmt w:val="bullet"/>
      <w:lvlText w:val="•"/>
      <w:lvlJc w:val="left"/>
      <w:pPr>
        <w:ind w:left="7733" w:hanging="361"/>
      </w:pPr>
      <w:rPr>
        <w:rFonts w:hint="default"/>
      </w:rPr>
    </w:lvl>
    <w:lvl w:ilvl="8">
      <w:numFmt w:val="bullet"/>
      <w:lvlText w:val="•"/>
      <w:lvlJc w:val="left"/>
      <w:pPr>
        <w:ind w:left="8882" w:hanging="361"/>
      </w:pPr>
      <w:rPr>
        <w:rFonts w:hint="default"/>
      </w:rPr>
    </w:lvl>
  </w:abstractNum>
  <w:abstractNum w:abstractNumId="15" w15:restartNumberingAfterBreak="0">
    <w:nsid w:val="44EC66AC"/>
    <w:multiLevelType w:val="hybridMultilevel"/>
    <w:tmpl w:val="4BAC59E6"/>
    <w:lvl w:ilvl="0" w:tplc="622A6FF0">
      <w:start w:val="1"/>
      <w:numFmt w:val="decimal"/>
      <w:lvlText w:val="%1."/>
      <w:lvlJc w:val="left"/>
      <w:pPr>
        <w:ind w:left="363" w:hanging="363"/>
        <w:jc w:val="left"/>
      </w:pPr>
      <w:rPr>
        <w:rFonts w:ascii="Arial" w:eastAsia="Arial" w:hAnsi="Arial" w:cs="Arial" w:hint="default"/>
        <w:spacing w:val="-1"/>
        <w:w w:val="100"/>
        <w:sz w:val="22"/>
        <w:szCs w:val="22"/>
      </w:rPr>
    </w:lvl>
    <w:lvl w:ilvl="1" w:tplc="A9E67680">
      <w:numFmt w:val="bullet"/>
      <w:lvlText w:val="•"/>
      <w:lvlJc w:val="left"/>
      <w:pPr>
        <w:ind w:left="1395" w:hanging="363"/>
      </w:pPr>
      <w:rPr>
        <w:rFonts w:hint="default"/>
      </w:rPr>
    </w:lvl>
    <w:lvl w:ilvl="2" w:tplc="6FEA0378">
      <w:numFmt w:val="bullet"/>
      <w:lvlText w:val="•"/>
      <w:lvlJc w:val="left"/>
      <w:pPr>
        <w:ind w:left="2427" w:hanging="363"/>
      </w:pPr>
      <w:rPr>
        <w:rFonts w:hint="default"/>
      </w:rPr>
    </w:lvl>
    <w:lvl w:ilvl="3" w:tplc="4FFA809E">
      <w:numFmt w:val="bullet"/>
      <w:lvlText w:val="•"/>
      <w:lvlJc w:val="left"/>
      <w:pPr>
        <w:ind w:left="3459" w:hanging="363"/>
      </w:pPr>
      <w:rPr>
        <w:rFonts w:hint="default"/>
      </w:rPr>
    </w:lvl>
    <w:lvl w:ilvl="4" w:tplc="936C0C56">
      <w:numFmt w:val="bullet"/>
      <w:lvlText w:val="•"/>
      <w:lvlJc w:val="left"/>
      <w:pPr>
        <w:ind w:left="4491" w:hanging="363"/>
      </w:pPr>
      <w:rPr>
        <w:rFonts w:hint="default"/>
      </w:rPr>
    </w:lvl>
    <w:lvl w:ilvl="5" w:tplc="A89290D0">
      <w:numFmt w:val="bullet"/>
      <w:lvlText w:val="•"/>
      <w:lvlJc w:val="left"/>
      <w:pPr>
        <w:ind w:left="5523" w:hanging="363"/>
      </w:pPr>
      <w:rPr>
        <w:rFonts w:hint="default"/>
      </w:rPr>
    </w:lvl>
    <w:lvl w:ilvl="6" w:tplc="0E10D2B2">
      <w:numFmt w:val="bullet"/>
      <w:lvlText w:val="•"/>
      <w:lvlJc w:val="left"/>
      <w:pPr>
        <w:ind w:left="6555" w:hanging="363"/>
      </w:pPr>
      <w:rPr>
        <w:rFonts w:hint="default"/>
      </w:rPr>
    </w:lvl>
    <w:lvl w:ilvl="7" w:tplc="B538B30A">
      <w:numFmt w:val="bullet"/>
      <w:lvlText w:val="•"/>
      <w:lvlJc w:val="left"/>
      <w:pPr>
        <w:ind w:left="7587" w:hanging="363"/>
      </w:pPr>
      <w:rPr>
        <w:rFonts w:hint="default"/>
      </w:rPr>
    </w:lvl>
    <w:lvl w:ilvl="8" w:tplc="28C21954">
      <w:numFmt w:val="bullet"/>
      <w:lvlText w:val="•"/>
      <w:lvlJc w:val="left"/>
      <w:pPr>
        <w:ind w:left="8619" w:hanging="363"/>
      </w:pPr>
      <w:rPr>
        <w:rFonts w:hint="default"/>
      </w:rPr>
    </w:lvl>
  </w:abstractNum>
  <w:abstractNum w:abstractNumId="16" w15:restartNumberingAfterBreak="0">
    <w:nsid w:val="46F9002D"/>
    <w:multiLevelType w:val="hybridMultilevel"/>
    <w:tmpl w:val="E8CA41BA"/>
    <w:lvl w:ilvl="0" w:tplc="D2D6EED4">
      <w:numFmt w:val="bullet"/>
      <w:lvlText w:val="-"/>
      <w:lvlJc w:val="left"/>
      <w:pPr>
        <w:ind w:left="3784" w:hanging="284"/>
      </w:pPr>
      <w:rPr>
        <w:rFonts w:ascii="Times New Roman" w:eastAsia="Times New Roman" w:hAnsi="Times New Roman" w:cs="Times New Roman" w:hint="default"/>
        <w:w w:val="100"/>
        <w:sz w:val="22"/>
        <w:szCs w:val="22"/>
      </w:rPr>
    </w:lvl>
    <w:lvl w:ilvl="1" w:tplc="D88E3806">
      <w:numFmt w:val="bullet"/>
      <w:lvlText w:val="•"/>
      <w:lvlJc w:val="left"/>
      <w:pPr>
        <w:ind w:left="4582" w:hanging="284"/>
      </w:pPr>
      <w:rPr>
        <w:rFonts w:hint="default"/>
      </w:rPr>
    </w:lvl>
    <w:lvl w:ilvl="2" w:tplc="9640B87E">
      <w:numFmt w:val="bullet"/>
      <w:lvlText w:val="•"/>
      <w:lvlJc w:val="left"/>
      <w:pPr>
        <w:ind w:left="5385" w:hanging="284"/>
      </w:pPr>
      <w:rPr>
        <w:rFonts w:hint="default"/>
      </w:rPr>
    </w:lvl>
    <w:lvl w:ilvl="3" w:tplc="3EE424BE">
      <w:numFmt w:val="bullet"/>
      <w:lvlText w:val="•"/>
      <w:lvlJc w:val="left"/>
      <w:pPr>
        <w:ind w:left="6187" w:hanging="284"/>
      </w:pPr>
      <w:rPr>
        <w:rFonts w:hint="default"/>
      </w:rPr>
    </w:lvl>
    <w:lvl w:ilvl="4" w:tplc="FD180CE2">
      <w:numFmt w:val="bullet"/>
      <w:lvlText w:val="•"/>
      <w:lvlJc w:val="left"/>
      <w:pPr>
        <w:ind w:left="6990" w:hanging="284"/>
      </w:pPr>
      <w:rPr>
        <w:rFonts w:hint="default"/>
      </w:rPr>
    </w:lvl>
    <w:lvl w:ilvl="5" w:tplc="AEA6A834">
      <w:numFmt w:val="bullet"/>
      <w:lvlText w:val="•"/>
      <w:lvlJc w:val="left"/>
      <w:pPr>
        <w:ind w:left="7792" w:hanging="284"/>
      </w:pPr>
      <w:rPr>
        <w:rFonts w:hint="default"/>
      </w:rPr>
    </w:lvl>
    <w:lvl w:ilvl="6" w:tplc="62889398">
      <w:numFmt w:val="bullet"/>
      <w:lvlText w:val="•"/>
      <w:lvlJc w:val="left"/>
      <w:pPr>
        <w:ind w:left="8595" w:hanging="284"/>
      </w:pPr>
      <w:rPr>
        <w:rFonts w:hint="default"/>
      </w:rPr>
    </w:lvl>
    <w:lvl w:ilvl="7" w:tplc="B2E0B2A4">
      <w:numFmt w:val="bullet"/>
      <w:lvlText w:val="•"/>
      <w:lvlJc w:val="left"/>
      <w:pPr>
        <w:ind w:left="9397" w:hanging="284"/>
      </w:pPr>
      <w:rPr>
        <w:rFonts w:hint="default"/>
      </w:rPr>
    </w:lvl>
    <w:lvl w:ilvl="8" w:tplc="D4A44308">
      <w:numFmt w:val="bullet"/>
      <w:lvlText w:val="•"/>
      <w:lvlJc w:val="left"/>
      <w:pPr>
        <w:ind w:left="10200" w:hanging="284"/>
      </w:pPr>
      <w:rPr>
        <w:rFonts w:hint="default"/>
      </w:rPr>
    </w:lvl>
  </w:abstractNum>
  <w:abstractNum w:abstractNumId="17" w15:restartNumberingAfterBreak="0">
    <w:nsid w:val="4BDB5334"/>
    <w:multiLevelType w:val="hybridMultilevel"/>
    <w:tmpl w:val="963028E6"/>
    <w:lvl w:ilvl="0" w:tplc="4204E0CE">
      <w:numFmt w:val="bullet"/>
      <w:lvlText w:val="●"/>
      <w:lvlJc w:val="left"/>
      <w:pPr>
        <w:ind w:left="383" w:hanging="286"/>
      </w:pPr>
      <w:rPr>
        <w:rFonts w:ascii="Times New Roman" w:eastAsia="Times New Roman" w:hAnsi="Times New Roman" w:cs="Times New Roman" w:hint="default"/>
        <w:w w:val="99"/>
        <w:sz w:val="20"/>
        <w:szCs w:val="20"/>
      </w:rPr>
    </w:lvl>
    <w:lvl w:ilvl="1" w:tplc="F698C57E">
      <w:numFmt w:val="bullet"/>
      <w:lvlText w:val="•"/>
      <w:lvlJc w:val="left"/>
      <w:pPr>
        <w:ind w:left="1430" w:hanging="286"/>
      </w:pPr>
      <w:rPr>
        <w:rFonts w:hint="default"/>
      </w:rPr>
    </w:lvl>
    <w:lvl w:ilvl="2" w:tplc="1A80127E">
      <w:numFmt w:val="bullet"/>
      <w:lvlText w:val="•"/>
      <w:lvlJc w:val="left"/>
      <w:pPr>
        <w:ind w:left="2481" w:hanging="286"/>
      </w:pPr>
      <w:rPr>
        <w:rFonts w:hint="default"/>
      </w:rPr>
    </w:lvl>
    <w:lvl w:ilvl="3" w:tplc="E61EC724">
      <w:numFmt w:val="bullet"/>
      <w:lvlText w:val="•"/>
      <w:lvlJc w:val="left"/>
      <w:pPr>
        <w:ind w:left="3532" w:hanging="286"/>
      </w:pPr>
      <w:rPr>
        <w:rFonts w:hint="default"/>
      </w:rPr>
    </w:lvl>
    <w:lvl w:ilvl="4" w:tplc="4B880DFA">
      <w:numFmt w:val="bullet"/>
      <w:lvlText w:val="•"/>
      <w:lvlJc w:val="left"/>
      <w:pPr>
        <w:ind w:left="4582" w:hanging="286"/>
      </w:pPr>
      <w:rPr>
        <w:rFonts w:hint="default"/>
      </w:rPr>
    </w:lvl>
    <w:lvl w:ilvl="5" w:tplc="B4C43E26">
      <w:numFmt w:val="bullet"/>
      <w:lvlText w:val="•"/>
      <w:lvlJc w:val="left"/>
      <w:pPr>
        <w:ind w:left="5633" w:hanging="286"/>
      </w:pPr>
      <w:rPr>
        <w:rFonts w:hint="default"/>
      </w:rPr>
    </w:lvl>
    <w:lvl w:ilvl="6" w:tplc="BFF0108A">
      <w:numFmt w:val="bullet"/>
      <w:lvlText w:val="•"/>
      <w:lvlJc w:val="left"/>
      <w:pPr>
        <w:ind w:left="6684" w:hanging="286"/>
      </w:pPr>
      <w:rPr>
        <w:rFonts w:hint="default"/>
      </w:rPr>
    </w:lvl>
    <w:lvl w:ilvl="7" w:tplc="C97AE8BE">
      <w:numFmt w:val="bullet"/>
      <w:lvlText w:val="•"/>
      <w:lvlJc w:val="left"/>
      <w:pPr>
        <w:ind w:left="7734" w:hanging="286"/>
      </w:pPr>
      <w:rPr>
        <w:rFonts w:hint="default"/>
      </w:rPr>
    </w:lvl>
    <w:lvl w:ilvl="8" w:tplc="720A82A8">
      <w:numFmt w:val="bullet"/>
      <w:lvlText w:val="•"/>
      <w:lvlJc w:val="left"/>
      <w:pPr>
        <w:ind w:left="8785" w:hanging="286"/>
      </w:pPr>
      <w:rPr>
        <w:rFonts w:hint="default"/>
      </w:rPr>
    </w:lvl>
  </w:abstractNum>
  <w:abstractNum w:abstractNumId="18" w15:restartNumberingAfterBreak="0">
    <w:nsid w:val="4EAF564E"/>
    <w:multiLevelType w:val="hybridMultilevel"/>
    <w:tmpl w:val="78887BC4"/>
    <w:lvl w:ilvl="0" w:tplc="9F167574">
      <w:numFmt w:val="bullet"/>
      <w:lvlText w:val="●"/>
      <w:lvlJc w:val="left"/>
      <w:pPr>
        <w:ind w:left="552" w:hanging="360"/>
      </w:pPr>
      <w:rPr>
        <w:rFonts w:ascii="Times New Roman" w:eastAsia="Times New Roman" w:hAnsi="Times New Roman" w:cs="Times New Roman" w:hint="default"/>
        <w:w w:val="100"/>
        <w:sz w:val="22"/>
        <w:szCs w:val="22"/>
      </w:rPr>
    </w:lvl>
    <w:lvl w:ilvl="1" w:tplc="46129F02">
      <w:numFmt w:val="bullet"/>
      <w:lvlText w:val="•"/>
      <w:lvlJc w:val="left"/>
      <w:pPr>
        <w:ind w:left="1622" w:hanging="360"/>
      </w:pPr>
      <w:rPr>
        <w:rFonts w:hint="default"/>
      </w:rPr>
    </w:lvl>
    <w:lvl w:ilvl="2" w:tplc="9A1EE610">
      <w:numFmt w:val="bullet"/>
      <w:lvlText w:val="•"/>
      <w:lvlJc w:val="left"/>
      <w:pPr>
        <w:ind w:left="2684" w:hanging="360"/>
      </w:pPr>
      <w:rPr>
        <w:rFonts w:hint="default"/>
      </w:rPr>
    </w:lvl>
    <w:lvl w:ilvl="3" w:tplc="7AE663E8">
      <w:numFmt w:val="bullet"/>
      <w:lvlText w:val="•"/>
      <w:lvlJc w:val="left"/>
      <w:pPr>
        <w:ind w:left="3746" w:hanging="360"/>
      </w:pPr>
      <w:rPr>
        <w:rFonts w:hint="default"/>
      </w:rPr>
    </w:lvl>
    <w:lvl w:ilvl="4" w:tplc="431A89C2">
      <w:numFmt w:val="bullet"/>
      <w:lvlText w:val="•"/>
      <w:lvlJc w:val="left"/>
      <w:pPr>
        <w:ind w:left="4808" w:hanging="360"/>
      </w:pPr>
      <w:rPr>
        <w:rFonts w:hint="default"/>
      </w:rPr>
    </w:lvl>
    <w:lvl w:ilvl="5" w:tplc="71AAF0F6">
      <w:numFmt w:val="bullet"/>
      <w:lvlText w:val="•"/>
      <w:lvlJc w:val="left"/>
      <w:pPr>
        <w:ind w:left="5870" w:hanging="360"/>
      </w:pPr>
      <w:rPr>
        <w:rFonts w:hint="default"/>
      </w:rPr>
    </w:lvl>
    <w:lvl w:ilvl="6" w:tplc="BD6C6AE6">
      <w:numFmt w:val="bullet"/>
      <w:lvlText w:val="•"/>
      <w:lvlJc w:val="left"/>
      <w:pPr>
        <w:ind w:left="6932" w:hanging="360"/>
      </w:pPr>
      <w:rPr>
        <w:rFonts w:hint="default"/>
      </w:rPr>
    </w:lvl>
    <w:lvl w:ilvl="7" w:tplc="98B2738E">
      <w:numFmt w:val="bullet"/>
      <w:lvlText w:val="•"/>
      <w:lvlJc w:val="left"/>
      <w:pPr>
        <w:ind w:left="7994" w:hanging="360"/>
      </w:pPr>
      <w:rPr>
        <w:rFonts w:hint="default"/>
      </w:rPr>
    </w:lvl>
    <w:lvl w:ilvl="8" w:tplc="7CF40566">
      <w:numFmt w:val="bullet"/>
      <w:lvlText w:val="•"/>
      <w:lvlJc w:val="left"/>
      <w:pPr>
        <w:ind w:left="9056" w:hanging="360"/>
      </w:pPr>
      <w:rPr>
        <w:rFonts w:hint="default"/>
      </w:rPr>
    </w:lvl>
  </w:abstractNum>
  <w:abstractNum w:abstractNumId="19" w15:restartNumberingAfterBreak="0">
    <w:nsid w:val="5C347D16"/>
    <w:multiLevelType w:val="hybridMultilevel"/>
    <w:tmpl w:val="ED7A278A"/>
    <w:lvl w:ilvl="0" w:tplc="2ECE01F8">
      <w:numFmt w:val="bullet"/>
      <w:lvlText w:val="●"/>
      <w:lvlJc w:val="left"/>
      <w:pPr>
        <w:ind w:left="68" w:hanging="254"/>
      </w:pPr>
      <w:rPr>
        <w:rFonts w:ascii="Times New Roman" w:eastAsia="Times New Roman" w:hAnsi="Times New Roman" w:cs="Times New Roman" w:hint="default"/>
        <w:w w:val="100"/>
        <w:sz w:val="22"/>
        <w:szCs w:val="22"/>
      </w:rPr>
    </w:lvl>
    <w:lvl w:ilvl="1" w:tplc="DA2C6D66">
      <w:numFmt w:val="bullet"/>
      <w:lvlText w:val="•"/>
      <w:lvlJc w:val="left"/>
      <w:pPr>
        <w:ind w:left="1101" w:hanging="254"/>
      </w:pPr>
      <w:rPr>
        <w:rFonts w:hint="default"/>
      </w:rPr>
    </w:lvl>
    <w:lvl w:ilvl="2" w:tplc="600C3230">
      <w:numFmt w:val="bullet"/>
      <w:lvlText w:val="•"/>
      <w:lvlJc w:val="left"/>
      <w:pPr>
        <w:ind w:left="2142" w:hanging="254"/>
      </w:pPr>
      <w:rPr>
        <w:rFonts w:hint="default"/>
      </w:rPr>
    </w:lvl>
    <w:lvl w:ilvl="3" w:tplc="A1AE1A20">
      <w:numFmt w:val="bullet"/>
      <w:lvlText w:val="•"/>
      <w:lvlJc w:val="left"/>
      <w:pPr>
        <w:ind w:left="3183" w:hanging="254"/>
      </w:pPr>
      <w:rPr>
        <w:rFonts w:hint="default"/>
      </w:rPr>
    </w:lvl>
    <w:lvl w:ilvl="4" w:tplc="9F88CF78">
      <w:numFmt w:val="bullet"/>
      <w:lvlText w:val="•"/>
      <w:lvlJc w:val="left"/>
      <w:pPr>
        <w:ind w:left="4224" w:hanging="254"/>
      </w:pPr>
      <w:rPr>
        <w:rFonts w:hint="default"/>
      </w:rPr>
    </w:lvl>
    <w:lvl w:ilvl="5" w:tplc="A40E5166">
      <w:numFmt w:val="bullet"/>
      <w:lvlText w:val="•"/>
      <w:lvlJc w:val="left"/>
      <w:pPr>
        <w:ind w:left="5265" w:hanging="254"/>
      </w:pPr>
      <w:rPr>
        <w:rFonts w:hint="default"/>
      </w:rPr>
    </w:lvl>
    <w:lvl w:ilvl="6" w:tplc="173CD428">
      <w:numFmt w:val="bullet"/>
      <w:lvlText w:val="•"/>
      <w:lvlJc w:val="left"/>
      <w:pPr>
        <w:ind w:left="6306" w:hanging="254"/>
      </w:pPr>
      <w:rPr>
        <w:rFonts w:hint="default"/>
      </w:rPr>
    </w:lvl>
    <w:lvl w:ilvl="7" w:tplc="7EF4C302">
      <w:numFmt w:val="bullet"/>
      <w:lvlText w:val="•"/>
      <w:lvlJc w:val="left"/>
      <w:pPr>
        <w:ind w:left="7347" w:hanging="254"/>
      </w:pPr>
      <w:rPr>
        <w:rFonts w:hint="default"/>
      </w:rPr>
    </w:lvl>
    <w:lvl w:ilvl="8" w:tplc="C9B01E12">
      <w:numFmt w:val="bullet"/>
      <w:lvlText w:val="•"/>
      <w:lvlJc w:val="left"/>
      <w:pPr>
        <w:ind w:left="8388" w:hanging="254"/>
      </w:pPr>
      <w:rPr>
        <w:rFonts w:hint="default"/>
      </w:rPr>
    </w:lvl>
  </w:abstractNum>
  <w:abstractNum w:abstractNumId="20" w15:restartNumberingAfterBreak="0">
    <w:nsid w:val="606835E6"/>
    <w:multiLevelType w:val="hybridMultilevel"/>
    <w:tmpl w:val="DF9C1666"/>
    <w:lvl w:ilvl="0" w:tplc="B4B4F62A">
      <w:numFmt w:val="bullet"/>
      <w:lvlText w:val="•"/>
      <w:lvlJc w:val="left"/>
      <w:pPr>
        <w:ind w:left="725" w:hanging="119"/>
      </w:pPr>
      <w:rPr>
        <w:rFonts w:ascii="Microsoft Sans Serif" w:eastAsia="Microsoft Sans Serif" w:hAnsi="Microsoft Sans Serif" w:cs="Microsoft Sans Serif" w:hint="default"/>
        <w:w w:val="99"/>
        <w:sz w:val="19"/>
        <w:szCs w:val="19"/>
      </w:rPr>
    </w:lvl>
    <w:lvl w:ilvl="1" w:tplc="312CC750">
      <w:numFmt w:val="bullet"/>
      <w:lvlText w:val="•"/>
      <w:lvlJc w:val="left"/>
      <w:pPr>
        <w:ind w:left="1828" w:hanging="119"/>
      </w:pPr>
      <w:rPr>
        <w:rFonts w:hint="default"/>
      </w:rPr>
    </w:lvl>
    <w:lvl w:ilvl="2" w:tplc="DDB046F2">
      <w:numFmt w:val="bullet"/>
      <w:lvlText w:val="•"/>
      <w:lvlJc w:val="left"/>
      <w:pPr>
        <w:ind w:left="2937" w:hanging="119"/>
      </w:pPr>
      <w:rPr>
        <w:rFonts w:hint="default"/>
      </w:rPr>
    </w:lvl>
    <w:lvl w:ilvl="3" w:tplc="2D7EAF34">
      <w:numFmt w:val="bullet"/>
      <w:lvlText w:val="•"/>
      <w:lvlJc w:val="left"/>
      <w:pPr>
        <w:ind w:left="4045" w:hanging="119"/>
      </w:pPr>
      <w:rPr>
        <w:rFonts w:hint="default"/>
      </w:rPr>
    </w:lvl>
    <w:lvl w:ilvl="4" w:tplc="DBAABC46">
      <w:numFmt w:val="bullet"/>
      <w:lvlText w:val="•"/>
      <w:lvlJc w:val="left"/>
      <w:pPr>
        <w:ind w:left="5154" w:hanging="119"/>
      </w:pPr>
      <w:rPr>
        <w:rFonts w:hint="default"/>
      </w:rPr>
    </w:lvl>
    <w:lvl w:ilvl="5" w:tplc="603C3352">
      <w:numFmt w:val="bullet"/>
      <w:lvlText w:val="•"/>
      <w:lvlJc w:val="left"/>
      <w:pPr>
        <w:ind w:left="6262" w:hanging="119"/>
      </w:pPr>
      <w:rPr>
        <w:rFonts w:hint="default"/>
      </w:rPr>
    </w:lvl>
    <w:lvl w:ilvl="6" w:tplc="565C8A00">
      <w:numFmt w:val="bullet"/>
      <w:lvlText w:val="•"/>
      <w:lvlJc w:val="left"/>
      <w:pPr>
        <w:ind w:left="7371" w:hanging="119"/>
      </w:pPr>
      <w:rPr>
        <w:rFonts w:hint="default"/>
      </w:rPr>
    </w:lvl>
    <w:lvl w:ilvl="7" w:tplc="BD366594">
      <w:numFmt w:val="bullet"/>
      <w:lvlText w:val="•"/>
      <w:lvlJc w:val="left"/>
      <w:pPr>
        <w:ind w:left="8479" w:hanging="119"/>
      </w:pPr>
      <w:rPr>
        <w:rFonts w:hint="default"/>
      </w:rPr>
    </w:lvl>
    <w:lvl w:ilvl="8" w:tplc="77A45C50">
      <w:numFmt w:val="bullet"/>
      <w:lvlText w:val="•"/>
      <w:lvlJc w:val="left"/>
      <w:pPr>
        <w:ind w:left="9588" w:hanging="119"/>
      </w:pPr>
      <w:rPr>
        <w:rFonts w:hint="default"/>
      </w:rPr>
    </w:lvl>
  </w:abstractNum>
  <w:abstractNum w:abstractNumId="21" w15:restartNumberingAfterBreak="0">
    <w:nsid w:val="635865C4"/>
    <w:multiLevelType w:val="hybridMultilevel"/>
    <w:tmpl w:val="BFC6A7BC"/>
    <w:lvl w:ilvl="0" w:tplc="605E7108">
      <w:numFmt w:val="bullet"/>
      <w:lvlText w:val="●"/>
      <w:lvlJc w:val="left"/>
      <w:pPr>
        <w:ind w:left="384" w:hanging="286"/>
      </w:pPr>
      <w:rPr>
        <w:rFonts w:hint="default"/>
        <w:w w:val="99"/>
      </w:rPr>
    </w:lvl>
    <w:lvl w:ilvl="1" w:tplc="9C003FB8">
      <w:numFmt w:val="bullet"/>
      <w:lvlText w:val="•"/>
      <w:lvlJc w:val="left"/>
      <w:pPr>
        <w:ind w:left="842" w:hanging="286"/>
      </w:pPr>
      <w:rPr>
        <w:rFonts w:hint="default"/>
      </w:rPr>
    </w:lvl>
    <w:lvl w:ilvl="2" w:tplc="0B32EC48">
      <w:numFmt w:val="bullet"/>
      <w:lvlText w:val="•"/>
      <w:lvlJc w:val="left"/>
      <w:pPr>
        <w:ind w:left="1305" w:hanging="286"/>
      </w:pPr>
      <w:rPr>
        <w:rFonts w:hint="default"/>
      </w:rPr>
    </w:lvl>
    <w:lvl w:ilvl="3" w:tplc="089EDB52">
      <w:numFmt w:val="bullet"/>
      <w:lvlText w:val="•"/>
      <w:lvlJc w:val="left"/>
      <w:pPr>
        <w:ind w:left="1767" w:hanging="286"/>
      </w:pPr>
      <w:rPr>
        <w:rFonts w:hint="default"/>
      </w:rPr>
    </w:lvl>
    <w:lvl w:ilvl="4" w:tplc="658050FA">
      <w:numFmt w:val="bullet"/>
      <w:lvlText w:val="•"/>
      <w:lvlJc w:val="left"/>
      <w:pPr>
        <w:ind w:left="2230" w:hanging="286"/>
      </w:pPr>
      <w:rPr>
        <w:rFonts w:hint="default"/>
      </w:rPr>
    </w:lvl>
    <w:lvl w:ilvl="5" w:tplc="F7D68708">
      <w:numFmt w:val="bullet"/>
      <w:lvlText w:val="•"/>
      <w:lvlJc w:val="left"/>
      <w:pPr>
        <w:ind w:left="2693" w:hanging="286"/>
      </w:pPr>
      <w:rPr>
        <w:rFonts w:hint="default"/>
      </w:rPr>
    </w:lvl>
    <w:lvl w:ilvl="6" w:tplc="9CEE0772">
      <w:numFmt w:val="bullet"/>
      <w:lvlText w:val="•"/>
      <w:lvlJc w:val="left"/>
      <w:pPr>
        <w:ind w:left="3155" w:hanging="286"/>
      </w:pPr>
      <w:rPr>
        <w:rFonts w:hint="default"/>
      </w:rPr>
    </w:lvl>
    <w:lvl w:ilvl="7" w:tplc="F0360264">
      <w:numFmt w:val="bullet"/>
      <w:lvlText w:val="•"/>
      <w:lvlJc w:val="left"/>
      <w:pPr>
        <w:ind w:left="3618" w:hanging="286"/>
      </w:pPr>
      <w:rPr>
        <w:rFonts w:hint="default"/>
      </w:rPr>
    </w:lvl>
    <w:lvl w:ilvl="8" w:tplc="2C147A90">
      <w:numFmt w:val="bullet"/>
      <w:lvlText w:val="•"/>
      <w:lvlJc w:val="left"/>
      <w:pPr>
        <w:ind w:left="4080" w:hanging="286"/>
      </w:pPr>
      <w:rPr>
        <w:rFonts w:hint="default"/>
      </w:rPr>
    </w:lvl>
  </w:abstractNum>
  <w:abstractNum w:abstractNumId="22" w15:restartNumberingAfterBreak="0">
    <w:nsid w:val="67D940D6"/>
    <w:multiLevelType w:val="hybridMultilevel"/>
    <w:tmpl w:val="17268860"/>
    <w:lvl w:ilvl="0" w:tplc="70BECC4E">
      <w:numFmt w:val="bullet"/>
      <w:lvlText w:val="-"/>
      <w:lvlJc w:val="left"/>
      <w:pPr>
        <w:ind w:left="725" w:hanging="116"/>
      </w:pPr>
      <w:rPr>
        <w:rFonts w:ascii="Microsoft Sans Serif" w:eastAsia="Microsoft Sans Serif" w:hAnsi="Microsoft Sans Serif" w:cs="Microsoft Sans Serif" w:hint="default"/>
        <w:w w:val="99"/>
        <w:sz w:val="19"/>
        <w:szCs w:val="19"/>
      </w:rPr>
    </w:lvl>
    <w:lvl w:ilvl="1" w:tplc="545A65A2">
      <w:numFmt w:val="bullet"/>
      <w:lvlText w:val="•"/>
      <w:lvlJc w:val="left"/>
      <w:pPr>
        <w:ind w:left="1020" w:hanging="116"/>
      </w:pPr>
      <w:rPr>
        <w:rFonts w:hint="default"/>
      </w:rPr>
    </w:lvl>
    <w:lvl w:ilvl="2" w:tplc="8DB627A8">
      <w:numFmt w:val="bullet"/>
      <w:lvlText w:val="•"/>
      <w:lvlJc w:val="left"/>
      <w:pPr>
        <w:ind w:left="2218" w:hanging="116"/>
      </w:pPr>
      <w:rPr>
        <w:rFonts w:hint="default"/>
      </w:rPr>
    </w:lvl>
    <w:lvl w:ilvl="3" w:tplc="DBE804CE">
      <w:numFmt w:val="bullet"/>
      <w:lvlText w:val="•"/>
      <w:lvlJc w:val="left"/>
      <w:pPr>
        <w:ind w:left="3416" w:hanging="116"/>
      </w:pPr>
      <w:rPr>
        <w:rFonts w:hint="default"/>
      </w:rPr>
    </w:lvl>
    <w:lvl w:ilvl="4" w:tplc="C68A11C2">
      <w:numFmt w:val="bullet"/>
      <w:lvlText w:val="•"/>
      <w:lvlJc w:val="left"/>
      <w:pPr>
        <w:ind w:left="4615" w:hanging="116"/>
      </w:pPr>
      <w:rPr>
        <w:rFonts w:hint="default"/>
      </w:rPr>
    </w:lvl>
    <w:lvl w:ilvl="5" w:tplc="AC1AE6CE">
      <w:numFmt w:val="bullet"/>
      <w:lvlText w:val="•"/>
      <w:lvlJc w:val="left"/>
      <w:pPr>
        <w:ind w:left="5813" w:hanging="116"/>
      </w:pPr>
      <w:rPr>
        <w:rFonts w:hint="default"/>
      </w:rPr>
    </w:lvl>
    <w:lvl w:ilvl="6" w:tplc="14C0592C">
      <w:numFmt w:val="bullet"/>
      <w:lvlText w:val="•"/>
      <w:lvlJc w:val="left"/>
      <w:pPr>
        <w:ind w:left="7012" w:hanging="116"/>
      </w:pPr>
      <w:rPr>
        <w:rFonts w:hint="default"/>
      </w:rPr>
    </w:lvl>
    <w:lvl w:ilvl="7" w:tplc="65C00606">
      <w:numFmt w:val="bullet"/>
      <w:lvlText w:val="•"/>
      <w:lvlJc w:val="left"/>
      <w:pPr>
        <w:ind w:left="8210" w:hanging="116"/>
      </w:pPr>
      <w:rPr>
        <w:rFonts w:hint="default"/>
      </w:rPr>
    </w:lvl>
    <w:lvl w:ilvl="8" w:tplc="625AB15A">
      <w:numFmt w:val="bullet"/>
      <w:lvlText w:val="•"/>
      <w:lvlJc w:val="left"/>
      <w:pPr>
        <w:ind w:left="9408" w:hanging="116"/>
      </w:pPr>
      <w:rPr>
        <w:rFonts w:hint="default"/>
      </w:rPr>
    </w:lvl>
  </w:abstractNum>
  <w:abstractNum w:abstractNumId="23" w15:restartNumberingAfterBreak="0">
    <w:nsid w:val="68443B69"/>
    <w:multiLevelType w:val="hybridMultilevel"/>
    <w:tmpl w:val="F69A01BC"/>
    <w:lvl w:ilvl="0" w:tplc="EAA8C23E">
      <w:numFmt w:val="bullet"/>
      <w:lvlText w:val="●"/>
      <w:lvlJc w:val="left"/>
      <w:pPr>
        <w:ind w:left="496" w:hanging="245"/>
      </w:pPr>
      <w:rPr>
        <w:rFonts w:ascii="Times New Roman" w:eastAsia="Times New Roman" w:hAnsi="Times New Roman" w:cs="Times New Roman" w:hint="default"/>
        <w:w w:val="100"/>
        <w:sz w:val="22"/>
        <w:szCs w:val="22"/>
      </w:rPr>
    </w:lvl>
    <w:lvl w:ilvl="1" w:tplc="55507A3E">
      <w:numFmt w:val="bullet"/>
      <w:lvlText w:val="•"/>
      <w:lvlJc w:val="left"/>
      <w:pPr>
        <w:ind w:left="1542" w:hanging="245"/>
      </w:pPr>
      <w:rPr>
        <w:rFonts w:hint="default"/>
      </w:rPr>
    </w:lvl>
    <w:lvl w:ilvl="2" w:tplc="1C7E7B36">
      <w:numFmt w:val="bullet"/>
      <w:lvlText w:val="•"/>
      <w:lvlJc w:val="left"/>
      <w:pPr>
        <w:ind w:left="2585" w:hanging="245"/>
      </w:pPr>
      <w:rPr>
        <w:rFonts w:hint="default"/>
      </w:rPr>
    </w:lvl>
    <w:lvl w:ilvl="3" w:tplc="3C92FC32">
      <w:numFmt w:val="bullet"/>
      <w:lvlText w:val="•"/>
      <w:lvlJc w:val="left"/>
      <w:pPr>
        <w:ind w:left="3628" w:hanging="245"/>
      </w:pPr>
      <w:rPr>
        <w:rFonts w:hint="default"/>
      </w:rPr>
    </w:lvl>
    <w:lvl w:ilvl="4" w:tplc="8C2CE4A2">
      <w:numFmt w:val="bullet"/>
      <w:lvlText w:val="•"/>
      <w:lvlJc w:val="left"/>
      <w:pPr>
        <w:ind w:left="4670" w:hanging="245"/>
      </w:pPr>
      <w:rPr>
        <w:rFonts w:hint="default"/>
      </w:rPr>
    </w:lvl>
    <w:lvl w:ilvl="5" w:tplc="D9288B46">
      <w:numFmt w:val="bullet"/>
      <w:lvlText w:val="•"/>
      <w:lvlJc w:val="left"/>
      <w:pPr>
        <w:ind w:left="5713" w:hanging="245"/>
      </w:pPr>
      <w:rPr>
        <w:rFonts w:hint="default"/>
      </w:rPr>
    </w:lvl>
    <w:lvl w:ilvl="6" w:tplc="848C797C">
      <w:numFmt w:val="bullet"/>
      <w:lvlText w:val="•"/>
      <w:lvlJc w:val="left"/>
      <w:pPr>
        <w:ind w:left="6756" w:hanging="245"/>
      </w:pPr>
      <w:rPr>
        <w:rFonts w:hint="default"/>
      </w:rPr>
    </w:lvl>
    <w:lvl w:ilvl="7" w:tplc="1D2C8542">
      <w:numFmt w:val="bullet"/>
      <w:lvlText w:val="•"/>
      <w:lvlJc w:val="left"/>
      <w:pPr>
        <w:ind w:left="7799" w:hanging="245"/>
      </w:pPr>
      <w:rPr>
        <w:rFonts w:hint="default"/>
      </w:rPr>
    </w:lvl>
    <w:lvl w:ilvl="8" w:tplc="AFF6E44A">
      <w:numFmt w:val="bullet"/>
      <w:lvlText w:val="•"/>
      <w:lvlJc w:val="left"/>
      <w:pPr>
        <w:ind w:left="8841" w:hanging="245"/>
      </w:pPr>
      <w:rPr>
        <w:rFonts w:hint="default"/>
      </w:rPr>
    </w:lvl>
  </w:abstractNum>
  <w:abstractNum w:abstractNumId="24" w15:restartNumberingAfterBreak="0">
    <w:nsid w:val="6F2817F1"/>
    <w:multiLevelType w:val="hybridMultilevel"/>
    <w:tmpl w:val="75EC81BC"/>
    <w:lvl w:ilvl="0" w:tplc="8EBE82D2">
      <w:start w:val="1"/>
      <w:numFmt w:val="decimal"/>
      <w:lvlText w:val="%1."/>
      <w:lvlJc w:val="left"/>
      <w:pPr>
        <w:ind w:left="524" w:hanging="340"/>
        <w:jc w:val="left"/>
      </w:pPr>
      <w:rPr>
        <w:rFonts w:hint="default"/>
        <w:w w:val="99"/>
      </w:rPr>
    </w:lvl>
    <w:lvl w:ilvl="1" w:tplc="23329016">
      <w:start w:val="1"/>
      <w:numFmt w:val="decimal"/>
      <w:lvlText w:val="[%2]"/>
      <w:lvlJc w:val="left"/>
      <w:pPr>
        <w:ind w:left="3921" w:hanging="420"/>
        <w:jc w:val="left"/>
      </w:pPr>
      <w:rPr>
        <w:rFonts w:hint="default"/>
        <w:w w:val="100"/>
      </w:rPr>
    </w:lvl>
    <w:lvl w:ilvl="2" w:tplc="0928BD62">
      <w:numFmt w:val="bullet"/>
      <w:lvlText w:val="•"/>
      <w:lvlJc w:val="left"/>
      <w:pPr>
        <w:ind w:left="4796" w:hanging="420"/>
      </w:pPr>
      <w:rPr>
        <w:rFonts w:hint="default"/>
      </w:rPr>
    </w:lvl>
    <w:lvl w:ilvl="3" w:tplc="039A631A">
      <w:numFmt w:val="bullet"/>
      <w:lvlText w:val="•"/>
      <w:lvlJc w:val="left"/>
      <w:pPr>
        <w:ind w:left="5672" w:hanging="420"/>
      </w:pPr>
      <w:rPr>
        <w:rFonts w:hint="default"/>
      </w:rPr>
    </w:lvl>
    <w:lvl w:ilvl="4" w:tplc="38CE8EB8">
      <w:numFmt w:val="bullet"/>
      <w:lvlText w:val="•"/>
      <w:lvlJc w:val="left"/>
      <w:pPr>
        <w:ind w:left="6548" w:hanging="420"/>
      </w:pPr>
      <w:rPr>
        <w:rFonts w:hint="default"/>
      </w:rPr>
    </w:lvl>
    <w:lvl w:ilvl="5" w:tplc="D188C448">
      <w:numFmt w:val="bullet"/>
      <w:lvlText w:val="•"/>
      <w:lvlJc w:val="left"/>
      <w:pPr>
        <w:ind w:left="7424" w:hanging="420"/>
      </w:pPr>
      <w:rPr>
        <w:rFonts w:hint="default"/>
      </w:rPr>
    </w:lvl>
    <w:lvl w:ilvl="6" w:tplc="B14AF9E8">
      <w:numFmt w:val="bullet"/>
      <w:lvlText w:val="•"/>
      <w:lvlJc w:val="left"/>
      <w:pPr>
        <w:ind w:left="8300" w:hanging="420"/>
      </w:pPr>
      <w:rPr>
        <w:rFonts w:hint="default"/>
      </w:rPr>
    </w:lvl>
    <w:lvl w:ilvl="7" w:tplc="BC2A4942">
      <w:numFmt w:val="bullet"/>
      <w:lvlText w:val="•"/>
      <w:lvlJc w:val="left"/>
      <w:pPr>
        <w:ind w:left="9177" w:hanging="420"/>
      </w:pPr>
      <w:rPr>
        <w:rFonts w:hint="default"/>
      </w:rPr>
    </w:lvl>
    <w:lvl w:ilvl="8" w:tplc="E1C27CB8">
      <w:numFmt w:val="bullet"/>
      <w:lvlText w:val="•"/>
      <w:lvlJc w:val="left"/>
      <w:pPr>
        <w:ind w:left="10053" w:hanging="420"/>
      </w:pPr>
      <w:rPr>
        <w:rFonts w:hint="default"/>
      </w:rPr>
    </w:lvl>
  </w:abstractNum>
  <w:abstractNum w:abstractNumId="25" w15:restartNumberingAfterBreak="0">
    <w:nsid w:val="754A74BF"/>
    <w:multiLevelType w:val="hybridMultilevel"/>
    <w:tmpl w:val="428EBD9C"/>
    <w:lvl w:ilvl="0" w:tplc="B57A7D54">
      <w:numFmt w:val="bullet"/>
      <w:lvlText w:val="●"/>
      <w:lvlJc w:val="left"/>
      <w:pPr>
        <w:ind w:left="68" w:hanging="250"/>
      </w:pPr>
      <w:rPr>
        <w:rFonts w:ascii="Times New Roman" w:eastAsia="Times New Roman" w:hAnsi="Times New Roman" w:cs="Times New Roman" w:hint="default"/>
        <w:w w:val="100"/>
        <w:sz w:val="22"/>
        <w:szCs w:val="22"/>
      </w:rPr>
    </w:lvl>
    <w:lvl w:ilvl="1" w:tplc="5BF432D6">
      <w:numFmt w:val="bullet"/>
      <w:lvlText w:val="•"/>
      <w:lvlJc w:val="left"/>
      <w:pPr>
        <w:ind w:left="1101" w:hanging="250"/>
      </w:pPr>
      <w:rPr>
        <w:rFonts w:hint="default"/>
      </w:rPr>
    </w:lvl>
    <w:lvl w:ilvl="2" w:tplc="B98A6900">
      <w:numFmt w:val="bullet"/>
      <w:lvlText w:val="•"/>
      <w:lvlJc w:val="left"/>
      <w:pPr>
        <w:ind w:left="2142" w:hanging="250"/>
      </w:pPr>
      <w:rPr>
        <w:rFonts w:hint="default"/>
      </w:rPr>
    </w:lvl>
    <w:lvl w:ilvl="3" w:tplc="A69E9188">
      <w:numFmt w:val="bullet"/>
      <w:lvlText w:val="•"/>
      <w:lvlJc w:val="left"/>
      <w:pPr>
        <w:ind w:left="3183" w:hanging="250"/>
      </w:pPr>
      <w:rPr>
        <w:rFonts w:hint="default"/>
      </w:rPr>
    </w:lvl>
    <w:lvl w:ilvl="4" w:tplc="AC98B986">
      <w:numFmt w:val="bullet"/>
      <w:lvlText w:val="•"/>
      <w:lvlJc w:val="left"/>
      <w:pPr>
        <w:ind w:left="4224" w:hanging="250"/>
      </w:pPr>
      <w:rPr>
        <w:rFonts w:hint="default"/>
      </w:rPr>
    </w:lvl>
    <w:lvl w:ilvl="5" w:tplc="C19872C2">
      <w:numFmt w:val="bullet"/>
      <w:lvlText w:val="•"/>
      <w:lvlJc w:val="left"/>
      <w:pPr>
        <w:ind w:left="5265" w:hanging="250"/>
      </w:pPr>
      <w:rPr>
        <w:rFonts w:hint="default"/>
      </w:rPr>
    </w:lvl>
    <w:lvl w:ilvl="6" w:tplc="E95613CE">
      <w:numFmt w:val="bullet"/>
      <w:lvlText w:val="•"/>
      <w:lvlJc w:val="left"/>
      <w:pPr>
        <w:ind w:left="6306" w:hanging="250"/>
      </w:pPr>
      <w:rPr>
        <w:rFonts w:hint="default"/>
      </w:rPr>
    </w:lvl>
    <w:lvl w:ilvl="7" w:tplc="3A66A7CE">
      <w:numFmt w:val="bullet"/>
      <w:lvlText w:val="•"/>
      <w:lvlJc w:val="left"/>
      <w:pPr>
        <w:ind w:left="7347" w:hanging="250"/>
      </w:pPr>
      <w:rPr>
        <w:rFonts w:hint="default"/>
      </w:rPr>
    </w:lvl>
    <w:lvl w:ilvl="8" w:tplc="0E40E864">
      <w:numFmt w:val="bullet"/>
      <w:lvlText w:val="•"/>
      <w:lvlJc w:val="left"/>
      <w:pPr>
        <w:ind w:left="8388" w:hanging="250"/>
      </w:pPr>
      <w:rPr>
        <w:rFonts w:hint="default"/>
      </w:rPr>
    </w:lvl>
  </w:abstractNum>
  <w:abstractNum w:abstractNumId="26" w15:restartNumberingAfterBreak="0">
    <w:nsid w:val="7FBA6483"/>
    <w:multiLevelType w:val="hybridMultilevel"/>
    <w:tmpl w:val="88A2358A"/>
    <w:lvl w:ilvl="0" w:tplc="53E01870">
      <w:start w:val="1"/>
      <w:numFmt w:val="upperLetter"/>
      <w:lvlText w:val="%1."/>
      <w:lvlJc w:val="left"/>
      <w:pPr>
        <w:ind w:left="502" w:hanging="363"/>
        <w:jc w:val="left"/>
      </w:pPr>
      <w:rPr>
        <w:rFonts w:ascii="Arial" w:eastAsia="Arial" w:hAnsi="Arial" w:cs="Arial" w:hint="default"/>
        <w:b/>
        <w:bCs/>
        <w:spacing w:val="0"/>
        <w:w w:val="100"/>
        <w:sz w:val="22"/>
        <w:szCs w:val="22"/>
      </w:rPr>
    </w:lvl>
    <w:lvl w:ilvl="1" w:tplc="C8307164">
      <w:start w:val="1"/>
      <w:numFmt w:val="upperRoman"/>
      <w:lvlText w:val="%2."/>
      <w:lvlJc w:val="left"/>
      <w:pPr>
        <w:ind w:left="684" w:hanging="185"/>
        <w:jc w:val="left"/>
      </w:pPr>
      <w:rPr>
        <w:rFonts w:ascii="Arial" w:eastAsia="Arial" w:hAnsi="Arial" w:cs="Arial" w:hint="default"/>
        <w:w w:val="100"/>
        <w:sz w:val="22"/>
        <w:szCs w:val="22"/>
      </w:rPr>
    </w:lvl>
    <w:lvl w:ilvl="2" w:tplc="955A0A8C">
      <w:numFmt w:val="bullet"/>
      <w:lvlText w:val="•"/>
      <w:lvlJc w:val="left"/>
      <w:pPr>
        <w:ind w:left="1846" w:hanging="185"/>
      </w:pPr>
      <w:rPr>
        <w:rFonts w:hint="default"/>
      </w:rPr>
    </w:lvl>
    <w:lvl w:ilvl="3" w:tplc="DD4A078C">
      <w:numFmt w:val="bullet"/>
      <w:lvlText w:val="•"/>
      <w:lvlJc w:val="left"/>
      <w:pPr>
        <w:ind w:left="3013" w:hanging="185"/>
      </w:pPr>
      <w:rPr>
        <w:rFonts w:hint="default"/>
      </w:rPr>
    </w:lvl>
    <w:lvl w:ilvl="4" w:tplc="D262AF82">
      <w:numFmt w:val="bullet"/>
      <w:lvlText w:val="•"/>
      <w:lvlJc w:val="left"/>
      <w:pPr>
        <w:ind w:left="4180" w:hanging="185"/>
      </w:pPr>
      <w:rPr>
        <w:rFonts w:hint="default"/>
      </w:rPr>
    </w:lvl>
    <w:lvl w:ilvl="5" w:tplc="C1766AB8">
      <w:numFmt w:val="bullet"/>
      <w:lvlText w:val="•"/>
      <w:lvlJc w:val="left"/>
      <w:pPr>
        <w:ind w:left="5346" w:hanging="185"/>
      </w:pPr>
      <w:rPr>
        <w:rFonts w:hint="default"/>
      </w:rPr>
    </w:lvl>
    <w:lvl w:ilvl="6" w:tplc="AA063AA0">
      <w:numFmt w:val="bullet"/>
      <w:lvlText w:val="•"/>
      <w:lvlJc w:val="left"/>
      <w:pPr>
        <w:ind w:left="6513" w:hanging="185"/>
      </w:pPr>
      <w:rPr>
        <w:rFonts w:hint="default"/>
      </w:rPr>
    </w:lvl>
    <w:lvl w:ilvl="7" w:tplc="9C2CC2F2">
      <w:numFmt w:val="bullet"/>
      <w:lvlText w:val="•"/>
      <w:lvlJc w:val="left"/>
      <w:pPr>
        <w:ind w:left="7680" w:hanging="185"/>
      </w:pPr>
      <w:rPr>
        <w:rFonts w:hint="default"/>
      </w:rPr>
    </w:lvl>
    <w:lvl w:ilvl="8" w:tplc="5ACA7D8A">
      <w:numFmt w:val="bullet"/>
      <w:lvlText w:val="•"/>
      <w:lvlJc w:val="left"/>
      <w:pPr>
        <w:ind w:left="8846" w:hanging="185"/>
      </w:pPr>
      <w:rPr>
        <w:rFonts w:hint="default"/>
      </w:rPr>
    </w:lvl>
  </w:abstractNum>
  <w:num w:numId="1">
    <w:abstractNumId w:val="5"/>
  </w:num>
  <w:num w:numId="2">
    <w:abstractNumId w:val="1"/>
  </w:num>
  <w:num w:numId="3">
    <w:abstractNumId w:val="11"/>
  </w:num>
  <w:num w:numId="4">
    <w:abstractNumId w:val="19"/>
  </w:num>
  <w:num w:numId="5">
    <w:abstractNumId w:val="25"/>
  </w:num>
  <w:num w:numId="6">
    <w:abstractNumId w:val="23"/>
  </w:num>
  <w:num w:numId="7">
    <w:abstractNumId w:val="18"/>
  </w:num>
  <w:num w:numId="8">
    <w:abstractNumId w:val="14"/>
  </w:num>
  <w:num w:numId="9">
    <w:abstractNumId w:val="17"/>
  </w:num>
  <w:num w:numId="10">
    <w:abstractNumId w:val="0"/>
  </w:num>
  <w:num w:numId="11">
    <w:abstractNumId w:val="2"/>
  </w:num>
  <w:num w:numId="12">
    <w:abstractNumId w:val="9"/>
  </w:num>
  <w:num w:numId="13">
    <w:abstractNumId w:val="7"/>
  </w:num>
  <w:num w:numId="14">
    <w:abstractNumId w:val="21"/>
  </w:num>
  <w:num w:numId="15">
    <w:abstractNumId w:val="6"/>
  </w:num>
  <w:num w:numId="16">
    <w:abstractNumId w:val="10"/>
  </w:num>
  <w:num w:numId="17">
    <w:abstractNumId w:val="12"/>
  </w:num>
  <w:num w:numId="18">
    <w:abstractNumId w:val="13"/>
  </w:num>
  <w:num w:numId="19">
    <w:abstractNumId w:val="15"/>
  </w:num>
  <w:num w:numId="20">
    <w:abstractNumId w:val="26"/>
  </w:num>
  <w:num w:numId="21">
    <w:abstractNumId w:val="16"/>
  </w:num>
  <w:num w:numId="22">
    <w:abstractNumId w:val="24"/>
  </w:num>
  <w:num w:numId="23">
    <w:abstractNumId w:val="3"/>
  </w:num>
  <w:num w:numId="24">
    <w:abstractNumId w:val="20"/>
  </w:num>
  <w:num w:numId="25">
    <w:abstractNumId w:val="22"/>
  </w:num>
  <w:num w:numId="26">
    <w:abstractNumId w:val="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grammar="clean"/>
  <w:defaultTabStop w:val="720"/>
  <w:hyphenationZone w:val="425"/>
  <w:evenAndOddHeaders/>
  <w:drawingGridHorizontalSpacing w:val="110"/>
  <w:displayHorizontalDrawingGridEvery w:val="2"/>
  <w:characterSpacingControl w:val="doNotCompress"/>
  <w:hdrShapeDefaults>
    <o:shapedefaults v:ext="edit" spidmax="2155"/>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BB7D1F"/>
    <w:rsid w:val="0019589A"/>
    <w:rsid w:val="00562B7D"/>
    <w:rsid w:val="006C14B4"/>
    <w:rsid w:val="006C6A64"/>
    <w:rsid w:val="008D26FA"/>
    <w:rsid w:val="008D7E60"/>
    <w:rsid w:val="008E380D"/>
    <w:rsid w:val="00A943CC"/>
    <w:rsid w:val="00AD1C9A"/>
    <w:rsid w:val="00AE2B78"/>
    <w:rsid w:val="00B127AF"/>
    <w:rsid w:val="00B45103"/>
    <w:rsid w:val="00BB7D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55"/>
    <o:shapelayout v:ext="edit">
      <o:idmap v:ext="edit" data="1"/>
    </o:shapelayout>
  </w:shapeDefaults>
  <w:decimalSymbol w:val=","/>
  <w:listSeparator w:val=";"/>
  <w14:docId w14:val="52446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Times New Roman" w:eastAsia="Times New Roman" w:hAnsi="Times New Roman" w:cs="Times New Roman"/>
    </w:rPr>
  </w:style>
  <w:style w:type="paragraph" w:styleId="Nadpis1">
    <w:name w:val="heading 1"/>
    <w:basedOn w:val="Normln"/>
    <w:uiPriority w:val="1"/>
    <w:qFormat/>
    <w:pPr>
      <w:spacing w:before="96"/>
      <w:outlineLvl w:val="0"/>
    </w:pPr>
    <w:rPr>
      <w:rFonts w:ascii="Arial" w:eastAsia="Arial" w:hAnsi="Arial" w:cs="Arial"/>
      <w:b/>
      <w:bCs/>
      <w:sz w:val="27"/>
      <w:szCs w:val="27"/>
    </w:rPr>
  </w:style>
  <w:style w:type="paragraph" w:styleId="Nadpis2">
    <w:name w:val="heading 2"/>
    <w:basedOn w:val="Normln"/>
    <w:uiPriority w:val="1"/>
    <w:qFormat/>
    <w:pPr>
      <w:ind w:left="387" w:hanging="261"/>
      <w:outlineLvl w:val="1"/>
    </w:pPr>
    <w:rPr>
      <w:b/>
      <w:bCs/>
      <w:sz w:val="26"/>
      <w:szCs w:val="26"/>
      <w:u w:val="single" w:color="000000"/>
    </w:rPr>
  </w:style>
  <w:style w:type="paragraph" w:styleId="Nadpis3">
    <w:name w:val="heading 3"/>
    <w:basedOn w:val="Normln"/>
    <w:uiPriority w:val="1"/>
    <w:qFormat/>
    <w:pPr>
      <w:spacing w:before="80"/>
      <w:ind w:left="368" w:hanging="241"/>
      <w:jc w:val="center"/>
      <w:outlineLvl w:val="2"/>
    </w:pPr>
    <w:rPr>
      <w:rFonts w:ascii="Trebuchet MS" w:eastAsia="Trebuchet MS" w:hAnsi="Trebuchet MS" w:cs="Trebuchet MS"/>
      <w:b/>
      <w:bCs/>
      <w:sz w:val="24"/>
      <w:szCs w:val="24"/>
      <w:u w:val="single" w:color="000000"/>
    </w:rPr>
  </w:style>
  <w:style w:type="paragraph" w:styleId="Nadpis4">
    <w:name w:val="heading 4"/>
    <w:basedOn w:val="Normln"/>
    <w:uiPriority w:val="1"/>
    <w:qFormat/>
    <w:pPr>
      <w:ind w:left="184"/>
      <w:outlineLvl w:val="3"/>
    </w:pPr>
    <w:rPr>
      <w:b/>
      <w:bCs/>
      <w:u w:val="single" w:color="000000"/>
    </w:rPr>
  </w:style>
  <w:style w:type="paragraph" w:styleId="Nadpis5">
    <w:name w:val="heading 5"/>
    <w:basedOn w:val="Normln"/>
    <w:uiPriority w:val="1"/>
    <w:qFormat/>
    <w:pPr>
      <w:ind w:left="362"/>
      <w:outlineLvl w:val="4"/>
    </w:pPr>
    <w:rPr>
      <w:b/>
      <w:bCs/>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ind w:left="725"/>
    </w:pPr>
  </w:style>
  <w:style w:type="paragraph" w:customStyle="1" w:styleId="TableParagraph">
    <w:name w:val="Table Paragraph"/>
    <w:basedOn w:val="Normln"/>
    <w:uiPriority w:val="1"/>
    <w:qFormat/>
    <w:pPr>
      <w:spacing w:before="50"/>
      <w:ind w:left="13"/>
    </w:pPr>
    <w:rPr>
      <w:rFonts w:ascii="Microsoft Sans Serif" w:eastAsia="Microsoft Sans Serif" w:hAnsi="Microsoft Sans Serif" w:cs="Microsoft Sans Serif"/>
    </w:rPr>
  </w:style>
  <w:style w:type="paragraph" w:styleId="Zhlav">
    <w:name w:val="header"/>
    <w:basedOn w:val="Normln"/>
    <w:link w:val="ZhlavChar"/>
    <w:uiPriority w:val="99"/>
    <w:unhideWhenUsed/>
    <w:rsid w:val="00B45103"/>
    <w:pPr>
      <w:tabs>
        <w:tab w:val="center" w:pos="4536"/>
        <w:tab w:val="right" w:pos="9072"/>
      </w:tabs>
    </w:pPr>
  </w:style>
  <w:style w:type="character" w:customStyle="1" w:styleId="ZhlavChar">
    <w:name w:val="Záhlaví Char"/>
    <w:basedOn w:val="Standardnpsmoodstavce"/>
    <w:link w:val="Zhlav"/>
    <w:uiPriority w:val="99"/>
    <w:rsid w:val="00B45103"/>
    <w:rPr>
      <w:rFonts w:ascii="Times New Roman" w:eastAsia="Times New Roman" w:hAnsi="Times New Roman" w:cs="Times New Roman"/>
    </w:rPr>
  </w:style>
  <w:style w:type="paragraph" w:styleId="Zpat">
    <w:name w:val="footer"/>
    <w:basedOn w:val="Normln"/>
    <w:link w:val="ZpatChar"/>
    <w:uiPriority w:val="99"/>
    <w:unhideWhenUsed/>
    <w:rsid w:val="00B45103"/>
    <w:pPr>
      <w:tabs>
        <w:tab w:val="center" w:pos="4536"/>
        <w:tab w:val="right" w:pos="9072"/>
      </w:tabs>
    </w:pPr>
  </w:style>
  <w:style w:type="character" w:customStyle="1" w:styleId="ZpatChar">
    <w:name w:val="Zápatí Char"/>
    <w:basedOn w:val="Standardnpsmoodstavce"/>
    <w:link w:val="Zpat"/>
    <w:uiPriority w:val="99"/>
    <w:rsid w:val="00B4510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footer" Target="footer10.xml"/><Relationship Id="rId39" Type="http://schemas.openxmlformats.org/officeDocument/2006/relationships/footer" Target="footer17.xml"/><Relationship Id="rId21" Type="http://schemas.openxmlformats.org/officeDocument/2006/relationships/header" Target="header8.xml"/><Relationship Id="rId34" Type="http://schemas.openxmlformats.org/officeDocument/2006/relationships/footer" Target="footer14.xml"/><Relationship Id="rId42" Type="http://schemas.openxmlformats.org/officeDocument/2006/relationships/footer" Target="footer18.xml"/><Relationship Id="rId47" Type="http://schemas.openxmlformats.org/officeDocument/2006/relationships/image" Target="media/image1.jpeg"/><Relationship Id="rId50" Type="http://schemas.openxmlformats.org/officeDocument/2006/relationships/hyperlink" Target="https://www.3dbar.org/" TargetMode="External"/><Relationship Id="rId55" Type="http://schemas.openxmlformats.org/officeDocument/2006/relationships/header" Target="header22.xml"/><Relationship Id="rId63" Type="http://schemas.openxmlformats.org/officeDocument/2006/relationships/image" Target="media/image4.png"/><Relationship Id="rId68" Type="http://schemas.openxmlformats.org/officeDocument/2006/relationships/header" Target="header25.xml"/><Relationship Id="rId76" Type="http://schemas.openxmlformats.org/officeDocument/2006/relationships/header" Target="header28.xml"/><Relationship Id="rId84"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footer" Target="footer27.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header" Target="header17.xml"/><Relationship Id="rId45" Type="http://schemas.openxmlformats.org/officeDocument/2006/relationships/header" Target="header20.xml"/><Relationship Id="rId53" Type="http://schemas.openxmlformats.org/officeDocument/2006/relationships/hyperlink" Target="https://www.humanbrainmapping.org/i4a/pages/index.cfm?pageID=3958&amp;activateFull=true" TargetMode="External"/><Relationship Id="rId58" Type="http://schemas.openxmlformats.org/officeDocument/2006/relationships/header" Target="header23.xml"/><Relationship Id="rId66" Type="http://schemas.openxmlformats.org/officeDocument/2006/relationships/image" Target="media/image7.png"/><Relationship Id="rId74" Type="http://schemas.openxmlformats.org/officeDocument/2006/relationships/image" Target="media/image9.jpeg"/><Relationship Id="rId79" Type="http://schemas.openxmlformats.org/officeDocument/2006/relationships/header" Target="header29.xml"/><Relationship Id="rId5" Type="http://schemas.openxmlformats.org/officeDocument/2006/relationships/footnotes" Target="footnotes.xml"/><Relationship Id="rId61" Type="http://schemas.openxmlformats.org/officeDocument/2006/relationships/footer" Target="footer24.xml"/><Relationship Id="rId82" Type="http://schemas.openxmlformats.org/officeDocument/2006/relationships/footer" Target="footer3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1.xml"/><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header" Target="header21.xml"/><Relationship Id="rId56" Type="http://schemas.openxmlformats.org/officeDocument/2006/relationships/footer" Target="footer22.xml"/><Relationship Id="rId64" Type="http://schemas.openxmlformats.org/officeDocument/2006/relationships/image" Target="media/image5.jpeg"/><Relationship Id="rId69" Type="http://schemas.openxmlformats.org/officeDocument/2006/relationships/header" Target="header26.xml"/><Relationship Id="rId77" Type="http://schemas.openxmlformats.org/officeDocument/2006/relationships/footer" Target="footer28.xml"/><Relationship Id="rId8" Type="http://schemas.openxmlformats.org/officeDocument/2006/relationships/header" Target="header2.xml"/><Relationship Id="rId51" Type="http://schemas.openxmlformats.org/officeDocument/2006/relationships/image" Target="media/image2.jpeg"/><Relationship Id="rId72" Type="http://schemas.openxmlformats.org/officeDocument/2006/relationships/hyperlink" Target="https://www.go-fair.org/" TargetMode="External"/><Relationship Id="rId80" Type="http://schemas.openxmlformats.org/officeDocument/2006/relationships/header" Target="header30.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6.xml"/><Relationship Id="rId46" Type="http://schemas.openxmlformats.org/officeDocument/2006/relationships/footer" Target="footer20.xml"/><Relationship Id="rId59" Type="http://schemas.openxmlformats.org/officeDocument/2006/relationships/image" Target="media/image3.jpeg"/><Relationship Id="rId67" Type="http://schemas.openxmlformats.org/officeDocument/2006/relationships/image" Target="media/image8.jpeg"/><Relationship Id="rId20" Type="http://schemas.openxmlformats.org/officeDocument/2006/relationships/footer" Target="footer7.xml"/><Relationship Id="rId41" Type="http://schemas.openxmlformats.org/officeDocument/2006/relationships/header" Target="header18.xml"/><Relationship Id="rId54" Type="http://schemas.openxmlformats.org/officeDocument/2006/relationships/hyperlink" Target="https://www.humanbrainmapping.org/i4a/pages/index.cfm?pageID=3958&amp;activateFull=true" TargetMode="External"/><Relationship Id="rId62" Type="http://schemas.openxmlformats.org/officeDocument/2006/relationships/footer" Target="footer25.xml"/><Relationship Id="rId70" Type="http://schemas.openxmlformats.org/officeDocument/2006/relationships/footer" Target="footer26.xml"/><Relationship Id="rId75" Type="http://schemas.openxmlformats.org/officeDocument/2006/relationships/header" Target="header27.xml"/><Relationship Id="rId83"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footer" Target="footer23.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header" Target="header19.xml"/><Relationship Id="rId52" Type="http://schemas.openxmlformats.org/officeDocument/2006/relationships/hyperlink" Target="https://asep.lib.cas.cz/arl-cav/cs/detail-cav_un_epca-0533722-EEG-RestingState-Networks-in-Simultaneous-fMRIEEG-Recordings-Comparison-ofnSpatial-Patterns-Pos/a" TargetMode="External"/><Relationship Id="rId60" Type="http://schemas.openxmlformats.org/officeDocument/2006/relationships/header" Target="header24.xml"/><Relationship Id="rId65" Type="http://schemas.openxmlformats.org/officeDocument/2006/relationships/image" Target="media/image6.jpeg"/><Relationship Id="rId73" Type="http://schemas.openxmlformats.org/officeDocument/2006/relationships/hyperlink" Target="https://github.com/" TargetMode="External"/><Relationship Id="rId78" Type="http://schemas.openxmlformats.org/officeDocument/2006/relationships/footer" Target="footer29.xml"/><Relationship Id="rId81"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14581</Words>
  <Characters>86031</Characters>
  <Application>Microsoft Office Word</Application>
  <DocSecurity>0</DocSecurity>
  <Lines>716</Lines>
  <Paragraphs>200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2023-07-04T08:08:00Z</dcterms:created>
  <dcterms:modified xsi:type="dcterms:W3CDTF">2023-07-04T08:33:00Z</dcterms:modified>
</cp:coreProperties>
</file>