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6A856" w14:textId="77777777" w:rsidR="00CA6807" w:rsidRPr="005F31BC" w:rsidRDefault="00CA6807" w:rsidP="00CA6807">
      <w:pPr>
        <w:pStyle w:val="Nzev"/>
        <w:ind w:right="-283"/>
        <w:jc w:val="left"/>
        <w:rPr>
          <w:rFonts w:asciiTheme="minorHAnsi" w:hAnsiTheme="minorHAnsi" w:cstheme="minorHAnsi"/>
          <w:bCs w:val="0"/>
        </w:rPr>
      </w:pPr>
    </w:p>
    <w:p w14:paraId="49B4E12E" w14:textId="2C640F08" w:rsidR="00CA6807" w:rsidRPr="005F31BC" w:rsidRDefault="00CA6807" w:rsidP="00CA6807">
      <w:pPr>
        <w:pStyle w:val="Nzevsmlouvy"/>
        <w:widowControl/>
        <w:spacing w:line="240" w:lineRule="auto"/>
        <w:outlineLvl w:val="0"/>
        <w:rPr>
          <w:rFonts w:asciiTheme="minorHAnsi" w:hAnsiTheme="minorHAnsi" w:cstheme="minorHAnsi"/>
          <w:caps/>
          <w:sz w:val="24"/>
          <w:szCs w:val="24"/>
        </w:rPr>
      </w:pPr>
      <w:r w:rsidRPr="005F31BC">
        <w:rPr>
          <w:rFonts w:asciiTheme="minorHAnsi" w:hAnsiTheme="minorHAnsi" w:cstheme="minorHAnsi"/>
          <w:caps/>
          <w:sz w:val="24"/>
          <w:szCs w:val="24"/>
        </w:rPr>
        <w:t>Smlouva o Dílo</w:t>
      </w:r>
    </w:p>
    <w:p w14:paraId="3B2F77F4" w14:textId="77777777" w:rsidR="00CA6807" w:rsidRPr="005F31BC" w:rsidRDefault="00CA6807" w:rsidP="00CA6807">
      <w:pPr>
        <w:ind w:left="-180"/>
        <w:jc w:val="center"/>
        <w:rPr>
          <w:rFonts w:asciiTheme="minorHAnsi" w:hAnsiTheme="minorHAnsi" w:cstheme="minorHAnsi"/>
          <w:b/>
          <w:bCs/>
        </w:rPr>
      </w:pPr>
    </w:p>
    <w:p w14:paraId="2719A81B" w14:textId="50F4DA86" w:rsidR="00CA6807" w:rsidRPr="005F31BC" w:rsidRDefault="00CA6807" w:rsidP="00CA6807">
      <w:pPr>
        <w:ind w:left="-180"/>
        <w:jc w:val="center"/>
        <w:rPr>
          <w:rFonts w:asciiTheme="minorHAnsi" w:hAnsiTheme="minorHAnsi" w:cstheme="minorHAnsi"/>
          <w:b/>
          <w:bCs/>
        </w:rPr>
      </w:pPr>
      <w:r w:rsidRPr="005F31BC">
        <w:rPr>
          <w:rFonts w:asciiTheme="minorHAnsi" w:hAnsiTheme="minorHAnsi" w:cstheme="minorHAnsi"/>
          <w:b/>
          <w:bCs/>
        </w:rPr>
        <w:t xml:space="preserve">Číslo smlouvy Objednatele: </w:t>
      </w:r>
    </w:p>
    <w:p w14:paraId="1E52CCD5" w14:textId="5B1E97B6" w:rsidR="00CA6807" w:rsidRPr="005F31BC" w:rsidRDefault="00CA6807" w:rsidP="00CA6807">
      <w:pPr>
        <w:ind w:left="-180"/>
        <w:jc w:val="center"/>
        <w:rPr>
          <w:rFonts w:asciiTheme="minorHAnsi" w:hAnsiTheme="minorHAnsi" w:cstheme="minorHAnsi"/>
          <w:b/>
          <w:bCs/>
        </w:rPr>
      </w:pPr>
      <w:r w:rsidRPr="005F31BC">
        <w:rPr>
          <w:rFonts w:asciiTheme="minorHAnsi" w:hAnsiTheme="minorHAnsi" w:cstheme="minorHAnsi"/>
          <w:b/>
          <w:bCs/>
        </w:rPr>
        <w:t xml:space="preserve">Číslo smlouvy Zhotovitele: </w:t>
      </w:r>
      <w:r w:rsidR="00EE0A95">
        <w:rPr>
          <w:rFonts w:asciiTheme="minorHAnsi" w:hAnsiTheme="minorHAnsi" w:cstheme="minorHAnsi"/>
          <w:bCs/>
        </w:rPr>
        <w:t>2023/001</w:t>
      </w:r>
    </w:p>
    <w:p w14:paraId="6988C39E" w14:textId="77777777" w:rsidR="00CA6807" w:rsidRPr="005F31BC" w:rsidRDefault="00CA6807" w:rsidP="00CA6807">
      <w:pPr>
        <w:ind w:left="-180"/>
        <w:jc w:val="center"/>
        <w:rPr>
          <w:rFonts w:asciiTheme="minorHAnsi" w:hAnsiTheme="minorHAnsi" w:cstheme="minorHAnsi"/>
          <w:b/>
          <w:bCs/>
        </w:rPr>
      </w:pPr>
    </w:p>
    <w:p w14:paraId="032D84B1" w14:textId="4D84505E" w:rsidR="009735E5" w:rsidRDefault="00CA6807" w:rsidP="00353E89">
      <w:pPr>
        <w:pStyle w:val="Nzevsmlouvy"/>
        <w:widowControl/>
        <w:spacing w:line="240" w:lineRule="auto"/>
        <w:jc w:val="both"/>
        <w:rPr>
          <w:rFonts w:asciiTheme="minorHAnsi" w:hAnsiTheme="minorHAnsi" w:cstheme="minorHAnsi"/>
          <w:b w:val="0"/>
          <w:bCs/>
          <w:sz w:val="24"/>
          <w:szCs w:val="24"/>
        </w:rPr>
      </w:pPr>
      <w:bookmarkStart w:id="0" w:name="_Hlk86773068"/>
      <w:r w:rsidRPr="005F31BC">
        <w:rPr>
          <w:rFonts w:asciiTheme="minorHAnsi" w:hAnsiTheme="minorHAnsi" w:cstheme="minorHAnsi"/>
          <w:b w:val="0"/>
          <w:bCs/>
          <w:sz w:val="24"/>
          <w:szCs w:val="24"/>
        </w:rPr>
        <w:t xml:space="preserve">uzavřená níže uvedeného dne, měsíce a roku podle ustanovení </w:t>
      </w:r>
      <w:r w:rsidR="005F31BC">
        <w:rPr>
          <w:rFonts w:asciiTheme="minorHAnsi" w:hAnsiTheme="minorHAnsi" w:cstheme="minorHAnsi"/>
          <w:b w:val="0"/>
          <w:bCs/>
          <w:sz w:val="24"/>
          <w:szCs w:val="24"/>
        </w:rPr>
        <w:br/>
      </w:r>
      <w:r w:rsidR="00353E89" w:rsidRPr="005F31BC">
        <w:rPr>
          <w:rFonts w:asciiTheme="minorHAnsi" w:hAnsiTheme="minorHAnsi" w:cstheme="minorHAnsi"/>
          <w:b w:val="0"/>
          <w:bCs/>
          <w:sz w:val="24"/>
          <w:szCs w:val="24"/>
        </w:rPr>
        <w:t xml:space="preserve">§ </w:t>
      </w:r>
      <w:r w:rsidRPr="005F31BC">
        <w:rPr>
          <w:rFonts w:asciiTheme="minorHAnsi" w:hAnsiTheme="minorHAnsi" w:cstheme="minorHAnsi"/>
          <w:b w:val="0"/>
          <w:bCs/>
          <w:sz w:val="24"/>
          <w:szCs w:val="24"/>
        </w:rPr>
        <w:t>2586 a n</w:t>
      </w:r>
      <w:r w:rsidR="009735E5">
        <w:rPr>
          <w:rFonts w:asciiTheme="minorHAnsi" w:hAnsiTheme="minorHAnsi" w:cstheme="minorHAnsi"/>
          <w:b w:val="0"/>
          <w:bCs/>
          <w:sz w:val="24"/>
          <w:szCs w:val="24"/>
        </w:rPr>
        <w:t>ásl.</w:t>
      </w:r>
      <w:r w:rsidRPr="005F31BC">
        <w:rPr>
          <w:rFonts w:asciiTheme="minorHAnsi" w:hAnsiTheme="minorHAnsi" w:cstheme="minorHAnsi"/>
          <w:b w:val="0"/>
          <w:bCs/>
          <w:sz w:val="24"/>
          <w:szCs w:val="24"/>
        </w:rPr>
        <w:t xml:space="preserve"> zákona č. 89/2012 Sb., občanský zákoník (dále jen „</w:t>
      </w:r>
      <w:r w:rsidRPr="005F31BC">
        <w:rPr>
          <w:rFonts w:asciiTheme="minorHAnsi" w:hAnsiTheme="minorHAnsi" w:cstheme="minorHAnsi"/>
          <w:bCs/>
          <w:sz w:val="24"/>
          <w:szCs w:val="24"/>
        </w:rPr>
        <w:t>Občanský zákoník</w:t>
      </w:r>
      <w:r w:rsidRPr="005F31BC">
        <w:rPr>
          <w:rFonts w:asciiTheme="minorHAnsi" w:hAnsiTheme="minorHAnsi" w:cstheme="minorHAnsi"/>
          <w:b w:val="0"/>
          <w:bCs/>
          <w:sz w:val="24"/>
          <w:szCs w:val="24"/>
        </w:rPr>
        <w:t>“, „</w:t>
      </w:r>
      <w:proofErr w:type="spellStart"/>
      <w:r w:rsidRPr="005F31BC">
        <w:rPr>
          <w:rFonts w:asciiTheme="minorHAnsi" w:hAnsiTheme="minorHAnsi" w:cstheme="minorHAnsi"/>
          <w:bCs/>
          <w:sz w:val="24"/>
          <w:szCs w:val="24"/>
        </w:rPr>
        <w:t>obč</w:t>
      </w:r>
      <w:proofErr w:type="spellEnd"/>
      <w:r w:rsidRPr="005F31BC">
        <w:rPr>
          <w:rFonts w:asciiTheme="minorHAnsi" w:hAnsiTheme="minorHAnsi" w:cstheme="minorHAnsi"/>
          <w:bCs/>
          <w:sz w:val="24"/>
          <w:szCs w:val="24"/>
        </w:rPr>
        <w:t>. zák.</w:t>
      </w:r>
      <w:r w:rsidRPr="005F31BC">
        <w:rPr>
          <w:rFonts w:asciiTheme="minorHAnsi" w:hAnsiTheme="minorHAnsi" w:cstheme="minorHAnsi"/>
          <w:b w:val="0"/>
          <w:bCs/>
          <w:sz w:val="24"/>
          <w:szCs w:val="24"/>
        </w:rPr>
        <w:t>“ nebo „</w:t>
      </w:r>
      <w:proofErr w:type="spellStart"/>
      <w:r w:rsidRPr="005F31BC">
        <w:rPr>
          <w:rFonts w:asciiTheme="minorHAnsi" w:hAnsiTheme="minorHAnsi" w:cstheme="minorHAnsi"/>
          <w:bCs/>
          <w:sz w:val="24"/>
          <w:szCs w:val="24"/>
        </w:rPr>
        <w:t>o.z</w:t>
      </w:r>
      <w:proofErr w:type="spellEnd"/>
      <w:r w:rsidRPr="005F31BC">
        <w:rPr>
          <w:rFonts w:asciiTheme="minorHAnsi" w:hAnsiTheme="minorHAnsi" w:cstheme="minorHAnsi"/>
          <w:bCs/>
          <w:sz w:val="24"/>
          <w:szCs w:val="24"/>
        </w:rPr>
        <w:t>.</w:t>
      </w:r>
      <w:r w:rsidRPr="005F31BC">
        <w:rPr>
          <w:rFonts w:asciiTheme="minorHAnsi" w:hAnsiTheme="minorHAnsi" w:cstheme="minorHAnsi"/>
          <w:b w:val="0"/>
          <w:bCs/>
          <w:sz w:val="24"/>
          <w:szCs w:val="24"/>
        </w:rPr>
        <w:t xml:space="preserve">“), </w:t>
      </w:r>
    </w:p>
    <w:p w14:paraId="3EC5861A" w14:textId="13FD9AEF" w:rsidR="00CA6807" w:rsidRPr="005F31BC" w:rsidRDefault="00CA6807" w:rsidP="00353E89">
      <w:pPr>
        <w:pStyle w:val="Nzevsmlouvy"/>
        <w:widowControl/>
        <w:spacing w:line="240" w:lineRule="auto"/>
        <w:jc w:val="both"/>
        <w:rPr>
          <w:rFonts w:asciiTheme="minorHAnsi" w:hAnsiTheme="minorHAnsi" w:cstheme="minorHAnsi"/>
          <w:b w:val="0"/>
          <w:bCs/>
          <w:sz w:val="24"/>
          <w:szCs w:val="24"/>
        </w:rPr>
      </w:pPr>
      <w:r w:rsidRPr="005F31BC">
        <w:rPr>
          <w:rFonts w:asciiTheme="minorHAnsi" w:hAnsiTheme="minorHAnsi" w:cstheme="minorHAnsi"/>
          <w:b w:val="0"/>
          <w:bCs/>
          <w:sz w:val="24"/>
          <w:szCs w:val="24"/>
        </w:rPr>
        <w:t>(dále jen „</w:t>
      </w:r>
      <w:r w:rsidRPr="005F31BC">
        <w:rPr>
          <w:rFonts w:asciiTheme="minorHAnsi" w:hAnsiTheme="minorHAnsi" w:cstheme="minorHAnsi"/>
          <w:bCs/>
          <w:sz w:val="24"/>
          <w:szCs w:val="24"/>
        </w:rPr>
        <w:t>Smlouva</w:t>
      </w:r>
      <w:r w:rsidRPr="005F31BC">
        <w:rPr>
          <w:rFonts w:asciiTheme="minorHAnsi" w:hAnsiTheme="minorHAnsi" w:cstheme="minorHAnsi"/>
          <w:b w:val="0"/>
          <w:bCs/>
          <w:sz w:val="24"/>
          <w:szCs w:val="24"/>
        </w:rPr>
        <w:t>“), mezi níže uvedenými smluvními stranami:</w:t>
      </w:r>
    </w:p>
    <w:bookmarkEnd w:id="0"/>
    <w:p w14:paraId="3AB65708" w14:textId="77777777" w:rsidR="00CA6807" w:rsidRPr="005F31BC" w:rsidRDefault="00CA6807" w:rsidP="00353E89">
      <w:pPr>
        <w:pStyle w:val="Nzevsmlouvy"/>
        <w:widowControl/>
        <w:spacing w:line="240" w:lineRule="auto"/>
        <w:jc w:val="both"/>
        <w:rPr>
          <w:rFonts w:asciiTheme="minorHAnsi" w:hAnsiTheme="minorHAnsi" w:cstheme="minorHAnsi"/>
          <w:b w:val="0"/>
          <w:bCs/>
          <w:sz w:val="24"/>
          <w:szCs w:val="24"/>
        </w:rPr>
      </w:pPr>
    </w:p>
    <w:p w14:paraId="7381C9EE" w14:textId="77777777" w:rsidR="00B06FD1" w:rsidRPr="00B06FD1" w:rsidRDefault="00B06FD1" w:rsidP="00B06FD1">
      <w:pPr>
        <w:jc w:val="both"/>
        <w:rPr>
          <w:rFonts w:asciiTheme="minorHAnsi" w:hAnsiTheme="minorHAnsi" w:cstheme="minorHAnsi"/>
          <w:b/>
          <w:bCs/>
          <w:sz w:val="22"/>
          <w:szCs w:val="22"/>
        </w:rPr>
      </w:pPr>
      <w:bookmarkStart w:id="1" w:name="_Hlk86770739"/>
      <w:r w:rsidRPr="00B06FD1">
        <w:rPr>
          <w:rFonts w:asciiTheme="minorHAnsi" w:hAnsiTheme="minorHAnsi" w:cstheme="minorHAnsi"/>
          <w:b/>
          <w:bCs/>
        </w:rPr>
        <w:t>Moravské divadlo Olomouc, příspěvková organizace</w:t>
      </w:r>
    </w:p>
    <w:p w14:paraId="552C96C9" w14:textId="77777777" w:rsidR="00B06FD1" w:rsidRPr="00B06FD1" w:rsidRDefault="00B06FD1" w:rsidP="00B06FD1">
      <w:pPr>
        <w:jc w:val="both"/>
        <w:rPr>
          <w:rFonts w:asciiTheme="minorHAnsi" w:hAnsiTheme="minorHAnsi" w:cstheme="minorHAnsi"/>
        </w:rPr>
      </w:pPr>
      <w:r w:rsidRPr="00B06FD1">
        <w:rPr>
          <w:rFonts w:asciiTheme="minorHAnsi" w:hAnsiTheme="minorHAnsi" w:cstheme="minorHAnsi"/>
        </w:rPr>
        <w:t xml:space="preserve">se sídlem Olomouc, tř. Svobody 33, PSČ 779 00, </w:t>
      </w:r>
    </w:p>
    <w:p w14:paraId="2AA18971" w14:textId="77777777" w:rsidR="00B06FD1" w:rsidRPr="00B06FD1" w:rsidRDefault="00B06FD1" w:rsidP="00B06FD1">
      <w:pPr>
        <w:jc w:val="both"/>
        <w:rPr>
          <w:rFonts w:asciiTheme="minorHAnsi" w:hAnsiTheme="minorHAnsi" w:cstheme="minorHAnsi"/>
        </w:rPr>
      </w:pPr>
      <w:r w:rsidRPr="00B06FD1">
        <w:rPr>
          <w:rFonts w:asciiTheme="minorHAnsi" w:hAnsiTheme="minorHAnsi" w:cstheme="minorHAnsi"/>
        </w:rPr>
        <w:t xml:space="preserve">IČ: 00100544, </w:t>
      </w:r>
    </w:p>
    <w:p w14:paraId="12228786" w14:textId="77777777" w:rsidR="00B06FD1" w:rsidRPr="00B06FD1" w:rsidRDefault="00B06FD1" w:rsidP="00B06FD1">
      <w:pPr>
        <w:jc w:val="both"/>
        <w:rPr>
          <w:rFonts w:asciiTheme="minorHAnsi" w:hAnsiTheme="minorHAnsi" w:cstheme="minorHAnsi"/>
        </w:rPr>
      </w:pPr>
      <w:r w:rsidRPr="00B06FD1">
        <w:rPr>
          <w:rFonts w:asciiTheme="minorHAnsi" w:hAnsiTheme="minorHAnsi" w:cstheme="minorHAnsi"/>
        </w:rPr>
        <w:t xml:space="preserve">DIČ: CZ00100544, </w:t>
      </w:r>
    </w:p>
    <w:p w14:paraId="51B5E07E" w14:textId="77777777" w:rsidR="00B06FD1" w:rsidRPr="00B06FD1" w:rsidRDefault="00B06FD1" w:rsidP="00B06FD1">
      <w:pPr>
        <w:jc w:val="both"/>
        <w:rPr>
          <w:rFonts w:asciiTheme="minorHAnsi" w:hAnsiTheme="minorHAnsi" w:cstheme="minorHAnsi"/>
        </w:rPr>
      </w:pPr>
      <w:r w:rsidRPr="00B06FD1">
        <w:rPr>
          <w:rFonts w:asciiTheme="minorHAnsi" w:hAnsiTheme="minorHAnsi" w:cstheme="minorHAnsi"/>
        </w:rPr>
        <w:t xml:space="preserve">zapsaná ve Veřejném rejstříku vedením v Ostravě v odd. </w:t>
      </w:r>
      <w:proofErr w:type="spellStart"/>
      <w:r w:rsidRPr="00B06FD1">
        <w:rPr>
          <w:rFonts w:asciiTheme="minorHAnsi" w:hAnsiTheme="minorHAnsi" w:cstheme="minorHAnsi"/>
        </w:rPr>
        <w:t>Pr</w:t>
      </w:r>
      <w:proofErr w:type="spellEnd"/>
      <w:r w:rsidRPr="00B06FD1">
        <w:rPr>
          <w:rFonts w:asciiTheme="minorHAnsi" w:hAnsiTheme="minorHAnsi" w:cstheme="minorHAnsi"/>
        </w:rPr>
        <w:t xml:space="preserve">. vložce 989 </w:t>
      </w:r>
    </w:p>
    <w:p w14:paraId="4972202F" w14:textId="77777777" w:rsidR="00B06FD1" w:rsidRPr="00B06FD1" w:rsidRDefault="00B06FD1" w:rsidP="00B06FD1">
      <w:pPr>
        <w:jc w:val="both"/>
        <w:rPr>
          <w:rFonts w:asciiTheme="minorHAnsi" w:hAnsiTheme="minorHAnsi" w:cstheme="minorHAnsi"/>
        </w:rPr>
      </w:pPr>
      <w:r w:rsidRPr="00B06FD1">
        <w:rPr>
          <w:rFonts w:asciiTheme="minorHAnsi" w:hAnsiTheme="minorHAnsi" w:cstheme="minorHAnsi"/>
        </w:rPr>
        <w:t xml:space="preserve">zastoupená Ing. Davidem </w:t>
      </w:r>
      <w:proofErr w:type="spellStart"/>
      <w:proofErr w:type="gramStart"/>
      <w:r w:rsidRPr="00B06FD1">
        <w:rPr>
          <w:rFonts w:asciiTheme="minorHAnsi" w:hAnsiTheme="minorHAnsi" w:cstheme="minorHAnsi"/>
        </w:rPr>
        <w:t>Gernešem</w:t>
      </w:r>
      <w:proofErr w:type="spellEnd"/>
      <w:r w:rsidRPr="00B06FD1">
        <w:rPr>
          <w:rFonts w:asciiTheme="minorHAnsi" w:hAnsiTheme="minorHAnsi" w:cstheme="minorHAnsi"/>
        </w:rPr>
        <w:t>,  ředitelem</w:t>
      </w:r>
      <w:proofErr w:type="gramEnd"/>
      <w:r w:rsidRPr="00B06FD1">
        <w:rPr>
          <w:rFonts w:asciiTheme="minorHAnsi" w:hAnsiTheme="minorHAnsi" w:cstheme="minorHAnsi"/>
        </w:rPr>
        <w:t xml:space="preserve"> </w:t>
      </w:r>
    </w:p>
    <w:p w14:paraId="04A3058C" w14:textId="3A497FD2" w:rsidR="00CA6807" w:rsidRPr="005F31BC" w:rsidRDefault="00B06FD1" w:rsidP="00B06FD1">
      <w:pPr>
        <w:pStyle w:val="Smluvnstrana"/>
        <w:widowControl/>
        <w:spacing w:line="240" w:lineRule="auto"/>
        <w:rPr>
          <w:rFonts w:asciiTheme="minorHAnsi" w:hAnsiTheme="minorHAnsi" w:cstheme="minorHAnsi"/>
          <w:b w:val="0"/>
          <w:bCs/>
          <w:sz w:val="24"/>
          <w:szCs w:val="24"/>
        </w:rPr>
      </w:pPr>
      <w:r w:rsidRPr="005F31BC">
        <w:rPr>
          <w:rFonts w:asciiTheme="minorHAnsi" w:hAnsiTheme="minorHAnsi" w:cstheme="minorHAnsi"/>
          <w:b w:val="0"/>
          <w:bCs/>
          <w:sz w:val="24"/>
          <w:szCs w:val="24"/>
        </w:rPr>
        <w:t xml:space="preserve"> </w:t>
      </w:r>
      <w:r w:rsidR="00CA6807" w:rsidRPr="005F31BC">
        <w:rPr>
          <w:rFonts w:asciiTheme="minorHAnsi" w:hAnsiTheme="minorHAnsi" w:cstheme="minorHAnsi"/>
          <w:b w:val="0"/>
          <w:bCs/>
          <w:sz w:val="24"/>
          <w:szCs w:val="24"/>
        </w:rPr>
        <w:t>(dále jen „</w:t>
      </w:r>
      <w:r w:rsidR="00CA6807" w:rsidRPr="005F31BC">
        <w:rPr>
          <w:rFonts w:asciiTheme="minorHAnsi" w:hAnsiTheme="minorHAnsi" w:cstheme="minorHAnsi"/>
          <w:bCs/>
          <w:sz w:val="24"/>
          <w:szCs w:val="24"/>
        </w:rPr>
        <w:t>Objednatel</w:t>
      </w:r>
      <w:r w:rsidR="00CA6807" w:rsidRPr="005F31BC">
        <w:rPr>
          <w:rFonts w:asciiTheme="minorHAnsi" w:hAnsiTheme="minorHAnsi" w:cstheme="minorHAnsi"/>
          <w:b w:val="0"/>
          <w:bCs/>
          <w:sz w:val="24"/>
          <w:szCs w:val="24"/>
        </w:rPr>
        <w:t>“)</w:t>
      </w:r>
    </w:p>
    <w:p w14:paraId="7D188181" w14:textId="77777777" w:rsidR="00CA6807" w:rsidRPr="005F31BC" w:rsidRDefault="00CA6807" w:rsidP="00CA6807">
      <w:pPr>
        <w:spacing w:before="120"/>
        <w:rPr>
          <w:rFonts w:asciiTheme="minorHAnsi" w:hAnsiTheme="minorHAnsi" w:cstheme="minorHAnsi"/>
        </w:rPr>
      </w:pPr>
      <w:r w:rsidRPr="005F31BC">
        <w:rPr>
          <w:rFonts w:asciiTheme="minorHAnsi" w:hAnsiTheme="minorHAnsi" w:cstheme="minorHAnsi"/>
        </w:rPr>
        <w:t>a</w:t>
      </w:r>
    </w:p>
    <w:p w14:paraId="302D342A" w14:textId="77777777" w:rsidR="00CA6807" w:rsidRPr="005F31BC" w:rsidRDefault="00CA6807" w:rsidP="00CA6807">
      <w:pPr>
        <w:pStyle w:val="Tabulkatext"/>
        <w:spacing w:before="0" w:after="0"/>
        <w:outlineLvl w:val="0"/>
        <w:rPr>
          <w:rStyle w:val="Siln"/>
          <w:rFonts w:asciiTheme="minorHAnsi" w:hAnsiTheme="minorHAnsi" w:cstheme="minorHAnsi"/>
          <w:szCs w:val="24"/>
        </w:rPr>
      </w:pPr>
    </w:p>
    <w:p w14:paraId="0E798E8B" w14:textId="77777777" w:rsidR="006B0AE1" w:rsidRDefault="006B0AE1" w:rsidP="006B0AE1">
      <w:pPr>
        <w:pStyle w:val="Smluvnstrana"/>
        <w:spacing w:line="240" w:lineRule="auto"/>
        <w:rPr>
          <w:rFonts w:asciiTheme="minorHAnsi" w:hAnsiTheme="minorHAnsi" w:cstheme="minorHAnsi"/>
          <w:sz w:val="22"/>
          <w:szCs w:val="22"/>
        </w:rPr>
      </w:pPr>
      <w:r>
        <w:rPr>
          <w:rFonts w:asciiTheme="minorHAnsi" w:hAnsiTheme="minorHAnsi" w:cstheme="minorHAnsi"/>
          <w:sz w:val="22"/>
          <w:szCs w:val="22"/>
        </w:rPr>
        <w:t>HMS design, s.r.o.</w:t>
      </w:r>
    </w:p>
    <w:p w14:paraId="685E1594" w14:textId="77777777" w:rsidR="006B0AE1" w:rsidRPr="00BE1FC2" w:rsidRDefault="006B0AE1" w:rsidP="006B0AE1">
      <w:pPr>
        <w:pStyle w:val="Smluvnstrana"/>
        <w:spacing w:line="240" w:lineRule="auto"/>
        <w:rPr>
          <w:bCs/>
          <w:sz w:val="22"/>
          <w:szCs w:val="22"/>
        </w:rPr>
      </w:pPr>
      <w:r w:rsidRPr="00BE1FC2">
        <w:rPr>
          <w:rFonts w:asciiTheme="minorHAnsi" w:hAnsiTheme="minorHAnsi" w:cstheme="minorHAnsi"/>
          <w:b w:val="0"/>
          <w:bCs/>
          <w:sz w:val="22"/>
          <w:szCs w:val="22"/>
        </w:rPr>
        <w:t xml:space="preserve">se sídlem: </w:t>
      </w:r>
      <w:r>
        <w:rPr>
          <w:rFonts w:asciiTheme="minorHAnsi" w:hAnsiTheme="minorHAnsi" w:cstheme="minorHAnsi"/>
          <w:b w:val="0"/>
          <w:bCs/>
          <w:sz w:val="22"/>
          <w:szCs w:val="22"/>
        </w:rPr>
        <w:t>Přemyslovská 14, 130 00 Praha 3</w:t>
      </w:r>
    </w:p>
    <w:p w14:paraId="7C6EB99C" w14:textId="77777777" w:rsidR="006B0AE1" w:rsidRPr="00BE1FC2" w:rsidRDefault="006B0AE1" w:rsidP="006B0AE1">
      <w:pPr>
        <w:pStyle w:val="Smluvnstrana"/>
        <w:spacing w:line="240" w:lineRule="auto"/>
        <w:rPr>
          <w:rFonts w:asciiTheme="minorHAnsi" w:hAnsiTheme="minorHAnsi" w:cstheme="minorHAnsi"/>
          <w:b w:val="0"/>
          <w:bCs/>
          <w:sz w:val="22"/>
          <w:szCs w:val="22"/>
        </w:rPr>
      </w:pPr>
      <w:r w:rsidRPr="00BE1FC2">
        <w:rPr>
          <w:rFonts w:asciiTheme="minorHAnsi" w:hAnsiTheme="minorHAnsi" w:cstheme="minorHAnsi"/>
          <w:b w:val="0"/>
          <w:bCs/>
          <w:sz w:val="22"/>
          <w:szCs w:val="22"/>
        </w:rPr>
        <w:t xml:space="preserve">Zastoupená: </w:t>
      </w:r>
      <w:r>
        <w:rPr>
          <w:rFonts w:asciiTheme="minorHAnsi" w:hAnsiTheme="minorHAnsi" w:cstheme="minorHAnsi"/>
          <w:b w:val="0"/>
          <w:bCs/>
          <w:sz w:val="22"/>
          <w:szCs w:val="22"/>
        </w:rPr>
        <w:t>Josefem Musilem, jednatelem, obchodním ředitelem</w:t>
      </w:r>
    </w:p>
    <w:p w14:paraId="3ED396A0" w14:textId="77777777" w:rsidR="006B0AE1" w:rsidRPr="00BE1FC2" w:rsidRDefault="006B0AE1" w:rsidP="006B0AE1">
      <w:pPr>
        <w:pStyle w:val="Smluvnstrana"/>
        <w:spacing w:line="240" w:lineRule="auto"/>
        <w:rPr>
          <w:rFonts w:asciiTheme="minorHAnsi" w:hAnsiTheme="minorHAnsi" w:cstheme="minorHAnsi"/>
          <w:b w:val="0"/>
          <w:bCs/>
          <w:sz w:val="22"/>
          <w:szCs w:val="22"/>
        </w:rPr>
      </w:pPr>
      <w:r w:rsidRPr="00BE1FC2">
        <w:rPr>
          <w:rFonts w:asciiTheme="minorHAnsi" w:hAnsiTheme="minorHAnsi" w:cstheme="minorHAnsi"/>
          <w:b w:val="0"/>
          <w:bCs/>
          <w:sz w:val="22"/>
          <w:szCs w:val="22"/>
        </w:rPr>
        <w:t xml:space="preserve">IČ: </w:t>
      </w:r>
      <w:r w:rsidRPr="004D2CC2">
        <w:rPr>
          <w:rFonts w:asciiTheme="minorHAnsi" w:hAnsiTheme="minorHAnsi" w:cstheme="minorHAnsi"/>
          <w:b w:val="0"/>
          <w:bCs/>
          <w:sz w:val="22"/>
          <w:szCs w:val="22"/>
        </w:rPr>
        <w:t>28532856</w:t>
      </w:r>
    </w:p>
    <w:p w14:paraId="564642D4" w14:textId="77777777" w:rsidR="006B0AE1" w:rsidRPr="00BE1FC2" w:rsidRDefault="006B0AE1" w:rsidP="006B0AE1">
      <w:pPr>
        <w:pStyle w:val="Smluvnstrana"/>
        <w:spacing w:line="240" w:lineRule="auto"/>
        <w:rPr>
          <w:rFonts w:asciiTheme="minorHAnsi" w:hAnsiTheme="minorHAnsi" w:cstheme="minorHAnsi"/>
          <w:b w:val="0"/>
          <w:bCs/>
          <w:sz w:val="22"/>
          <w:szCs w:val="22"/>
        </w:rPr>
      </w:pPr>
      <w:r w:rsidRPr="00BE1FC2">
        <w:rPr>
          <w:rFonts w:asciiTheme="minorHAnsi" w:hAnsiTheme="minorHAnsi" w:cstheme="minorHAnsi"/>
          <w:b w:val="0"/>
          <w:bCs/>
          <w:sz w:val="22"/>
          <w:szCs w:val="22"/>
        </w:rPr>
        <w:t xml:space="preserve">DIČ: </w:t>
      </w:r>
      <w:r>
        <w:rPr>
          <w:rFonts w:asciiTheme="minorHAnsi" w:hAnsiTheme="minorHAnsi" w:cstheme="minorHAnsi"/>
          <w:b w:val="0"/>
          <w:bCs/>
          <w:sz w:val="22"/>
          <w:szCs w:val="22"/>
        </w:rPr>
        <w:t>společnost není plátcem DPH</w:t>
      </w:r>
    </w:p>
    <w:p w14:paraId="607E9C86" w14:textId="5CFAE7AA" w:rsidR="006B0AE1" w:rsidRPr="004D2CC2" w:rsidRDefault="006B0AE1" w:rsidP="006B0AE1">
      <w:pPr>
        <w:pStyle w:val="Smluvnstrana"/>
        <w:spacing w:line="240" w:lineRule="auto"/>
        <w:rPr>
          <w:rFonts w:asciiTheme="minorHAnsi" w:hAnsiTheme="minorHAnsi" w:cstheme="minorHAnsi"/>
          <w:b w:val="0"/>
          <w:bCs/>
          <w:sz w:val="22"/>
          <w:szCs w:val="22"/>
        </w:rPr>
      </w:pPr>
      <w:r w:rsidRPr="004D2CC2">
        <w:rPr>
          <w:rFonts w:asciiTheme="minorHAnsi" w:hAnsiTheme="minorHAnsi" w:cstheme="minorHAnsi"/>
          <w:b w:val="0"/>
          <w:bCs/>
          <w:sz w:val="22"/>
          <w:szCs w:val="22"/>
        </w:rPr>
        <w:t xml:space="preserve">Bankovní spojení: Česká spořitelna a.s., č. účtu: </w:t>
      </w:r>
    </w:p>
    <w:p w14:paraId="7447B4E4" w14:textId="77777777" w:rsidR="006B0AE1" w:rsidRPr="00BE1FC2" w:rsidRDefault="006B0AE1" w:rsidP="006B0AE1">
      <w:pPr>
        <w:pStyle w:val="Smluvnstrana"/>
        <w:widowControl/>
        <w:spacing w:line="240" w:lineRule="auto"/>
        <w:rPr>
          <w:rFonts w:asciiTheme="minorHAnsi" w:hAnsiTheme="minorHAnsi" w:cstheme="minorHAnsi"/>
          <w:b w:val="0"/>
          <w:bCs/>
          <w:sz w:val="22"/>
          <w:szCs w:val="22"/>
        </w:rPr>
      </w:pPr>
      <w:r w:rsidRPr="00BE1FC2">
        <w:rPr>
          <w:rFonts w:asciiTheme="minorHAnsi" w:hAnsiTheme="minorHAnsi" w:cstheme="minorHAnsi"/>
          <w:b w:val="0"/>
          <w:bCs/>
          <w:sz w:val="22"/>
          <w:szCs w:val="22"/>
        </w:rPr>
        <w:t xml:space="preserve">zapsaná v obchodním rejstříku vedeném </w:t>
      </w:r>
      <w:r w:rsidRPr="004D2CC2">
        <w:rPr>
          <w:rFonts w:asciiTheme="minorHAnsi" w:hAnsiTheme="minorHAnsi" w:cstheme="minorHAnsi"/>
          <w:b w:val="0"/>
          <w:bCs/>
          <w:color w:val="000000"/>
          <w:sz w:val="22"/>
          <w:szCs w:val="22"/>
        </w:rPr>
        <w:t>u Městského soudu v Praze, odd. C, vložka 148469</w:t>
      </w:r>
    </w:p>
    <w:p w14:paraId="48DD281E" w14:textId="77777777" w:rsidR="00CA6807" w:rsidRPr="005F31BC" w:rsidRDefault="00CA6807" w:rsidP="00CA6807">
      <w:pPr>
        <w:pStyle w:val="Smluvnstrana"/>
        <w:widowControl/>
        <w:spacing w:line="240" w:lineRule="auto"/>
        <w:rPr>
          <w:rFonts w:asciiTheme="minorHAnsi" w:hAnsiTheme="minorHAnsi" w:cstheme="minorHAnsi"/>
          <w:b w:val="0"/>
          <w:bCs/>
          <w:sz w:val="24"/>
          <w:szCs w:val="24"/>
        </w:rPr>
      </w:pPr>
      <w:r w:rsidRPr="005F31BC">
        <w:rPr>
          <w:rFonts w:asciiTheme="minorHAnsi" w:hAnsiTheme="minorHAnsi" w:cstheme="minorHAnsi"/>
          <w:b w:val="0"/>
          <w:bCs/>
          <w:sz w:val="24"/>
          <w:szCs w:val="24"/>
        </w:rPr>
        <w:t>(dále jen „</w:t>
      </w:r>
      <w:r w:rsidRPr="005F31BC">
        <w:rPr>
          <w:rFonts w:asciiTheme="minorHAnsi" w:hAnsiTheme="minorHAnsi" w:cstheme="minorHAnsi"/>
          <w:bCs/>
          <w:sz w:val="24"/>
          <w:szCs w:val="24"/>
        </w:rPr>
        <w:t>Zhotovitel</w:t>
      </w:r>
      <w:r w:rsidRPr="005F31BC">
        <w:rPr>
          <w:rFonts w:asciiTheme="minorHAnsi" w:hAnsiTheme="minorHAnsi" w:cstheme="minorHAnsi"/>
          <w:b w:val="0"/>
          <w:bCs/>
          <w:sz w:val="24"/>
          <w:szCs w:val="24"/>
        </w:rPr>
        <w:t>“)</w:t>
      </w:r>
    </w:p>
    <w:bookmarkEnd w:id="1"/>
    <w:p w14:paraId="6758F5DD" w14:textId="77777777" w:rsidR="00CA6807" w:rsidRPr="005F31BC" w:rsidRDefault="00CA6807" w:rsidP="00CA6807">
      <w:pPr>
        <w:pStyle w:val="Smluvnstrana"/>
        <w:widowControl/>
        <w:spacing w:line="240" w:lineRule="auto"/>
        <w:ind w:left="227"/>
        <w:rPr>
          <w:rFonts w:asciiTheme="minorHAnsi" w:hAnsiTheme="minorHAnsi" w:cstheme="minorHAnsi"/>
          <w:b w:val="0"/>
          <w:bCs/>
          <w:sz w:val="24"/>
          <w:szCs w:val="24"/>
        </w:rPr>
      </w:pPr>
    </w:p>
    <w:p w14:paraId="5ADD1FDC" w14:textId="77777777" w:rsidR="00CA6807" w:rsidRPr="005F31BC" w:rsidRDefault="00CA6807" w:rsidP="00CA6807">
      <w:pPr>
        <w:pStyle w:val="Smluvnstrana"/>
        <w:widowControl/>
        <w:spacing w:line="240" w:lineRule="auto"/>
        <w:ind w:left="227"/>
        <w:rPr>
          <w:rFonts w:asciiTheme="minorHAnsi" w:hAnsiTheme="minorHAnsi" w:cstheme="minorHAnsi"/>
          <w:b w:val="0"/>
          <w:bCs/>
          <w:sz w:val="24"/>
          <w:szCs w:val="24"/>
        </w:rPr>
      </w:pPr>
    </w:p>
    <w:p w14:paraId="0454A07A" w14:textId="603BEFA2" w:rsidR="00DF24AA" w:rsidRPr="009735E5" w:rsidRDefault="00CA6807" w:rsidP="009735E5">
      <w:pPr>
        <w:pStyle w:val="Prohlen"/>
        <w:numPr>
          <w:ilvl w:val="0"/>
          <w:numId w:val="5"/>
        </w:numPr>
        <w:overflowPunct/>
        <w:autoSpaceDE/>
        <w:autoSpaceDN/>
        <w:adjustRightInd/>
        <w:spacing w:after="120" w:line="240" w:lineRule="auto"/>
        <w:jc w:val="both"/>
        <w:textAlignment w:val="auto"/>
        <w:rPr>
          <w:rFonts w:asciiTheme="minorHAnsi" w:hAnsiTheme="minorHAnsi" w:cstheme="minorHAnsi"/>
          <w:bCs/>
          <w:smallCaps/>
          <w:szCs w:val="24"/>
        </w:rPr>
      </w:pPr>
      <w:r w:rsidRPr="005F31BC">
        <w:rPr>
          <w:rFonts w:asciiTheme="minorHAnsi" w:hAnsiTheme="minorHAnsi" w:cstheme="minorHAnsi"/>
          <w:bCs/>
          <w:smallCaps/>
          <w:szCs w:val="24"/>
        </w:rPr>
        <w:t>Úvodní ustanovení</w:t>
      </w:r>
    </w:p>
    <w:p w14:paraId="3D9D1235" w14:textId="3C539DCE" w:rsidR="00CA6807" w:rsidRPr="005F31BC" w:rsidRDefault="00CA6807" w:rsidP="00FD3140">
      <w:pPr>
        <w:pStyle w:val="Zkladntext"/>
        <w:numPr>
          <w:ilvl w:val="1"/>
          <w:numId w:val="5"/>
        </w:numPr>
        <w:overflowPunct/>
        <w:autoSpaceDE/>
        <w:autoSpaceDN/>
        <w:adjustRightInd/>
        <w:spacing w:after="120"/>
        <w:textAlignment w:val="auto"/>
        <w:rPr>
          <w:rFonts w:asciiTheme="minorHAnsi" w:hAnsiTheme="minorHAnsi" w:cstheme="minorHAnsi"/>
          <w:sz w:val="24"/>
          <w:szCs w:val="24"/>
        </w:rPr>
      </w:pPr>
      <w:r w:rsidRPr="005F31BC">
        <w:rPr>
          <w:rFonts w:asciiTheme="minorHAnsi" w:hAnsiTheme="minorHAnsi" w:cstheme="minorHAnsi"/>
          <w:sz w:val="24"/>
          <w:szCs w:val="24"/>
        </w:rPr>
        <w:t>Objednatel dne</w:t>
      </w:r>
      <w:r w:rsidR="002D2A52" w:rsidRPr="005F31BC">
        <w:rPr>
          <w:rFonts w:asciiTheme="minorHAnsi" w:hAnsiTheme="minorHAnsi" w:cstheme="minorHAnsi"/>
          <w:sz w:val="24"/>
          <w:szCs w:val="24"/>
        </w:rPr>
        <w:t xml:space="preserve"> </w:t>
      </w:r>
      <w:r w:rsidR="00B42E11" w:rsidRPr="00B42E11">
        <w:rPr>
          <w:rFonts w:asciiTheme="minorHAnsi" w:hAnsiTheme="minorHAnsi" w:cstheme="minorHAnsi"/>
          <w:sz w:val="24"/>
          <w:szCs w:val="24"/>
        </w:rPr>
        <w:t>11</w:t>
      </w:r>
      <w:r w:rsidR="0022159B" w:rsidRPr="00B42E11">
        <w:rPr>
          <w:rFonts w:asciiTheme="minorHAnsi" w:hAnsiTheme="minorHAnsi" w:cstheme="minorHAnsi"/>
          <w:sz w:val="24"/>
          <w:szCs w:val="24"/>
        </w:rPr>
        <w:t>.</w:t>
      </w:r>
      <w:r w:rsidR="008F7292" w:rsidRPr="00B42E11">
        <w:rPr>
          <w:rFonts w:asciiTheme="minorHAnsi" w:hAnsiTheme="minorHAnsi" w:cstheme="minorHAnsi"/>
          <w:sz w:val="24"/>
          <w:szCs w:val="24"/>
        </w:rPr>
        <w:t>0</w:t>
      </w:r>
      <w:r w:rsidR="00B42E11" w:rsidRPr="00B42E11">
        <w:rPr>
          <w:rFonts w:asciiTheme="minorHAnsi" w:hAnsiTheme="minorHAnsi" w:cstheme="minorHAnsi"/>
          <w:sz w:val="24"/>
          <w:szCs w:val="24"/>
        </w:rPr>
        <w:t>4</w:t>
      </w:r>
      <w:r w:rsidR="008F7292" w:rsidRPr="00B42E11">
        <w:rPr>
          <w:rFonts w:asciiTheme="minorHAnsi" w:hAnsiTheme="minorHAnsi" w:cstheme="minorHAnsi"/>
          <w:sz w:val="24"/>
          <w:szCs w:val="24"/>
        </w:rPr>
        <w:t>.2023</w:t>
      </w:r>
      <w:r w:rsidR="002D2A52" w:rsidRPr="005F31BC">
        <w:rPr>
          <w:rFonts w:asciiTheme="minorHAnsi" w:hAnsiTheme="minorHAnsi" w:cstheme="minorHAnsi"/>
          <w:sz w:val="24"/>
          <w:szCs w:val="24"/>
        </w:rPr>
        <w:t xml:space="preserve"> </w:t>
      </w:r>
      <w:r w:rsidRPr="005F31BC">
        <w:rPr>
          <w:rFonts w:asciiTheme="minorHAnsi" w:hAnsiTheme="minorHAnsi" w:cstheme="minorHAnsi"/>
          <w:sz w:val="24"/>
          <w:szCs w:val="24"/>
        </w:rPr>
        <w:t xml:space="preserve">zahájil výběrové řízení s názvem </w:t>
      </w:r>
      <w:r w:rsidR="00DF24AA" w:rsidRPr="005F31BC">
        <w:rPr>
          <w:rFonts w:asciiTheme="minorHAnsi" w:hAnsiTheme="minorHAnsi" w:cstheme="minorHAnsi"/>
          <w:b/>
          <w:sz w:val="24"/>
          <w:szCs w:val="24"/>
        </w:rPr>
        <w:t>„</w:t>
      </w:r>
      <w:r w:rsidR="002D2A52" w:rsidRPr="005F31BC">
        <w:rPr>
          <w:rFonts w:asciiTheme="minorHAnsi" w:hAnsiTheme="minorHAnsi" w:cstheme="minorHAnsi"/>
          <w:sz w:val="24"/>
          <w:szCs w:val="24"/>
        </w:rPr>
        <w:t>Vytvoření</w:t>
      </w:r>
      <w:r w:rsidRPr="005F31BC">
        <w:rPr>
          <w:rFonts w:asciiTheme="minorHAnsi" w:hAnsiTheme="minorHAnsi" w:cstheme="minorHAnsi"/>
          <w:sz w:val="24"/>
          <w:szCs w:val="24"/>
        </w:rPr>
        <w:t xml:space="preserve"> </w:t>
      </w:r>
      <w:r w:rsidR="00284880" w:rsidRPr="005F31BC">
        <w:rPr>
          <w:rFonts w:asciiTheme="minorHAnsi" w:hAnsiTheme="minorHAnsi" w:cstheme="minorHAnsi"/>
          <w:sz w:val="24"/>
          <w:szCs w:val="24"/>
        </w:rPr>
        <w:t xml:space="preserve">webové </w:t>
      </w:r>
      <w:r w:rsidR="002D2A52" w:rsidRPr="005F31BC">
        <w:rPr>
          <w:rFonts w:asciiTheme="minorHAnsi" w:hAnsiTheme="minorHAnsi" w:cstheme="minorHAnsi"/>
          <w:sz w:val="24"/>
          <w:szCs w:val="24"/>
        </w:rPr>
        <w:t>prezentace</w:t>
      </w:r>
      <w:r w:rsidR="00284880" w:rsidRPr="005F31BC">
        <w:rPr>
          <w:rFonts w:asciiTheme="minorHAnsi" w:hAnsiTheme="minorHAnsi" w:cstheme="minorHAnsi"/>
          <w:sz w:val="24"/>
          <w:szCs w:val="24"/>
        </w:rPr>
        <w:t xml:space="preserve"> </w:t>
      </w:r>
      <w:r w:rsidR="005F31BC">
        <w:rPr>
          <w:rFonts w:asciiTheme="minorHAnsi" w:hAnsiTheme="minorHAnsi" w:cstheme="minorHAnsi"/>
          <w:sz w:val="24"/>
          <w:szCs w:val="24"/>
        </w:rPr>
        <w:t>Moravského divadla Olomouc</w:t>
      </w:r>
      <w:r w:rsidRPr="005F31BC">
        <w:rPr>
          <w:rFonts w:asciiTheme="minorHAnsi" w:hAnsiTheme="minorHAnsi" w:cstheme="minorHAnsi"/>
          <w:sz w:val="24"/>
          <w:szCs w:val="24"/>
          <w:lang w:eastAsia="ar-SA"/>
        </w:rPr>
        <w:t>“</w:t>
      </w:r>
      <w:r w:rsidR="00FD3140" w:rsidRPr="005F31BC">
        <w:rPr>
          <w:rFonts w:asciiTheme="minorHAnsi" w:hAnsiTheme="minorHAnsi" w:cstheme="minorHAnsi"/>
          <w:sz w:val="24"/>
          <w:szCs w:val="24"/>
          <w:lang w:eastAsia="ar-SA"/>
        </w:rPr>
        <w:t xml:space="preserve">, </w:t>
      </w:r>
      <w:r w:rsidRPr="005F31BC">
        <w:rPr>
          <w:rFonts w:asciiTheme="minorHAnsi" w:hAnsiTheme="minorHAnsi" w:cstheme="minorHAnsi"/>
          <w:sz w:val="24"/>
          <w:szCs w:val="24"/>
          <w:lang w:eastAsia="ar-SA"/>
        </w:rPr>
        <w:t>a to</w:t>
      </w:r>
      <w:r w:rsidRPr="005F31BC">
        <w:rPr>
          <w:rFonts w:asciiTheme="minorHAnsi" w:hAnsiTheme="minorHAnsi" w:cstheme="minorHAnsi"/>
          <w:sz w:val="24"/>
          <w:szCs w:val="24"/>
        </w:rPr>
        <w:t xml:space="preserve"> </w:t>
      </w:r>
      <w:r w:rsidR="008662BE">
        <w:rPr>
          <w:rFonts w:asciiTheme="minorHAnsi" w:hAnsiTheme="minorHAnsi" w:cstheme="minorHAnsi"/>
          <w:sz w:val="24"/>
          <w:szCs w:val="24"/>
        </w:rPr>
        <w:t>rozesláním</w:t>
      </w:r>
      <w:r w:rsidRPr="005F31BC">
        <w:rPr>
          <w:rFonts w:asciiTheme="minorHAnsi" w:hAnsiTheme="minorHAnsi" w:cstheme="minorHAnsi"/>
          <w:sz w:val="24"/>
          <w:szCs w:val="24"/>
        </w:rPr>
        <w:t xml:space="preserve"> výzvy k podání nabídek</w:t>
      </w:r>
      <w:r w:rsidR="008662BE">
        <w:rPr>
          <w:rFonts w:asciiTheme="minorHAnsi" w:hAnsiTheme="minorHAnsi" w:cstheme="minorHAnsi"/>
          <w:sz w:val="24"/>
          <w:szCs w:val="24"/>
        </w:rPr>
        <w:t xml:space="preserve"> (oslovením případných dodavatelů)</w:t>
      </w:r>
      <w:r w:rsidRPr="005F31BC">
        <w:rPr>
          <w:rFonts w:asciiTheme="minorHAnsi" w:hAnsiTheme="minorHAnsi" w:cstheme="minorHAnsi"/>
          <w:sz w:val="24"/>
          <w:szCs w:val="24"/>
        </w:rPr>
        <w:t>. Nabídka Zhotovitele byla vyhodnocena jako nejvhodnější, smluvní strany proto uzavírají tuto Smlouvu.</w:t>
      </w:r>
    </w:p>
    <w:p w14:paraId="4DD04356" w14:textId="77777777" w:rsidR="00DF24AA" w:rsidRPr="005F31BC" w:rsidRDefault="00DF24AA" w:rsidP="00F91AD9">
      <w:pPr>
        <w:pStyle w:val="Zkladntext"/>
        <w:overflowPunct/>
        <w:autoSpaceDE/>
        <w:autoSpaceDN/>
        <w:adjustRightInd/>
        <w:spacing w:after="120"/>
        <w:ind w:left="705"/>
        <w:textAlignment w:val="auto"/>
        <w:rPr>
          <w:rFonts w:asciiTheme="minorHAnsi" w:hAnsiTheme="minorHAnsi" w:cstheme="minorHAnsi"/>
          <w:sz w:val="24"/>
          <w:szCs w:val="24"/>
        </w:rPr>
      </w:pPr>
    </w:p>
    <w:p w14:paraId="49B40A0A" w14:textId="77777777" w:rsidR="00CA6807" w:rsidRPr="005F31BC" w:rsidRDefault="00CA6807" w:rsidP="00CF6ED3">
      <w:pPr>
        <w:pStyle w:val="Prohlen"/>
        <w:numPr>
          <w:ilvl w:val="0"/>
          <w:numId w:val="5"/>
        </w:numPr>
        <w:overflowPunct/>
        <w:autoSpaceDE/>
        <w:autoSpaceDN/>
        <w:adjustRightInd/>
        <w:spacing w:after="120" w:line="240" w:lineRule="auto"/>
        <w:jc w:val="both"/>
        <w:textAlignment w:val="auto"/>
        <w:rPr>
          <w:rFonts w:asciiTheme="minorHAnsi" w:hAnsiTheme="minorHAnsi" w:cstheme="minorHAnsi"/>
          <w:bCs/>
          <w:smallCaps/>
          <w:szCs w:val="24"/>
        </w:rPr>
      </w:pPr>
      <w:r w:rsidRPr="005F31BC">
        <w:rPr>
          <w:rFonts w:asciiTheme="minorHAnsi" w:hAnsiTheme="minorHAnsi" w:cstheme="minorHAnsi"/>
          <w:bCs/>
          <w:smallCaps/>
          <w:szCs w:val="24"/>
        </w:rPr>
        <w:t>předmět Smlouvy</w:t>
      </w:r>
    </w:p>
    <w:p w14:paraId="1AF20CA2" w14:textId="0B8FC4A4" w:rsidR="00CA6807" w:rsidRPr="005F31BC" w:rsidRDefault="00CA6807" w:rsidP="00CF6ED3">
      <w:pPr>
        <w:numPr>
          <w:ilvl w:val="1"/>
          <w:numId w:val="5"/>
        </w:numPr>
        <w:jc w:val="both"/>
        <w:rPr>
          <w:rFonts w:asciiTheme="minorHAnsi" w:hAnsiTheme="minorHAnsi" w:cstheme="minorHAnsi"/>
        </w:rPr>
      </w:pPr>
      <w:r w:rsidRPr="005F31BC">
        <w:rPr>
          <w:rFonts w:asciiTheme="minorHAnsi" w:hAnsiTheme="minorHAnsi" w:cstheme="minorHAnsi"/>
        </w:rPr>
        <w:t xml:space="preserve">Předmětem této Smlouvy je povinnost Zhotovitele </w:t>
      </w:r>
      <w:r w:rsidR="00FD3140" w:rsidRPr="005F31BC">
        <w:rPr>
          <w:rFonts w:asciiTheme="minorHAnsi" w:hAnsiTheme="minorHAnsi" w:cstheme="minorHAnsi"/>
        </w:rPr>
        <w:t xml:space="preserve">realizace </w:t>
      </w:r>
      <w:r w:rsidRPr="005F31BC">
        <w:rPr>
          <w:rFonts w:asciiTheme="minorHAnsi" w:hAnsiTheme="minorHAnsi" w:cstheme="minorHAnsi"/>
        </w:rPr>
        <w:t>díl</w:t>
      </w:r>
      <w:r w:rsidR="00FD3140" w:rsidRPr="005F31BC">
        <w:rPr>
          <w:rFonts w:asciiTheme="minorHAnsi" w:hAnsiTheme="minorHAnsi" w:cstheme="minorHAnsi"/>
        </w:rPr>
        <w:t>a</w:t>
      </w:r>
      <w:r w:rsidRPr="005F31BC">
        <w:rPr>
          <w:rFonts w:asciiTheme="minorHAnsi" w:hAnsiTheme="minorHAnsi" w:cstheme="minorHAnsi"/>
        </w:rPr>
        <w:t xml:space="preserve"> </w:t>
      </w:r>
      <w:bookmarkStart w:id="2" w:name="_Hlk2604721"/>
      <w:r w:rsidRPr="005F31BC">
        <w:rPr>
          <w:rFonts w:asciiTheme="minorHAnsi" w:hAnsiTheme="minorHAnsi" w:cstheme="minorHAnsi"/>
        </w:rPr>
        <w:t>spočívající</w:t>
      </w:r>
      <w:r w:rsidR="00FD3140" w:rsidRPr="005F31BC">
        <w:rPr>
          <w:rFonts w:asciiTheme="minorHAnsi" w:hAnsiTheme="minorHAnsi" w:cstheme="minorHAnsi"/>
        </w:rPr>
        <w:t>ho</w:t>
      </w:r>
      <w:r w:rsidRPr="005F31BC">
        <w:rPr>
          <w:rFonts w:asciiTheme="minorHAnsi" w:hAnsiTheme="minorHAnsi" w:cstheme="minorHAnsi"/>
        </w:rPr>
        <w:t xml:space="preserve"> ve vytvoření </w:t>
      </w:r>
      <w:r w:rsidR="005F31BC">
        <w:rPr>
          <w:rFonts w:asciiTheme="minorHAnsi" w:hAnsiTheme="minorHAnsi" w:cstheme="minorHAnsi"/>
        </w:rPr>
        <w:br/>
      </w:r>
      <w:r w:rsidR="00EB7C26" w:rsidRPr="005F31BC">
        <w:rPr>
          <w:rFonts w:asciiTheme="minorHAnsi" w:hAnsiTheme="minorHAnsi" w:cstheme="minorHAnsi"/>
        </w:rPr>
        <w:t xml:space="preserve">webových stránek </w:t>
      </w:r>
      <w:bookmarkEnd w:id="2"/>
      <w:r w:rsidR="005F31BC">
        <w:rPr>
          <w:rFonts w:asciiTheme="minorHAnsi" w:hAnsiTheme="minorHAnsi" w:cstheme="minorHAnsi"/>
        </w:rPr>
        <w:t>Moravského divadla Olomouc</w:t>
      </w:r>
      <w:r w:rsidRPr="005F31BC">
        <w:rPr>
          <w:rFonts w:asciiTheme="minorHAnsi" w:hAnsiTheme="minorHAnsi" w:cstheme="minorHAnsi"/>
        </w:rPr>
        <w:t xml:space="preserve"> (dále jen „</w:t>
      </w:r>
      <w:r w:rsidRPr="005F31BC">
        <w:rPr>
          <w:rFonts w:asciiTheme="minorHAnsi" w:hAnsiTheme="minorHAnsi" w:cstheme="minorHAnsi"/>
          <w:b/>
        </w:rPr>
        <w:t>Dílo</w:t>
      </w:r>
      <w:r w:rsidRPr="005F31BC">
        <w:rPr>
          <w:rFonts w:asciiTheme="minorHAnsi" w:hAnsiTheme="minorHAnsi" w:cstheme="minorHAnsi"/>
        </w:rPr>
        <w:t>“)</w:t>
      </w:r>
      <w:r w:rsidR="008662BE">
        <w:rPr>
          <w:rFonts w:asciiTheme="minorHAnsi" w:hAnsiTheme="minorHAnsi" w:cstheme="minorHAnsi"/>
        </w:rPr>
        <w:t>, a to v souladu s předloženým – vítězným – návrhem Zhotovitele</w:t>
      </w:r>
      <w:r w:rsidRPr="005F31BC">
        <w:rPr>
          <w:rFonts w:asciiTheme="minorHAnsi" w:hAnsiTheme="minorHAnsi" w:cstheme="minorHAnsi"/>
        </w:rPr>
        <w:t xml:space="preserve">. </w:t>
      </w:r>
      <w:r w:rsidR="009735E5">
        <w:rPr>
          <w:rFonts w:asciiTheme="minorHAnsi" w:hAnsiTheme="minorHAnsi" w:cstheme="minorHAnsi"/>
        </w:rPr>
        <w:t xml:space="preserve">Zhotovitel se zavazuje Dílo provést řádně a včas. </w:t>
      </w:r>
      <w:r w:rsidRPr="005F31BC">
        <w:rPr>
          <w:rFonts w:asciiTheme="minorHAnsi" w:hAnsiTheme="minorHAnsi" w:cstheme="minorHAnsi"/>
        </w:rPr>
        <w:t xml:space="preserve">Dílo bude </w:t>
      </w:r>
      <w:r w:rsidR="009735E5">
        <w:rPr>
          <w:rFonts w:asciiTheme="minorHAnsi" w:hAnsiTheme="minorHAnsi" w:cstheme="minorHAnsi"/>
        </w:rPr>
        <w:t>provedeno</w:t>
      </w:r>
      <w:r w:rsidR="009735E5" w:rsidRPr="005F31BC">
        <w:rPr>
          <w:rFonts w:asciiTheme="minorHAnsi" w:hAnsiTheme="minorHAnsi" w:cstheme="minorHAnsi"/>
        </w:rPr>
        <w:t xml:space="preserve"> </w:t>
      </w:r>
      <w:r w:rsidRPr="005F31BC">
        <w:rPr>
          <w:rFonts w:asciiTheme="minorHAnsi" w:hAnsiTheme="minorHAnsi" w:cstheme="minorHAnsi"/>
        </w:rPr>
        <w:t>na základě odborných znalostí Zhotovitele, jakož i na základě podkladů poskytnutých Objednatelem. Podrobná specifikace Díla a požadavky Objednatele na způsob provádění Díla jsou uvedeny v</w:t>
      </w:r>
      <w:r w:rsidR="00F42A76">
        <w:rPr>
          <w:rFonts w:asciiTheme="minorHAnsi" w:hAnsiTheme="minorHAnsi" w:cstheme="minorHAnsi"/>
        </w:rPr>
        <w:t xml:space="preserve"> dokumentech </w:t>
      </w:r>
      <w:r w:rsidR="009735E5">
        <w:rPr>
          <w:rFonts w:asciiTheme="minorHAnsi" w:hAnsiTheme="minorHAnsi" w:cstheme="minorHAnsi"/>
          <w:bCs/>
        </w:rPr>
        <w:t>zadávací dokumentaci příslušné veřejné zakázky, zejména pak v její příloze č. 9 „</w:t>
      </w:r>
      <w:r w:rsidR="009735E5" w:rsidRPr="009735E5">
        <w:rPr>
          <w:rFonts w:asciiTheme="minorHAnsi" w:hAnsiTheme="minorHAnsi" w:cstheme="minorHAnsi"/>
          <w:bCs/>
        </w:rPr>
        <w:t>Specifikace díla a požadavky zadavatele</w:t>
      </w:r>
      <w:r w:rsidR="009735E5">
        <w:rPr>
          <w:rFonts w:asciiTheme="minorHAnsi" w:hAnsiTheme="minorHAnsi" w:cstheme="minorHAnsi"/>
          <w:bCs/>
        </w:rPr>
        <w:t>“</w:t>
      </w:r>
      <w:r w:rsidR="009735E5">
        <w:rPr>
          <w:rFonts w:asciiTheme="minorHAnsi" w:hAnsiTheme="minorHAnsi" w:cstheme="minorHAnsi"/>
        </w:rPr>
        <w:t xml:space="preserve"> – smluvní strany na tuto zadávací dokumentaci a konkrétně pak zejména na její přílohu č. 9 výslovně odkazují, a to zejména co do specifikace jeho díla, rozsahu, obsahu, funkčnosti a dalších parametrů</w:t>
      </w:r>
      <w:r w:rsidRPr="005F31BC">
        <w:rPr>
          <w:rFonts w:asciiTheme="minorHAnsi" w:hAnsiTheme="minorHAnsi" w:cstheme="minorHAnsi"/>
        </w:rPr>
        <w:t xml:space="preserve">. </w:t>
      </w:r>
    </w:p>
    <w:p w14:paraId="52DB6503" w14:textId="77777777" w:rsidR="00DF24AA" w:rsidRPr="005F31BC" w:rsidRDefault="00DF24AA" w:rsidP="00843255">
      <w:pPr>
        <w:ind w:left="705"/>
        <w:jc w:val="both"/>
        <w:rPr>
          <w:rFonts w:asciiTheme="minorHAnsi" w:hAnsiTheme="minorHAnsi" w:cstheme="minorHAnsi"/>
        </w:rPr>
      </w:pPr>
    </w:p>
    <w:p w14:paraId="6D90F2FB" w14:textId="518AA81B" w:rsidR="00843255" w:rsidRPr="005F31BC" w:rsidRDefault="00CA6807" w:rsidP="005F31BC">
      <w:pPr>
        <w:pStyle w:val="Zkladntext"/>
        <w:numPr>
          <w:ilvl w:val="1"/>
          <w:numId w:val="5"/>
        </w:numPr>
        <w:spacing w:after="240"/>
        <w:ind w:left="703" w:hanging="703"/>
        <w:rPr>
          <w:rFonts w:asciiTheme="minorHAnsi" w:hAnsiTheme="minorHAnsi" w:cstheme="minorHAnsi"/>
          <w:sz w:val="24"/>
          <w:szCs w:val="24"/>
        </w:rPr>
      </w:pPr>
      <w:r w:rsidRPr="005F31BC">
        <w:rPr>
          <w:rFonts w:asciiTheme="minorHAnsi" w:hAnsiTheme="minorHAnsi" w:cstheme="minorHAnsi"/>
          <w:sz w:val="24"/>
          <w:szCs w:val="24"/>
        </w:rPr>
        <w:lastRenderedPageBreak/>
        <w:t>Objednatel je povinen zaplatit Zhotoviteli za řádně a včas provedené Dílo cenu ve výši uvedené v čl. 4 a způsobem uvedeným v čl. 6 této Smlouvy.</w:t>
      </w:r>
    </w:p>
    <w:p w14:paraId="6CC67999" w14:textId="77777777" w:rsidR="00CA6807" w:rsidRPr="005F31BC" w:rsidRDefault="00CA6807" w:rsidP="00CF6ED3">
      <w:pPr>
        <w:pStyle w:val="Prohlen"/>
        <w:numPr>
          <w:ilvl w:val="0"/>
          <w:numId w:val="5"/>
        </w:numPr>
        <w:overflowPunct/>
        <w:autoSpaceDE/>
        <w:autoSpaceDN/>
        <w:adjustRightInd/>
        <w:spacing w:after="120" w:line="240" w:lineRule="auto"/>
        <w:jc w:val="both"/>
        <w:textAlignment w:val="auto"/>
        <w:rPr>
          <w:rFonts w:asciiTheme="minorHAnsi" w:hAnsiTheme="minorHAnsi" w:cstheme="minorHAnsi"/>
          <w:bCs/>
          <w:smallCaps/>
          <w:szCs w:val="24"/>
        </w:rPr>
      </w:pPr>
      <w:r w:rsidRPr="005F31BC">
        <w:rPr>
          <w:rFonts w:asciiTheme="minorHAnsi" w:hAnsiTheme="minorHAnsi" w:cstheme="minorHAnsi"/>
          <w:bCs/>
          <w:smallCaps/>
          <w:szCs w:val="24"/>
        </w:rPr>
        <w:t>Termín a místo plnění</w:t>
      </w:r>
    </w:p>
    <w:p w14:paraId="1533CA83" w14:textId="1C909D05" w:rsidR="00CA6807" w:rsidRPr="005F31BC" w:rsidRDefault="00CA6807" w:rsidP="00CF6ED3">
      <w:pPr>
        <w:pStyle w:val="Zkladntext"/>
        <w:numPr>
          <w:ilvl w:val="1"/>
          <w:numId w:val="5"/>
        </w:numPr>
        <w:spacing w:after="120"/>
        <w:rPr>
          <w:rFonts w:asciiTheme="minorHAnsi" w:hAnsiTheme="minorHAnsi" w:cstheme="minorHAnsi"/>
          <w:sz w:val="24"/>
          <w:szCs w:val="24"/>
        </w:rPr>
      </w:pPr>
      <w:r w:rsidRPr="005F31BC">
        <w:rPr>
          <w:rFonts w:asciiTheme="minorHAnsi" w:hAnsiTheme="minorHAnsi" w:cstheme="minorHAnsi"/>
          <w:sz w:val="24"/>
          <w:szCs w:val="24"/>
        </w:rPr>
        <w:t xml:space="preserve">Dílo bude plněno </w:t>
      </w:r>
      <w:r w:rsidR="00284880" w:rsidRPr="005F31BC">
        <w:rPr>
          <w:rFonts w:asciiTheme="minorHAnsi" w:hAnsiTheme="minorHAnsi" w:cstheme="minorHAnsi"/>
          <w:sz w:val="24"/>
          <w:szCs w:val="24"/>
        </w:rPr>
        <w:t xml:space="preserve">v následujících, </w:t>
      </w:r>
      <w:r w:rsidRPr="005F31BC">
        <w:rPr>
          <w:rFonts w:asciiTheme="minorHAnsi" w:hAnsiTheme="minorHAnsi" w:cstheme="minorHAnsi"/>
          <w:sz w:val="24"/>
          <w:szCs w:val="24"/>
        </w:rPr>
        <w:t>na sebe navazujících částech.</w:t>
      </w:r>
    </w:p>
    <w:p w14:paraId="2D2CEDE9" w14:textId="74E83C8D" w:rsidR="00EB7C26" w:rsidRPr="005F31BC" w:rsidRDefault="00EB7C26" w:rsidP="00EB7C26">
      <w:pPr>
        <w:pStyle w:val="Zkladntext"/>
        <w:numPr>
          <w:ilvl w:val="2"/>
          <w:numId w:val="28"/>
        </w:numPr>
        <w:spacing w:after="120"/>
        <w:rPr>
          <w:rFonts w:asciiTheme="minorHAnsi" w:hAnsiTheme="minorHAnsi" w:cstheme="minorHAnsi"/>
          <w:sz w:val="24"/>
          <w:szCs w:val="24"/>
        </w:rPr>
      </w:pPr>
      <w:r w:rsidRPr="005F31BC">
        <w:rPr>
          <w:rFonts w:asciiTheme="minorHAnsi" w:hAnsiTheme="minorHAnsi" w:cstheme="minorHAnsi"/>
          <w:b/>
          <w:sz w:val="24"/>
          <w:szCs w:val="24"/>
        </w:rPr>
        <w:t>etapa č. 1</w:t>
      </w:r>
      <w:r w:rsidRPr="005F31BC">
        <w:rPr>
          <w:rFonts w:asciiTheme="minorHAnsi" w:hAnsiTheme="minorHAnsi" w:cstheme="minorHAnsi"/>
          <w:sz w:val="24"/>
          <w:szCs w:val="24"/>
        </w:rPr>
        <w:t>: zpracování grafického návrhu webových stránek</w:t>
      </w:r>
      <w:r w:rsidR="00C94E79">
        <w:rPr>
          <w:rFonts w:asciiTheme="minorHAnsi" w:hAnsiTheme="minorHAnsi" w:cstheme="minorHAnsi"/>
          <w:sz w:val="24"/>
          <w:szCs w:val="24"/>
        </w:rPr>
        <w:t xml:space="preserve"> podle Zadávací dokumentace</w:t>
      </w:r>
      <w:r w:rsidRPr="005F31BC">
        <w:rPr>
          <w:rFonts w:asciiTheme="minorHAnsi" w:hAnsiTheme="minorHAnsi" w:cstheme="minorHAnsi"/>
          <w:sz w:val="24"/>
          <w:szCs w:val="24"/>
        </w:rPr>
        <w:t xml:space="preserve"> </w:t>
      </w:r>
      <w:r w:rsidR="00C94E79">
        <w:rPr>
          <w:rFonts w:asciiTheme="minorHAnsi" w:hAnsiTheme="minorHAnsi" w:cstheme="minorHAnsi"/>
          <w:sz w:val="24"/>
          <w:szCs w:val="24"/>
        </w:rPr>
        <w:t xml:space="preserve">VŘ </w:t>
      </w:r>
      <w:r w:rsidRPr="005F31BC">
        <w:rPr>
          <w:rFonts w:asciiTheme="minorHAnsi" w:hAnsiTheme="minorHAnsi" w:cstheme="minorHAnsi"/>
          <w:sz w:val="24"/>
          <w:szCs w:val="24"/>
        </w:rPr>
        <w:t>a jeho odsouhlasení zadavatelem</w:t>
      </w:r>
    </w:p>
    <w:p w14:paraId="2FAFD492" w14:textId="77777777" w:rsidR="00EB7C26" w:rsidRPr="005F31BC" w:rsidRDefault="00EB7C26" w:rsidP="00EB7C26">
      <w:pPr>
        <w:pStyle w:val="Zkladntext"/>
        <w:numPr>
          <w:ilvl w:val="2"/>
          <w:numId w:val="28"/>
        </w:numPr>
        <w:spacing w:after="120"/>
        <w:rPr>
          <w:rFonts w:asciiTheme="minorHAnsi" w:hAnsiTheme="minorHAnsi" w:cstheme="minorHAnsi"/>
          <w:sz w:val="24"/>
          <w:szCs w:val="24"/>
        </w:rPr>
      </w:pPr>
      <w:r w:rsidRPr="005F31BC">
        <w:rPr>
          <w:rFonts w:asciiTheme="minorHAnsi" w:hAnsiTheme="minorHAnsi" w:cstheme="minorHAnsi"/>
          <w:b/>
          <w:sz w:val="24"/>
          <w:szCs w:val="24"/>
        </w:rPr>
        <w:t>etapa č. 2</w:t>
      </w:r>
      <w:r w:rsidRPr="005F31BC">
        <w:rPr>
          <w:rFonts w:asciiTheme="minorHAnsi" w:hAnsiTheme="minorHAnsi" w:cstheme="minorHAnsi"/>
          <w:sz w:val="24"/>
          <w:szCs w:val="24"/>
        </w:rPr>
        <w:t>: implementace grafického návrhu do funkčního redakčního systému včetně první a druhé úrovně struktury webu,</w:t>
      </w:r>
    </w:p>
    <w:p w14:paraId="077A9F1D" w14:textId="77777777" w:rsidR="00EB7C26" w:rsidRPr="005F31BC" w:rsidRDefault="00EB7C26" w:rsidP="00EB7C26">
      <w:pPr>
        <w:pStyle w:val="Zkladntext"/>
        <w:numPr>
          <w:ilvl w:val="2"/>
          <w:numId w:val="28"/>
        </w:numPr>
        <w:spacing w:after="120"/>
        <w:rPr>
          <w:rFonts w:asciiTheme="minorHAnsi" w:hAnsiTheme="minorHAnsi" w:cstheme="minorHAnsi"/>
          <w:sz w:val="24"/>
          <w:szCs w:val="24"/>
        </w:rPr>
      </w:pPr>
      <w:r w:rsidRPr="005F31BC">
        <w:rPr>
          <w:rFonts w:asciiTheme="minorHAnsi" w:hAnsiTheme="minorHAnsi" w:cstheme="minorHAnsi"/>
          <w:b/>
          <w:sz w:val="24"/>
          <w:szCs w:val="24"/>
        </w:rPr>
        <w:t>etapa č. 3</w:t>
      </w:r>
      <w:r w:rsidRPr="005F31BC">
        <w:rPr>
          <w:rFonts w:asciiTheme="minorHAnsi" w:hAnsiTheme="minorHAnsi" w:cstheme="minorHAnsi"/>
          <w:sz w:val="24"/>
          <w:szCs w:val="24"/>
        </w:rPr>
        <w:t>: spuštění testovacího provozu, školení administrátorů, vkládání obsahu zadavatelem, průběžné zapracování připomínek z testovacího provozu.</w:t>
      </w:r>
    </w:p>
    <w:p w14:paraId="0636C640" w14:textId="77777777" w:rsidR="00EB7C26" w:rsidRPr="005F31BC" w:rsidRDefault="00EB7C26" w:rsidP="00EB7C26">
      <w:pPr>
        <w:pStyle w:val="Zkladntext"/>
        <w:numPr>
          <w:ilvl w:val="2"/>
          <w:numId w:val="28"/>
        </w:numPr>
        <w:spacing w:after="120"/>
        <w:rPr>
          <w:rFonts w:asciiTheme="minorHAnsi" w:hAnsiTheme="minorHAnsi" w:cstheme="minorHAnsi"/>
          <w:sz w:val="24"/>
          <w:szCs w:val="24"/>
        </w:rPr>
      </w:pPr>
      <w:r w:rsidRPr="005F31BC">
        <w:rPr>
          <w:rFonts w:asciiTheme="minorHAnsi" w:hAnsiTheme="minorHAnsi" w:cstheme="minorHAnsi"/>
          <w:b/>
          <w:sz w:val="24"/>
          <w:szCs w:val="24"/>
        </w:rPr>
        <w:t>etapa č. 4</w:t>
      </w:r>
      <w:r w:rsidRPr="005F31BC">
        <w:rPr>
          <w:rFonts w:asciiTheme="minorHAnsi" w:hAnsiTheme="minorHAnsi" w:cstheme="minorHAnsi"/>
          <w:sz w:val="24"/>
          <w:szCs w:val="24"/>
        </w:rPr>
        <w:t>: přenesení obsahu z testovacího do ostrého provozu.</w:t>
      </w:r>
    </w:p>
    <w:p w14:paraId="7E6026E4" w14:textId="77777777" w:rsidR="00EB7C26" w:rsidRPr="005F31BC" w:rsidRDefault="00EB7C26" w:rsidP="00EB7C26">
      <w:pPr>
        <w:pStyle w:val="Zkladntext"/>
        <w:numPr>
          <w:ilvl w:val="1"/>
          <w:numId w:val="5"/>
        </w:numPr>
        <w:spacing w:after="120"/>
        <w:rPr>
          <w:rFonts w:asciiTheme="minorHAnsi" w:hAnsiTheme="minorHAnsi" w:cstheme="minorHAnsi"/>
          <w:sz w:val="24"/>
          <w:szCs w:val="24"/>
        </w:rPr>
      </w:pPr>
      <w:r w:rsidRPr="005F31BC">
        <w:rPr>
          <w:rFonts w:asciiTheme="minorHAnsi" w:hAnsiTheme="minorHAnsi" w:cstheme="minorHAnsi"/>
          <w:sz w:val="24"/>
          <w:szCs w:val="24"/>
        </w:rPr>
        <w:t xml:space="preserve">Každá etapa bude ukončena odsouhlasením provedených prací na základě akceptačního protokolu podepsaným zhotovitelem i objednatelem. </w:t>
      </w:r>
    </w:p>
    <w:p w14:paraId="62B999DE" w14:textId="4AAA939C" w:rsidR="00CA6807" w:rsidRPr="005F31BC" w:rsidRDefault="00CA6807" w:rsidP="00CF6ED3">
      <w:pPr>
        <w:pStyle w:val="Zkladntext"/>
        <w:numPr>
          <w:ilvl w:val="1"/>
          <w:numId w:val="5"/>
        </w:numPr>
        <w:spacing w:after="240"/>
        <w:ind w:left="703" w:hanging="703"/>
        <w:rPr>
          <w:rFonts w:asciiTheme="minorHAnsi" w:hAnsiTheme="minorHAnsi" w:cstheme="minorHAnsi"/>
          <w:sz w:val="24"/>
          <w:szCs w:val="24"/>
        </w:rPr>
      </w:pPr>
      <w:r w:rsidRPr="005F31BC">
        <w:rPr>
          <w:rFonts w:asciiTheme="minorHAnsi" w:hAnsiTheme="minorHAnsi" w:cstheme="minorHAnsi"/>
          <w:sz w:val="24"/>
          <w:szCs w:val="24"/>
        </w:rPr>
        <w:t xml:space="preserve">Místem plnění díla je </w:t>
      </w:r>
      <w:r w:rsidR="001C7C22">
        <w:rPr>
          <w:rFonts w:asciiTheme="minorHAnsi" w:hAnsiTheme="minorHAnsi" w:cstheme="minorHAnsi"/>
          <w:sz w:val="24"/>
          <w:szCs w:val="24"/>
        </w:rPr>
        <w:t xml:space="preserve">primárně </w:t>
      </w:r>
      <w:r w:rsidRPr="005F31BC">
        <w:rPr>
          <w:rFonts w:asciiTheme="minorHAnsi" w:hAnsiTheme="minorHAnsi" w:cstheme="minorHAnsi"/>
          <w:sz w:val="24"/>
          <w:szCs w:val="24"/>
        </w:rPr>
        <w:t>sídlo Zhotovitele.</w:t>
      </w:r>
    </w:p>
    <w:p w14:paraId="5DEBF8FB" w14:textId="207C9F69" w:rsidR="00284880" w:rsidRPr="005F31BC" w:rsidRDefault="00284880" w:rsidP="00CF6ED3">
      <w:pPr>
        <w:pStyle w:val="Zkladntext"/>
        <w:numPr>
          <w:ilvl w:val="1"/>
          <w:numId w:val="5"/>
        </w:numPr>
        <w:spacing w:after="240"/>
        <w:ind w:left="703" w:hanging="703"/>
        <w:rPr>
          <w:rFonts w:asciiTheme="minorHAnsi" w:hAnsiTheme="minorHAnsi" w:cstheme="minorHAnsi"/>
          <w:sz w:val="24"/>
          <w:szCs w:val="24"/>
        </w:rPr>
      </w:pPr>
      <w:r w:rsidRPr="005F31BC">
        <w:rPr>
          <w:rFonts w:asciiTheme="minorHAnsi" w:hAnsiTheme="minorHAnsi" w:cstheme="minorHAnsi"/>
          <w:sz w:val="24"/>
          <w:szCs w:val="24"/>
        </w:rPr>
        <w:t xml:space="preserve">Dílo bude zahájeno bezprostředně po nabytí účinnosti smlouvy dnem zveřejnění v registru </w:t>
      </w:r>
      <w:proofErr w:type="gramStart"/>
      <w:r w:rsidRPr="005F31BC">
        <w:rPr>
          <w:rFonts w:asciiTheme="minorHAnsi" w:hAnsiTheme="minorHAnsi" w:cstheme="minorHAnsi"/>
          <w:sz w:val="24"/>
          <w:szCs w:val="24"/>
        </w:rPr>
        <w:t>smluv</w:t>
      </w:r>
      <w:proofErr w:type="gramEnd"/>
      <w:r w:rsidRPr="005F31BC">
        <w:rPr>
          <w:rFonts w:asciiTheme="minorHAnsi" w:hAnsiTheme="minorHAnsi" w:cstheme="minorHAnsi"/>
          <w:sz w:val="24"/>
          <w:szCs w:val="24"/>
        </w:rPr>
        <w:t xml:space="preserve"> a to v následujících časových intervalech:</w:t>
      </w:r>
    </w:p>
    <w:p w14:paraId="533EC401" w14:textId="28C9EB06" w:rsidR="00284880" w:rsidRPr="005F31BC" w:rsidRDefault="00284880" w:rsidP="006C4261">
      <w:pPr>
        <w:pStyle w:val="Zkladntext"/>
        <w:numPr>
          <w:ilvl w:val="2"/>
          <w:numId w:val="36"/>
        </w:numPr>
        <w:spacing w:after="240"/>
        <w:rPr>
          <w:rFonts w:asciiTheme="minorHAnsi" w:hAnsiTheme="minorHAnsi" w:cstheme="minorHAnsi"/>
          <w:b/>
          <w:bCs/>
          <w:sz w:val="24"/>
          <w:szCs w:val="24"/>
        </w:rPr>
      </w:pPr>
      <w:r w:rsidRPr="005F31BC">
        <w:rPr>
          <w:rFonts w:asciiTheme="minorHAnsi" w:hAnsiTheme="minorHAnsi" w:cstheme="minorHAnsi"/>
          <w:b/>
          <w:bCs/>
          <w:sz w:val="24"/>
          <w:szCs w:val="24"/>
        </w:rPr>
        <w:t xml:space="preserve">Etapa 1: </w:t>
      </w:r>
    </w:p>
    <w:p w14:paraId="67FC31F2" w14:textId="65A3BD10" w:rsidR="00284880" w:rsidRPr="005F31BC" w:rsidRDefault="00284880" w:rsidP="00284880">
      <w:pPr>
        <w:pStyle w:val="Zkladntext"/>
        <w:spacing w:after="240"/>
        <w:ind w:left="703"/>
        <w:rPr>
          <w:rFonts w:asciiTheme="minorHAnsi" w:hAnsiTheme="minorHAnsi" w:cstheme="minorHAnsi"/>
          <w:sz w:val="24"/>
          <w:szCs w:val="24"/>
        </w:rPr>
      </w:pPr>
      <w:r w:rsidRPr="005F31BC">
        <w:rPr>
          <w:rFonts w:asciiTheme="minorHAnsi" w:hAnsiTheme="minorHAnsi" w:cstheme="minorHAnsi"/>
          <w:sz w:val="24"/>
          <w:szCs w:val="24"/>
        </w:rPr>
        <w:t>T= zahájení Díla = nabytí účinnosti smlouvy</w:t>
      </w:r>
    </w:p>
    <w:p w14:paraId="5598F371" w14:textId="3230B247" w:rsidR="00284880" w:rsidRPr="005F31BC" w:rsidRDefault="007E4158" w:rsidP="00284880">
      <w:pPr>
        <w:pStyle w:val="Zkladntext"/>
        <w:spacing w:after="240"/>
        <w:ind w:left="703"/>
        <w:rPr>
          <w:rFonts w:asciiTheme="minorHAnsi" w:hAnsiTheme="minorHAnsi" w:cstheme="minorHAnsi"/>
          <w:sz w:val="24"/>
          <w:szCs w:val="24"/>
        </w:rPr>
      </w:pPr>
      <w:r w:rsidRPr="005F31BC">
        <w:rPr>
          <w:rFonts w:asciiTheme="minorHAnsi" w:hAnsiTheme="minorHAnsi" w:cstheme="minorHAnsi"/>
          <w:sz w:val="24"/>
          <w:szCs w:val="24"/>
        </w:rPr>
        <w:t>T+ 1</w:t>
      </w:r>
      <w:r w:rsidR="002A6A06">
        <w:rPr>
          <w:rFonts w:asciiTheme="minorHAnsi" w:hAnsiTheme="minorHAnsi" w:cstheme="minorHAnsi"/>
          <w:sz w:val="24"/>
          <w:szCs w:val="24"/>
        </w:rPr>
        <w:t>0</w:t>
      </w:r>
      <w:r w:rsidR="00284880" w:rsidRPr="005F31BC">
        <w:rPr>
          <w:rFonts w:asciiTheme="minorHAnsi" w:hAnsiTheme="minorHAnsi" w:cstheme="minorHAnsi"/>
          <w:sz w:val="24"/>
          <w:szCs w:val="24"/>
        </w:rPr>
        <w:t xml:space="preserve"> kalendářních dnů = </w:t>
      </w:r>
      <w:r w:rsidR="002A6A06" w:rsidRPr="005F31BC">
        <w:rPr>
          <w:rFonts w:asciiTheme="minorHAnsi" w:hAnsiTheme="minorHAnsi" w:cstheme="minorHAnsi"/>
          <w:sz w:val="24"/>
          <w:szCs w:val="24"/>
        </w:rPr>
        <w:t xml:space="preserve">schválení grafických návrhů po připomínkách </w:t>
      </w:r>
      <w:r w:rsidR="002A6A06">
        <w:rPr>
          <w:rFonts w:asciiTheme="minorHAnsi" w:hAnsiTheme="minorHAnsi" w:cstheme="minorHAnsi"/>
          <w:sz w:val="24"/>
          <w:szCs w:val="24"/>
        </w:rPr>
        <w:t>Moravského divadla Olomouc</w:t>
      </w:r>
    </w:p>
    <w:p w14:paraId="4BBACCEF" w14:textId="148E9551" w:rsidR="00284880" w:rsidRPr="005F31BC" w:rsidRDefault="007E4158" w:rsidP="00284880">
      <w:pPr>
        <w:pStyle w:val="Zkladntext"/>
        <w:spacing w:after="240"/>
        <w:ind w:left="703"/>
        <w:rPr>
          <w:rFonts w:asciiTheme="minorHAnsi" w:hAnsiTheme="minorHAnsi" w:cstheme="minorHAnsi"/>
          <w:sz w:val="24"/>
          <w:szCs w:val="24"/>
        </w:rPr>
      </w:pPr>
      <w:r w:rsidRPr="005F31BC">
        <w:rPr>
          <w:rFonts w:asciiTheme="minorHAnsi" w:hAnsiTheme="minorHAnsi" w:cstheme="minorHAnsi"/>
          <w:sz w:val="24"/>
          <w:szCs w:val="24"/>
        </w:rPr>
        <w:t xml:space="preserve">T+ </w:t>
      </w:r>
      <w:r w:rsidR="002A6A06">
        <w:rPr>
          <w:rFonts w:asciiTheme="minorHAnsi" w:hAnsiTheme="minorHAnsi" w:cstheme="minorHAnsi"/>
          <w:sz w:val="24"/>
          <w:szCs w:val="24"/>
        </w:rPr>
        <w:t>25</w:t>
      </w:r>
      <w:r w:rsidR="00284880" w:rsidRPr="005F31BC">
        <w:rPr>
          <w:rFonts w:asciiTheme="minorHAnsi" w:hAnsiTheme="minorHAnsi" w:cstheme="minorHAnsi"/>
          <w:sz w:val="24"/>
          <w:szCs w:val="24"/>
        </w:rPr>
        <w:t xml:space="preserve"> kalendářních dnů = </w:t>
      </w:r>
      <w:r w:rsidR="002A6A06" w:rsidRPr="005F31BC">
        <w:rPr>
          <w:rFonts w:asciiTheme="minorHAnsi" w:hAnsiTheme="minorHAnsi" w:cstheme="minorHAnsi"/>
          <w:sz w:val="24"/>
          <w:szCs w:val="24"/>
        </w:rPr>
        <w:t>zapracování požadavků do vybraného grafického návrhu, konec etapy 1.</w:t>
      </w:r>
    </w:p>
    <w:p w14:paraId="57DE86C6" w14:textId="1153458A" w:rsidR="00284880" w:rsidRPr="005F31BC" w:rsidRDefault="00284880" w:rsidP="006C4261">
      <w:pPr>
        <w:pStyle w:val="Zkladntext"/>
        <w:numPr>
          <w:ilvl w:val="2"/>
          <w:numId w:val="36"/>
        </w:numPr>
        <w:spacing w:after="240"/>
        <w:rPr>
          <w:rFonts w:asciiTheme="minorHAnsi" w:hAnsiTheme="minorHAnsi" w:cstheme="minorHAnsi"/>
          <w:b/>
          <w:bCs/>
          <w:sz w:val="24"/>
          <w:szCs w:val="24"/>
        </w:rPr>
      </w:pPr>
      <w:r w:rsidRPr="005F31BC">
        <w:rPr>
          <w:rFonts w:asciiTheme="minorHAnsi" w:hAnsiTheme="minorHAnsi" w:cstheme="minorHAnsi"/>
          <w:b/>
          <w:bCs/>
          <w:sz w:val="24"/>
          <w:szCs w:val="24"/>
        </w:rPr>
        <w:t>Etapa 2:</w:t>
      </w:r>
    </w:p>
    <w:p w14:paraId="0BD1BA13" w14:textId="3E98176B" w:rsidR="00284880" w:rsidRPr="005F31BC" w:rsidRDefault="00284880" w:rsidP="00284880">
      <w:pPr>
        <w:pStyle w:val="Zkladntext"/>
        <w:spacing w:after="240"/>
        <w:ind w:left="702"/>
        <w:rPr>
          <w:rFonts w:asciiTheme="minorHAnsi" w:hAnsiTheme="minorHAnsi" w:cstheme="minorHAnsi"/>
          <w:sz w:val="24"/>
          <w:szCs w:val="24"/>
        </w:rPr>
      </w:pPr>
      <w:r w:rsidRPr="005F31BC">
        <w:rPr>
          <w:rFonts w:asciiTheme="minorHAnsi" w:hAnsiTheme="minorHAnsi" w:cstheme="minorHAnsi"/>
          <w:sz w:val="24"/>
          <w:szCs w:val="24"/>
        </w:rPr>
        <w:t xml:space="preserve">Maximálně </w:t>
      </w:r>
      <w:r w:rsidR="007E4158" w:rsidRPr="005F31BC">
        <w:rPr>
          <w:rFonts w:asciiTheme="minorHAnsi" w:hAnsiTheme="minorHAnsi" w:cstheme="minorHAnsi"/>
          <w:sz w:val="24"/>
          <w:szCs w:val="24"/>
        </w:rPr>
        <w:t>30</w:t>
      </w:r>
      <w:r w:rsidRPr="005F31BC">
        <w:rPr>
          <w:rFonts w:asciiTheme="minorHAnsi" w:hAnsiTheme="minorHAnsi" w:cstheme="minorHAnsi"/>
          <w:sz w:val="24"/>
          <w:szCs w:val="24"/>
        </w:rPr>
        <w:t xml:space="preserve"> kalendářních</w:t>
      </w:r>
      <w:r w:rsidR="002D2A52" w:rsidRPr="005F31BC">
        <w:rPr>
          <w:rFonts w:asciiTheme="minorHAnsi" w:hAnsiTheme="minorHAnsi" w:cstheme="minorHAnsi"/>
          <w:sz w:val="24"/>
          <w:szCs w:val="24"/>
        </w:rPr>
        <w:t xml:space="preserve"> dnů od dokončení etapy 1.</w:t>
      </w:r>
    </w:p>
    <w:p w14:paraId="691609A0" w14:textId="1485E997" w:rsidR="00284880" w:rsidRPr="005F31BC" w:rsidRDefault="00284880" w:rsidP="006C4261">
      <w:pPr>
        <w:pStyle w:val="Zkladntext"/>
        <w:numPr>
          <w:ilvl w:val="2"/>
          <w:numId w:val="36"/>
        </w:numPr>
        <w:spacing w:after="240"/>
        <w:rPr>
          <w:rFonts w:asciiTheme="minorHAnsi" w:hAnsiTheme="minorHAnsi" w:cstheme="minorHAnsi"/>
          <w:b/>
          <w:bCs/>
          <w:sz w:val="24"/>
          <w:szCs w:val="24"/>
        </w:rPr>
      </w:pPr>
      <w:r w:rsidRPr="005F31BC">
        <w:rPr>
          <w:rFonts w:asciiTheme="minorHAnsi" w:hAnsiTheme="minorHAnsi" w:cstheme="minorHAnsi"/>
          <w:b/>
          <w:bCs/>
          <w:sz w:val="24"/>
          <w:szCs w:val="24"/>
        </w:rPr>
        <w:t>Etapa 3:</w:t>
      </w:r>
    </w:p>
    <w:p w14:paraId="705F0F48" w14:textId="79DC6A09" w:rsidR="00284880" w:rsidRPr="005F31BC" w:rsidRDefault="00F00011" w:rsidP="00284880">
      <w:pPr>
        <w:pStyle w:val="Zkladntext"/>
        <w:spacing w:after="240"/>
        <w:ind w:left="702"/>
        <w:rPr>
          <w:rFonts w:asciiTheme="minorHAnsi" w:hAnsiTheme="minorHAnsi" w:cstheme="minorHAnsi"/>
          <w:sz w:val="24"/>
          <w:szCs w:val="24"/>
        </w:rPr>
      </w:pPr>
      <w:r w:rsidRPr="005F31BC">
        <w:rPr>
          <w:rFonts w:asciiTheme="minorHAnsi" w:hAnsiTheme="minorHAnsi" w:cstheme="minorHAnsi"/>
          <w:sz w:val="24"/>
          <w:szCs w:val="24"/>
        </w:rPr>
        <w:t xml:space="preserve">Maximálně </w:t>
      </w:r>
      <w:r w:rsidR="002A6A06">
        <w:rPr>
          <w:rFonts w:asciiTheme="minorHAnsi" w:hAnsiTheme="minorHAnsi" w:cstheme="minorHAnsi"/>
          <w:sz w:val="24"/>
          <w:szCs w:val="24"/>
        </w:rPr>
        <w:t>30</w:t>
      </w:r>
      <w:r w:rsidR="00284880" w:rsidRPr="005F31BC">
        <w:rPr>
          <w:rFonts w:asciiTheme="minorHAnsi" w:hAnsiTheme="minorHAnsi" w:cstheme="minorHAnsi"/>
          <w:sz w:val="24"/>
          <w:szCs w:val="24"/>
        </w:rPr>
        <w:t xml:space="preserve"> kalendářních dnů od ukončení etapy 2.</w:t>
      </w:r>
    </w:p>
    <w:p w14:paraId="1A356CC7" w14:textId="458E8721" w:rsidR="00284880" w:rsidRPr="005F31BC" w:rsidRDefault="00284880" w:rsidP="006C4261">
      <w:pPr>
        <w:pStyle w:val="Zkladntext"/>
        <w:numPr>
          <w:ilvl w:val="2"/>
          <w:numId w:val="36"/>
        </w:numPr>
        <w:spacing w:after="240"/>
        <w:rPr>
          <w:rFonts w:asciiTheme="minorHAnsi" w:hAnsiTheme="minorHAnsi" w:cstheme="minorHAnsi"/>
          <w:b/>
          <w:bCs/>
          <w:sz w:val="24"/>
          <w:szCs w:val="24"/>
        </w:rPr>
      </w:pPr>
      <w:r w:rsidRPr="005F31BC">
        <w:rPr>
          <w:rFonts w:asciiTheme="minorHAnsi" w:hAnsiTheme="minorHAnsi" w:cstheme="minorHAnsi"/>
          <w:b/>
          <w:bCs/>
          <w:sz w:val="24"/>
          <w:szCs w:val="24"/>
        </w:rPr>
        <w:t>Etapa 4:</w:t>
      </w:r>
    </w:p>
    <w:p w14:paraId="07E2E5D1" w14:textId="6FFAAE8E" w:rsidR="00284880" w:rsidRPr="005F31BC" w:rsidRDefault="00CA48A6" w:rsidP="00284880">
      <w:pPr>
        <w:pStyle w:val="Zkladntext"/>
        <w:spacing w:after="240"/>
        <w:ind w:left="702"/>
        <w:rPr>
          <w:rFonts w:asciiTheme="minorHAnsi" w:hAnsiTheme="minorHAnsi" w:cstheme="minorHAnsi"/>
          <w:sz w:val="24"/>
          <w:szCs w:val="24"/>
        </w:rPr>
      </w:pPr>
      <w:r w:rsidRPr="005F31BC">
        <w:rPr>
          <w:rFonts w:asciiTheme="minorHAnsi" w:hAnsiTheme="minorHAnsi" w:cstheme="minorHAnsi"/>
          <w:sz w:val="24"/>
          <w:szCs w:val="24"/>
        </w:rPr>
        <w:t xml:space="preserve">Maximálně </w:t>
      </w:r>
      <w:r w:rsidR="00100E72" w:rsidRPr="005F31BC">
        <w:rPr>
          <w:rFonts w:asciiTheme="minorHAnsi" w:hAnsiTheme="minorHAnsi" w:cstheme="minorHAnsi"/>
          <w:sz w:val="24"/>
          <w:szCs w:val="24"/>
        </w:rPr>
        <w:t>20</w:t>
      </w:r>
      <w:r w:rsidR="00284880" w:rsidRPr="005F31BC">
        <w:rPr>
          <w:rFonts w:asciiTheme="minorHAnsi" w:hAnsiTheme="minorHAnsi" w:cstheme="minorHAnsi"/>
          <w:sz w:val="24"/>
          <w:szCs w:val="24"/>
        </w:rPr>
        <w:t xml:space="preserve"> kalendářních dnů od ukončení etapy 3.</w:t>
      </w:r>
    </w:p>
    <w:p w14:paraId="19B4C754" w14:textId="389C8534" w:rsidR="00284880" w:rsidRPr="005F31BC" w:rsidRDefault="00F00011" w:rsidP="005F31BC">
      <w:pPr>
        <w:pStyle w:val="Zkladntext"/>
        <w:spacing w:after="240"/>
        <w:ind w:left="702"/>
        <w:rPr>
          <w:rFonts w:asciiTheme="minorHAnsi" w:hAnsiTheme="minorHAnsi" w:cstheme="minorHAnsi"/>
          <w:sz w:val="24"/>
          <w:szCs w:val="24"/>
        </w:rPr>
      </w:pPr>
      <w:r>
        <w:rPr>
          <w:rFonts w:asciiTheme="minorHAnsi" w:hAnsiTheme="minorHAnsi" w:cstheme="minorHAnsi"/>
          <w:sz w:val="24"/>
          <w:szCs w:val="24"/>
        </w:rPr>
        <w:t>Zhotovitel se zavazuje Dílo řádně dokončit a předat – bez</w:t>
      </w:r>
      <w:r w:rsidR="00284880" w:rsidRPr="005F31BC">
        <w:rPr>
          <w:rFonts w:asciiTheme="minorHAnsi" w:hAnsiTheme="minorHAnsi" w:cstheme="minorHAnsi"/>
          <w:sz w:val="24"/>
          <w:szCs w:val="24"/>
        </w:rPr>
        <w:t xml:space="preserve"> ohledu </w:t>
      </w:r>
      <w:r>
        <w:rPr>
          <w:rFonts w:asciiTheme="minorHAnsi" w:hAnsiTheme="minorHAnsi" w:cstheme="minorHAnsi"/>
          <w:sz w:val="24"/>
          <w:szCs w:val="24"/>
        </w:rPr>
        <w:t xml:space="preserve">na </w:t>
      </w:r>
      <w:r w:rsidR="00284880" w:rsidRPr="005F31BC">
        <w:rPr>
          <w:rFonts w:asciiTheme="minorHAnsi" w:hAnsiTheme="minorHAnsi" w:cstheme="minorHAnsi"/>
          <w:sz w:val="24"/>
          <w:szCs w:val="24"/>
        </w:rPr>
        <w:t>v</w:t>
      </w:r>
      <w:r w:rsidR="00CA48A6" w:rsidRPr="005F31BC">
        <w:rPr>
          <w:rFonts w:asciiTheme="minorHAnsi" w:hAnsiTheme="minorHAnsi" w:cstheme="minorHAnsi"/>
          <w:sz w:val="24"/>
          <w:szCs w:val="24"/>
        </w:rPr>
        <w:t>ýše uvedené</w:t>
      </w:r>
      <w:r>
        <w:rPr>
          <w:rFonts w:asciiTheme="minorHAnsi" w:hAnsiTheme="minorHAnsi" w:cstheme="minorHAnsi"/>
          <w:sz w:val="24"/>
          <w:szCs w:val="24"/>
        </w:rPr>
        <w:t xml:space="preserve"> – </w:t>
      </w:r>
      <w:r w:rsidR="00CA48A6" w:rsidRPr="005F31BC">
        <w:rPr>
          <w:rFonts w:asciiTheme="minorHAnsi" w:hAnsiTheme="minorHAnsi" w:cstheme="minorHAnsi"/>
          <w:sz w:val="24"/>
          <w:szCs w:val="24"/>
        </w:rPr>
        <w:t xml:space="preserve">nejpozději </w:t>
      </w:r>
      <w:r w:rsidRPr="00916D1F">
        <w:rPr>
          <w:rFonts w:asciiTheme="minorHAnsi" w:hAnsiTheme="minorHAnsi" w:cstheme="minorHAnsi"/>
          <w:sz w:val="24"/>
          <w:szCs w:val="24"/>
        </w:rPr>
        <w:t>do</w:t>
      </w:r>
      <w:r w:rsidR="00D0431C">
        <w:rPr>
          <w:rFonts w:asciiTheme="minorHAnsi" w:hAnsiTheme="minorHAnsi" w:cstheme="minorHAnsi"/>
          <w:sz w:val="24"/>
          <w:szCs w:val="24"/>
        </w:rPr>
        <w:t xml:space="preserve"> </w:t>
      </w:r>
      <w:r w:rsidR="00D0431C" w:rsidRPr="008441AA">
        <w:rPr>
          <w:rFonts w:asciiTheme="minorHAnsi" w:hAnsiTheme="minorHAnsi" w:cstheme="minorHAnsi"/>
          <w:b/>
          <w:bCs/>
          <w:sz w:val="24"/>
          <w:szCs w:val="24"/>
        </w:rPr>
        <w:t>31.10.2023.</w:t>
      </w:r>
    </w:p>
    <w:p w14:paraId="084F828E" w14:textId="77777777" w:rsidR="00CA6807" w:rsidRPr="005F31BC" w:rsidRDefault="00CA6807" w:rsidP="00CF6ED3">
      <w:pPr>
        <w:pStyle w:val="Prohlen"/>
        <w:keepNext/>
        <w:numPr>
          <w:ilvl w:val="0"/>
          <w:numId w:val="5"/>
        </w:numPr>
        <w:overflowPunct/>
        <w:autoSpaceDE/>
        <w:autoSpaceDN/>
        <w:adjustRightInd/>
        <w:spacing w:after="120" w:line="240" w:lineRule="auto"/>
        <w:ind w:left="703" w:hanging="703"/>
        <w:jc w:val="both"/>
        <w:textAlignment w:val="auto"/>
        <w:rPr>
          <w:rFonts w:asciiTheme="minorHAnsi" w:hAnsiTheme="minorHAnsi" w:cstheme="minorHAnsi"/>
          <w:bCs/>
          <w:smallCaps/>
          <w:szCs w:val="24"/>
        </w:rPr>
      </w:pPr>
      <w:bookmarkStart w:id="3" w:name="_Ref203894779"/>
      <w:r w:rsidRPr="005F31BC">
        <w:rPr>
          <w:rFonts w:asciiTheme="minorHAnsi" w:hAnsiTheme="minorHAnsi" w:cstheme="minorHAnsi"/>
          <w:bCs/>
          <w:smallCaps/>
          <w:szCs w:val="24"/>
        </w:rPr>
        <w:t>Cena</w:t>
      </w:r>
      <w:bookmarkEnd w:id="3"/>
      <w:r w:rsidRPr="005F31BC">
        <w:rPr>
          <w:rFonts w:asciiTheme="minorHAnsi" w:hAnsiTheme="minorHAnsi" w:cstheme="minorHAnsi"/>
          <w:bCs/>
          <w:smallCaps/>
          <w:szCs w:val="24"/>
        </w:rPr>
        <w:t xml:space="preserve"> </w:t>
      </w:r>
    </w:p>
    <w:p w14:paraId="6D502F24" w14:textId="701A9E67" w:rsidR="00CA6807" w:rsidRPr="005F31BC" w:rsidRDefault="00CA6807" w:rsidP="00CF6ED3">
      <w:pPr>
        <w:pStyle w:val="Zkladntext"/>
        <w:numPr>
          <w:ilvl w:val="1"/>
          <w:numId w:val="5"/>
        </w:numPr>
        <w:spacing w:after="120"/>
        <w:rPr>
          <w:rFonts w:asciiTheme="minorHAnsi" w:hAnsiTheme="minorHAnsi" w:cstheme="minorHAnsi"/>
          <w:sz w:val="24"/>
          <w:szCs w:val="24"/>
        </w:rPr>
      </w:pPr>
      <w:r w:rsidRPr="005F31BC">
        <w:rPr>
          <w:rFonts w:asciiTheme="minorHAnsi" w:hAnsiTheme="minorHAnsi" w:cstheme="minorHAnsi"/>
          <w:sz w:val="24"/>
          <w:szCs w:val="24"/>
        </w:rPr>
        <w:t>Cena za Dílo činí</w:t>
      </w:r>
      <w:r w:rsidR="00BB1BCB" w:rsidRPr="005F31BC">
        <w:rPr>
          <w:rFonts w:asciiTheme="minorHAnsi" w:hAnsiTheme="minorHAnsi" w:cstheme="minorHAnsi"/>
          <w:sz w:val="24"/>
          <w:szCs w:val="24"/>
        </w:rPr>
        <w:t xml:space="preserve"> celkem</w:t>
      </w:r>
      <w:r w:rsidRPr="005F31BC">
        <w:rPr>
          <w:rFonts w:asciiTheme="minorHAnsi" w:hAnsiTheme="minorHAnsi" w:cstheme="minorHAnsi"/>
          <w:sz w:val="24"/>
          <w:szCs w:val="24"/>
        </w:rPr>
        <w:t xml:space="preserve">: </w:t>
      </w:r>
    </w:p>
    <w:p w14:paraId="628634CD" w14:textId="212412C0" w:rsidR="002A6A06" w:rsidRDefault="00EE0A95" w:rsidP="00CA02C0">
      <w:pPr>
        <w:pStyle w:val="Zkladntext"/>
        <w:spacing w:after="120"/>
        <w:ind w:left="705"/>
        <w:rPr>
          <w:rFonts w:asciiTheme="minorHAnsi" w:hAnsiTheme="minorHAnsi" w:cstheme="minorHAnsi"/>
          <w:sz w:val="24"/>
          <w:szCs w:val="24"/>
        </w:rPr>
      </w:pPr>
      <w:r>
        <w:rPr>
          <w:rFonts w:asciiTheme="minorHAnsi" w:hAnsiTheme="minorHAnsi" w:cstheme="minorHAnsi"/>
          <w:sz w:val="24"/>
          <w:szCs w:val="24"/>
        </w:rPr>
        <w:lastRenderedPageBreak/>
        <w:t>425 000</w:t>
      </w:r>
      <w:r w:rsidR="00CA6807" w:rsidRPr="005F31BC">
        <w:rPr>
          <w:rFonts w:asciiTheme="minorHAnsi" w:hAnsiTheme="minorHAnsi" w:cstheme="minorHAnsi"/>
          <w:sz w:val="24"/>
          <w:szCs w:val="24"/>
        </w:rPr>
        <w:t>,- Kč (</w:t>
      </w:r>
      <w:r w:rsidR="00CA6807" w:rsidRPr="005F31BC">
        <w:rPr>
          <w:rFonts w:asciiTheme="minorHAnsi" w:hAnsiTheme="minorHAnsi" w:cstheme="minorHAnsi"/>
          <w:i/>
          <w:sz w:val="24"/>
          <w:szCs w:val="24"/>
        </w:rPr>
        <w:t>slovy:</w:t>
      </w:r>
      <w:r w:rsidR="00CA6807" w:rsidRPr="005F31BC">
        <w:rPr>
          <w:rFonts w:asciiTheme="minorHAnsi" w:hAnsiTheme="minorHAnsi" w:cstheme="minorHAnsi"/>
          <w:sz w:val="24"/>
          <w:szCs w:val="24"/>
        </w:rPr>
        <w:t xml:space="preserve"> </w:t>
      </w:r>
      <w:proofErr w:type="spellStart"/>
      <w:r w:rsidRPr="00EE0A95">
        <w:rPr>
          <w:rFonts w:asciiTheme="minorHAnsi" w:hAnsiTheme="minorHAnsi" w:cstheme="minorHAnsi"/>
          <w:i/>
          <w:iCs/>
          <w:sz w:val="24"/>
          <w:szCs w:val="24"/>
        </w:rPr>
        <w:t>Čtyřistadvacetpěttisíc</w:t>
      </w:r>
      <w:proofErr w:type="spellEnd"/>
      <w:r w:rsidRPr="00EE0A95">
        <w:rPr>
          <w:rFonts w:asciiTheme="minorHAnsi" w:hAnsiTheme="minorHAnsi" w:cstheme="minorHAnsi"/>
          <w:i/>
          <w:iCs/>
          <w:sz w:val="24"/>
          <w:szCs w:val="24"/>
        </w:rPr>
        <w:t xml:space="preserve"> </w:t>
      </w:r>
      <w:r w:rsidR="00CA6807" w:rsidRPr="005F31BC">
        <w:rPr>
          <w:rFonts w:asciiTheme="minorHAnsi" w:hAnsiTheme="minorHAnsi" w:cstheme="minorHAnsi"/>
          <w:i/>
          <w:sz w:val="24"/>
          <w:szCs w:val="24"/>
        </w:rPr>
        <w:t>korun českýc</w:t>
      </w:r>
      <w:r w:rsidR="00CA6807" w:rsidRPr="005F31BC">
        <w:rPr>
          <w:rFonts w:asciiTheme="minorHAnsi" w:hAnsiTheme="minorHAnsi" w:cstheme="minorHAnsi"/>
          <w:sz w:val="24"/>
          <w:szCs w:val="24"/>
        </w:rPr>
        <w:t>h), bez zákonem stanovené daně z přidané hodnoty (dále jen „DPH“);</w:t>
      </w:r>
      <w:r w:rsidR="00CA02C0">
        <w:rPr>
          <w:rFonts w:asciiTheme="minorHAnsi" w:hAnsiTheme="minorHAnsi" w:cstheme="minorHAnsi"/>
          <w:sz w:val="24"/>
          <w:szCs w:val="24"/>
        </w:rPr>
        <w:t xml:space="preserve"> </w:t>
      </w:r>
    </w:p>
    <w:p w14:paraId="19D8E4C4" w14:textId="39AB03AC" w:rsidR="00DF3415" w:rsidRPr="005F31BC" w:rsidRDefault="00CA6807" w:rsidP="00CA02C0">
      <w:pPr>
        <w:pStyle w:val="Zkladntext"/>
        <w:spacing w:after="120"/>
        <w:ind w:left="705"/>
        <w:rPr>
          <w:rFonts w:asciiTheme="minorHAnsi" w:hAnsiTheme="minorHAnsi" w:cstheme="minorHAnsi"/>
          <w:sz w:val="24"/>
          <w:szCs w:val="24"/>
        </w:rPr>
      </w:pPr>
      <w:r w:rsidRPr="005F31BC">
        <w:rPr>
          <w:rFonts w:asciiTheme="minorHAnsi" w:hAnsiTheme="minorHAnsi" w:cstheme="minorHAnsi"/>
          <w:sz w:val="24"/>
          <w:szCs w:val="24"/>
        </w:rPr>
        <w:t>(dále jen „</w:t>
      </w:r>
      <w:r w:rsidRPr="005F31BC">
        <w:rPr>
          <w:rFonts w:asciiTheme="minorHAnsi" w:hAnsiTheme="minorHAnsi" w:cstheme="minorHAnsi"/>
          <w:b/>
          <w:sz w:val="24"/>
          <w:szCs w:val="24"/>
        </w:rPr>
        <w:t>Cena</w:t>
      </w:r>
      <w:r w:rsidRPr="005F31BC">
        <w:rPr>
          <w:rFonts w:asciiTheme="minorHAnsi" w:hAnsiTheme="minorHAnsi" w:cstheme="minorHAnsi"/>
          <w:sz w:val="24"/>
          <w:szCs w:val="24"/>
        </w:rPr>
        <w:t>“).</w:t>
      </w:r>
    </w:p>
    <w:p w14:paraId="44327F69" w14:textId="2E1EB373" w:rsidR="00CA6807" w:rsidRPr="005F31BC" w:rsidRDefault="00CA6807" w:rsidP="00CF6ED3">
      <w:pPr>
        <w:pStyle w:val="Zkladntext"/>
        <w:numPr>
          <w:ilvl w:val="1"/>
          <w:numId w:val="5"/>
        </w:numPr>
        <w:spacing w:after="240"/>
        <w:ind w:left="703" w:hanging="703"/>
        <w:rPr>
          <w:rFonts w:asciiTheme="minorHAnsi" w:hAnsiTheme="minorHAnsi" w:cstheme="minorHAnsi"/>
          <w:sz w:val="24"/>
          <w:szCs w:val="24"/>
        </w:rPr>
      </w:pPr>
      <w:r w:rsidRPr="005F31BC">
        <w:rPr>
          <w:rFonts w:asciiTheme="minorHAnsi" w:hAnsiTheme="minorHAnsi" w:cstheme="minorHAnsi"/>
          <w:sz w:val="24"/>
          <w:szCs w:val="24"/>
        </w:rPr>
        <w:t>Cena je cenou nejvýše přípustnou a Zhotovitel prohlašuje, že plně pokrývá všechny jeho náklady spojené s provedením Díla podle této Smlouvy.</w:t>
      </w:r>
    </w:p>
    <w:p w14:paraId="4DC92234" w14:textId="1B5D8753" w:rsidR="007B6FD4" w:rsidRPr="002A6A06" w:rsidRDefault="000A560E" w:rsidP="002A6A06">
      <w:pPr>
        <w:pStyle w:val="Zkladntext"/>
        <w:numPr>
          <w:ilvl w:val="1"/>
          <w:numId w:val="5"/>
        </w:numPr>
        <w:spacing w:after="240"/>
        <w:ind w:left="703" w:hanging="703"/>
        <w:jc w:val="left"/>
        <w:rPr>
          <w:rFonts w:asciiTheme="minorHAnsi" w:hAnsiTheme="minorHAnsi" w:cstheme="minorHAnsi"/>
          <w:sz w:val="24"/>
          <w:szCs w:val="24"/>
        </w:rPr>
      </w:pPr>
      <w:r w:rsidRPr="005F31BC">
        <w:rPr>
          <w:rFonts w:asciiTheme="minorHAnsi" w:hAnsiTheme="minorHAnsi" w:cstheme="minorHAnsi"/>
          <w:sz w:val="24"/>
          <w:szCs w:val="24"/>
        </w:rPr>
        <w:t xml:space="preserve">Zhotovitel prohlašuje, </w:t>
      </w:r>
      <w:r w:rsidRPr="00EE0A95">
        <w:rPr>
          <w:rFonts w:asciiTheme="minorHAnsi" w:hAnsiTheme="minorHAnsi" w:cstheme="minorHAnsi"/>
          <w:sz w:val="24"/>
          <w:szCs w:val="24"/>
        </w:rPr>
        <w:t>že není</w:t>
      </w:r>
      <w:r w:rsidRPr="005F31BC">
        <w:rPr>
          <w:rFonts w:asciiTheme="minorHAnsi" w:hAnsiTheme="minorHAnsi" w:cstheme="minorHAnsi"/>
          <w:sz w:val="24"/>
          <w:szCs w:val="24"/>
        </w:rPr>
        <w:t xml:space="preserve"> plátcem DPH.</w:t>
      </w:r>
      <w:r w:rsidR="002A6A06">
        <w:rPr>
          <w:rFonts w:asciiTheme="minorHAnsi" w:hAnsiTheme="minorHAnsi" w:cstheme="minorHAnsi"/>
          <w:sz w:val="24"/>
          <w:szCs w:val="24"/>
        </w:rPr>
        <w:br/>
      </w:r>
    </w:p>
    <w:p w14:paraId="48745DB3" w14:textId="77777777" w:rsidR="00CA6807" w:rsidRPr="005F31BC" w:rsidRDefault="00CA6807" w:rsidP="00CF6ED3">
      <w:pPr>
        <w:pStyle w:val="Prohlen"/>
        <w:keepNext/>
        <w:numPr>
          <w:ilvl w:val="0"/>
          <w:numId w:val="5"/>
        </w:numPr>
        <w:overflowPunct/>
        <w:autoSpaceDE/>
        <w:autoSpaceDN/>
        <w:adjustRightInd/>
        <w:spacing w:after="120" w:line="240" w:lineRule="auto"/>
        <w:ind w:left="703" w:hanging="703"/>
        <w:jc w:val="both"/>
        <w:textAlignment w:val="auto"/>
        <w:rPr>
          <w:rFonts w:asciiTheme="minorHAnsi" w:hAnsiTheme="minorHAnsi" w:cstheme="minorHAnsi"/>
          <w:bCs/>
          <w:smallCaps/>
          <w:szCs w:val="24"/>
        </w:rPr>
      </w:pPr>
      <w:bookmarkStart w:id="4" w:name="_Ref203894527"/>
      <w:r w:rsidRPr="005F31BC">
        <w:rPr>
          <w:rFonts w:asciiTheme="minorHAnsi" w:hAnsiTheme="minorHAnsi" w:cstheme="minorHAnsi"/>
          <w:bCs/>
          <w:smallCaps/>
          <w:szCs w:val="24"/>
        </w:rPr>
        <w:t>Předání a převzetí Díla</w:t>
      </w:r>
      <w:bookmarkEnd w:id="4"/>
    </w:p>
    <w:p w14:paraId="333B799D" w14:textId="2E01F141" w:rsidR="00DF0FFD" w:rsidRPr="005F31BC" w:rsidRDefault="00CA6807" w:rsidP="00DF0FFD">
      <w:pPr>
        <w:pStyle w:val="Zkladntext"/>
        <w:widowControl w:val="0"/>
        <w:spacing w:after="120"/>
        <w:ind w:left="703" w:hanging="703"/>
        <w:rPr>
          <w:rFonts w:asciiTheme="minorHAnsi" w:hAnsiTheme="minorHAnsi" w:cstheme="minorHAnsi"/>
          <w:sz w:val="24"/>
          <w:szCs w:val="24"/>
        </w:rPr>
      </w:pPr>
      <w:bookmarkStart w:id="5" w:name="_Ref203975500"/>
      <w:bookmarkStart w:id="6" w:name="_Ref206498142"/>
      <w:r w:rsidRPr="005F31BC">
        <w:rPr>
          <w:rFonts w:asciiTheme="minorHAnsi" w:hAnsiTheme="minorHAnsi" w:cstheme="minorHAnsi"/>
          <w:sz w:val="24"/>
          <w:szCs w:val="24"/>
        </w:rPr>
        <w:t>5.1.</w:t>
      </w:r>
      <w:r w:rsidRPr="005F31BC">
        <w:rPr>
          <w:rFonts w:asciiTheme="minorHAnsi" w:hAnsiTheme="minorHAnsi" w:cstheme="minorHAnsi"/>
          <w:sz w:val="24"/>
          <w:szCs w:val="24"/>
        </w:rPr>
        <w:tab/>
        <w:t>Dílo se bude předávat po částech</w:t>
      </w:r>
      <w:r w:rsidR="003857BB" w:rsidRPr="005F31BC">
        <w:rPr>
          <w:rFonts w:asciiTheme="minorHAnsi" w:hAnsiTheme="minorHAnsi" w:cstheme="minorHAnsi"/>
          <w:sz w:val="24"/>
          <w:szCs w:val="24"/>
        </w:rPr>
        <w:t xml:space="preserve"> definovaných touto </w:t>
      </w:r>
      <w:r w:rsidRPr="005F31BC">
        <w:rPr>
          <w:rFonts w:asciiTheme="minorHAnsi" w:hAnsiTheme="minorHAnsi" w:cstheme="minorHAnsi"/>
          <w:sz w:val="24"/>
          <w:szCs w:val="24"/>
        </w:rPr>
        <w:t>Smlouv</w:t>
      </w:r>
      <w:r w:rsidR="003857BB" w:rsidRPr="005F31BC">
        <w:rPr>
          <w:rFonts w:asciiTheme="minorHAnsi" w:hAnsiTheme="minorHAnsi" w:cstheme="minorHAnsi"/>
          <w:sz w:val="24"/>
          <w:szCs w:val="24"/>
        </w:rPr>
        <w:t>ou</w:t>
      </w:r>
      <w:r w:rsidR="00F00011">
        <w:rPr>
          <w:rFonts w:asciiTheme="minorHAnsi" w:hAnsiTheme="minorHAnsi" w:cstheme="minorHAnsi"/>
          <w:sz w:val="24"/>
          <w:szCs w:val="24"/>
        </w:rPr>
        <w:t>.</w:t>
      </w:r>
    </w:p>
    <w:p w14:paraId="7D4DA312" w14:textId="07194C4F" w:rsidR="00843255" w:rsidRPr="00CA02C0" w:rsidRDefault="00DF0FFD" w:rsidP="00CA02C0">
      <w:pPr>
        <w:pStyle w:val="Zkladntext"/>
        <w:widowControl w:val="0"/>
        <w:spacing w:after="120"/>
        <w:ind w:left="703" w:hanging="703"/>
        <w:rPr>
          <w:rFonts w:asciiTheme="minorHAnsi" w:hAnsiTheme="minorHAnsi" w:cstheme="minorHAnsi"/>
          <w:sz w:val="24"/>
          <w:szCs w:val="24"/>
        </w:rPr>
      </w:pPr>
      <w:r w:rsidRPr="005F31BC">
        <w:rPr>
          <w:rFonts w:asciiTheme="minorHAnsi" w:hAnsiTheme="minorHAnsi" w:cstheme="minorHAnsi"/>
          <w:sz w:val="24"/>
          <w:szCs w:val="24"/>
        </w:rPr>
        <w:t>5.2.</w:t>
      </w:r>
      <w:r w:rsidR="00CA6807" w:rsidRPr="005F31BC">
        <w:rPr>
          <w:rFonts w:asciiTheme="minorHAnsi" w:hAnsiTheme="minorHAnsi" w:cstheme="minorHAnsi"/>
          <w:sz w:val="24"/>
          <w:szCs w:val="24"/>
        </w:rPr>
        <w:tab/>
      </w:r>
      <w:r w:rsidR="002A6A06">
        <w:rPr>
          <w:rFonts w:asciiTheme="minorHAnsi" w:hAnsiTheme="minorHAnsi" w:cstheme="minorHAnsi"/>
          <w:sz w:val="24"/>
          <w:szCs w:val="24"/>
        </w:rPr>
        <w:t xml:space="preserve">Kompletní </w:t>
      </w:r>
      <w:r w:rsidR="004D1A30">
        <w:rPr>
          <w:rFonts w:asciiTheme="minorHAnsi" w:hAnsiTheme="minorHAnsi" w:cstheme="minorHAnsi"/>
          <w:sz w:val="24"/>
          <w:szCs w:val="24"/>
        </w:rPr>
        <w:t>D</w:t>
      </w:r>
      <w:r w:rsidR="003857BB" w:rsidRPr="005F31BC">
        <w:rPr>
          <w:rFonts w:asciiTheme="minorHAnsi" w:hAnsiTheme="minorHAnsi" w:cstheme="minorHAnsi"/>
          <w:sz w:val="24"/>
          <w:szCs w:val="24"/>
        </w:rPr>
        <w:t>íl</w:t>
      </w:r>
      <w:r w:rsidR="00CA02C0">
        <w:rPr>
          <w:rFonts w:asciiTheme="minorHAnsi" w:hAnsiTheme="minorHAnsi" w:cstheme="minorHAnsi"/>
          <w:sz w:val="24"/>
          <w:szCs w:val="24"/>
        </w:rPr>
        <w:t>o</w:t>
      </w:r>
      <w:r w:rsidR="003857BB" w:rsidRPr="005F31BC">
        <w:rPr>
          <w:rFonts w:asciiTheme="minorHAnsi" w:hAnsiTheme="minorHAnsi" w:cstheme="minorHAnsi"/>
          <w:sz w:val="24"/>
          <w:szCs w:val="24"/>
        </w:rPr>
        <w:t xml:space="preserve"> předá </w:t>
      </w:r>
      <w:r w:rsidRPr="005F31BC">
        <w:rPr>
          <w:rFonts w:asciiTheme="minorHAnsi" w:hAnsiTheme="minorHAnsi" w:cstheme="minorHAnsi"/>
          <w:sz w:val="24"/>
          <w:szCs w:val="24"/>
        </w:rPr>
        <w:t xml:space="preserve">protokolárně </w:t>
      </w:r>
      <w:r w:rsidR="00843255" w:rsidRPr="005F31BC">
        <w:rPr>
          <w:rFonts w:asciiTheme="minorHAnsi" w:hAnsiTheme="minorHAnsi" w:cstheme="minorHAnsi"/>
          <w:sz w:val="24"/>
          <w:szCs w:val="24"/>
        </w:rPr>
        <w:t>Z</w:t>
      </w:r>
      <w:r w:rsidR="003857BB" w:rsidRPr="005F31BC">
        <w:rPr>
          <w:rFonts w:asciiTheme="minorHAnsi" w:hAnsiTheme="minorHAnsi" w:cstheme="minorHAnsi"/>
          <w:sz w:val="24"/>
          <w:szCs w:val="24"/>
        </w:rPr>
        <w:t>hotovitel</w:t>
      </w:r>
      <w:r w:rsidRPr="005F31BC">
        <w:rPr>
          <w:rFonts w:asciiTheme="minorHAnsi" w:hAnsiTheme="minorHAnsi" w:cstheme="minorHAnsi"/>
          <w:sz w:val="24"/>
          <w:szCs w:val="24"/>
        </w:rPr>
        <w:t xml:space="preserve"> </w:t>
      </w:r>
      <w:r w:rsidR="00843255" w:rsidRPr="005F31BC">
        <w:rPr>
          <w:rFonts w:asciiTheme="minorHAnsi" w:hAnsiTheme="minorHAnsi" w:cstheme="minorHAnsi"/>
          <w:sz w:val="24"/>
          <w:szCs w:val="24"/>
        </w:rPr>
        <w:t>O</w:t>
      </w:r>
      <w:r w:rsidRPr="005F31BC">
        <w:rPr>
          <w:rFonts w:asciiTheme="minorHAnsi" w:hAnsiTheme="minorHAnsi" w:cstheme="minorHAnsi"/>
          <w:sz w:val="24"/>
          <w:szCs w:val="24"/>
        </w:rPr>
        <w:t xml:space="preserve">bjednateli </w:t>
      </w:r>
      <w:r w:rsidR="003857BB" w:rsidRPr="005F31BC">
        <w:rPr>
          <w:rFonts w:asciiTheme="minorHAnsi" w:hAnsiTheme="minorHAnsi" w:cstheme="minorHAnsi"/>
          <w:b/>
          <w:sz w:val="24"/>
          <w:szCs w:val="24"/>
        </w:rPr>
        <w:t>po ověření funkčnosti</w:t>
      </w:r>
      <w:r w:rsidRPr="005F31BC">
        <w:rPr>
          <w:rFonts w:asciiTheme="minorHAnsi" w:hAnsiTheme="minorHAnsi" w:cstheme="minorHAnsi"/>
          <w:b/>
          <w:sz w:val="24"/>
          <w:szCs w:val="24"/>
        </w:rPr>
        <w:t xml:space="preserve"> webové prezentace </w:t>
      </w:r>
      <w:r w:rsidR="005F31BC">
        <w:rPr>
          <w:rFonts w:asciiTheme="minorHAnsi" w:hAnsiTheme="minorHAnsi" w:cstheme="minorHAnsi"/>
          <w:b/>
          <w:sz w:val="24"/>
          <w:szCs w:val="24"/>
        </w:rPr>
        <w:t>Moravského divadla Olomouc</w:t>
      </w:r>
      <w:r w:rsidR="003857BB" w:rsidRPr="005F31BC">
        <w:rPr>
          <w:rFonts w:asciiTheme="minorHAnsi" w:hAnsiTheme="minorHAnsi" w:cstheme="minorHAnsi"/>
          <w:b/>
          <w:sz w:val="24"/>
          <w:szCs w:val="24"/>
        </w:rPr>
        <w:t xml:space="preserve"> </w:t>
      </w:r>
      <w:r w:rsidRPr="005F31BC">
        <w:rPr>
          <w:rFonts w:asciiTheme="minorHAnsi" w:hAnsiTheme="minorHAnsi" w:cstheme="minorHAnsi"/>
          <w:b/>
          <w:sz w:val="24"/>
          <w:szCs w:val="24"/>
        </w:rPr>
        <w:t>a po provedení úvodního zaškolení pov</w:t>
      </w:r>
      <w:r w:rsidR="005D550C" w:rsidRPr="005F31BC">
        <w:rPr>
          <w:rFonts w:asciiTheme="minorHAnsi" w:hAnsiTheme="minorHAnsi" w:cstheme="minorHAnsi"/>
          <w:b/>
          <w:sz w:val="24"/>
          <w:szCs w:val="24"/>
        </w:rPr>
        <w:t>ě</w:t>
      </w:r>
      <w:r w:rsidRPr="005F31BC">
        <w:rPr>
          <w:rFonts w:asciiTheme="minorHAnsi" w:hAnsiTheme="minorHAnsi" w:cstheme="minorHAnsi"/>
          <w:b/>
          <w:sz w:val="24"/>
          <w:szCs w:val="24"/>
        </w:rPr>
        <w:t>řeným zástupcům objednatele</w:t>
      </w:r>
      <w:r w:rsidRPr="005F31BC">
        <w:rPr>
          <w:rFonts w:asciiTheme="minorHAnsi" w:hAnsiTheme="minorHAnsi" w:cstheme="minorHAnsi"/>
          <w:sz w:val="24"/>
          <w:szCs w:val="24"/>
        </w:rPr>
        <w:t xml:space="preserve">. Za den předání a převzetí se považuje vždy den podpisu příslušného Protokolu o předání a převzetí první části Díla. </w:t>
      </w:r>
      <w:r w:rsidR="000A560E" w:rsidRPr="005F31BC">
        <w:rPr>
          <w:rFonts w:asciiTheme="minorHAnsi" w:hAnsiTheme="minorHAnsi" w:cstheme="minorHAnsi"/>
          <w:sz w:val="24"/>
          <w:szCs w:val="24"/>
        </w:rPr>
        <w:t>Tím není dotčeno ustanovení článku 3.</w:t>
      </w:r>
      <w:r w:rsidR="004D1A30">
        <w:rPr>
          <w:rFonts w:asciiTheme="minorHAnsi" w:hAnsiTheme="minorHAnsi" w:cstheme="minorHAnsi"/>
          <w:sz w:val="24"/>
          <w:szCs w:val="24"/>
        </w:rPr>
        <w:t>4</w:t>
      </w:r>
      <w:r w:rsidR="000A560E" w:rsidRPr="005F31BC">
        <w:rPr>
          <w:rFonts w:asciiTheme="minorHAnsi" w:hAnsiTheme="minorHAnsi" w:cstheme="minorHAnsi"/>
          <w:sz w:val="24"/>
          <w:szCs w:val="24"/>
        </w:rPr>
        <w:t xml:space="preserve"> této smlouvy. </w:t>
      </w:r>
      <w:bookmarkEnd w:id="5"/>
      <w:bookmarkEnd w:id="6"/>
    </w:p>
    <w:p w14:paraId="2675EB64" w14:textId="77777777" w:rsidR="00DF0FFD" w:rsidRPr="005F31BC" w:rsidRDefault="00DF0FFD" w:rsidP="00DF0FFD">
      <w:pPr>
        <w:spacing w:after="60"/>
        <w:ind w:left="703" w:hanging="703"/>
        <w:jc w:val="both"/>
        <w:rPr>
          <w:rFonts w:asciiTheme="minorHAnsi" w:hAnsiTheme="minorHAnsi" w:cstheme="minorHAnsi"/>
        </w:rPr>
      </w:pPr>
      <w:r w:rsidRPr="005F31BC">
        <w:rPr>
          <w:rFonts w:asciiTheme="minorHAnsi" w:hAnsiTheme="minorHAnsi" w:cstheme="minorHAnsi"/>
        </w:rPr>
        <w:t xml:space="preserve"> </w:t>
      </w:r>
    </w:p>
    <w:p w14:paraId="14D42CEE" w14:textId="77777777" w:rsidR="00CA6807" w:rsidRPr="005F31BC" w:rsidRDefault="00CA6807" w:rsidP="00CF6ED3">
      <w:pPr>
        <w:pStyle w:val="Prohlen"/>
        <w:keepNext/>
        <w:numPr>
          <w:ilvl w:val="0"/>
          <w:numId w:val="5"/>
        </w:numPr>
        <w:overflowPunct/>
        <w:autoSpaceDE/>
        <w:autoSpaceDN/>
        <w:adjustRightInd/>
        <w:spacing w:after="120" w:line="240" w:lineRule="auto"/>
        <w:ind w:left="703" w:hanging="703"/>
        <w:jc w:val="both"/>
        <w:textAlignment w:val="auto"/>
        <w:rPr>
          <w:rFonts w:asciiTheme="minorHAnsi" w:hAnsiTheme="minorHAnsi" w:cstheme="minorHAnsi"/>
          <w:bCs/>
          <w:smallCaps/>
          <w:szCs w:val="24"/>
        </w:rPr>
      </w:pPr>
      <w:bookmarkStart w:id="7" w:name="_Ref203894814"/>
      <w:r w:rsidRPr="005F31BC">
        <w:rPr>
          <w:rFonts w:asciiTheme="minorHAnsi" w:hAnsiTheme="minorHAnsi" w:cstheme="minorHAnsi"/>
          <w:bCs/>
          <w:smallCaps/>
          <w:szCs w:val="24"/>
        </w:rPr>
        <w:t>platební podmínky</w:t>
      </w:r>
      <w:bookmarkEnd w:id="7"/>
    </w:p>
    <w:p w14:paraId="2ACC5285" w14:textId="4C802EDD" w:rsidR="00901E52" w:rsidRPr="005F31BC" w:rsidRDefault="00CA6807" w:rsidP="00CF6ED3">
      <w:pPr>
        <w:pStyle w:val="Zkladntext"/>
        <w:numPr>
          <w:ilvl w:val="1"/>
          <w:numId w:val="5"/>
        </w:numPr>
        <w:spacing w:after="120"/>
        <w:rPr>
          <w:rFonts w:asciiTheme="minorHAnsi" w:hAnsiTheme="minorHAnsi" w:cstheme="minorHAnsi"/>
          <w:sz w:val="24"/>
          <w:szCs w:val="24"/>
        </w:rPr>
      </w:pPr>
      <w:r w:rsidRPr="005F31BC">
        <w:rPr>
          <w:rFonts w:asciiTheme="minorHAnsi" w:hAnsiTheme="minorHAnsi" w:cstheme="minorHAnsi"/>
          <w:sz w:val="24"/>
          <w:szCs w:val="24"/>
        </w:rPr>
        <w:t>Cena bude hrazena Objednatelem po předání a převzetí Díla</w:t>
      </w:r>
      <w:r w:rsidR="000A560E" w:rsidRPr="005F31BC">
        <w:rPr>
          <w:rFonts w:asciiTheme="minorHAnsi" w:hAnsiTheme="minorHAnsi" w:cstheme="minorHAnsi"/>
          <w:sz w:val="24"/>
          <w:szCs w:val="24"/>
        </w:rPr>
        <w:t xml:space="preserve"> </w:t>
      </w:r>
      <w:r w:rsidRPr="005F31BC">
        <w:rPr>
          <w:rFonts w:asciiTheme="minorHAnsi" w:hAnsiTheme="minorHAnsi" w:cstheme="minorHAnsi"/>
          <w:sz w:val="24"/>
          <w:szCs w:val="24"/>
        </w:rPr>
        <w:t xml:space="preserve">po podpisu </w:t>
      </w:r>
      <w:r w:rsidRPr="005F31BC">
        <w:rPr>
          <w:rFonts w:asciiTheme="minorHAnsi" w:hAnsiTheme="minorHAnsi" w:cstheme="minorHAnsi"/>
          <w:b/>
          <w:sz w:val="24"/>
          <w:szCs w:val="24"/>
        </w:rPr>
        <w:t>Protokolu o předání a převzetí</w:t>
      </w:r>
      <w:r w:rsidRPr="005F31BC">
        <w:rPr>
          <w:rFonts w:asciiTheme="minorHAnsi" w:hAnsiTheme="minorHAnsi" w:cstheme="minorHAnsi"/>
          <w:sz w:val="24"/>
          <w:szCs w:val="24"/>
        </w:rPr>
        <w:t xml:space="preserve"> ve smyslu čl. 5.</w:t>
      </w:r>
      <w:r w:rsidR="00FD3140" w:rsidRPr="005F31BC">
        <w:rPr>
          <w:rFonts w:asciiTheme="minorHAnsi" w:hAnsiTheme="minorHAnsi" w:cstheme="minorHAnsi"/>
          <w:sz w:val="24"/>
          <w:szCs w:val="24"/>
        </w:rPr>
        <w:t>2</w:t>
      </w:r>
      <w:r w:rsidRPr="005F31BC">
        <w:rPr>
          <w:rFonts w:asciiTheme="minorHAnsi" w:hAnsiTheme="minorHAnsi" w:cstheme="minorHAnsi"/>
          <w:sz w:val="24"/>
          <w:szCs w:val="24"/>
        </w:rPr>
        <w:t xml:space="preserve"> této Smlouvy, ve výši stanovené pro příslušnou část Díla</w:t>
      </w:r>
      <w:r w:rsidR="00901E52" w:rsidRPr="005F31BC">
        <w:rPr>
          <w:rFonts w:asciiTheme="minorHAnsi" w:hAnsiTheme="minorHAnsi" w:cstheme="minorHAnsi"/>
          <w:sz w:val="24"/>
          <w:szCs w:val="24"/>
        </w:rPr>
        <w:t xml:space="preserve"> následovně: </w:t>
      </w:r>
    </w:p>
    <w:p w14:paraId="7B868AA9" w14:textId="5053B3FF" w:rsidR="00901E52" w:rsidRPr="005F31BC" w:rsidRDefault="00517798" w:rsidP="00CF6ED3">
      <w:pPr>
        <w:pStyle w:val="Zkladntext"/>
        <w:numPr>
          <w:ilvl w:val="1"/>
          <w:numId w:val="5"/>
        </w:numPr>
        <w:spacing w:after="120"/>
        <w:rPr>
          <w:rFonts w:asciiTheme="minorHAnsi" w:hAnsiTheme="minorHAnsi" w:cstheme="minorHAnsi"/>
          <w:sz w:val="24"/>
          <w:szCs w:val="24"/>
        </w:rPr>
      </w:pPr>
      <w:r w:rsidRPr="005F31BC">
        <w:rPr>
          <w:rFonts w:asciiTheme="minorHAnsi" w:hAnsiTheme="minorHAnsi" w:cstheme="minorHAnsi"/>
          <w:sz w:val="24"/>
          <w:szCs w:val="24"/>
        </w:rPr>
        <w:t>Cena za Dílo bude Objednatelem zaplacena takto:</w:t>
      </w:r>
    </w:p>
    <w:p w14:paraId="362D293C" w14:textId="388C8F05" w:rsidR="00517798" w:rsidRPr="005F31BC" w:rsidRDefault="00517798" w:rsidP="00517798">
      <w:pPr>
        <w:pStyle w:val="Zkladntext"/>
        <w:numPr>
          <w:ilvl w:val="2"/>
          <w:numId w:val="20"/>
        </w:numPr>
        <w:spacing w:after="120"/>
        <w:rPr>
          <w:rFonts w:asciiTheme="minorHAnsi" w:hAnsiTheme="minorHAnsi" w:cstheme="minorHAnsi"/>
          <w:sz w:val="24"/>
          <w:szCs w:val="24"/>
        </w:rPr>
      </w:pPr>
      <w:r w:rsidRPr="005F31BC">
        <w:rPr>
          <w:rFonts w:asciiTheme="minorHAnsi" w:hAnsiTheme="minorHAnsi" w:cstheme="minorHAnsi"/>
          <w:sz w:val="24"/>
          <w:szCs w:val="24"/>
        </w:rPr>
        <w:t>Cena za vytvoření webu:</w:t>
      </w:r>
    </w:p>
    <w:p w14:paraId="49B1FDE5" w14:textId="1FEB6111" w:rsidR="00EF09EF" w:rsidRPr="00026915" w:rsidRDefault="00EF09EF" w:rsidP="00EF09EF">
      <w:pPr>
        <w:pStyle w:val="Zkladntext"/>
        <w:numPr>
          <w:ilvl w:val="3"/>
          <w:numId w:val="24"/>
        </w:numPr>
        <w:spacing w:after="120"/>
        <w:textAlignment w:val="auto"/>
        <w:rPr>
          <w:rFonts w:asciiTheme="minorHAnsi" w:hAnsiTheme="minorHAnsi" w:cstheme="minorHAnsi"/>
          <w:sz w:val="24"/>
          <w:szCs w:val="24"/>
        </w:rPr>
      </w:pPr>
      <w:r>
        <w:rPr>
          <w:rFonts w:asciiTheme="minorHAnsi" w:hAnsiTheme="minorHAnsi" w:cstheme="minorHAnsi"/>
          <w:b/>
          <w:sz w:val="24"/>
          <w:szCs w:val="24"/>
        </w:rPr>
        <w:t xml:space="preserve">Část ceny díla ve výši </w:t>
      </w:r>
      <w:proofErr w:type="gramStart"/>
      <w:r>
        <w:rPr>
          <w:rFonts w:asciiTheme="minorHAnsi" w:hAnsiTheme="minorHAnsi" w:cstheme="minorHAnsi"/>
          <w:b/>
          <w:sz w:val="24"/>
          <w:szCs w:val="24"/>
        </w:rPr>
        <w:t>20%</w:t>
      </w:r>
      <w:proofErr w:type="gramEnd"/>
      <w:r>
        <w:rPr>
          <w:rFonts w:asciiTheme="minorHAnsi" w:hAnsiTheme="minorHAnsi" w:cstheme="minorHAnsi"/>
          <w:sz w:val="24"/>
          <w:szCs w:val="24"/>
        </w:rPr>
        <w:t xml:space="preserve"> z celkové ceny díla dle čl. 4.1. vyúčtuje Zhotovitel Objednateli po předání a převzetí části </w:t>
      </w:r>
      <w:r w:rsidR="00DF5EDC">
        <w:rPr>
          <w:rFonts w:asciiTheme="minorHAnsi" w:hAnsiTheme="minorHAnsi" w:cstheme="minorHAnsi"/>
          <w:sz w:val="24"/>
          <w:szCs w:val="24"/>
        </w:rPr>
        <w:t>určené jako „</w:t>
      </w:r>
      <w:r>
        <w:rPr>
          <w:rFonts w:asciiTheme="minorHAnsi" w:hAnsiTheme="minorHAnsi" w:cstheme="minorHAnsi"/>
          <w:sz w:val="24"/>
          <w:szCs w:val="24"/>
        </w:rPr>
        <w:t>etapa 1</w:t>
      </w:r>
      <w:r w:rsidR="00DF5EDC">
        <w:rPr>
          <w:rFonts w:asciiTheme="minorHAnsi" w:hAnsiTheme="minorHAnsi" w:cstheme="minorHAnsi"/>
          <w:sz w:val="24"/>
          <w:szCs w:val="24"/>
        </w:rPr>
        <w:t xml:space="preserve">“ – ad čl. </w:t>
      </w:r>
      <w:r w:rsidR="00F741B7">
        <w:rPr>
          <w:rFonts w:asciiTheme="minorHAnsi" w:hAnsiTheme="minorHAnsi" w:cstheme="minorHAnsi"/>
          <w:sz w:val="24"/>
          <w:szCs w:val="24"/>
        </w:rPr>
        <w:t xml:space="preserve">3.1.1 a </w:t>
      </w:r>
      <w:r w:rsidR="00DF5EDC">
        <w:rPr>
          <w:rFonts w:asciiTheme="minorHAnsi" w:hAnsiTheme="minorHAnsi" w:cstheme="minorHAnsi"/>
          <w:sz w:val="24"/>
          <w:szCs w:val="24"/>
        </w:rPr>
        <w:t>3.4.1 výše.</w:t>
      </w:r>
    </w:p>
    <w:p w14:paraId="4223AE05" w14:textId="14355E4A" w:rsidR="00026915" w:rsidRPr="00026915" w:rsidRDefault="00026915" w:rsidP="00026915">
      <w:pPr>
        <w:pStyle w:val="Zkladntext"/>
        <w:numPr>
          <w:ilvl w:val="3"/>
          <w:numId w:val="24"/>
        </w:numPr>
        <w:spacing w:after="120"/>
        <w:textAlignment w:val="auto"/>
        <w:rPr>
          <w:rFonts w:asciiTheme="minorHAnsi" w:hAnsiTheme="minorHAnsi" w:cstheme="minorHAnsi"/>
          <w:sz w:val="24"/>
          <w:szCs w:val="24"/>
        </w:rPr>
      </w:pPr>
      <w:r>
        <w:rPr>
          <w:rFonts w:asciiTheme="minorHAnsi" w:hAnsiTheme="minorHAnsi" w:cstheme="minorHAnsi"/>
          <w:b/>
          <w:sz w:val="24"/>
          <w:szCs w:val="24"/>
        </w:rPr>
        <w:t xml:space="preserve">Část ceny </w:t>
      </w:r>
      <w:r w:rsidR="00F42A76">
        <w:rPr>
          <w:rFonts w:asciiTheme="minorHAnsi" w:hAnsiTheme="minorHAnsi" w:cstheme="minorHAnsi"/>
          <w:b/>
          <w:sz w:val="24"/>
          <w:szCs w:val="24"/>
        </w:rPr>
        <w:t xml:space="preserve">díla </w:t>
      </w:r>
      <w:r>
        <w:rPr>
          <w:rFonts w:asciiTheme="minorHAnsi" w:hAnsiTheme="minorHAnsi" w:cstheme="minorHAnsi"/>
          <w:b/>
          <w:sz w:val="24"/>
          <w:szCs w:val="24"/>
        </w:rPr>
        <w:t xml:space="preserve">ve výši </w:t>
      </w:r>
      <w:proofErr w:type="gramStart"/>
      <w:r w:rsidR="007D6C6A">
        <w:rPr>
          <w:rFonts w:asciiTheme="minorHAnsi" w:hAnsiTheme="minorHAnsi" w:cstheme="minorHAnsi"/>
          <w:b/>
          <w:sz w:val="24"/>
          <w:szCs w:val="24"/>
        </w:rPr>
        <w:t>30</w:t>
      </w:r>
      <w:r>
        <w:rPr>
          <w:rFonts w:asciiTheme="minorHAnsi" w:hAnsiTheme="minorHAnsi" w:cstheme="minorHAnsi"/>
          <w:b/>
          <w:sz w:val="24"/>
          <w:szCs w:val="24"/>
        </w:rPr>
        <w:t>%</w:t>
      </w:r>
      <w:proofErr w:type="gramEnd"/>
      <w:r>
        <w:rPr>
          <w:rFonts w:asciiTheme="minorHAnsi" w:hAnsiTheme="minorHAnsi" w:cstheme="minorHAnsi"/>
          <w:sz w:val="24"/>
          <w:szCs w:val="24"/>
        </w:rPr>
        <w:t xml:space="preserve"> z celkové ceny díla dle čl. 4.1. vyúčtuje Zhotovitel Objednateli po předání a převzetí </w:t>
      </w:r>
      <w:r w:rsidR="00DF5EDC">
        <w:rPr>
          <w:rFonts w:asciiTheme="minorHAnsi" w:hAnsiTheme="minorHAnsi" w:cstheme="minorHAnsi"/>
          <w:sz w:val="24"/>
          <w:szCs w:val="24"/>
        </w:rPr>
        <w:t xml:space="preserve">části určené jako „etapa 2“ – ad čl. </w:t>
      </w:r>
      <w:r w:rsidR="00F741B7">
        <w:rPr>
          <w:rFonts w:asciiTheme="minorHAnsi" w:hAnsiTheme="minorHAnsi" w:cstheme="minorHAnsi"/>
          <w:sz w:val="24"/>
          <w:szCs w:val="24"/>
        </w:rPr>
        <w:t xml:space="preserve">3.1.2 a </w:t>
      </w:r>
      <w:r w:rsidR="00DF5EDC">
        <w:rPr>
          <w:rFonts w:asciiTheme="minorHAnsi" w:hAnsiTheme="minorHAnsi" w:cstheme="minorHAnsi"/>
          <w:sz w:val="24"/>
          <w:szCs w:val="24"/>
        </w:rPr>
        <w:t>3.4.2 výše.</w:t>
      </w:r>
    </w:p>
    <w:p w14:paraId="6CBB795C" w14:textId="2C63687D" w:rsidR="00F65CDB" w:rsidRPr="005F31BC" w:rsidRDefault="00901E52" w:rsidP="00517798">
      <w:pPr>
        <w:pStyle w:val="Zkladntext"/>
        <w:numPr>
          <w:ilvl w:val="3"/>
          <w:numId w:val="24"/>
        </w:numPr>
        <w:spacing w:after="120"/>
        <w:rPr>
          <w:rFonts w:asciiTheme="minorHAnsi" w:hAnsiTheme="minorHAnsi" w:cstheme="minorHAnsi"/>
          <w:bCs/>
          <w:sz w:val="24"/>
          <w:szCs w:val="24"/>
        </w:rPr>
      </w:pPr>
      <w:r w:rsidRPr="005F31BC">
        <w:rPr>
          <w:rFonts w:asciiTheme="minorHAnsi" w:hAnsiTheme="minorHAnsi" w:cstheme="minorHAnsi"/>
          <w:b/>
          <w:sz w:val="24"/>
          <w:szCs w:val="24"/>
        </w:rPr>
        <w:t xml:space="preserve">Část ceny díla ve výši </w:t>
      </w:r>
      <w:proofErr w:type="gramStart"/>
      <w:r w:rsidR="007D6C6A">
        <w:rPr>
          <w:rFonts w:asciiTheme="minorHAnsi" w:hAnsiTheme="minorHAnsi" w:cstheme="minorHAnsi"/>
          <w:b/>
          <w:sz w:val="24"/>
          <w:szCs w:val="24"/>
        </w:rPr>
        <w:t>40</w:t>
      </w:r>
      <w:r w:rsidRPr="005F31BC">
        <w:rPr>
          <w:rFonts w:asciiTheme="minorHAnsi" w:hAnsiTheme="minorHAnsi" w:cstheme="minorHAnsi"/>
          <w:b/>
          <w:sz w:val="24"/>
          <w:szCs w:val="24"/>
        </w:rPr>
        <w:t>%</w:t>
      </w:r>
      <w:proofErr w:type="gramEnd"/>
      <w:r w:rsidRPr="005F31BC">
        <w:rPr>
          <w:rFonts w:asciiTheme="minorHAnsi" w:hAnsiTheme="minorHAnsi" w:cstheme="minorHAnsi"/>
          <w:bCs/>
          <w:sz w:val="24"/>
          <w:szCs w:val="24"/>
        </w:rPr>
        <w:t xml:space="preserve"> </w:t>
      </w:r>
      <w:r w:rsidR="00F65CDB" w:rsidRPr="005F31BC">
        <w:rPr>
          <w:rFonts w:asciiTheme="minorHAnsi" w:hAnsiTheme="minorHAnsi" w:cstheme="minorHAnsi"/>
          <w:bCs/>
          <w:sz w:val="24"/>
          <w:szCs w:val="24"/>
        </w:rPr>
        <w:t xml:space="preserve">z </w:t>
      </w:r>
      <w:r w:rsidRPr="005F31BC">
        <w:rPr>
          <w:rFonts w:asciiTheme="minorHAnsi" w:hAnsiTheme="minorHAnsi" w:cstheme="minorHAnsi"/>
          <w:bCs/>
          <w:sz w:val="24"/>
          <w:szCs w:val="24"/>
        </w:rPr>
        <w:t>celkové ceny díla</w:t>
      </w:r>
      <w:r w:rsidR="00A455D2" w:rsidRPr="005F31BC">
        <w:rPr>
          <w:rFonts w:asciiTheme="minorHAnsi" w:hAnsiTheme="minorHAnsi" w:cstheme="minorHAnsi"/>
          <w:bCs/>
          <w:sz w:val="24"/>
          <w:szCs w:val="24"/>
        </w:rPr>
        <w:t xml:space="preserve"> dle čl. 4.1</w:t>
      </w:r>
      <w:r w:rsidRPr="005F31BC">
        <w:rPr>
          <w:rFonts w:asciiTheme="minorHAnsi" w:hAnsiTheme="minorHAnsi" w:cstheme="minorHAnsi"/>
          <w:bCs/>
          <w:sz w:val="24"/>
          <w:szCs w:val="24"/>
        </w:rPr>
        <w:t xml:space="preserve"> vyúčtuje </w:t>
      </w:r>
      <w:r w:rsidR="00A455D2" w:rsidRPr="005F31BC">
        <w:rPr>
          <w:rFonts w:asciiTheme="minorHAnsi" w:hAnsiTheme="minorHAnsi" w:cstheme="minorHAnsi"/>
          <w:bCs/>
          <w:sz w:val="24"/>
          <w:szCs w:val="24"/>
        </w:rPr>
        <w:t>Z</w:t>
      </w:r>
      <w:r w:rsidRPr="005F31BC">
        <w:rPr>
          <w:rFonts w:asciiTheme="minorHAnsi" w:hAnsiTheme="minorHAnsi" w:cstheme="minorHAnsi"/>
          <w:bCs/>
          <w:sz w:val="24"/>
          <w:szCs w:val="24"/>
        </w:rPr>
        <w:t xml:space="preserve">hotovitel </w:t>
      </w:r>
      <w:r w:rsidR="00A455D2" w:rsidRPr="005F31BC">
        <w:rPr>
          <w:rFonts w:asciiTheme="minorHAnsi" w:hAnsiTheme="minorHAnsi" w:cstheme="minorHAnsi"/>
          <w:bCs/>
          <w:sz w:val="24"/>
          <w:szCs w:val="24"/>
        </w:rPr>
        <w:t>O</w:t>
      </w:r>
      <w:r w:rsidRPr="005F31BC">
        <w:rPr>
          <w:rFonts w:asciiTheme="minorHAnsi" w:hAnsiTheme="minorHAnsi" w:cstheme="minorHAnsi"/>
          <w:bCs/>
          <w:sz w:val="24"/>
          <w:szCs w:val="24"/>
        </w:rPr>
        <w:t xml:space="preserve">bjednateli </w:t>
      </w:r>
      <w:r w:rsidR="00517798" w:rsidRPr="005F31BC">
        <w:rPr>
          <w:rFonts w:asciiTheme="minorHAnsi" w:hAnsiTheme="minorHAnsi" w:cstheme="minorHAnsi"/>
          <w:bCs/>
          <w:sz w:val="24"/>
          <w:szCs w:val="24"/>
        </w:rPr>
        <w:t xml:space="preserve">po odstranění všech vad a nedodělků předané webové prezentace </w:t>
      </w:r>
      <w:r w:rsidR="005F31BC">
        <w:rPr>
          <w:rFonts w:asciiTheme="minorHAnsi" w:hAnsiTheme="minorHAnsi" w:cstheme="minorHAnsi"/>
          <w:sz w:val="24"/>
          <w:szCs w:val="24"/>
        </w:rPr>
        <w:t>Moravského divadla Olomouc</w:t>
      </w:r>
      <w:r w:rsidR="00517798" w:rsidRPr="005F31BC">
        <w:rPr>
          <w:rFonts w:asciiTheme="minorHAnsi" w:hAnsiTheme="minorHAnsi" w:cstheme="minorHAnsi"/>
          <w:bCs/>
          <w:sz w:val="24"/>
          <w:szCs w:val="24"/>
        </w:rPr>
        <w:t xml:space="preserve">, které budou zapsány Objednatelem v předávacím protokole při předání </w:t>
      </w:r>
      <w:r w:rsidR="00F42A76">
        <w:rPr>
          <w:rFonts w:asciiTheme="minorHAnsi" w:hAnsiTheme="minorHAnsi" w:cstheme="minorHAnsi"/>
          <w:bCs/>
          <w:sz w:val="24"/>
          <w:szCs w:val="24"/>
        </w:rPr>
        <w:br/>
      </w:r>
      <w:r w:rsidR="00517798" w:rsidRPr="005F31BC">
        <w:rPr>
          <w:rFonts w:asciiTheme="minorHAnsi" w:hAnsiTheme="minorHAnsi" w:cstheme="minorHAnsi"/>
          <w:bCs/>
          <w:sz w:val="24"/>
          <w:szCs w:val="24"/>
        </w:rPr>
        <w:t>a převzetí Díla a po ověření funkčnosti předané webové prezentace</w:t>
      </w:r>
      <w:r w:rsidR="00A641E9">
        <w:rPr>
          <w:rFonts w:asciiTheme="minorHAnsi" w:hAnsiTheme="minorHAnsi" w:cstheme="minorHAnsi"/>
          <w:bCs/>
          <w:sz w:val="24"/>
          <w:szCs w:val="24"/>
        </w:rPr>
        <w:t xml:space="preserve"> a jejím přenesení do ostrého provozu, tj. po ukončení „etapy 4</w:t>
      </w:r>
      <w:r w:rsidR="00F741B7">
        <w:rPr>
          <w:rFonts w:asciiTheme="minorHAnsi" w:hAnsiTheme="minorHAnsi" w:cstheme="minorHAnsi"/>
          <w:bCs/>
          <w:sz w:val="24"/>
          <w:szCs w:val="24"/>
        </w:rPr>
        <w:t>“</w:t>
      </w:r>
      <w:r w:rsidR="00A641E9">
        <w:rPr>
          <w:rFonts w:asciiTheme="minorHAnsi" w:hAnsiTheme="minorHAnsi" w:cstheme="minorHAnsi"/>
          <w:bCs/>
          <w:sz w:val="24"/>
          <w:szCs w:val="24"/>
        </w:rPr>
        <w:t xml:space="preserve"> (ad čl. </w:t>
      </w:r>
      <w:r w:rsidR="00F741B7">
        <w:rPr>
          <w:rFonts w:asciiTheme="minorHAnsi" w:hAnsiTheme="minorHAnsi" w:cstheme="minorHAnsi"/>
          <w:bCs/>
          <w:sz w:val="24"/>
          <w:szCs w:val="24"/>
        </w:rPr>
        <w:t>3.1.4 a 3.4.4 výše).</w:t>
      </w:r>
    </w:p>
    <w:p w14:paraId="490F58E1" w14:textId="0248A1E9" w:rsidR="00517798" w:rsidRPr="00CA02C0" w:rsidRDefault="00517798" w:rsidP="00CA02C0">
      <w:pPr>
        <w:pStyle w:val="Zkladntext"/>
        <w:numPr>
          <w:ilvl w:val="3"/>
          <w:numId w:val="24"/>
        </w:numPr>
        <w:spacing w:after="120"/>
        <w:rPr>
          <w:rFonts w:asciiTheme="minorHAnsi" w:hAnsiTheme="minorHAnsi" w:cstheme="minorHAnsi"/>
          <w:sz w:val="24"/>
          <w:szCs w:val="24"/>
        </w:rPr>
      </w:pPr>
      <w:r w:rsidRPr="005F31BC">
        <w:rPr>
          <w:rFonts w:asciiTheme="minorHAnsi" w:hAnsiTheme="minorHAnsi" w:cstheme="minorHAnsi"/>
          <w:b/>
          <w:bCs/>
          <w:sz w:val="24"/>
          <w:szCs w:val="24"/>
        </w:rPr>
        <w:t xml:space="preserve">Část ceny díla ve výši </w:t>
      </w:r>
      <w:proofErr w:type="gramStart"/>
      <w:r w:rsidR="00BB1BCB" w:rsidRPr="005F31BC">
        <w:rPr>
          <w:rFonts w:asciiTheme="minorHAnsi" w:hAnsiTheme="minorHAnsi" w:cstheme="minorHAnsi"/>
          <w:b/>
          <w:bCs/>
          <w:sz w:val="24"/>
          <w:szCs w:val="24"/>
        </w:rPr>
        <w:t>10</w:t>
      </w:r>
      <w:r w:rsidRPr="005F31BC">
        <w:rPr>
          <w:rFonts w:asciiTheme="minorHAnsi" w:hAnsiTheme="minorHAnsi" w:cstheme="minorHAnsi"/>
          <w:b/>
          <w:bCs/>
          <w:sz w:val="24"/>
          <w:szCs w:val="24"/>
        </w:rPr>
        <w:t>%</w:t>
      </w:r>
      <w:proofErr w:type="gramEnd"/>
      <w:r w:rsidRPr="005F31BC">
        <w:rPr>
          <w:rFonts w:asciiTheme="minorHAnsi" w:hAnsiTheme="minorHAnsi" w:cstheme="minorHAnsi"/>
          <w:sz w:val="24"/>
          <w:szCs w:val="24"/>
        </w:rPr>
        <w:t xml:space="preserve"> bude sloužit jako </w:t>
      </w:r>
      <w:r w:rsidR="00F741B7">
        <w:rPr>
          <w:rFonts w:asciiTheme="minorHAnsi" w:hAnsiTheme="minorHAnsi" w:cstheme="minorHAnsi"/>
          <w:sz w:val="24"/>
          <w:szCs w:val="24"/>
        </w:rPr>
        <w:t xml:space="preserve">tzv. </w:t>
      </w:r>
      <w:r w:rsidRPr="005F31BC">
        <w:rPr>
          <w:rFonts w:asciiTheme="minorHAnsi" w:hAnsiTheme="minorHAnsi" w:cstheme="minorHAnsi"/>
          <w:sz w:val="24"/>
          <w:szCs w:val="24"/>
        </w:rPr>
        <w:t xml:space="preserve">pozastávka a bude Zhotoviteli uhrazena </w:t>
      </w:r>
      <w:r w:rsidR="00F741B7">
        <w:rPr>
          <w:rFonts w:asciiTheme="minorHAnsi" w:hAnsiTheme="minorHAnsi" w:cstheme="minorHAnsi"/>
          <w:sz w:val="24"/>
          <w:szCs w:val="24"/>
        </w:rPr>
        <w:t xml:space="preserve">(a je splatná) </w:t>
      </w:r>
      <w:r w:rsidRPr="005F31BC">
        <w:rPr>
          <w:rFonts w:asciiTheme="minorHAnsi" w:hAnsiTheme="minorHAnsi" w:cstheme="minorHAnsi"/>
          <w:sz w:val="24"/>
          <w:szCs w:val="24"/>
        </w:rPr>
        <w:t xml:space="preserve">do </w:t>
      </w:r>
      <w:r w:rsidR="005F31BC">
        <w:rPr>
          <w:rFonts w:asciiTheme="minorHAnsi" w:hAnsiTheme="minorHAnsi" w:cstheme="minorHAnsi"/>
          <w:sz w:val="24"/>
          <w:szCs w:val="24"/>
        </w:rPr>
        <w:t>2</w:t>
      </w:r>
      <w:r w:rsidR="0031637A" w:rsidRPr="005F31BC">
        <w:rPr>
          <w:rFonts w:asciiTheme="minorHAnsi" w:hAnsiTheme="minorHAnsi" w:cstheme="minorHAnsi"/>
          <w:sz w:val="24"/>
          <w:szCs w:val="24"/>
        </w:rPr>
        <w:t xml:space="preserve"> měsíců</w:t>
      </w:r>
      <w:r w:rsidRPr="005F31BC">
        <w:rPr>
          <w:rFonts w:asciiTheme="minorHAnsi" w:hAnsiTheme="minorHAnsi" w:cstheme="minorHAnsi"/>
          <w:sz w:val="24"/>
          <w:szCs w:val="24"/>
        </w:rPr>
        <w:t xml:space="preserve"> po převzetí a předání webové prezentace Díla</w:t>
      </w:r>
      <w:r w:rsidR="00F741B7">
        <w:rPr>
          <w:rFonts w:asciiTheme="minorHAnsi" w:hAnsiTheme="minorHAnsi" w:cstheme="minorHAnsi"/>
          <w:sz w:val="24"/>
          <w:szCs w:val="24"/>
        </w:rPr>
        <w:t xml:space="preserve">, </w:t>
      </w:r>
      <w:r w:rsidR="00F741B7">
        <w:rPr>
          <w:rFonts w:asciiTheme="minorHAnsi" w:hAnsiTheme="minorHAnsi" w:cstheme="minorHAnsi"/>
          <w:bCs/>
          <w:sz w:val="24"/>
          <w:szCs w:val="24"/>
        </w:rPr>
        <w:t>tj. po ukončení „etapy 4“ (ad čl. 3.1.4 a 3.4.4 výše)</w:t>
      </w:r>
      <w:r w:rsidRPr="005F31BC">
        <w:rPr>
          <w:rFonts w:asciiTheme="minorHAnsi" w:hAnsiTheme="minorHAnsi" w:cstheme="minorHAnsi"/>
          <w:sz w:val="24"/>
          <w:szCs w:val="24"/>
        </w:rPr>
        <w:t>.</w:t>
      </w:r>
    </w:p>
    <w:p w14:paraId="6F2BC1EB" w14:textId="4DB81436" w:rsidR="00CA6807" w:rsidRPr="005F31BC" w:rsidRDefault="00901E52" w:rsidP="00525741">
      <w:pPr>
        <w:pStyle w:val="Zkladntext"/>
        <w:numPr>
          <w:ilvl w:val="2"/>
          <w:numId w:val="20"/>
        </w:numPr>
        <w:spacing w:after="120"/>
        <w:rPr>
          <w:rFonts w:asciiTheme="minorHAnsi" w:hAnsiTheme="minorHAnsi" w:cstheme="minorHAnsi"/>
          <w:sz w:val="24"/>
          <w:szCs w:val="24"/>
        </w:rPr>
      </w:pPr>
      <w:r w:rsidRPr="005F31BC">
        <w:rPr>
          <w:rFonts w:asciiTheme="minorHAnsi" w:hAnsiTheme="minorHAnsi" w:cstheme="minorHAnsi"/>
          <w:sz w:val="24"/>
          <w:szCs w:val="24"/>
        </w:rPr>
        <w:t xml:space="preserve">Cena díla bude hrazena </w:t>
      </w:r>
      <w:r w:rsidR="00CA6807" w:rsidRPr="005F31BC">
        <w:rPr>
          <w:rFonts w:asciiTheme="minorHAnsi" w:hAnsiTheme="minorHAnsi" w:cstheme="minorHAnsi"/>
          <w:sz w:val="24"/>
          <w:szCs w:val="24"/>
        </w:rPr>
        <w:t>na základě faktur vystaven</w:t>
      </w:r>
      <w:r w:rsidR="005D550C" w:rsidRPr="005F31BC">
        <w:rPr>
          <w:rFonts w:asciiTheme="minorHAnsi" w:hAnsiTheme="minorHAnsi" w:cstheme="minorHAnsi"/>
          <w:sz w:val="24"/>
          <w:szCs w:val="24"/>
        </w:rPr>
        <w:t>ý</w:t>
      </w:r>
      <w:r w:rsidR="00CA6807" w:rsidRPr="005F31BC">
        <w:rPr>
          <w:rFonts w:asciiTheme="minorHAnsi" w:hAnsiTheme="minorHAnsi" w:cstheme="minorHAnsi"/>
          <w:sz w:val="24"/>
          <w:szCs w:val="24"/>
        </w:rPr>
        <w:t xml:space="preserve">ch Zhotovitelem, které budou mít veškeré náležitosti daňového dokladu v souladu se zákonem č. 235/2004 Sb., o dani z přidané hodnoty, v platném znění. Faktura bude obsahovat </w:t>
      </w:r>
      <w:r w:rsidR="00F741B7">
        <w:rPr>
          <w:rFonts w:asciiTheme="minorHAnsi" w:hAnsiTheme="minorHAnsi" w:cstheme="minorHAnsi"/>
          <w:sz w:val="24"/>
          <w:szCs w:val="24"/>
        </w:rPr>
        <w:t>také</w:t>
      </w:r>
      <w:r w:rsidR="00F741B7" w:rsidRPr="005F31BC">
        <w:rPr>
          <w:rFonts w:asciiTheme="minorHAnsi" w:hAnsiTheme="minorHAnsi" w:cstheme="minorHAnsi"/>
          <w:sz w:val="24"/>
          <w:szCs w:val="24"/>
        </w:rPr>
        <w:t xml:space="preserve"> </w:t>
      </w:r>
      <w:r w:rsidR="00CA6807" w:rsidRPr="005F31BC">
        <w:rPr>
          <w:rFonts w:asciiTheme="minorHAnsi" w:hAnsiTheme="minorHAnsi" w:cstheme="minorHAnsi"/>
          <w:sz w:val="24"/>
          <w:szCs w:val="24"/>
        </w:rPr>
        <w:t>následující údaje:</w:t>
      </w:r>
    </w:p>
    <w:p w14:paraId="7CBB4C2E" w14:textId="77777777" w:rsidR="00CA6807" w:rsidRPr="005F31BC" w:rsidRDefault="00CA6807" w:rsidP="00CF6ED3">
      <w:pPr>
        <w:pStyle w:val="Zkladntext"/>
        <w:numPr>
          <w:ilvl w:val="0"/>
          <w:numId w:val="10"/>
        </w:numPr>
        <w:spacing w:after="120"/>
        <w:ind w:left="1134"/>
        <w:rPr>
          <w:rFonts w:asciiTheme="minorHAnsi" w:hAnsiTheme="minorHAnsi" w:cstheme="minorHAnsi"/>
          <w:sz w:val="24"/>
          <w:szCs w:val="24"/>
        </w:rPr>
      </w:pPr>
      <w:r w:rsidRPr="005F31BC">
        <w:rPr>
          <w:rFonts w:asciiTheme="minorHAnsi" w:hAnsiTheme="minorHAnsi" w:cstheme="minorHAnsi"/>
          <w:sz w:val="24"/>
          <w:szCs w:val="24"/>
        </w:rPr>
        <w:t>číslo Smlouvy, označení případných dodatků Smlouvy,</w:t>
      </w:r>
    </w:p>
    <w:p w14:paraId="38666BA2" w14:textId="77777777" w:rsidR="00FD3140" w:rsidRPr="005F31BC" w:rsidRDefault="00CA6807" w:rsidP="00FD3140">
      <w:pPr>
        <w:pStyle w:val="Zkladntext"/>
        <w:numPr>
          <w:ilvl w:val="0"/>
          <w:numId w:val="10"/>
        </w:numPr>
        <w:spacing w:after="120"/>
        <w:ind w:left="1134"/>
        <w:rPr>
          <w:rFonts w:asciiTheme="minorHAnsi" w:hAnsiTheme="minorHAnsi" w:cstheme="minorHAnsi"/>
          <w:sz w:val="24"/>
          <w:szCs w:val="24"/>
        </w:rPr>
      </w:pPr>
      <w:r w:rsidRPr="005F31BC">
        <w:rPr>
          <w:rFonts w:asciiTheme="minorHAnsi" w:hAnsiTheme="minorHAnsi" w:cstheme="minorHAnsi"/>
          <w:sz w:val="24"/>
          <w:szCs w:val="24"/>
        </w:rPr>
        <w:t>číslo a název příslušné veřejné zakázky</w:t>
      </w:r>
    </w:p>
    <w:p w14:paraId="4C3C077C" w14:textId="77777777" w:rsidR="00901E52" w:rsidRPr="005F31BC" w:rsidRDefault="00901E52" w:rsidP="00901E52">
      <w:pPr>
        <w:pStyle w:val="Zkladntext"/>
        <w:spacing w:after="120"/>
        <w:rPr>
          <w:rFonts w:asciiTheme="minorHAnsi" w:hAnsiTheme="minorHAnsi" w:cstheme="minorHAnsi"/>
          <w:sz w:val="24"/>
          <w:szCs w:val="24"/>
        </w:rPr>
      </w:pPr>
    </w:p>
    <w:p w14:paraId="35F7ED86" w14:textId="4AC29ADF" w:rsidR="00CA6807" w:rsidRPr="005F31BC" w:rsidRDefault="00CA6807" w:rsidP="00F65CDB">
      <w:pPr>
        <w:pStyle w:val="Zkladntext"/>
        <w:numPr>
          <w:ilvl w:val="1"/>
          <w:numId w:val="20"/>
        </w:numPr>
        <w:spacing w:after="120"/>
        <w:ind w:left="851" w:hanging="851"/>
        <w:rPr>
          <w:rFonts w:asciiTheme="minorHAnsi" w:hAnsiTheme="minorHAnsi" w:cstheme="minorHAnsi"/>
          <w:sz w:val="24"/>
          <w:szCs w:val="24"/>
        </w:rPr>
      </w:pPr>
      <w:r w:rsidRPr="005F31BC">
        <w:rPr>
          <w:rFonts w:asciiTheme="minorHAnsi" w:hAnsiTheme="minorHAnsi" w:cstheme="minorHAnsi"/>
          <w:sz w:val="24"/>
          <w:szCs w:val="24"/>
        </w:rPr>
        <w:lastRenderedPageBreak/>
        <w:t xml:space="preserve">Daňový doklad (fakturu) vystavený Zhotovitelem podle této Smlouvy bude </w:t>
      </w:r>
      <w:r w:rsidR="0031637A" w:rsidRPr="005F31BC">
        <w:rPr>
          <w:rFonts w:asciiTheme="minorHAnsi" w:hAnsiTheme="minorHAnsi" w:cstheme="minorHAnsi"/>
          <w:sz w:val="24"/>
          <w:szCs w:val="24"/>
        </w:rPr>
        <w:t>Zhotovitel zasílat</w:t>
      </w:r>
      <w:r w:rsidRPr="005F31BC">
        <w:rPr>
          <w:rFonts w:asciiTheme="minorHAnsi" w:hAnsiTheme="minorHAnsi" w:cstheme="minorHAnsi"/>
          <w:sz w:val="24"/>
          <w:szCs w:val="24"/>
        </w:rPr>
        <w:t xml:space="preserve"> Objednateli a jejich splatnost bude činit </w:t>
      </w:r>
      <w:r w:rsidR="005F31BC">
        <w:rPr>
          <w:rFonts w:asciiTheme="minorHAnsi" w:hAnsiTheme="minorHAnsi" w:cstheme="minorHAnsi"/>
          <w:sz w:val="24"/>
          <w:szCs w:val="24"/>
        </w:rPr>
        <w:t>čtrnáct</w:t>
      </w:r>
      <w:r w:rsidR="00F65CDB" w:rsidRPr="005F31BC">
        <w:rPr>
          <w:rFonts w:asciiTheme="minorHAnsi" w:hAnsiTheme="minorHAnsi" w:cstheme="minorHAnsi"/>
          <w:sz w:val="24"/>
          <w:szCs w:val="24"/>
        </w:rPr>
        <w:t xml:space="preserve"> </w:t>
      </w:r>
      <w:r w:rsidRPr="005F31BC">
        <w:rPr>
          <w:rFonts w:asciiTheme="minorHAnsi" w:hAnsiTheme="minorHAnsi" w:cstheme="minorHAnsi"/>
          <w:sz w:val="24"/>
          <w:szCs w:val="24"/>
        </w:rPr>
        <w:t>(</w:t>
      </w:r>
      <w:r w:rsidR="005F31BC">
        <w:rPr>
          <w:rFonts w:asciiTheme="minorHAnsi" w:hAnsiTheme="minorHAnsi" w:cstheme="minorHAnsi"/>
          <w:sz w:val="24"/>
          <w:szCs w:val="24"/>
        </w:rPr>
        <w:t>14</w:t>
      </w:r>
      <w:r w:rsidRPr="005F31BC">
        <w:rPr>
          <w:rFonts w:asciiTheme="minorHAnsi" w:hAnsiTheme="minorHAnsi" w:cstheme="minorHAnsi"/>
          <w:sz w:val="24"/>
          <w:szCs w:val="24"/>
        </w:rPr>
        <w:t>) kalendářních dní ode dne doručení Objednateli. Za den úhrady dané faktury bude považován den odepsání fakturované částky z účtu Objednatele.</w:t>
      </w:r>
    </w:p>
    <w:p w14:paraId="1E34F37F" w14:textId="2A05D095" w:rsidR="005F31BC" w:rsidRPr="005F31BC" w:rsidRDefault="00CA6807" w:rsidP="005F31BC">
      <w:pPr>
        <w:pStyle w:val="Zkladntext"/>
        <w:numPr>
          <w:ilvl w:val="1"/>
          <w:numId w:val="20"/>
        </w:numPr>
        <w:tabs>
          <w:tab w:val="num" w:pos="1080"/>
        </w:tabs>
        <w:spacing w:after="120"/>
        <w:ind w:left="851" w:hanging="851"/>
        <w:rPr>
          <w:rFonts w:asciiTheme="minorHAnsi" w:hAnsiTheme="minorHAnsi" w:cstheme="minorHAnsi"/>
          <w:sz w:val="24"/>
          <w:szCs w:val="24"/>
        </w:rPr>
      </w:pPr>
      <w:r w:rsidRPr="005F31BC">
        <w:rPr>
          <w:rFonts w:asciiTheme="minorHAnsi" w:hAnsiTheme="minorHAnsi" w:cstheme="minorHAnsi"/>
          <w:sz w:val="24"/>
          <w:szCs w:val="24"/>
        </w:rPr>
        <w:t>Objednatel si vyhrazuje právo vrátit Zhotoviteli do data jeho splatnosti daňový doklad (fakturu), který nebude obsahovat veškeré údaje vyžadované závaznými právními předpisy ČR nebo touto Smlouvou nebo v něm budou uvedeny nesprávné údaje (s uvedením chybějících náležitostí nebo nesprávných údajů)</w:t>
      </w:r>
      <w:r w:rsidR="00F741B7">
        <w:rPr>
          <w:rFonts w:asciiTheme="minorHAnsi" w:hAnsiTheme="minorHAnsi" w:cstheme="minorHAnsi"/>
          <w:sz w:val="24"/>
          <w:szCs w:val="24"/>
        </w:rPr>
        <w:t xml:space="preserve"> – do doručení řádného opraveného daňového dokladu se posouvá splatnost takto (oprávněně) fakturované částky</w:t>
      </w:r>
      <w:r w:rsidRPr="005F31BC">
        <w:rPr>
          <w:rFonts w:asciiTheme="minorHAnsi" w:hAnsiTheme="minorHAnsi" w:cstheme="minorHAnsi"/>
          <w:sz w:val="24"/>
          <w:szCs w:val="24"/>
        </w:rPr>
        <w:t>.</w:t>
      </w:r>
    </w:p>
    <w:p w14:paraId="14FF1726" w14:textId="77777777" w:rsidR="00843255" w:rsidRPr="005F31BC" w:rsidRDefault="00843255" w:rsidP="00843255">
      <w:pPr>
        <w:pStyle w:val="Nadpis21"/>
        <w:widowControl/>
        <w:spacing w:line="240" w:lineRule="auto"/>
        <w:ind w:left="705" w:firstLine="0"/>
        <w:rPr>
          <w:rFonts w:asciiTheme="minorHAnsi" w:hAnsiTheme="minorHAnsi" w:cstheme="minorHAnsi"/>
          <w:szCs w:val="24"/>
        </w:rPr>
      </w:pPr>
    </w:p>
    <w:p w14:paraId="1927C394" w14:textId="77777777" w:rsidR="00CA6807" w:rsidRPr="005F31BC" w:rsidRDefault="00CA6807" w:rsidP="00CF6ED3">
      <w:pPr>
        <w:pStyle w:val="Prohlen"/>
        <w:keepNext/>
        <w:numPr>
          <w:ilvl w:val="0"/>
          <w:numId w:val="5"/>
        </w:numPr>
        <w:overflowPunct/>
        <w:autoSpaceDE/>
        <w:autoSpaceDN/>
        <w:adjustRightInd/>
        <w:spacing w:after="120" w:line="240" w:lineRule="auto"/>
        <w:ind w:left="703" w:hanging="703"/>
        <w:jc w:val="both"/>
        <w:textAlignment w:val="auto"/>
        <w:rPr>
          <w:rFonts w:asciiTheme="minorHAnsi" w:hAnsiTheme="minorHAnsi" w:cstheme="minorHAnsi"/>
          <w:bCs/>
          <w:smallCaps/>
          <w:szCs w:val="24"/>
        </w:rPr>
      </w:pPr>
      <w:r w:rsidRPr="005F31BC">
        <w:rPr>
          <w:rFonts w:asciiTheme="minorHAnsi" w:hAnsiTheme="minorHAnsi" w:cstheme="minorHAnsi"/>
          <w:bCs/>
          <w:smallCaps/>
          <w:szCs w:val="24"/>
        </w:rPr>
        <w:t>Práva a povinnosti Zhotovitele</w:t>
      </w:r>
    </w:p>
    <w:p w14:paraId="2586D624" w14:textId="77777777" w:rsidR="00CA6807" w:rsidRPr="005F31BC" w:rsidRDefault="00CA6807" w:rsidP="00CF6ED3">
      <w:pPr>
        <w:pStyle w:val="Zkladntext"/>
        <w:numPr>
          <w:ilvl w:val="1"/>
          <w:numId w:val="5"/>
        </w:numPr>
        <w:spacing w:after="120"/>
        <w:rPr>
          <w:rFonts w:asciiTheme="minorHAnsi" w:hAnsiTheme="minorHAnsi" w:cstheme="minorHAnsi"/>
          <w:sz w:val="24"/>
          <w:szCs w:val="24"/>
        </w:rPr>
      </w:pPr>
      <w:r w:rsidRPr="005F31BC">
        <w:rPr>
          <w:rFonts w:asciiTheme="minorHAnsi" w:hAnsiTheme="minorHAnsi" w:cstheme="minorHAnsi"/>
          <w:sz w:val="24"/>
          <w:szCs w:val="24"/>
        </w:rPr>
        <w:t xml:space="preserve">Zhotovitel je povinen provést Dílo řádně a včas. </w:t>
      </w:r>
    </w:p>
    <w:p w14:paraId="40D1E098" w14:textId="77777777" w:rsidR="00CA6807" w:rsidRPr="005F31BC" w:rsidRDefault="00CA6807" w:rsidP="00CF6ED3">
      <w:pPr>
        <w:pStyle w:val="Zkladntext"/>
        <w:numPr>
          <w:ilvl w:val="1"/>
          <w:numId w:val="5"/>
        </w:numPr>
        <w:spacing w:after="120"/>
        <w:rPr>
          <w:rFonts w:asciiTheme="minorHAnsi" w:hAnsiTheme="minorHAnsi" w:cstheme="minorHAnsi"/>
          <w:sz w:val="24"/>
          <w:szCs w:val="24"/>
        </w:rPr>
      </w:pPr>
      <w:r w:rsidRPr="005F31BC">
        <w:rPr>
          <w:rFonts w:asciiTheme="minorHAnsi" w:hAnsiTheme="minorHAnsi" w:cstheme="minorHAnsi"/>
          <w:sz w:val="24"/>
          <w:szCs w:val="24"/>
        </w:rPr>
        <w:t>Zhotovitel je povinen postupovat při provádění Díla s náležitou odbornou péčí a podle pokynů Objednatele. Při provádění Díla je Zhotovitel povinen upozorňovat Objednatele na nevhodnost jeho pokynů, které by mohly mít za následek újmu na právech Objednatele nebo vznik škody. Pokud Objednatel i přes upozornění na splnění svých pokynů trvá, neodpovídá Zhotovitel za případnou škodu tím vzniklou.</w:t>
      </w:r>
    </w:p>
    <w:p w14:paraId="4EA205ED" w14:textId="77777777" w:rsidR="00CA6807" w:rsidRPr="005F31BC" w:rsidRDefault="00CA6807" w:rsidP="00CF6ED3">
      <w:pPr>
        <w:pStyle w:val="Nadpis21"/>
        <w:widowControl/>
        <w:numPr>
          <w:ilvl w:val="1"/>
          <w:numId w:val="5"/>
        </w:numPr>
        <w:spacing w:line="240" w:lineRule="auto"/>
        <w:rPr>
          <w:rFonts w:asciiTheme="minorHAnsi" w:hAnsiTheme="minorHAnsi" w:cstheme="minorHAnsi"/>
          <w:szCs w:val="24"/>
        </w:rPr>
      </w:pPr>
      <w:r w:rsidRPr="005F31BC">
        <w:rPr>
          <w:rFonts w:asciiTheme="minorHAnsi" w:hAnsiTheme="minorHAnsi" w:cstheme="minorHAnsi"/>
          <w:szCs w:val="24"/>
        </w:rPr>
        <w:t>Zhotovitel je oprávněn k plnění této Smlouvy použít třetích osob jen s předchozím písemným souhlasem Objednatele.</w:t>
      </w:r>
    </w:p>
    <w:p w14:paraId="38CA45B7" w14:textId="405DDC35" w:rsidR="00CA6807" w:rsidRPr="005F31BC" w:rsidRDefault="00CA6807" w:rsidP="00CF6ED3">
      <w:pPr>
        <w:pStyle w:val="Nadpis21"/>
        <w:widowControl/>
        <w:numPr>
          <w:ilvl w:val="1"/>
          <w:numId w:val="5"/>
        </w:numPr>
        <w:spacing w:line="240" w:lineRule="auto"/>
        <w:rPr>
          <w:rFonts w:asciiTheme="minorHAnsi" w:hAnsiTheme="minorHAnsi" w:cstheme="minorHAnsi"/>
          <w:szCs w:val="24"/>
        </w:rPr>
      </w:pPr>
      <w:r w:rsidRPr="005F31BC">
        <w:rPr>
          <w:rFonts w:asciiTheme="minorHAnsi" w:hAnsiTheme="minorHAnsi" w:cstheme="minorHAnsi"/>
          <w:szCs w:val="24"/>
        </w:rPr>
        <w:t>Všechna data</w:t>
      </w:r>
      <w:r w:rsidR="007733F2">
        <w:rPr>
          <w:rFonts w:asciiTheme="minorHAnsi" w:hAnsiTheme="minorHAnsi" w:cstheme="minorHAnsi"/>
          <w:szCs w:val="24"/>
        </w:rPr>
        <w:t xml:space="preserve"> a výstupy</w:t>
      </w:r>
      <w:r w:rsidRPr="005F31BC">
        <w:rPr>
          <w:rFonts w:asciiTheme="minorHAnsi" w:hAnsiTheme="minorHAnsi" w:cstheme="minorHAnsi"/>
          <w:szCs w:val="24"/>
        </w:rPr>
        <w:t>, ať už v jakékoliv podobě, a jejich hmotné nosiče, která vznikla či vzniknou při provádění Díla podle této Smlouvy, jsou výlučným vlastnictvím Objednatele. Nejpozději do 15 pracovních dnů od doručení žádosti Objednatele nebo od ukončení této Smlouvy je Zhotovitel povinen tato data a jejich nosiče Objednateli předat.</w:t>
      </w:r>
    </w:p>
    <w:p w14:paraId="42E1578B" w14:textId="1898D515" w:rsidR="00CA6807" w:rsidRPr="005F31BC" w:rsidRDefault="00CA6807" w:rsidP="00CF6ED3">
      <w:pPr>
        <w:pStyle w:val="Nadpis21"/>
        <w:widowControl/>
        <w:numPr>
          <w:ilvl w:val="1"/>
          <w:numId w:val="5"/>
        </w:numPr>
        <w:spacing w:line="240" w:lineRule="auto"/>
        <w:rPr>
          <w:rFonts w:asciiTheme="minorHAnsi" w:hAnsiTheme="minorHAnsi" w:cstheme="minorHAnsi"/>
          <w:szCs w:val="24"/>
        </w:rPr>
      </w:pPr>
      <w:r w:rsidRPr="005F31BC">
        <w:rPr>
          <w:rFonts w:asciiTheme="minorHAnsi" w:hAnsiTheme="minorHAnsi" w:cstheme="minorHAnsi"/>
          <w:szCs w:val="24"/>
        </w:rPr>
        <w:t xml:space="preserve">Zhotovitel není oprávněn použít podklady, data a hmotné nosiče předané mu pro realizaci Díla Objednatelem pro jiné </w:t>
      </w:r>
      <w:r w:rsidR="005D550C" w:rsidRPr="005F31BC">
        <w:rPr>
          <w:rFonts w:asciiTheme="minorHAnsi" w:hAnsiTheme="minorHAnsi" w:cstheme="minorHAnsi"/>
          <w:szCs w:val="24"/>
        </w:rPr>
        <w:t>účely,</w:t>
      </w:r>
      <w:r w:rsidRPr="005F31BC">
        <w:rPr>
          <w:rFonts w:asciiTheme="minorHAnsi" w:hAnsiTheme="minorHAnsi" w:cstheme="minorHAnsi"/>
          <w:szCs w:val="24"/>
        </w:rPr>
        <w:t xml:space="preserve"> než je provedení Díla podle této Smlouvy. Nejpozději do 15 pracovních dnů po ukončení této Smlouvy je Zhotovitel povinen vrátit Objednateli veškeré podklady, data a hmotné nosiče poskytnuté Objednatelem Zhotovitel ke splnění jeho závazků podle této Smlouvy.</w:t>
      </w:r>
    </w:p>
    <w:p w14:paraId="59E85612" w14:textId="77777777" w:rsidR="00CA6807" w:rsidRPr="005F31BC" w:rsidRDefault="00CA6807" w:rsidP="00CF6ED3">
      <w:pPr>
        <w:pStyle w:val="Nadpis21"/>
        <w:widowControl/>
        <w:numPr>
          <w:ilvl w:val="1"/>
          <w:numId w:val="5"/>
        </w:numPr>
        <w:spacing w:line="240" w:lineRule="auto"/>
        <w:ind w:right="-17"/>
        <w:rPr>
          <w:rFonts w:asciiTheme="minorHAnsi" w:hAnsiTheme="minorHAnsi" w:cstheme="minorHAnsi"/>
          <w:szCs w:val="24"/>
        </w:rPr>
      </w:pPr>
      <w:r w:rsidRPr="005F31BC">
        <w:rPr>
          <w:rFonts w:asciiTheme="minorHAnsi" w:hAnsiTheme="minorHAnsi" w:cstheme="minorHAnsi"/>
          <w:szCs w:val="24"/>
        </w:rPr>
        <w:t>Zhotovitel není oprávněn bez předchozího písemného souhlasu Objednatele (i) provádět jakékoli zápočty svých pohledávek vůči Objednateli proti jakýmkoli pohledávkám Objednatele za Zhotovitelem, ani (</w:t>
      </w:r>
      <w:proofErr w:type="spellStart"/>
      <w:r w:rsidRPr="005F31BC">
        <w:rPr>
          <w:rFonts w:asciiTheme="minorHAnsi" w:hAnsiTheme="minorHAnsi" w:cstheme="minorHAnsi"/>
          <w:szCs w:val="24"/>
        </w:rPr>
        <w:t>ii</w:t>
      </w:r>
      <w:proofErr w:type="spellEnd"/>
      <w:r w:rsidRPr="005F31BC">
        <w:rPr>
          <w:rFonts w:asciiTheme="minorHAnsi" w:hAnsiTheme="minorHAnsi" w:cstheme="minorHAnsi"/>
          <w:szCs w:val="24"/>
        </w:rPr>
        <w:t>) postupovat jakékoli svoje práva a pohledávky vůči Objednateli na jakoukoli třetí osobu.</w:t>
      </w:r>
    </w:p>
    <w:p w14:paraId="413AE3EE" w14:textId="77777777" w:rsidR="00CA6807" w:rsidRPr="005F31BC" w:rsidRDefault="00CA6807" w:rsidP="00CF6ED3">
      <w:pPr>
        <w:pStyle w:val="Nadpis21"/>
        <w:widowControl/>
        <w:numPr>
          <w:ilvl w:val="1"/>
          <w:numId w:val="5"/>
        </w:numPr>
        <w:spacing w:line="240" w:lineRule="auto"/>
        <w:ind w:right="-17"/>
        <w:rPr>
          <w:rFonts w:asciiTheme="minorHAnsi" w:hAnsiTheme="minorHAnsi" w:cstheme="minorHAnsi"/>
          <w:szCs w:val="24"/>
        </w:rPr>
      </w:pPr>
      <w:bookmarkStart w:id="8" w:name="_Ref206229440"/>
      <w:r w:rsidRPr="005F31BC">
        <w:rPr>
          <w:rFonts w:asciiTheme="minorHAnsi" w:hAnsiTheme="minorHAnsi" w:cstheme="minorHAnsi"/>
          <w:szCs w:val="24"/>
        </w:rPr>
        <w:t>Zhotovitel není oprávněn zpřístupnit Dílo či jakékoli jeho dílčí celky jakýmkoli třetím osobám. Toto se netýká případných subdodavatelů v míře nezbytně nutné pro realizaci jejich subdodávek na Díle.</w:t>
      </w:r>
      <w:bookmarkEnd w:id="8"/>
    </w:p>
    <w:p w14:paraId="0B46F0D0" w14:textId="77777777" w:rsidR="00CA6807" w:rsidRPr="005F31BC" w:rsidRDefault="00CA6807" w:rsidP="00CF6ED3">
      <w:pPr>
        <w:pStyle w:val="Nadpis21"/>
        <w:widowControl/>
        <w:numPr>
          <w:ilvl w:val="1"/>
          <w:numId w:val="5"/>
        </w:numPr>
        <w:spacing w:line="240" w:lineRule="auto"/>
        <w:ind w:right="-17"/>
        <w:rPr>
          <w:rFonts w:asciiTheme="minorHAnsi" w:hAnsiTheme="minorHAnsi" w:cstheme="minorHAnsi"/>
          <w:szCs w:val="24"/>
        </w:rPr>
      </w:pPr>
      <w:r w:rsidRPr="005F31BC">
        <w:rPr>
          <w:rFonts w:asciiTheme="minorHAnsi" w:hAnsiTheme="minorHAnsi" w:cstheme="minorHAnsi"/>
          <w:szCs w:val="24"/>
        </w:rPr>
        <w:t>V případě, že se vyskytne jakákoli překážka, zejména</w:t>
      </w:r>
    </w:p>
    <w:p w14:paraId="3B911CC0" w14:textId="77777777" w:rsidR="00CA6807" w:rsidRPr="005F31BC" w:rsidRDefault="00CA6807" w:rsidP="00CF6ED3">
      <w:pPr>
        <w:pStyle w:val="Nadpis21"/>
        <w:widowControl/>
        <w:numPr>
          <w:ilvl w:val="0"/>
          <w:numId w:val="11"/>
        </w:numPr>
        <w:spacing w:line="240" w:lineRule="auto"/>
        <w:ind w:right="-17"/>
        <w:rPr>
          <w:rFonts w:asciiTheme="minorHAnsi" w:hAnsiTheme="minorHAnsi" w:cstheme="minorHAnsi"/>
          <w:szCs w:val="24"/>
        </w:rPr>
      </w:pPr>
      <w:r w:rsidRPr="005F31BC">
        <w:rPr>
          <w:rFonts w:asciiTheme="minorHAnsi" w:hAnsiTheme="minorHAnsi" w:cstheme="minorHAnsi"/>
          <w:szCs w:val="24"/>
        </w:rPr>
        <w:t>prodlení Objednatele s poskytnutím součinnosti, které by podmiňovalo plnění Zhotovitele;</w:t>
      </w:r>
    </w:p>
    <w:p w14:paraId="4908CCA3" w14:textId="77777777" w:rsidR="00CA6807" w:rsidRPr="005F31BC" w:rsidRDefault="00CA6807" w:rsidP="00CF6ED3">
      <w:pPr>
        <w:pStyle w:val="Nadpis21"/>
        <w:widowControl/>
        <w:numPr>
          <w:ilvl w:val="0"/>
          <w:numId w:val="11"/>
        </w:numPr>
        <w:spacing w:line="240" w:lineRule="auto"/>
        <w:ind w:right="-17"/>
        <w:rPr>
          <w:rFonts w:asciiTheme="minorHAnsi" w:hAnsiTheme="minorHAnsi" w:cstheme="minorHAnsi"/>
          <w:szCs w:val="24"/>
        </w:rPr>
      </w:pPr>
      <w:r w:rsidRPr="005F31BC">
        <w:rPr>
          <w:rFonts w:asciiTheme="minorHAnsi" w:hAnsiTheme="minorHAnsi" w:cstheme="minorHAnsi"/>
          <w:szCs w:val="24"/>
        </w:rPr>
        <w:t xml:space="preserve">mimořádná nepředvídatelná a nepřekonatelná překážka vzniklá nezávisle na vůli Zhotovitele, jak je vymezena v ustanovení § 2913 odst. 2 </w:t>
      </w:r>
      <w:proofErr w:type="spellStart"/>
      <w:r w:rsidRPr="005F31BC">
        <w:rPr>
          <w:rFonts w:asciiTheme="minorHAnsi" w:hAnsiTheme="minorHAnsi" w:cstheme="minorHAnsi"/>
          <w:szCs w:val="24"/>
        </w:rPr>
        <w:t>obč</w:t>
      </w:r>
      <w:proofErr w:type="spellEnd"/>
      <w:r w:rsidRPr="005F31BC">
        <w:rPr>
          <w:rFonts w:asciiTheme="minorHAnsi" w:hAnsiTheme="minorHAnsi" w:cstheme="minorHAnsi"/>
          <w:szCs w:val="24"/>
        </w:rPr>
        <w:t>. zák. apod.,</w:t>
      </w:r>
    </w:p>
    <w:p w14:paraId="719F6FB7" w14:textId="3C7A7C26" w:rsidR="00CA6807" w:rsidRPr="005F31BC" w:rsidRDefault="00CA6807" w:rsidP="00CA6807">
      <w:pPr>
        <w:pStyle w:val="Nadpis21"/>
        <w:widowControl/>
        <w:spacing w:line="240" w:lineRule="auto"/>
        <w:ind w:left="705" w:right="-17" w:firstLine="0"/>
        <w:rPr>
          <w:rFonts w:asciiTheme="minorHAnsi" w:hAnsiTheme="minorHAnsi" w:cstheme="minorHAnsi"/>
          <w:szCs w:val="24"/>
        </w:rPr>
      </w:pPr>
      <w:r w:rsidRPr="005F31BC">
        <w:rPr>
          <w:rFonts w:asciiTheme="minorHAnsi" w:hAnsiTheme="minorHAnsi" w:cstheme="minorHAnsi"/>
          <w:szCs w:val="24"/>
        </w:rPr>
        <w:t xml:space="preserve">která by mohla mít jakýkoli dopad do termínů plnění Díla, má Zhotovitel povinnost o této překážce Objednatele písemně informovat, a to nejpozději do </w:t>
      </w:r>
      <w:r w:rsidR="00F65CDB" w:rsidRPr="005F31BC">
        <w:rPr>
          <w:rFonts w:asciiTheme="minorHAnsi" w:hAnsiTheme="minorHAnsi" w:cstheme="minorHAnsi"/>
          <w:szCs w:val="24"/>
        </w:rPr>
        <w:t xml:space="preserve">dvou </w:t>
      </w:r>
      <w:r w:rsidRPr="005F31BC">
        <w:rPr>
          <w:rFonts w:asciiTheme="minorHAnsi" w:hAnsiTheme="minorHAnsi" w:cstheme="minorHAnsi"/>
          <w:szCs w:val="24"/>
        </w:rPr>
        <w:t>(</w:t>
      </w:r>
      <w:r w:rsidR="00F65CDB" w:rsidRPr="005F31BC">
        <w:rPr>
          <w:rFonts w:asciiTheme="minorHAnsi" w:hAnsiTheme="minorHAnsi" w:cstheme="minorHAnsi"/>
          <w:szCs w:val="24"/>
        </w:rPr>
        <w:t>2</w:t>
      </w:r>
      <w:r w:rsidRPr="005F31BC">
        <w:rPr>
          <w:rFonts w:asciiTheme="minorHAnsi" w:hAnsiTheme="minorHAnsi" w:cstheme="minorHAnsi"/>
          <w:szCs w:val="24"/>
        </w:rPr>
        <w:t xml:space="preserve">) </w:t>
      </w:r>
      <w:r w:rsidR="005D550C" w:rsidRPr="005F31BC">
        <w:rPr>
          <w:rFonts w:asciiTheme="minorHAnsi" w:hAnsiTheme="minorHAnsi" w:cstheme="minorHAnsi"/>
          <w:szCs w:val="24"/>
        </w:rPr>
        <w:t>pracovních dnů</w:t>
      </w:r>
      <w:r w:rsidRPr="005F31BC">
        <w:rPr>
          <w:rFonts w:asciiTheme="minorHAnsi" w:hAnsiTheme="minorHAnsi" w:cstheme="minorHAnsi"/>
          <w:szCs w:val="24"/>
        </w:rPr>
        <w:t xml:space="preserve"> od okamžiku, kdy se</w:t>
      </w:r>
      <w:r w:rsidR="007733F2">
        <w:rPr>
          <w:rFonts w:asciiTheme="minorHAnsi" w:hAnsiTheme="minorHAnsi" w:cstheme="minorHAnsi"/>
          <w:szCs w:val="24"/>
        </w:rPr>
        <w:t xml:space="preserve"> o ní dozví, nejpozději pak do </w:t>
      </w:r>
      <w:r w:rsidR="007733F2" w:rsidRPr="005F31BC">
        <w:rPr>
          <w:rFonts w:asciiTheme="minorHAnsi" w:hAnsiTheme="minorHAnsi" w:cstheme="minorHAnsi"/>
          <w:szCs w:val="24"/>
        </w:rPr>
        <w:t>dvou (2) pracovních dnů od okamžiku</w:t>
      </w:r>
      <w:r w:rsidRPr="005F31BC">
        <w:rPr>
          <w:rFonts w:asciiTheme="minorHAnsi" w:hAnsiTheme="minorHAnsi" w:cstheme="minorHAnsi"/>
          <w:szCs w:val="24"/>
        </w:rPr>
        <w:t xml:space="preserve"> tato překážka </w:t>
      </w:r>
      <w:r w:rsidRPr="005F31BC">
        <w:rPr>
          <w:rFonts w:asciiTheme="minorHAnsi" w:hAnsiTheme="minorHAnsi" w:cstheme="minorHAnsi"/>
          <w:szCs w:val="24"/>
        </w:rPr>
        <w:lastRenderedPageBreak/>
        <w:t>vyskytla. Pokud Zhotovitel Objednatele v této pětidenní lhůtě o překážkách písemně neinformuje, zanikají veškerá práva Zhotovitele, která se na existenci příslušné překážky váží, zejména Zhotovitel nebude mít nárok na jakékoli posunutí termínů plnění Díla</w:t>
      </w:r>
      <w:r w:rsidR="007733F2">
        <w:rPr>
          <w:rFonts w:asciiTheme="minorHAnsi" w:hAnsiTheme="minorHAnsi" w:cstheme="minorHAnsi"/>
          <w:szCs w:val="24"/>
        </w:rPr>
        <w:t xml:space="preserve"> a odpovídá za způsobenou škodu a prodlení</w:t>
      </w:r>
      <w:r w:rsidRPr="005F31BC">
        <w:rPr>
          <w:rFonts w:asciiTheme="minorHAnsi" w:hAnsiTheme="minorHAnsi" w:cstheme="minorHAnsi"/>
          <w:szCs w:val="24"/>
        </w:rPr>
        <w:t>.</w:t>
      </w:r>
    </w:p>
    <w:p w14:paraId="0C8DABE8" w14:textId="4946DED7" w:rsidR="00CA6807" w:rsidRPr="00EE0A95" w:rsidRDefault="00CA6807" w:rsidP="00CF6ED3">
      <w:pPr>
        <w:pStyle w:val="Nadpis21"/>
        <w:widowControl/>
        <w:numPr>
          <w:ilvl w:val="1"/>
          <w:numId w:val="5"/>
        </w:numPr>
        <w:spacing w:line="240" w:lineRule="auto"/>
        <w:ind w:right="-17"/>
        <w:rPr>
          <w:rFonts w:asciiTheme="minorHAnsi" w:hAnsiTheme="minorHAnsi" w:cstheme="minorHAnsi"/>
          <w:szCs w:val="24"/>
        </w:rPr>
      </w:pPr>
      <w:r w:rsidRPr="00EE0A95">
        <w:rPr>
          <w:rFonts w:asciiTheme="minorHAnsi" w:hAnsiTheme="minorHAnsi" w:cstheme="minorHAnsi"/>
          <w:szCs w:val="24"/>
        </w:rPr>
        <w:t xml:space="preserve">Zhotovitel je povinen uzavřít a po celou dobu trvání této Smlouvy a dále nejméně po dobu záruční doby </w:t>
      </w:r>
      <w:r w:rsidR="007733F2" w:rsidRPr="00EE0A95">
        <w:rPr>
          <w:rFonts w:asciiTheme="minorHAnsi" w:hAnsiTheme="minorHAnsi" w:cstheme="minorHAnsi"/>
          <w:szCs w:val="24"/>
        </w:rPr>
        <w:t>díla</w:t>
      </w:r>
      <w:r w:rsidRPr="00EE0A95">
        <w:rPr>
          <w:rFonts w:asciiTheme="minorHAnsi" w:hAnsiTheme="minorHAnsi" w:cstheme="minorHAnsi"/>
          <w:szCs w:val="24"/>
        </w:rPr>
        <w:t xml:space="preserve"> udržovat pojistnou smlouvu na škodu způsobenou třetím osobám, s pojistným plněním alespoň na částku ve výši </w:t>
      </w:r>
      <w:proofErr w:type="gramStart"/>
      <w:r w:rsidR="00CA02C0" w:rsidRPr="00EE0A95">
        <w:rPr>
          <w:rFonts w:asciiTheme="minorHAnsi" w:hAnsiTheme="minorHAnsi" w:cstheme="minorHAnsi"/>
          <w:szCs w:val="24"/>
        </w:rPr>
        <w:t>5</w:t>
      </w:r>
      <w:r w:rsidRPr="00EE0A95">
        <w:rPr>
          <w:rFonts w:asciiTheme="minorHAnsi" w:hAnsiTheme="minorHAnsi" w:cstheme="minorHAnsi"/>
          <w:szCs w:val="24"/>
        </w:rPr>
        <w:t>00.000,-</w:t>
      </w:r>
      <w:proofErr w:type="gramEnd"/>
      <w:r w:rsidRPr="00EE0A95">
        <w:rPr>
          <w:rFonts w:asciiTheme="minorHAnsi" w:hAnsiTheme="minorHAnsi" w:cstheme="minorHAnsi"/>
          <w:szCs w:val="24"/>
        </w:rPr>
        <w:t xml:space="preserve"> Kč.</w:t>
      </w:r>
    </w:p>
    <w:p w14:paraId="32089077" w14:textId="77777777" w:rsidR="00843255" w:rsidRPr="005F31BC" w:rsidRDefault="00843255" w:rsidP="00843255">
      <w:pPr>
        <w:pStyle w:val="Nadpis21"/>
        <w:widowControl/>
        <w:spacing w:line="240" w:lineRule="auto"/>
        <w:ind w:left="705" w:right="-17" w:firstLine="0"/>
        <w:rPr>
          <w:rFonts w:asciiTheme="minorHAnsi" w:hAnsiTheme="minorHAnsi" w:cstheme="minorHAnsi"/>
          <w:szCs w:val="24"/>
        </w:rPr>
      </w:pPr>
    </w:p>
    <w:p w14:paraId="0D9AED04" w14:textId="77777777" w:rsidR="00CA6807" w:rsidRPr="005F31BC" w:rsidRDefault="00CA6807" w:rsidP="00CF6ED3">
      <w:pPr>
        <w:pStyle w:val="Prohlen"/>
        <w:keepNext/>
        <w:numPr>
          <w:ilvl w:val="0"/>
          <w:numId w:val="5"/>
        </w:numPr>
        <w:overflowPunct/>
        <w:autoSpaceDE/>
        <w:autoSpaceDN/>
        <w:adjustRightInd/>
        <w:spacing w:after="120" w:line="240" w:lineRule="auto"/>
        <w:ind w:left="703" w:hanging="703"/>
        <w:jc w:val="both"/>
        <w:textAlignment w:val="auto"/>
        <w:rPr>
          <w:rFonts w:asciiTheme="minorHAnsi" w:hAnsiTheme="minorHAnsi" w:cstheme="minorHAnsi"/>
          <w:bCs/>
          <w:smallCaps/>
          <w:szCs w:val="24"/>
        </w:rPr>
      </w:pPr>
      <w:r w:rsidRPr="005F31BC">
        <w:rPr>
          <w:rFonts w:asciiTheme="minorHAnsi" w:hAnsiTheme="minorHAnsi" w:cstheme="minorHAnsi"/>
          <w:bCs/>
          <w:smallCaps/>
          <w:szCs w:val="24"/>
        </w:rPr>
        <w:t>Práva a povinnosti Objednatele</w:t>
      </w:r>
    </w:p>
    <w:p w14:paraId="0B836662" w14:textId="77777777" w:rsidR="00CA6807" w:rsidRPr="005F31BC" w:rsidRDefault="00CA6807" w:rsidP="00CF6ED3">
      <w:pPr>
        <w:pStyle w:val="Nadpis21"/>
        <w:widowControl/>
        <w:numPr>
          <w:ilvl w:val="1"/>
          <w:numId w:val="5"/>
        </w:numPr>
        <w:spacing w:line="240" w:lineRule="auto"/>
        <w:ind w:right="-17"/>
        <w:rPr>
          <w:rFonts w:asciiTheme="minorHAnsi" w:hAnsiTheme="minorHAnsi" w:cstheme="minorHAnsi"/>
          <w:szCs w:val="24"/>
        </w:rPr>
      </w:pPr>
      <w:r w:rsidRPr="005F31BC">
        <w:rPr>
          <w:rFonts w:asciiTheme="minorHAnsi" w:hAnsiTheme="minorHAnsi" w:cstheme="minorHAnsi"/>
          <w:szCs w:val="24"/>
        </w:rPr>
        <w:t>Objednatel se zavazuje poskytnout Zhotoviteli ke splnění Díla potřebnou součinnost, případně zajistit její poskytnutí třetími osobami.</w:t>
      </w:r>
    </w:p>
    <w:p w14:paraId="4AFB6C5B" w14:textId="5D4C5F40" w:rsidR="00CA6807" w:rsidRPr="005F31BC" w:rsidRDefault="00CA6807" w:rsidP="00CF6ED3">
      <w:pPr>
        <w:pStyle w:val="Nadpis21"/>
        <w:widowControl/>
        <w:numPr>
          <w:ilvl w:val="1"/>
          <w:numId w:val="5"/>
        </w:numPr>
        <w:spacing w:line="240" w:lineRule="auto"/>
        <w:ind w:right="-17"/>
        <w:rPr>
          <w:rFonts w:asciiTheme="minorHAnsi" w:hAnsiTheme="minorHAnsi" w:cstheme="minorHAnsi"/>
          <w:szCs w:val="24"/>
        </w:rPr>
      </w:pPr>
      <w:r w:rsidRPr="005F31BC">
        <w:rPr>
          <w:rFonts w:asciiTheme="minorHAnsi" w:hAnsiTheme="minorHAnsi" w:cstheme="minorHAnsi"/>
          <w:szCs w:val="24"/>
        </w:rPr>
        <w:t>Objednatel poskytne Zhotoviteli veškeré podklady a informace nezbytné k provedení Díla. Poskytnuté podklady budou průběžně evidovány.</w:t>
      </w:r>
    </w:p>
    <w:p w14:paraId="1CD8C73C" w14:textId="77777777" w:rsidR="00353E89" w:rsidRPr="005F31BC" w:rsidRDefault="00353E89" w:rsidP="00353E89">
      <w:pPr>
        <w:pStyle w:val="Nadpis21"/>
        <w:widowControl/>
        <w:spacing w:line="240" w:lineRule="auto"/>
        <w:ind w:left="0" w:right="-17" w:firstLine="0"/>
        <w:rPr>
          <w:rFonts w:asciiTheme="minorHAnsi" w:hAnsiTheme="minorHAnsi" w:cstheme="minorHAnsi"/>
          <w:szCs w:val="24"/>
        </w:rPr>
      </w:pPr>
    </w:p>
    <w:p w14:paraId="76540A76" w14:textId="75D5B609" w:rsidR="00CA6807" w:rsidRPr="005F31BC" w:rsidRDefault="005E5757" w:rsidP="00CF6ED3">
      <w:pPr>
        <w:pStyle w:val="Prohlen"/>
        <w:keepNext/>
        <w:numPr>
          <w:ilvl w:val="0"/>
          <w:numId w:val="5"/>
        </w:numPr>
        <w:overflowPunct/>
        <w:autoSpaceDE/>
        <w:autoSpaceDN/>
        <w:adjustRightInd/>
        <w:spacing w:after="120" w:line="240" w:lineRule="auto"/>
        <w:ind w:left="703" w:hanging="703"/>
        <w:jc w:val="both"/>
        <w:textAlignment w:val="auto"/>
        <w:rPr>
          <w:rFonts w:asciiTheme="minorHAnsi" w:hAnsiTheme="minorHAnsi" w:cstheme="minorHAnsi"/>
          <w:bCs/>
          <w:smallCaps/>
          <w:szCs w:val="24"/>
        </w:rPr>
      </w:pPr>
      <w:r w:rsidRPr="005F31BC">
        <w:rPr>
          <w:rFonts w:asciiTheme="minorHAnsi" w:hAnsiTheme="minorHAnsi" w:cstheme="minorHAnsi"/>
          <w:bCs/>
          <w:smallCaps/>
          <w:szCs w:val="24"/>
        </w:rPr>
        <w:t xml:space="preserve"> </w:t>
      </w:r>
      <w:r w:rsidR="00CA6807" w:rsidRPr="005F31BC">
        <w:rPr>
          <w:rFonts w:asciiTheme="minorHAnsi" w:hAnsiTheme="minorHAnsi" w:cstheme="minorHAnsi"/>
          <w:bCs/>
          <w:smallCaps/>
          <w:szCs w:val="24"/>
        </w:rPr>
        <w:t>Odpovědnost za vady</w:t>
      </w:r>
    </w:p>
    <w:p w14:paraId="11225438" w14:textId="60444321" w:rsidR="00CA6807" w:rsidRPr="005F31BC" w:rsidRDefault="00CA6807" w:rsidP="00CF6ED3">
      <w:pPr>
        <w:pStyle w:val="Nadpis21"/>
        <w:widowControl/>
        <w:numPr>
          <w:ilvl w:val="1"/>
          <w:numId w:val="5"/>
        </w:numPr>
        <w:spacing w:line="240" w:lineRule="auto"/>
        <w:ind w:right="-17"/>
        <w:rPr>
          <w:rFonts w:asciiTheme="minorHAnsi" w:hAnsiTheme="minorHAnsi" w:cstheme="minorHAnsi"/>
          <w:szCs w:val="24"/>
        </w:rPr>
      </w:pPr>
      <w:bookmarkStart w:id="9" w:name="_Ref203894102"/>
      <w:r w:rsidRPr="005F31BC">
        <w:rPr>
          <w:rFonts w:asciiTheme="minorHAnsi" w:hAnsiTheme="minorHAnsi" w:cstheme="minorHAnsi"/>
          <w:szCs w:val="24"/>
        </w:rPr>
        <w:t xml:space="preserve">Zhotovitel odpovídá za to, že Díla bude provedeno řádně, v souladu s touto Smlouvou a bude prosté jakýchkoliv vad </w:t>
      </w:r>
      <w:r w:rsidR="008D5995">
        <w:rPr>
          <w:rFonts w:asciiTheme="minorHAnsi" w:hAnsiTheme="minorHAnsi" w:cstheme="minorHAnsi"/>
          <w:szCs w:val="24"/>
        </w:rPr>
        <w:t xml:space="preserve">a </w:t>
      </w:r>
      <w:r w:rsidRPr="005F31BC">
        <w:rPr>
          <w:rFonts w:asciiTheme="minorHAnsi" w:hAnsiTheme="minorHAnsi" w:cstheme="minorHAnsi"/>
          <w:szCs w:val="24"/>
        </w:rPr>
        <w:t>v souladu s </w:t>
      </w:r>
      <w:r w:rsidR="008D5995">
        <w:rPr>
          <w:rFonts w:asciiTheme="minorHAnsi" w:hAnsiTheme="minorHAnsi" w:cstheme="minorHAnsi"/>
          <w:szCs w:val="24"/>
        </w:rPr>
        <w:t>touto</w:t>
      </w:r>
      <w:r w:rsidRPr="005F31BC">
        <w:rPr>
          <w:rFonts w:asciiTheme="minorHAnsi" w:hAnsiTheme="minorHAnsi" w:cstheme="minorHAnsi"/>
          <w:szCs w:val="24"/>
        </w:rPr>
        <w:t xml:space="preserve"> Smlouv</w:t>
      </w:r>
      <w:r w:rsidR="008D5995">
        <w:rPr>
          <w:rFonts w:asciiTheme="minorHAnsi" w:hAnsiTheme="minorHAnsi" w:cstheme="minorHAnsi"/>
          <w:szCs w:val="24"/>
        </w:rPr>
        <w:t>ou (a veřejnou zakázkou)</w:t>
      </w:r>
      <w:r w:rsidRPr="005F31BC">
        <w:rPr>
          <w:rFonts w:asciiTheme="minorHAnsi" w:hAnsiTheme="minorHAnsi" w:cstheme="minorHAnsi"/>
          <w:szCs w:val="24"/>
        </w:rPr>
        <w:t>.</w:t>
      </w:r>
      <w:bookmarkEnd w:id="9"/>
      <w:r w:rsidR="0041014F">
        <w:rPr>
          <w:rFonts w:asciiTheme="minorHAnsi" w:hAnsiTheme="minorHAnsi" w:cstheme="minorHAnsi"/>
          <w:szCs w:val="24"/>
        </w:rPr>
        <w:t xml:space="preserve"> Zhotovitel poskytuje na Dílo záruku </w:t>
      </w:r>
      <w:r w:rsidR="00FB29BA">
        <w:rPr>
          <w:rFonts w:asciiTheme="minorHAnsi" w:hAnsiTheme="minorHAnsi" w:cstheme="minorHAnsi"/>
          <w:szCs w:val="24"/>
        </w:rPr>
        <w:t>za jakost v délce 24 měsíců</w:t>
      </w:r>
      <w:r w:rsidR="00DC62C2">
        <w:rPr>
          <w:rFonts w:asciiTheme="minorHAnsi" w:hAnsiTheme="minorHAnsi" w:cstheme="minorHAnsi"/>
          <w:szCs w:val="24"/>
        </w:rPr>
        <w:t xml:space="preserve"> – tj. že minimálně po tuto dobu se na Díle nevyskytnou vady a Dílo si zachová své funkce, vlastnosti a výkonnost</w:t>
      </w:r>
      <w:r w:rsidR="00FB29BA">
        <w:rPr>
          <w:rFonts w:asciiTheme="minorHAnsi" w:hAnsiTheme="minorHAnsi" w:cstheme="minorHAnsi"/>
          <w:szCs w:val="24"/>
        </w:rPr>
        <w:t>.</w:t>
      </w:r>
    </w:p>
    <w:p w14:paraId="6D05ABDA" w14:textId="61671D89" w:rsidR="00CA6807" w:rsidRPr="005F31BC" w:rsidRDefault="00CA6807" w:rsidP="00CF6ED3">
      <w:pPr>
        <w:pStyle w:val="Nadpis21"/>
        <w:widowControl/>
        <w:numPr>
          <w:ilvl w:val="1"/>
          <w:numId w:val="5"/>
        </w:numPr>
        <w:spacing w:line="240" w:lineRule="auto"/>
        <w:ind w:right="-17"/>
        <w:rPr>
          <w:rFonts w:asciiTheme="minorHAnsi" w:hAnsiTheme="minorHAnsi" w:cstheme="minorHAnsi"/>
          <w:szCs w:val="24"/>
        </w:rPr>
      </w:pPr>
      <w:bookmarkStart w:id="10" w:name="_Ref203894676"/>
      <w:r w:rsidRPr="005F31BC">
        <w:rPr>
          <w:rFonts w:asciiTheme="minorHAnsi" w:hAnsiTheme="minorHAnsi" w:cstheme="minorHAnsi"/>
          <w:szCs w:val="24"/>
        </w:rPr>
        <w:t xml:space="preserve">Zhotovitel se výslovně zavazuje, že odstraní veškeré </w:t>
      </w:r>
      <w:proofErr w:type="gramStart"/>
      <w:r w:rsidRPr="005F31BC">
        <w:rPr>
          <w:rFonts w:asciiTheme="minorHAnsi" w:hAnsiTheme="minorHAnsi" w:cstheme="minorHAnsi"/>
          <w:szCs w:val="24"/>
        </w:rPr>
        <w:t>vady</w:t>
      </w:r>
      <w:r w:rsidR="005F31BC">
        <w:rPr>
          <w:rFonts w:asciiTheme="minorHAnsi" w:hAnsiTheme="minorHAnsi" w:cstheme="minorHAnsi"/>
          <w:szCs w:val="24"/>
        </w:rPr>
        <w:t xml:space="preserve"> </w:t>
      </w:r>
      <w:r w:rsidR="00FD3140" w:rsidRPr="005F31BC">
        <w:rPr>
          <w:rFonts w:asciiTheme="minorHAnsi" w:hAnsiTheme="minorHAnsi" w:cstheme="minorHAnsi"/>
          <w:szCs w:val="24"/>
        </w:rPr>
        <w:t>- nefunkčnosti</w:t>
      </w:r>
      <w:proofErr w:type="gramEnd"/>
      <w:r w:rsidR="00FD3140" w:rsidRPr="005F31BC">
        <w:rPr>
          <w:rFonts w:asciiTheme="minorHAnsi" w:hAnsiTheme="minorHAnsi" w:cstheme="minorHAnsi"/>
          <w:szCs w:val="24"/>
        </w:rPr>
        <w:t xml:space="preserve"> </w:t>
      </w:r>
      <w:r w:rsidRPr="005F31BC">
        <w:rPr>
          <w:rFonts w:asciiTheme="minorHAnsi" w:hAnsiTheme="minorHAnsi" w:cstheme="minorHAnsi"/>
          <w:szCs w:val="24"/>
        </w:rPr>
        <w:t>Díl</w:t>
      </w:r>
      <w:r w:rsidR="00684538" w:rsidRPr="005F31BC">
        <w:rPr>
          <w:rFonts w:asciiTheme="minorHAnsi" w:hAnsiTheme="minorHAnsi" w:cstheme="minorHAnsi"/>
          <w:szCs w:val="24"/>
        </w:rPr>
        <w:t xml:space="preserve">a ve </w:t>
      </w:r>
      <w:r w:rsidR="00684538" w:rsidRPr="005F31BC">
        <w:rPr>
          <w:rFonts w:asciiTheme="minorHAnsi" w:hAnsiTheme="minorHAnsi" w:cstheme="minorHAnsi"/>
          <w:b/>
          <w:szCs w:val="24"/>
        </w:rPr>
        <w:t xml:space="preserve">lhůtě </w:t>
      </w:r>
      <w:r w:rsidR="00264ECA" w:rsidRPr="005F31BC">
        <w:rPr>
          <w:rFonts w:asciiTheme="minorHAnsi" w:hAnsiTheme="minorHAnsi" w:cstheme="minorHAnsi"/>
          <w:b/>
          <w:szCs w:val="24"/>
        </w:rPr>
        <w:t>2 pracovních dnů</w:t>
      </w:r>
      <w:r w:rsidR="00264ECA" w:rsidRPr="005F31BC">
        <w:rPr>
          <w:rFonts w:asciiTheme="minorHAnsi" w:hAnsiTheme="minorHAnsi" w:cstheme="minorHAnsi"/>
          <w:szCs w:val="24"/>
        </w:rPr>
        <w:t xml:space="preserve"> </w:t>
      </w:r>
      <w:r w:rsidRPr="005F31BC">
        <w:rPr>
          <w:rFonts w:asciiTheme="minorHAnsi" w:hAnsiTheme="minorHAnsi" w:cstheme="minorHAnsi"/>
          <w:szCs w:val="24"/>
        </w:rPr>
        <w:t xml:space="preserve">od doručení </w:t>
      </w:r>
      <w:r w:rsidR="00684538" w:rsidRPr="005F31BC">
        <w:rPr>
          <w:rFonts w:asciiTheme="minorHAnsi" w:hAnsiTheme="minorHAnsi" w:cstheme="minorHAnsi"/>
          <w:szCs w:val="24"/>
        </w:rPr>
        <w:t xml:space="preserve">telefonické nebo emailové </w:t>
      </w:r>
      <w:r w:rsidRPr="005F31BC">
        <w:rPr>
          <w:rFonts w:asciiTheme="minorHAnsi" w:hAnsiTheme="minorHAnsi" w:cstheme="minorHAnsi"/>
          <w:szCs w:val="24"/>
        </w:rPr>
        <w:t>výzvy Objednatele.</w:t>
      </w:r>
      <w:bookmarkEnd w:id="10"/>
    </w:p>
    <w:p w14:paraId="0D9EBD4A" w14:textId="77777777" w:rsidR="00843255" w:rsidRPr="005F31BC" w:rsidRDefault="00843255" w:rsidP="00843255">
      <w:pPr>
        <w:pStyle w:val="Nadpis21"/>
        <w:widowControl/>
        <w:spacing w:line="240" w:lineRule="auto"/>
        <w:ind w:left="705" w:right="-17" w:firstLine="0"/>
        <w:rPr>
          <w:rFonts w:asciiTheme="minorHAnsi" w:hAnsiTheme="minorHAnsi" w:cstheme="minorHAnsi"/>
          <w:szCs w:val="24"/>
        </w:rPr>
      </w:pPr>
    </w:p>
    <w:p w14:paraId="1DD0735C" w14:textId="77777777" w:rsidR="00CA6807" w:rsidRPr="005F31BC" w:rsidRDefault="00CA6807" w:rsidP="00CF6ED3">
      <w:pPr>
        <w:pStyle w:val="Prohlen"/>
        <w:keepNext/>
        <w:numPr>
          <w:ilvl w:val="0"/>
          <w:numId w:val="5"/>
        </w:numPr>
        <w:overflowPunct/>
        <w:autoSpaceDE/>
        <w:autoSpaceDN/>
        <w:adjustRightInd/>
        <w:spacing w:after="120" w:line="240" w:lineRule="auto"/>
        <w:ind w:left="703" w:hanging="703"/>
        <w:jc w:val="both"/>
        <w:textAlignment w:val="auto"/>
        <w:rPr>
          <w:rFonts w:asciiTheme="minorHAnsi" w:hAnsiTheme="minorHAnsi" w:cstheme="minorHAnsi"/>
          <w:bCs/>
          <w:smallCaps/>
          <w:szCs w:val="24"/>
        </w:rPr>
      </w:pPr>
      <w:r w:rsidRPr="005F31BC">
        <w:rPr>
          <w:rFonts w:asciiTheme="minorHAnsi" w:hAnsiTheme="minorHAnsi" w:cstheme="minorHAnsi"/>
          <w:bCs/>
          <w:smallCaps/>
          <w:szCs w:val="24"/>
        </w:rPr>
        <w:t>Sankce</w:t>
      </w:r>
    </w:p>
    <w:p w14:paraId="180E0F29" w14:textId="77777777" w:rsidR="001B414A" w:rsidRPr="005F31BC" w:rsidRDefault="001B414A" w:rsidP="001B414A">
      <w:pPr>
        <w:pStyle w:val="Nadpis21"/>
        <w:widowControl/>
        <w:numPr>
          <w:ilvl w:val="1"/>
          <w:numId w:val="5"/>
        </w:numPr>
        <w:spacing w:line="240" w:lineRule="auto"/>
        <w:ind w:right="-17"/>
        <w:rPr>
          <w:rFonts w:asciiTheme="minorHAnsi" w:hAnsiTheme="minorHAnsi" w:cstheme="minorHAnsi"/>
          <w:szCs w:val="24"/>
        </w:rPr>
      </w:pPr>
      <w:r w:rsidRPr="005F31BC">
        <w:rPr>
          <w:rFonts w:asciiTheme="minorHAnsi" w:hAnsiTheme="minorHAnsi" w:cstheme="minorHAnsi"/>
          <w:szCs w:val="24"/>
        </w:rPr>
        <w:t>V případě prodlení Objednatele s platbou ceny za Dílo je Zhotovitel oprávněn účtovat Objednateli úrok z prodlení ve výši 0,05 % z dlužné částky za každý započatý den prodlení.</w:t>
      </w:r>
    </w:p>
    <w:p w14:paraId="6E6856C2" w14:textId="02180723" w:rsidR="001B414A" w:rsidRPr="005F31BC" w:rsidRDefault="001B414A" w:rsidP="001B414A">
      <w:pPr>
        <w:pStyle w:val="Nadpis21"/>
        <w:widowControl/>
        <w:numPr>
          <w:ilvl w:val="1"/>
          <w:numId w:val="5"/>
        </w:numPr>
        <w:spacing w:line="240" w:lineRule="auto"/>
        <w:ind w:right="-17"/>
        <w:rPr>
          <w:rFonts w:asciiTheme="minorHAnsi" w:hAnsiTheme="minorHAnsi" w:cstheme="minorHAnsi"/>
          <w:szCs w:val="24"/>
        </w:rPr>
      </w:pPr>
      <w:r w:rsidRPr="005F31BC">
        <w:rPr>
          <w:rFonts w:asciiTheme="minorHAnsi" w:hAnsiTheme="minorHAnsi" w:cstheme="minorHAnsi"/>
          <w:szCs w:val="24"/>
        </w:rPr>
        <w:t xml:space="preserve">V případě, že Zhotovitel bude v prodlení s prováděním Díla nebo dílčí části Díla </w:t>
      </w:r>
      <w:r w:rsidR="008D5995">
        <w:rPr>
          <w:rFonts w:asciiTheme="minorHAnsi" w:hAnsiTheme="minorHAnsi" w:cstheme="minorHAnsi"/>
          <w:szCs w:val="24"/>
        </w:rPr>
        <w:t xml:space="preserve">nebo odstraněním vad </w:t>
      </w:r>
      <w:r w:rsidRPr="005F31BC">
        <w:rPr>
          <w:rFonts w:asciiTheme="minorHAnsi" w:hAnsiTheme="minorHAnsi" w:cstheme="minorHAnsi"/>
          <w:szCs w:val="24"/>
        </w:rPr>
        <w:t>oproti termínům</w:t>
      </w:r>
      <w:r w:rsidR="008D5995">
        <w:rPr>
          <w:rFonts w:asciiTheme="minorHAnsi" w:hAnsiTheme="minorHAnsi" w:cstheme="minorHAnsi"/>
          <w:szCs w:val="24"/>
        </w:rPr>
        <w:t>/lhůtám</w:t>
      </w:r>
      <w:r w:rsidRPr="005F31BC">
        <w:rPr>
          <w:rFonts w:asciiTheme="minorHAnsi" w:hAnsiTheme="minorHAnsi" w:cstheme="minorHAnsi"/>
          <w:szCs w:val="24"/>
        </w:rPr>
        <w:t xml:space="preserve"> </w:t>
      </w:r>
      <w:r w:rsidR="00951C96">
        <w:rPr>
          <w:rFonts w:asciiTheme="minorHAnsi" w:hAnsiTheme="minorHAnsi" w:cstheme="minorHAnsi"/>
          <w:szCs w:val="24"/>
        </w:rPr>
        <w:t>(</w:t>
      </w:r>
      <w:r w:rsidRPr="005F31BC">
        <w:rPr>
          <w:rFonts w:asciiTheme="minorHAnsi" w:hAnsiTheme="minorHAnsi" w:cstheme="minorHAnsi"/>
          <w:szCs w:val="24"/>
        </w:rPr>
        <w:t>dle čl. 3 a čl. 9 této Smlouvy</w:t>
      </w:r>
      <w:r w:rsidR="00951C96">
        <w:rPr>
          <w:rFonts w:asciiTheme="minorHAnsi" w:hAnsiTheme="minorHAnsi" w:cstheme="minorHAnsi"/>
          <w:szCs w:val="24"/>
        </w:rPr>
        <w:t>)</w:t>
      </w:r>
      <w:r w:rsidRPr="005F31BC">
        <w:rPr>
          <w:rFonts w:asciiTheme="minorHAnsi" w:hAnsiTheme="minorHAnsi" w:cstheme="minorHAnsi"/>
          <w:szCs w:val="24"/>
        </w:rPr>
        <w:t xml:space="preserve">, bude povinen zaplatit Objednateli smluvní pokutu ve výši </w:t>
      </w:r>
      <w:r w:rsidR="00951C96">
        <w:rPr>
          <w:rFonts w:asciiTheme="minorHAnsi" w:hAnsiTheme="minorHAnsi" w:cstheme="minorHAnsi"/>
          <w:szCs w:val="24"/>
        </w:rPr>
        <w:t>1</w:t>
      </w:r>
      <w:r w:rsidRPr="005F31BC">
        <w:rPr>
          <w:rFonts w:asciiTheme="minorHAnsi" w:hAnsiTheme="minorHAnsi" w:cstheme="minorHAnsi"/>
          <w:szCs w:val="24"/>
        </w:rPr>
        <w:t>.000 -Kč za každý den prodlení s plněním kteréhokoli termínu</w:t>
      </w:r>
      <w:r w:rsidR="000A560E" w:rsidRPr="005F31BC">
        <w:rPr>
          <w:rFonts w:asciiTheme="minorHAnsi" w:hAnsiTheme="minorHAnsi" w:cstheme="minorHAnsi"/>
          <w:szCs w:val="24"/>
        </w:rPr>
        <w:t xml:space="preserve"> (byť i jednoho z nich). V případě, že dochází ke kumulaci porušení povinností neplnění Díla, hradí se smluvní pokuta za každé porušení samostatně</w:t>
      </w:r>
      <w:r w:rsidRPr="005F31BC">
        <w:rPr>
          <w:rFonts w:asciiTheme="minorHAnsi" w:hAnsiTheme="minorHAnsi" w:cstheme="minorHAnsi"/>
          <w:szCs w:val="24"/>
        </w:rPr>
        <w:t>.</w:t>
      </w:r>
    </w:p>
    <w:p w14:paraId="65C3A7AD" w14:textId="292E89A6" w:rsidR="001B414A" w:rsidRPr="005F31BC" w:rsidRDefault="001B414A" w:rsidP="001B414A">
      <w:pPr>
        <w:pStyle w:val="Nadpis21"/>
        <w:widowControl/>
        <w:numPr>
          <w:ilvl w:val="1"/>
          <w:numId w:val="5"/>
        </w:numPr>
        <w:spacing w:line="240" w:lineRule="auto"/>
        <w:ind w:right="-17"/>
        <w:rPr>
          <w:rFonts w:asciiTheme="minorHAnsi" w:hAnsiTheme="minorHAnsi" w:cstheme="minorHAnsi"/>
          <w:szCs w:val="24"/>
        </w:rPr>
      </w:pPr>
      <w:r w:rsidRPr="005F31BC">
        <w:rPr>
          <w:rFonts w:asciiTheme="minorHAnsi" w:hAnsiTheme="minorHAnsi" w:cstheme="minorHAnsi"/>
          <w:szCs w:val="24"/>
        </w:rPr>
        <w:t>V případě porušení povinnost</w:t>
      </w:r>
      <w:r w:rsidR="008D5995">
        <w:rPr>
          <w:rFonts w:asciiTheme="minorHAnsi" w:hAnsiTheme="minorHAnsi" w:cstheme="minorHAnsi"/>
          <w:szCs w:val="24"/>
        </w:rPr>
        <w:t xml:space="preserve"> mlčenlivosti </w:t>
      </w:r>
      <w:r w:rsidR="0048407F">
        <w:rPr>
          <w:rFonts w:asciiTheme="minorHAnsi" w:hAnsiTheme="minorHAnsi" w:cstheme="minorHAnsi"/>
          <w:szCs w:val="24"/>
        </w:rPr>
        <w:t xml:space="preserve">Zhotovitelem, </w:t>
      </w:r>
      <w:r w:rsidRPr="005F31BC">
        <w:rPr>
          <w:rFonts w:asciiTheme="minorHAnsi" w:hAnsiTheme="minorHAnsi" w:cstheme="minorHAnsi"/>
          <w:szCs w:val="24"/>
        </w:rPr>
        <w:t>sjednan</w:t>
      </w:r>
      <w:r w:rsidR="008D5995">
        <w:rPr>
          <w:rFonts w:asciiTheme="minorHAnsi" w:hAnsiTheme="minorHAnsi" w:cstheme="minorHAnsi"/>
          <w:szCs w:val="24"/>
        </w:rPr>
        <w:t>é</w:t>
      </w:r>
      <w:r w:rsidRPr="005F31BC">
        <w:rPr>
          <w:rFonts w:asciiTheme="minorHAnsi" w:hAnsiTheme="minorHAnsi" w:cstheme="minorHAnsi"/>
          <w:szCs w:val="24"/>
        </w:rPr>
        <w:t xml:space="preserve"> v</w:t>
      </w:r>
      <w:r w:rsidR="0048407F">
        <w:rPr>
          <w:rFonts w:asciiTheme="minorHAnsi" w:hAnsiTheme="minorHAnsi" w:cstheme="minorHAnsi"/>
          <w:szCs w:val="24"/>
        </w:rPr>
        <w:t> čl. 11. této smlouvy</w:t>
      </w:r>
      <w:r w:rsidRPr="005F31BC">
        <w:rPr>
          <w:rFonts w:asciiTheme="minorHAnsi" w:hAnsiTheme="minorHAnsi" w:cstheme="minorHAnsi"/>
          <w:szCs w:val="24"/>
        </w:rPr>
        <w:t xml:space="preserve">, se Zhotovitel zavazuje zaplatit Objednateli smluvní pokutu za porušení mlčenlivosti ve výši 100.000 Kč (slovy: stotisíc korun českých). Zhotovitel se zavazuje zaplatit smluvní pokutu za každý jednotlivý případ porušení povinnosti. Platba bude provedena do dvaceti pracovních dnů od doručení písemné výzvy Objednatelem k úhradě pokuty na číslo účtu, které Objednatel Zhotoviteli ve výzvě sdělí. Zaplacením smluvní pokuty nezaniká </w:t>
      </w:r>
      <w:r w:rsidR="0048407F">
        <w:rPr>
          <w:rFonts w:asciiTheme="minorHAnsi" w:hAnsiTheme="minorHAnsi" w:cstheme="minorHAnsi"/>
          <w:szCs w:val="24"/>
        </w:rPr>
        <w:t xml:space="preserve">a </w:t>
      </w:r>
      <w:proofErr w:type="gramStart"/>
      <w:r w:rsidR="0048407F">
        <w:rPr>
          <w:rFonts w:asciiTheme="minorHAnsi" w:hAnsiTheme="minorHAnsi" w:cstheme="minorHAnsi"/>
          <w:szCs w:val="24"/>
        </w:rPr>
        <w:t>není</w:t>
      </w:r>
      <w:proofErr w:type="gramEnd"/>
      <w:r w:rsidR="0048407F">
        <w:rPr>
          <w:rFonts w:asciiTheme="minorHAnsi" w:hAnsiTheme="minorHAnsi" w:cstheme="minorHAnsi"/>
          <w:szCs w:val="24"/>
        </w:rPr>
        <w:t xml:space="preserve"> jakkoliv dotčena </w:t>
      </w:r>
      <w:r w:rsidRPr="005F31BC">
        <w:rPr>
          <w:rFonts w:asciiTheme="minorHAnsi" w:hAnsiTheme="minorHAnsi" w:cstheme="minorHAnsi"/>
          <w:szCs w:val="24"/>
        </w:rPr>
        <w:t xml:space="preserve">povinnost k náhradě škody i ve výši přesahující smluvní pokutu. </w:t>
      </w:r>
    </w:p>
    <w:p w14:paraId="6B2CBB72" w14:textId="77777777" w:rsidR="001B414A" w:rsidRPr="005F31BC" w:rsidRDefault="001B414A" w:rsidP="001B414A">
      <w:pPr>
        <w:pStyle w:val="Nadpis21"/>
        <w:widowControl/>
        <w:numPr>
          <w:ilvl w:val="1"/>
          <w:numId w:val="5"/>
        </w:numPr>
        <w:spacing w:line="240" w:lineRule="auto"/>
        <w:ind w:right="-17"/>
        <w:rPr>
          <w:rFonts w:asciiTheme="minorHAnsi" w:hAnsiTheme="minorHAnsi" w:cstheme="minorHAnsi"/>
          <w:szCs w:val="24"/>
        </w:rPr>
      </w:pPr>
      <w:r w:rsidRPr="005F31BC">
        <w:rPr>
          <w:rFonts w:asciiTheme="minorHAnsi" w:hAnsiTheme="minorHAnsi" w:cstheme="minorHAnsi"/>
          <w:szCs w:val="24"/>
        </w:rPr>
        <w:t>Zaplacením smluvní pokuty a úroku z prodlení dle tohoto článku není dotčen ani omezen nárok smluvních stran na náhradu škody.</w:t>
      </w:r>
    </w:p>
    <w:p w14:paraId="1AB89030" w14:textId="2CD0DBB0" w:rsidR="00637007" w:rsidRPr="00951C96" w:rsidRDefault="001B414A" w:rsidP="00951C96">
      <w:pPr>
        <w:pStyle w:val="Nadpis21"/>
        <w:widowControl/>
        <w:numPr>
          <w:ilvl w:val="1"/>
          <w:numId w:val="5"/>
        </w:numPr>
        <w:spacing w:line="240" w:lineRule="auto"/>
        <w:ind w:left="703" w:right="-17" w:hanging="703"/>
        <w:rPr>
          <w:rFonts w:asciiTheme="minorHAnsi" w:hAnsiTheme="minorHAnsi" w:cstheme="minorHAnsi"/>
          <w:szCs w:val="24"/>
        </w:rPr>
      </w:pPr>
      <w:r w:rsidRPr="005F31BC">
        <w:rPr>
          <w:rFonts w:asciiTheme="minorHAnsi" w:hAnsiTheme="minorHAnsi" w:cstheme="minorHAnsi"/>
          <w:szCs w:val="24"/>
        </w:rPr>
        <w:t xml:space="preserve">Smluvní strany se zavazují upozornit druhou smluvní stranu bez zbytečného odkladu na vzniklé okolnosti vylučující odpovědnost bránící řádnému plnění smlouvy či poskytování plnění na jejím </w:t>
      </w:r>
      <w:r w:rsidRPr="005F31BC">
        <w:rPr>
          <w:rFonts w:asciiTheme="minorHAnsi" w:hAnsiTheme="minorHAnsi" w:cstheme="minorHAnsi"/>
          <w:szCs w:val="24"/>
        </w:rPr>
        <w:lastRenderedPageBreak/>
        <w:t>základě. Smluvní strany se zavazují k vyvinutí maximálního úsilí k odvrácení a překonání okolností vylučujících odpovědnost.</w:t>
      </w:r>
    </w:p>
    <w:p w14:paraId="3F7F8906" w14:textId="40988656" w:rsidR="00637007" w:rsidRPr="005F31BC" w:rsidRDefault="00CD1AA1" w:rsidP="001B414A">
      <w:pPr>
        <w:pStyle w:val="Nadpis21"/>
        <w:widowControl/>
        <w:numPr>
          <w:ilvl w:val="1"/>
          <w:numId w:val="5"/>
        </w:numPr>
        <w:spacing w:line="240" w:lineRule="auto"/>
        <w:ind w:right="-17"/>
        <w:rPr>
          <w:rFonts w:asciiTheme="minorHAnsi" w:hAnsiTheme="minorHAnsi" w:cstheme="minorHAnsi"/>
          <w:szCs w:val="24"/>
        </w:rPr>
      </w:pPr>
      <w:r>
        <w:rPr>
          <w:rFonts w:asciiTheme="minorHAnsi" w:hAnsiTheme="minorHAnsi" w:cstheme="minorHAnsi"/>
          <w:szCs w:val="24"/>
        </w:rPr>
        <w:t>Zhotovitel</w:t>
      </w:r>
      <w:r w:rsidR="00637007" w:rsidRPr="00637007">
        <w:rPr>
          <w:rFonts w:asciiTheme="minorHAnsi" w:hAnsiTheme="minorHAnsi" w:cstheme="minorHAnsi"/>
          <w:szCs w:val="24"/>
        </w:rPr>
        <w:t xml:space="preserve"> jako poskytovatel zdanitelného plnění prohlašuje, že není v souladu s § 106a zákona č.235/2004 Sb., o DPH v platném znění (</w:t>
      </w:r>
      <w:proofErr w:type="spellStart"/>
      <w:r w:rsidR="00637007" w:rsidRPr="00637007">
        <w:rPr>
          <w:rFonts w:asciiTheme="minorHAnsi" w:hAnsiTheme="minorHAnsi" w:cstheme="minorHAnsi"/>
          <w:szCs w:val="24"/>
        </w:rPr>
        <w:t>ZoDPH</w:t>
      </w:r>
      <w:proofErr w:type="spellEnd"/>
      <w:r w:rsidR="00637007" w:rsidRPr="00637007">
        <w:rPr>
          <w:rFonts w:asciiTheme="minorHAnsi" w:hAnsiTheme="minorHAnsi" w:cstheme="minorHAnsi"/>
          <w:szCs w:val="24"/>
        </w:rPr>
        <w:t xml:space="preserve">) tzv. nespolehlivým plátcem. Smluvní strany  </w:t>
      </w:r>
      <w:r>
        <w:rPr>
          <w:rFonts w:asciiTheme="minorHAnsi" w:hAnsiTheme="minorHAnsi" w:cstheme="minorHAnsi"/>
          <w:szCs w:val="24"/>
        </w:rPr>
        <w:br/>
      </w:r>
      <w:r w:rsidR="00637007" w:rsidRPr="00637007">
        <w:rPr>
          <w:rFonts w:asciiTheme="minorHAnsi" w:hAnsiTheme="minorHAnsi" w:cstheme="minorHAnsi"/>
          <w:szCs w:val="24"/>
        </w:rPr>
        <w:t xml:space="preserve">se dohodly, že v případě, že </w:t>
      </w:r>
      <w:r>
        <w:rPr>
          <w:rFonts w:asciiTheme="minorHAnsi" w:hAnsiTheme="minorHAnsi" w:cstheme="minorHAnsi"/>
          <w:szCs w:val="24"/>
        </w:rPr>
        <w:t>Zadavatel</w:t>
      </w:r>
      <w:r w:rsidR="00637007" w:rsidRPr="00637007">
        <w:rPr>
          <w:rFonts w:asciiTheme="minorHAnsi" w:hAnsiTheme="minorHAnsi" w:cstheme="minorHAnsi"/>
          <w:szCs w:val="24"/>
        </w:rPr>
        <w:t xml:space="preserve"> jako příjemce zdanitelného plnění bude ručit v souladu </w:t>
      </w:r>
      <w:r>
        <w:rPr>
          <w:rFonts w:asciiTheme="minorHAnsi" w:hAnsiTheme="minorHAnsi" w:cstheme="minorHAnsi"/>
          <w:szCs w:val="24"/>
        </w:rPr>
        <w:br/>
      </w:r>
      <w:r w:rsidR="00637007" w:rsidRPr="00637007">
        <w:rPr>
          <w:rFonts w:asciiTheme="minorHAnsi" w:hAnsiTheme="minorHAnsi" w:cstheme="minorHAnsi"/>
          <w:szCs w:val="24"/>
        </w:rPr>
        <w:t xml:space="preserve">s § 109 </w:t>
      </w:r>
      <w:proofErr w:type="spellStart"/>
      <w:r w:rsidR="00637007" w:rsidRPr="00637007">
        <w:rPr>
          <w:rFonts w:asciiTheme="minorHAnsi" w:hAnsiTheme="minorHAnsi" w:cstheme="minorHAnsi"/>
          <w:szCs w:val="24"/>
        </w:rPr>
        <w:t>ZoDPH</w:t>
      </w:r>
      <w:proofErr w:type="spellEnd"/>
      <w:r w:rsidR="00637007" w:rsidRPr="00637007">
        <w:rPr>
          <w:rFonts w:asciiTheme="minorHAnsi" w:hAnsiTheme="minorHAnsi" w:cstheme="minorHAnsi"/>
          <w:szCs w:val="24"/>
        </w:rPr>
        <w:t xml:space="preserve"> za nezaplacenou DPH (zejména v případě, že bude </w:t>
      </w:r>
      <w:r>
        <w:rPr>
          <w:rFonts w:asciiTheme="minorHAnsi" w:hAnsiTheme="minorHAnsi" w:cstheme="minorHAnsi"/>
          <w:szCs w:val="24"/>
        </w:rPr>
        <w:t>poskytovatel</w:t>
      </w:r>
      <w:r w:rsidR="00637007" w:rsidRPr="00637007">
        <w:rPr>
          <w:rFonts w:asciiTheme="minorHAnsi" w:hAnsiTheme="minorHAnsi" w:cstheme="minorHAnsi"/>
          <w:szCs w:val="24"/>
        </w:rPr>
        <w:t xml:space="preserve"> zdanitelného plnění prohlášen za nespolehlivého plátce), je </w:t>
      </w:r>
      <w:r>
        <w:rPr>
          <w:rFonts w:asciiTheme="minorHAnsi" w:hAnsiTheme="minorHAnsi" w:cstheme="minorHAnsi"/>
          <w:szCs w:val="24"/>
        </w:rPr>
        <w:t>Zadavatel</w:t>
      </w:r>
      <w:r w:rsidR="00637007" w:rsidRPr="00637007">
        <w:rPr>
          <w:rFonts w:asciiTheme="minorHAnsi" w:hAnsiTheme="minorHAnsi" w:cstheme="minorHAnsi"/>
          <w:szCs w:val="24"/>
        </w:rPr>
        <w:t xml:space="preserve"> oprávněn odvést DPH přímo na účet příslušného správce daně. Odvedením DPH na účet příslušného správce daně v případech dle předchozí věty se považuje tato část ceny zdanitelného plnění za řádně uhrazenou. </w:t>
      </w:r>
      <w:r>
        <w:rPr>
          <w:rFonts w:asciiTheme="minorHAnsi" w:hAnsiTheme="minorHAnsi" w:cstheme="minorHAnsi"/>
          <w:szCs w:val="24"/>
        </w:rPr>
        <w:t>Zadavatel</w:t>
      </w:r>
      <w:r w:rsidR="00637007" w:rsidRPr="00637007">
        <w:rPr>
          <w:rFonts w:asciiTheme="minorHAnsi" w:hAnsiTheme="minorHAnsi" w:cstheme="minorHAnsi"/>
          <w:szCs w:val="24"/>
        </w:rPr>
        <w:t xml:space="preserve"> je povin</w:t>
      </w:r>
      <w:r>
        <w:rPr>
          <w:rFonts w:asciiTheme="minorHAnsi" w:hAnsiTheme="minorHAnsi" w:cstheme="minorHAnsi"/>
          <w:szCs w:val="24"/>
        </w:rPr>
        <w:t>en</w:t>
      </w:r>
      <w:r w:rsidR="00637007" w:rsidRPr="00637007">
        <w:rPr>
          <w:rFonts w:asciiTheme="minorHAnsi" w:hAnsiTheme="minorHAnsi" w:cstheme="minorHAnsi"/>
          <w:szCs w:val="24"/>
        </w:rPr>
        <w:t xml:space="preserve"> o provedení úhrady DPH dle tohoto odstavce vydat poskytovateli zdanitelného plnění písemný doklad. </w:t>
      </w:r>
      <w:r>
        <w:rPr>
          <w:rFonts w:asciiTheme="minorHAnsi" w:hAnsiTheme="minorHAnsi" w:cstheme="minorHAnsi"/>
          <w:szCs w:val="24"/>
        </w:rPr>
        <w:t>Zadavatel</w:t>
      </w:r>
      <w:r w:rsidR="00637007" w:rsidRPr="00637007">
        <w:rPr>
          <w:rFonts w:asciiTheme="minorHAnsi" w:hAnsiTheme="minorHAnsi" w:cstheme="minorHAnsi"/>
          <w:szCs w:val="24"/>
        </w:rPr>
        <w:t xml:space="preserve"> má právo odstoupit od této smlouvy v případě, že poskytovatel zdanitelného plnění bude v průběhu trvání této smlouvy prohlášen za nespolehlivého plátce.</w:t>
      </w:r>
    </w:p>
    <w:p w14:paraId="0F6C80D0" w14:textId="77777777" w:rsidR="00FD3140" w:rsidRPr="005F31BC" w:rsidRDefault="00FD3140" w:rsidP="00FD3140">
      <w:pPr>
        <w:pStyle w:val="Nadpis21"/>
        <w:widowControl/>
        <w:spacing w:line="240" w:lineRule="auto"/>
        <w:ind w:left="705" w:right="-17" w:firstLine="0"/>
        <w:rPr>
          <w:rFonts w:asciiTheme="minorHAnsi" w:hAnsiTheme="minorHAnsi" w:cstheme="minorHAnsi"/>
          <w:szCs w:val="24"/>
        </w:rPr>
      </w:pPr>
    </w:p>
    <w:p w14:paraId="50965CAD" w14:textId="77777777" w:rsidR="00CA6807" w:rsidRPr="005F31BC" w:rsidRDefault="00CA6807" w:rsidP="00CF6ED3">
      <w:pPr>
        <w:pStyle w:val="Prohlen"/>
        <w:keepNext/>
        <w:numPr>
          <w:ilvl w:val="0"/>
          <w:numId w:val="5"/>
        </w:numPr>
        <w:overflowPunct/>
        <w:autoSpaceDE/>
        <w:autoSpaceDN/>
        <w:adjustRightInd/>
        <w:spacing w:after="120" w:line="240" w:lineRule="auto"/>
        <w:ind w:left="703" w:hanging="703"/>
        <w:jc w:val="both"/>
        <w:textAlignment w:val="auto"/>
        <w:rPr>
          <w:rFonts w:asciiTheme="minorHAnsi" w:hAnsiTheme="minorHAnsi" w:cstheme="minorHAnsi"/>
          <w:bCs/>
          <w:smallCaps/>
          <w:szCs w:val="24"/>
        </w:rPr>
      </w:pPr>
      <w:bookmarkStart w:id="11" w:name="_Ref203894703"/>
      <w:r w:rsidRPr="005F31BC">
        <w:rPr>
          <w:rFonts w:asciiTheme="minorHAnsi" w:hAnsiTheme="minorHAnsi" w:cstheme="minorHAnsi"/>
          <w:bCs/>
          <w:smallCaps/>
          <w:szCs w:val="24"/>
        </w:rPr>
        <w:t xml:space="preserve">Ochrana důvěrných </w:t>
      </w:r>
      <w:bookmarkEnd w:id="11"/>
      <w:r w:rsidRPr="005F31BC">
        <w:rPr>
          <w:rFonts w:asciiTheme="minorHAnsi" w:hAnsiTheme="minorHAnsi" w:cstheme="minorHAnsi"/>
          <w:bCs/>
          <w:smallCaps/>
          <w:szCs w:val="24"/>
        </w:rPr>
        <w:t>informací</w:t>
      </w:r>
    </w:p>
    <w:p w14:paraId="336E4861" w14:textId="5A1B55EE" w:rsidR="00CA6807" w:rsidRPr="005F31BC" w:rsidRDefault="00CA6807" w:rsidP="00CF6ED3">
      <w:pPr>
        <w:pStyle w:val="Zkladntext"/>
        <w:numPr>
          <w:ilvl w:val="1"/>
          <w:numId w:val="5"/>
        </w:numPr>
        <w:spacing w:after="120"/>
        <w:rPr>
          <w:rFonts w:asciiTheme="minorHAnsi" w:hAnsiTheme="minorHAnsi" w:cstheme="minorHAnsi"/>
          <w:sz w:val="24"/>
          <w:szCs w:val="24"/>
        </w:rPr>
      </w:pPr>
      <w:r w:rsidRPr="005F31BC">
        <w:rPr>
          <w:rFonts w:asciiTheme="minorHAnsi" w:hAnsiTheme="minorHAnsi" w:cstheme="minorHAnsi"/>
          <w:sz w:val="24"/>
          <w:szCs w:val="24"/>
        </w:rPr>
        <w:t>Ochranu utajovaných informací zajistí obě Smluvní strany</w:t>
      </w:r>
      <w:r w:rsidR="001A427E">
        <w:rPr>
          <w:rFonts w:asciiTheme="minorHAnsi" w:hAnsiTheme="minorHAnsi" w:cstheme="minorHAnsi"/>
          <w:sz w:val="24"/>
          <w:szCs w:val="24"/>
        </w:rPr>
        <w:t>.</w:t>
      </w:r>
    </w:p>
    <w:p w14:paraId="28DB8635" w14:textId="77777777" w:rsidR="00CA6807" w:rsidRPr="005F31BC" w:rsidRDefault="00CA6807" w:rsidP="00CF6ED3">
      <w:pPr>
        <w:pStyle w:val="Zkladntext"/>
        <w:numPr>
          <w:ilvl w:val="1"/>
          <w:numId w:val="5"/>
        </w:numPr>
        <w:spacing w:after="120"/>
        <w:rPr>
          <w:rFonts w:asciiTheme="minorHAnsi" w:hAnsiTheme="minorHAnsi" w:cstheme="minorHAnsi"/>
          <w:sz w:val="24"/>
          <w:szCs w:val="24"/>
        </w:rPr>
      </w:pPr>
      <w:r w:rsidRPr="005F31BC">
        <w:rPr>
          <w:rFonts w:asciiTheme="minorHAnsi" w:hAnsiTheme="minorHAnsi" w:cstheme="minorHAnsi"/>
          <w:sz w:val="24"/>
          <w:szCs w:val="24"/>
        </w:rPr>
        <w:t>Obě Smluvní strany jsou povinny zachovávat mlčenlivost a nezpřístupnit třetím osobám neveřejné informace (jak jsou vymezeny níže). Povinnost poskytovat informace podle zákona č. 106/1999 Sb., o svobodném přístupu k informacím, ve znění pozdějších předpisů není tímto ustanovením dotčena.</w:t>
      </w:r>
    </w:p>
    <w:p w14:paraId="08B87859" w14:textId="77777777" w:rsidR="00CA6807" w:rsidRPr="005F31BC" w:rsidRDefault="00CA6807" w:rsidP="00CF6ED3">
      <w:pPr>
        <w:pStyle w:val="Zkladntext"/>
        <w:numPr>
          <w:ilvl w:val="1"/>
          <w:numId w:val="5"/>
        </w:numPr>
        <w:spacing w:after="120"/>
        <w:rPr>
          <w:rFonts w:asciiTheme="minorHAnsi" w:hAnsiTheme="minorHAnsi" w:cstheme="minorHAnsi"/>
          <w:sz w:val="24"/>
          <w:szCs w:val="24"/>
        </w:rPr>
      </w:pPr>
      <w:r w:rsidRPr="005F31BC">
        <w:rPr>
          <w:rFonts w:asciiTheme="minorHAnsi" w:hAnsiTheme="minorHAnsi" w:cstheme="minorHAnsi"/>
          <w:sz w:val="24"/>
          <w:szCs w:val="24"/>
        </w:rPr>
        <w:t>Za neveřejné informace se považují veškeré následující informace:</w:t>
      </w:r>
    </w:p>
    <w:p w14:paraId="27EDA0B0" w14:textId="77777777" w:rsidR="00CA6807" w:rsidRPr="005F31BC" w:rsidRDefault="00CA6807" w:rsidP="00CF6ED3">
      <w:pPr>
        <w:pStyle w:val="Zkladntext"/>
        <w:numPr>
          <w:ilvl w:val="0"/>
          <w:numId w:val="12"/>
        </w:numPr>
        <w:spacing w:after="120"/>
        <w:rPr>
          <w:rFonts w:asciiTheme="minorHAnsi" w:hAnsiTheme="minorHAnsi" w:cstheme="minorHAnsi"/>
          <w:sz w:val="24"/>
          <w:szCs w:val="24"/>
        </w:rPr>
      </w:pPr>
      <w:r w:rsidRPr="005F31BC">
        <w:rPr>
          <w:rFonts w:asciiTheme="minorHAnsi" w:hAnsiTheme="minorHAnsi" w:cstheme="minorHAnsi"/>
          <w:sz w:val="24"/>
          <w:szCs w:val="24"/>
        </w:rPr>
        <w:t>veškeré informace poskytnuté Objednatelem Zhotoviteli v souvislosti s touto Smlouvou;</w:t>
      </w:r>
    </w:p>
    <w:p w14:paraId="623A35CF" w14:textId="30316423" w:rsidR="00CA6807" w:rsidRPr="005F31BC" w:rsidRDefault="00CA6807" w:rsidP="00CF6ED3">
      <w:pPr>
        <w:pStyle w:val="Zkladntext"/>
        <w:numPr>
          <w:ilvl w:val="0"/>
          <w:numId w:val="12"/>
        </w:numPr>
        <w:spacing w:after="120"/>
        <w:rPr>
          <w:rFonts w:asciiTheme="minorHAnsi" w:hAnsiTheme="minorHAnsi" w:cstheme="minorHAnsi"/>
          <w:sz w:val="24"/>
          <w:szCs w:val="24"/>
        </w:rPr>
      </w:pPr>
      <w:r w:rsidRPr="005F31BC">
        <w:rPr>
          <w:rFonts w:asciiTheme="minorHAnsi" w:hAnsiTheme="minorHAnsi" w:cstheme="minorHAnsi"/>
          <w:sz w:val="24"/>
          <w:szCs w:val="24"/>
        </w:rPr>
        <w:t>informace, na které se vztahuje zákonem uložená povinnost mlčenlivosti Objednatele</w:t>
      </w:r>
      <w:r w:rsidR="001A427E">
        <w:rPr>
          <w:rFonts w:asciiTheme="minorHAnsi" w:hAnsiTheme="minorHAnsi" w:cstheme="minorHAnsi"/>
          <w:sz w:val="24"/>
          <w:szCs w:val="24"/>
        </w:rPr>
        <w:t xml:space="preserve"> nebo Zhotovitele</w:t>
      </w:r>
      <w:r w:rsidRPr="005F31BC">
        <w:rPr>
          <w:rFonts w:asciiTheme="minorHAnsi" w:hAnsiTheme="minorHAnsi" w:cstheme="minorHAnsi"/>
          <w:sz w:val="24"/>
          <w:szCs w:val="24"/>
        </w:rPr>
        <w:t>;</w:t>
      </w:r>
    </w:p>
    <w:p w14:paraId="6E2F370A" w14:textId="46CE0894" w:rsidR="00CA6807" w:rsidRPr="005F31BC" w:rsidRDefault="00CA6807" w:rsidP="00CF6ED3">
      <w:pPr>
        <w:pStyle w:val="Zkladntext"/>
        <w:numPr>
          <w:ilvl w:val="0"/>
          <w:numId w:val="12"/>
        </w:numPr>
        <w:spacing w:after="120"/>
        <w:rPr>
          <w:rFonts w:asciiTheme="minorHAnsi" w:hAnsiTheme="minorHAnsi" w:cstheme="minorHAnsi"/>
          <w:sz w:val="24"/>
          <w:szCs w:val="24"/>
        </w:rPr>
      </w:pPr>
      <w:r w:rsidRPr="005F31BC">
        <w:rPr>
          <w:rFonts w:asciiTheme="minorHAnsi" w:hAnsiTheme="minorHAnsi" w:cstheme="minorHAnsi"/>
          <w:sz w:val="24"/>
          <w:szCs w:val="24"/>
        </w:rPr>
        <w:t xml:space="preserve">veškeré další informace, které budou Objednatelem či Zhotovitelem </w:t>
      </w:r>
      <w:r w:rsidR="001A427E">
        <w:rPr>
          <w:rFonts w:asciiTheme="minorHAnsi" w:hAnsiTheme="minorHAnsi" w:cstheme="minorHAnsi"/>
          <w:sz w:val="24"/>
          <w:szCs w:val="24"/>
        </w:rPr>
        <w:t xml:space="preserve">výslovně </w:t>
      </w:r>
      <w:r w:rsidRPr="005F31BC">
        <w:rPr>
          <w:rFonts w:asciiTheme="minorHAnsi" w:hAnsiTheme="minorHAnsi" w:cstheme="minorHAnsi"/>
          <w:sz w:val="24"/>
          <w:szCs w:val="24"/>
        </w:rPr>
        <w:t>označeny jako neveřejné.</w:t>
      </w:r>
    </w:p>
    <w:p w14:paraId="245F699B" w14:textId="77777777" w:rsidR="00CA6807" w:rsidRPr="005F31BC" w:rsidRDefault="00CA6807" w:rsidP="00CF6ED3">
      <w:pPr>
        <w:pStyle w:val="Zkladntext"/>
        <w:numPr>
          <w:ilvl w:val="1"/>
          <w:numId w:val="5"/>
        </w:numPr>
        <w:spacing w:after="120"/>
        <w:rPr>
          <w:rFonts w:asciiTheme="minorHAnsi" w:hAnsiTheme="minorHAnsi" w:cstheme="minorHAnsi"/>
          <w:sz w:val="24"/>
          <w:szCs w:val="24"/>
        </w:rPr>
      </w:pPr>
      <w:r w:rsidRPr="005F31BC">
        <w:rPr>
          <w:rFonts w:asciiTheme="minorHAnsi" w:hAnsiTheme="minorHAnsi" w:cstheme="minorHAnsi"/>
          <w:sz w:val="24"/>
          <w:szCs w:val="24"/>
        </w:rPr>
        <w:t>Povinnost zachovávat mlčenlivost uvedenou v tomto článku 11 této Smlouvy se nevztahuje na informace:</w:t>
      </w:r>
    </w:p>
    <w:p w14:paraId="7B63133B" w14:textId="0A0D19BB" w:rsidR="00CA6807" w:rsidRPr="005F31BC" w:rsidRDefault="00CA6807" w:rsidP="00CF6ED3">
      <w:pPr>
        <w:pStyle w:val="Zkladntext"/>
        <w:numPr>
          <w:ilvl w:val="0"/>
          <w:numId w:val="13"/>
        </w:numPr>
        <w:spacing w:after="120"/>
        <w:ind w:left="1418" w:hanging="709"/>
        <w:rPr>
          <w:rFonts w:asciiTheme="minorHAnsi" w:hAnsiTheme="minorHAnsi" w:cstheme="minorHAnsi"/>
          <w:sz w:val="24"/>
          <w:szCs w:val="24"/>
        </w:rPr>
      </w:pPr>
      <w:r w:rsidRPr="005F31BC">
        <w:rPr>
          <w:rFonts w:asciiTheme="minorHAnsi" w:hAnsiTheme="minorHAnsi" w:cstheme="minorHAnsi"/>
          <w:sz w:val="24"/>
          <w:szCs w:val="24"/>
        </w:rPr>
        <w:t xml:space="preserve">které jsou nebo se stanou všeobecně a veřejně přístupnými </w:t>
      </w:r>
      <w:proofErr w:type="gramStart"/>
      <w:r w:rsidRPr="005F31BC">
        <w:rPr>
          <w:rFonts w:asciiTheme="minorHAnsi" w:hAnsiTheme="minorHAnsi" w:cstheme="minorHAnsi"/>
          <w:sz w:val="24"/>
          <w:szCs w:val="24"/>
        </w:rPr>
        <w:t>jinak,</w:t>
      </w:r>
      <w:proofErr w:type="gramEnd"/>
      <w:r w:rsidRPr="005F31BC">
        <w:rPr>
          <w:rFonts w:asciiTheme="minorHAnsi" w:hAnsiTheme="minorHAnsi" w:cstheme="minorHAnsi"/>
          <w:sz w:val="24"/>
          <w:szCs w:val="24"/>
        </w:rPr>
        <w:t xml:space="preserve"> než porušením právních povinností </w:t>
      </w:r>
      <w:r w:rsidR="0088403A">
        <w:rPr>
          <w:rFonts w:asciiTheme="minorHAnsi" w:hAnsiTheme="minorHAnsi" w:cstheme="minorHAnsi"/>
          <w:sz w:val="24"/>
          <w:szCs w:val="24"/>
        </w:rPr>
        <w:t>některou ze Smluvních stran</w:t>
      </w:r>
      <w:r w:rsidRPr="005F31BC">
        <w:rPr>
          <w:rFonts w:asciiTheme="minorHAnsi" w:hAnsiTheme="minorHAnsi" w:cstheme="minorHAnsi"/>
          <w:sz w:val="24"/>
          <w:szCs w:val="24"/>
        </w:rPr>
        <w:t xml:space="preserve">, </w:t>
      </w:r>
    </w:p>
    <w:p w14:paraId="22E5B9EB" w14:textId="77777777" w:rsidR="00CA6807" w:rsidRPr="005F31BC" w:rsidRDefault="00CA6807" w:rsidP="00CF6ED3">
      <w:pPr>
        <w:pStyle w:val="Zkladntext"/>
        <w:numPr>
          <w:ilvl w:val="0"/>
          <w:numId w:val="13"/>
        </w:numPr>
        <w:spacing w:after="120"/>
        <w:ind w:left="1418" w:hanging="709"/>
        <w:rPr>
          <w:rFonts w:asciiTheme="minorHAnsi" w:hAnsiTheme="minorHAnsi" w:cstheme="minorHAnsi"/>
          <w:sz w:val="24"/>
          <w:szCs w:val="24"/>
        </w:rPr>
      </w:pPr>
      <w:r w:rsidRPr="005F31BC">
        <w:rPr>
          <w:rFonts w:asciiTheme="minorHAnsi" w:hAnsiTheme="minorHAnsi" w:cstheme="minorHAnsi"/>
          <w:sz w:val="24"/>
          <w:szCs w:val="24"/>
        </w:rPr>
        <w:t xml:space="preserve">u nichž je Zhotovitel schopen prokázat, že mu byly známy a byly mu volně </w:t>
      </w:r>
      <w:r w:rsidR="00B41596" w:rsidRPr="005F31BC">
        <w:rPr>
          <w:rFonts w:asciiTheme="minorHAnsi" w:hAnsiTheme="minorHAnsi" w:cstheme="minorHAnsi"/>
          <w:sz w:val="24"/>
          <w:szCs w:val="24"/>
        </w:rPr>
        <w:br/>
      </w:r>
      <w:r w:rsidRPr="005F31BC">
        <w:rPr>
          <w:rFonts w:asciiTheme="minorHAnsi" w:hAnsiTheme="minorHAnsi" w:cstheme="minorHAnsi"/>
          <w:sz w:val="24"/>
          <w:szCs w:val="24"/>
        </w:rPr>
        <w:t>k dispozici ještě před přijetím těchto informací od Objednatele,</w:t>
      </w:r>
    </w:p>
    <w:p w14:paraId="621A2D08" w14:textId="77777777" w:rsidR="00CA6807" w:rsidRPr="005F31BC" w:rsidRDefault="00CA6807" w:rsidP="00CF6ED3">
      <w:pPr>
        <w:pStyle w:val="Zkladntext"/>
        <w:numPr>
          <w:ilvl w:val="0"/>
          <w:numId w:val="13"/>
        </w:numPr>
        <w:spacing w:after="120"/>
        <w:ind w:left="1418" w:hanging="709"/>
        <w:rPr>
          <w:rFonts w:asciiTheme="minorHAnsi" w:hAnsiTheme="minorHAnsi" w:cstheme="minorHAnsi"/>
          <w:sz w:val="24"/>
          <w:szCs w:val="24"/>
        </w:rPr>
      </w:pPr>
      <w:r w:rsidRPr="005F31BC">
        <w:rPr>
          <w:rFonts w:asciiTheme="minorHAnsi" w:hAnsiTheme="minorHAnsi" w:cstheme="minorHAnsi"/>
          <w:sz w:val="24"/>
          <w:szCs w:val="24"/>
        </w:rPr>
        <w:t>které budou Zhotoviteli po uzavření této Smlouvy sděleny bez povinnosti mlčenlivosti třetí stranou, jež rovněž není ve vztahu k nim nijak vázána,</w:t>
      </w:r>
    </w:p>
    <w:p w14:paraId="213E82BF" w14:textId="77777777" w:rsidR="00CA6807" w:rsidRPr="005F31BC" w:rsidRDefault="00CA6807" w:rsidP="00CF6ED3">
      <w:pPr>
        <w:pStyle w:val="Zkladntext"/>
        <w:numPr>
          <w:ilvl w:val="0"/>
          <w:numId w:val="13"/>
        </w:numPr>
        <w:spacing w:after="120"/>
        <w:ind w:left="1418" w:hanging="709"/>
        <w:rPr>
          <w:rFonts w:asciiTheme="minorHAnsi" w:hAnsiTheme="minorHAnsi" w:cstheme="minorHAnsi"/>
          <w:sz w:val="24"/>
          <w:szCs w:val="24"/>
        </w:rPr>
      </w:pPr>
      <w:r w:rsidRPr="005F31BC">
        <w:rPr>
          <w:rFonts w:asciiTheme="minorHAnsi" w:hAnsiTheme="minorHAnsi" w:cstheme="minorHAnsi"/>
          <w:sz w:val="24"/>
          <w:szCs w:val="24"/>
        </w:rPr>
        <w:t>jejichž sdělení se vyžaduje ze zákona.</w:t>
      </w:r>
    </w:p>
    <w:p w14:paraId="762A9002" w14:textId="77777777" w:rsidR="00CA6807" w:rsidRPr="005F31BC" w:rsidRDefault="00CA6807" w:rsidP="00CF6ED3">
      <w:pPr>
        <w:pStyle w:val="Zkladntext"/>
        <w:numPr>
          <w:ilvl w:val="1"/>
          <w:numId w:val="5"/>
        </w:numPr>
        <w:spacing w:after="120"/>
        <w:rPr>
          <w:rFonts w:asciiTheme="minorHAnsi" w:hAnsiTheme="minorHAnsi" w:cstheme="minorHAnsi"/>
          <w:sz w:val="24"/>
          <w:szCs w:val="24"/>
        </w:rPr>
      </w:pPr>
      <w:r w:rsidRPr="005F31BC">
        <w:rPr>
          <w:rFonts w:asciiTheme="minorHAnsi" w:hAnsiTheme="minorHAnsi" w:cstheme="minorHAnsi"/>
          <w:sz w:val="24"/>
          <w:szCs w:val="24"/>
        </w:rPr>
        <w:t>Neveřejné informace zahrnují rovněž veškeré informace získané náhodně nebo bez vědomí Zhotovitele a dále veškeré informace získané od jakékoliv třetí strany, které se týkají Objednatele či plnění této Smlouvy.</w:t>
      </w:r>
    </w:p>
    <w:p w14:paraId="59E38686" w14:textId="77777777" w:rsidR="00CA6807" w:rsidRPr="005F31BC" w:rsidRDefault="00CA6807" w:rsidP="00CF6ED3">
      <w:pPr>
        <w:pStyle w:val="Zkladntext"/>
        <w:numPr>
          <w:ilvl w:val="1"/>
          <w:numId w:val="5"/>
        </w:numPr>
        <w:spacing w:after="120"/>
        <w:rPr>
          <w:rFonts w:asciiTheme="minorHAnsi" w:hAnsiTheme="minorHAnsi" w:cstheme="minorHAnsi"/>
          <w:sz w:val="24"/>
          <w:szCs w:val="24"/>
        </w:rPr>
      </w:pPr>
      <w:r w:rsidRPr="005F31BC">
        <w:rPr>
          <w:rFonts w:asciiTheme="minorHAnsi" w:hAnsiTheme="minorHAnsi" w:cstheme="minorHAnsi"/>
          <w:sz w:val="24"/>
          <w:szCs w:val="24"/>
        </w:rPr>
        <w:t>Smluvní strany jsou povinny nezpřístupnit jakékoliv třetí osobě neveřejné informace druhé Smluvní strany bez jejího souhlasu, a to v jakékoliv formě, a podniknout všechny nezbytné kroky k zabezpečení těchto informací. Zhotovitel je povinen zabezpečit veškeré neveřejné informace Objednatele proti odcizení nebo jinému zneužití.</w:t>
      </w:r>
    </w:p>
    <w:p w14:paraId="08ACAECE" w14:textId="77777777" w:rsidR="00CA6807" w:rsidRPr="005F31BC" w:rsidRDefault="00CA6807" w:rsidP="00CF6ED3">
      <w:pPr>
        <w:pStyle w:val="Zkladntext"/>
        <w:numPr>
          <w:ilvl w:val="1"/>
          <w:numId w:val="5"/>
        </w:numPr>
        <w:spacing w:after="120"/>
        <w:rPr>
          <w:rFonts w:asciiTheme="minorHAnsi" w:hAnsiTheme="minorHAnsi" w:cstheme="minorHAnsi"/>
          <w:sz w:val="24"/>
          <w:szCs w:val="24"/>
        </w:rPr>
      </w:pPr>
      <w:r w:rsidRPr="005F31BC">
        <w:rPr>
          <w:rFonts w:asciiTheme="minorHAnsi" w:hAnsiTheme="minorHAnsi" w:cstheme="minorHAnsi"/>
          <w:sz w:val="24"/>
          <w:szCs w:val="24"/>
        </w:rPr>
        <w:lastRenderedPageBreak/>
        <w:t xml:space="preserve">Zhotovitel je povinen neveřejné informace užít pouze za účelem plnění této Smlouvy. Jiná použití nejsou bez písemného svolení Objednatele přípustná. </w:t>
      </w:r>
    </w:p>
    <w:p w14:paraId="63BACC6E" w14:textId="77777777" w:rsidR="00CA6807" w:rsidRPr="005F31BC" w:rsidRDefault="00CA6807" w:rsidP="00CF6ED3">
      <w:pPr>
        <w:pStyle w:val="Zkladntext"/>
        <w:numPr>
          <w:ilvl w:val="1"/>
          <w:numId w:val="5"/>
        </w:numPr>
        <w:spacing w:after="120"/>
        <w:rPr>
          <w:rFonts w:asciiTheme="minorHAnsi" w:hAnsiTheme="minorHAnsi" w:cstheme="minorHAnsi"/>
          <w:sz w:val="24"/>
          <w:szCs w:val="24"/>
        </w:rPr>
      </w:pPr>
      <w:r w:rsidRPr="005F31BC">
        <w:rPr>
          <w:rFonts w:asciiTheme="minorHAnsi" w:hAnsiTheme="minorHAnsi" w:cstheme="minorHAnsi"/>
          <w:sz w:val="24"/>
          <w:szCs w:val="24"/>
        </w:rPr>
        <w:t>Zhotovitel je povinen svého případného subdodavatele zavázat povinností mlčenlivosti a respektováním práv Objednatele nejméně ve stejném rozsahu, v jakém je v tomto závazkovém vztahu zavázán sám.</w:t>
      </w:r>
    </w:p>
    <w:p w14:paraId="10418FA0" w14:textId="77777777" w:rsidR="00CA6807" w:rsidRPr="005F31BC" w:rsidRDefault="00CA6807" w:rsidP="00CF6ED3">
      <w:pPr>
        <w:pStyle w:val="Zkladntext"/>
        <w:numPr>
          <w:ilvl w:val="1"/>
          <w:numId w:val="5"/>
        </w:numPr>
        <w:spacing w:after="120"/>
        <w:rPr>
          <w:rFonts w:asciiTheme="minorHAnsi" w:hAnsiTheme="minorHAnsi" w:cstheme="minorHAnsi"/>
          <w:sz w:val="24"/>
          <w:szCs w:val="24"/>
        </w:rPr>
      </w:pPr>
      <w:r w:rsidRPr="005F31BC">
        <w:rPr>
          <w:rFonts w:asciiTheme="minorHAnsi" w:hAnsiTheme="minorHAnsi" w:cstheme="minorHAnsi"/>
          <w:sz w:val="24"/>
          <w:szCs w:val="24"/>
        </w:rPr>
        <w:t>Povinnost mlčenlivosti podle tohoto článku 11 Smlouvy trvá po dobu 5 let od ukončení této Smlouvy.</w:t>
      </w:r>
    </w:p>
    <w:p w14:paraId="3E2FA3AC" w14:textId="59F16B60" w:rsidR="00CA6807" w:rsidRPr="005F31BC" w:rsidRDefault="00CA6807" w:rsidP="00CF6ED3">
      <w:pPr>
        <w:pStyle w:val="Zkladntext"/>
        <w:numPr>
          <w:ilvl w:val="1"/>
          <w:numId w:val="5"/>
        </w:numPr>
        <w:spacing w:after="120"/>
        <w:rPr>
          <w:rFonts w:asciiTheme="minorHAnsi" w:hAnsiTheme="minorHAnsi" w:cstheme="minorHAnsi"/>
          <w:sz w:val="24"/>
          <w:szCs w:val="24"/>
        </w:rPr>
      </w:pPr>
      <w:r w:rsidRPr="005F31BC">
        <w:rPr>
          <w:rFonts w:asciiTheme="minorHAnsi" w:hAnsiTheme="minorHAnsi" w:cstheme="minorHAnsi"/>
          <w:sz w:val="24"/>
          <w:szCs w:val="24"/>
        </w:rPr>
        <w:t>Za porušení povinností dle tohoto článku 11 Smlouvy má druhá Smluvní strana právo požadovat náhradu takto vzniklé škody.</w:t>
      </w:r>
    </w:p>
    <w:p w14:paraId="44A6E051" w14:textId="6DDC5A95" w:rsidR="00CA6807" w:rsidRPr="005F31BC" w:rsidRDefault="00CA6807" w:rsidP="00CF6ED3">
      <w:pPr>
        <w:pStyle w:val="Zkladntext"/>
        <w:numPr>
          <w:ilvl w:val="1"/>
          <w:numId w:val="5"/>
        </w:numPr>
        <w:spacing w:after="120"/>
        <w:rPr>
          <w:rFonts w:asciiTheme="minorHAnsi" w:hAnsiTheme="minorHAnsi" w:cstheme="minorHAnsi"/>
          <w:sz w:val="24"/>
          <w:szCs w:val="24"/>
        </w:rPr>
      </w:pPr>
      <w:r w:rsidRPr="005F31BC">
        <w:rPr>
          <w:rFonts w:asciiTheme="minorHAnsi" w:hAnsiTheme="minorHAnsi" w:cstheme="minorHAnsi"/>
          <w:sz w:val="24"/>
          <w:szCs w:val="24"/>
        </w:rPr>
        <w:t>Za neveřejné informace se považují vždy veškeré osobní údaje podle zákona č.</w:t>
      </w:r>
      <w:r w:rsidR="005D550C" w:rsidRPr="005F31BC">
        <w:rPr>
          <w:rFonts w:asciiTheme="minorHAnsi" w:hAnsiTheme="minorHAnsi" w:cstheme="minorHAnsi"/>
          <w:sz w:val="24"/>
          <w:szCs w:val="24"/>
        </w:rPr>
        <w:t>110/2019</w:t>
      </w:r>
      <w:r w:rsidRPr="005F31BC">
        <w:rPr>
          <w:rFonts w:asciiTheme="minorHAnsi" w:hAnsiTheme="minorHAnsi" w:cstheme="minorHAnsi"/>
          <w:sz w:val="24"/>
          <w:szCs w:val="24"/>
        </w:rPr>
        <w:t xml:space="preserve"> Sb. o </w:t>
      </w:r>
      <w:r w:rsidR="005D550C" w:rsidRPr="005F31BC">
        <w:rPr>
          <w:rFonts w:asciiTheme="minorHAnsi" w:hAnsiTheme="minorHAnsi" w:cstheme="minorHAnsi"/>
          <w:sz w:val="24"/>
          <w:szCs w:val="24"/>
        </w:rPr>
        <w:t>zpracování osobních údajů</w:t>
      </w:r>
      <w:r w:rsidRPr="005F31BC">
        <w:rPr>
          <w:rFonts w:asciiTheme="minorHAnsi" w:hAnsiTheme="minorHAnsi" w:cstheme="minorHAnsi"/>
          <w:sz w:val="24"/>
          <w:szCs w:val="24"/>
        </w:rPr>
        <w:t xml:space="preserve"> a o změně některých zákonů, ve znění pozdějších předpisů. Shromažďovat a zpracovávat osobní údaje zaměstnanců a jiných osob, event. citlivé osobní údaje lze jen v případech stanovených zákonem, nebo se souhlasem nositele osobních údajů. Zhotovitel není oprávněn zpřístupňovat osobní údaje zaměstnanců a jiných osob, se kterými bude v průběhu plnění této smlouvy seznámen, třetím osobám a rovněž není oprávněn je jakýmkoliv způsobem zveřejnit.</w:t>
      </w:r>
    </w:p>
    <w:p w14:paraId="50F84D4E" w14:textId="77777777" w:rsidR="00CA6807" w:rsidRPr="005F31BC" w:rsidRDefault="00CA6807" w:rsidP="00CF6ED3">
      <w:pPr>
        <w:pStyle w:val="Zkladntext"/>
        <w:numPr>
          <w:ilvl w:val="1"/>
          <w:numId w:val="5"/>
        </w:numPr>
        <w:spacing w:after="120"/>
        <w:rPr>
          <w:rFonts w:asciiTheme="minorHAnsi" w:hAnsiTheme="minorHAnsi" w:cstheme="minorHAnsi"/>
          <w:sz w:val="24"/>
          <w:szCs w:val="24"/>
        </w:rPr>
      </w:pPr>
      <w:r w:rsidRPr="005F31BC">
        <w:rPr>
          <w:rFonts w:asciiTheme="minorHAnsi" w:hAnsiTheme="minorHAnsi" w:cstheme="minorHAnsi"/>
          <w:sz w:val="24"/>
          <w:szCs w:val="24"/>
        </w:rPr>
        <w:t>Nehledě na ustanovení článků 11.1. až 11.7. této Smlouvy Zhotovitel dále výslovně souhlasí s tím, aby tato Smlouva byla vedena v Centrální evidenci smluv vedené Objednatelem, která může být veřejně přístupná a která obsahuje údaje zejména o smluvních stranách, předmětu smlouvy, číselné označení této Smlouvy a datum jejího podpisu. Zhotovitel dále výslovně souhlasí s tím, aby tato Smlouva byla v plném rozsahu uveřejněna na webových stránkách určených Objednatelem. Smluvní strany prohlašují, že skutečnosti uvedené v této Smlouvě nepovažují za obchodní tajemství ve smyslu § 504 Občanského zákoníku a udělují svolení k jejich užití a uveřejnění bez stanovení jakýchkoliv dalších podmínek.</w:t>
      </w:r>
    </w:p>
    <w:p w14:paraId="60BA86EB" w14:textId="77777777" w:rsidR="00B41596" w:rsidRPr="005F31BC" w:rsidRDefault="00B41596" w:rsidP="00B41596">
      <w:pPr>
        <w:pStyle w:val="Zkladntext"/>
        <w:spacing w:after="120"/>
        <w:ind w:left="705"/>
        <w:rPr>
          <w:rFonts w:asciiTheme="minorHAnsi" w:hAnsiTheme="minorHAnsi" w:cstheme="minorHAnsi"/>
          <w:sz w:val="24"/>
          <w:szCs w:val="24"/>
        </w:rPr>
      </w:pPr>
    </w:p>
    <w:p w14:paraId="6ED6E08D" w14:textId="77777777" w:rsidR="00CA6807" w:rsidRPr="005F31BC" w:rsidRDefault="00CA6807" w:rsidP="000B2229">
      <w:pPr>
        <w:pStyle w:val="Prohlen"/>
        <w:keepNext/>
        <w:numPr>
          <w:ilvl w:val="0"/>
          <w:numId w:val="5"/>
        </w:numPr>
        <w:overflowPunct/>
        <w:autoSpaceDE/>
        <w:autoSpaceDN/>
        <w:adjustRightInd/>
        <w:spacing w:after="120" w:line="240" w:lineRule="auto"/>
        <w:jc w:val="both"/>
        <w:textAlignment w:val="auto"/>
        <w:rPr>
          <w:rFonts w:asciiTheme="minorHAnsi" w:hAnsiTheme="minorHAnsi" w:cstheme="minorHAnsi"/>
          <w:bCs/>
          <w:smallCaps/>
          <w:szCs w:val="24"/>
        </w:rPr>
      </w:pPr>
      <w:r w:rsidRPr="005F31BC">
        <w:rPr>
          <w:rFonts w:asciiTheme="minorHAnsi" w:hAnsiTheme="minorHAnsi" w:cstheme="minorHAnsi"/>
          <w:bCs/>
          <w:smallCaps/>
          <w:szCs w:val="24"/>
        </w:rPr>
        <w:t>ukončení Smlouvy</w:t>
      </w:r>
    </w:p>
    <w:p w14:paraId="447172BD" w14:textId="73C70751" w:rsidR="00CA6807" w:rsidRPr="005F31BC" w:rsidRDefault="00843255" w:rsidP="00843255">
      <w:pPr>
        <w:pStyle w:val="Nadpis21"/>
        <w:widowControl/>
        <w:spacing w:line="240" w:lineRule="auto"/>
        <w:ind w:left="705" w:right="-17" w:hanging="705"/>
        <w:rPr>
          <w:rFonts w:asciiTheme="minorHAnsi" w:hAnsiTheme="minorHAnsi" w:cstheme="minorHAnsi"/>
          <w:szCs w:val="24"/>
        </w:rPr>
      </w:pPr>
      <w:r w:rsidRPr="005F31BC">
        <w:rPr>
          <w:rFonts w:asciiTheme="minorHAnsi" w:hAnsiTheme="minorHAnsi" w:cstheme="minorHAnsi"/>
          <w:szCs w:val="24"/>
        </w:rPr>
        <w:t>1</w:t>
      </w:r>
      <w:r w:rsidR="000B2229" w:rsidRPr="005F31BC">
        <w:rPr>
          <w:rFonts w:asciiTheme="minorHAnsi" w:hAnsiTheme="minorHAnsi" w:cstheme="minorHAnsi"/>
          <w:szCs w:val="24"/>
        </w:rPr>
        <w:t>2</w:t>
      </w:r>
      <w:r w:rsidRPr="005F31BC">
        <w:rPr>
          <w:rFonts w:asciiTheme="minorHAnsi" w:hAnsiTheme="minorHAnsi" w:cstheme="minorHAnsi"/>
          <w:szCs w:val="24"/>
        </w:rPr>
        <w:t>.1.</w:t>
      </w:r>
      <w:r w:rsidRPr="005F31BC">
        <w:rPr>
          <w:rFonts w:asciiTheme="minorHAnsi" w:hAnsiTheme="minorHAnsi" w:cstheme="minorHAnsi"/>
          <w:szCs w:val="24"/>
        </w:rPr>
        <w:tab/>
      </w:r>
      <w:r w:rsidR="00CA6807" w:rsidRPr="005F31BC">
        <w:rPr>
          <w:rFonts w:asciiTheme="minorHAnsi" w:hAnsiTheme="minorHAnsi" w:cstheme="minorHAnsi"/>
          <w:szCs w:val="24"/>
        </w:rPr>
        <w:t xml:space="preserve">Tato Smlouva může být před řádným dokončením Díla ukončena pouze na základě dohody obou smluvních stran nebo odstoupením jedné ze smluvních stran </w:t>
      </w:r>
      <w:r w:rsidR="0088403A">
        <w:rPr>
          <w:rFonts w:asciiTheme="minorHAnsi" w:hAnsiTheme="minorHAnsi" w:cstheme="minorHAnsi"/>
          <w:szCs w:val="24"/>
        </w:rPr>
        <w:t>ze zákonných důvodů nebo důvodů sjednaných v této smlouvě</w:t>
      </w:r>
      <w:r w:rsidR="00CA6807" w:rsidRPr="005F31BC">
        <w:rPr>
          <w:rFonts w:asciiTheme="minorHAnsi" w:hAnsiTheme="minorHAnsi" w:cstheme="minorHAnsi"/>
          <w:szCs w:val="24"/>
        </w:rPr>
        <w:t>.</w:t>
      </w:r>
    </w:p>
    <w:p w14:paraId="4F4B9DB1" w14:textId="3F4F30F9" w:rsidR="00CA6807" w:rsidRPr="005F31BC" w:rsidRDefault="00843255" w:rsidP="00843255">
      <w:pPr>
        <w:pStyle w:val="Nadpis21"/>
        <w:widowControl/>
        <w:spacing w:line="240" w:lineRule="auto"/>
        <w:ind w:left="705" w:right="-17" w:hanging="705"/>
        <w:rPr>
          <w:rFonts w:asciiTheme="minorHAnsi" w:hAnsiTheme="minorHAnsi" w:cstheme="minorHAnsi"/>
          <w:szCs w:val="24"/>
        </w:rPr>
      </w:pPr>
      <w:r w:rsidRPr="005F31BC">
        <w:rPr>
          <w:rFonts w:asciiTheme="minorHAnsi" w:hAnsiTheme="minorHAnsi" w:cstheme="minorHAnsi"/>
          <w:szCs w:val="24"/>
        </w:rPr>
        <w:t>1</w:t>
      </w:r>
      <w:r w:rsidR="000B2229" w:rsidRPr="005F31BC">
        <w:rPr>
          <w:rFonts w:asciiTheme="minorHAnsi" w:hAnsiTheme="minorHAnsi" w:cstheme="minorHAnsi"/>
          <w:szCs w:val="24"/>
        </w:rPr>
        <w:t>2</w:t>
      </w:r>
      <w:r w:rsidRPr="005F31BC">
        <w:rPr>
          <w:rFonts w:asciiTheme="minorHAnsi" w:hAnsiTheme="minorHAnsi" w:cstheme="minorHAnsi"/>
          <w:szCs w:val="24"/>
        </w:rPr>
        <w:t>.2.</w:t>
      </w:r>
      <w:r w:rsidRPr="005F31BC">
        <w:rPr>
          <w:rFonts w:asciiTheme="minorHAnsi" w:hAnsiTheme="minorHAnsi" w:cstheme="minorHAnsi"/>
          <w:szCs w:val="24"/>
        </w:rPr>
        <w:tab/>
      </w:r>
      <w:r w:rsidR="00CA6807" w:rsidRPr="005F31BC">
        <w:rPr>
          <w:rFonts w:asciiTheme="minorHAnsi" w:hAnsiTheme="minorHAnsi" w:cstheme="minorHAnsi"/>
          <w:szCs w:val="24"/>
        </w:rPr>
        <w:t xml:space="preserve">Objednatel je oprávněn odstoupit od této Smlouvy v případě, že Zhotovitel je v prodlení s prováděním Díla či dílčí části Díla po dobu delší než </w:t>
      </w:r>
      <w:r w:rsidR="00264ECA" w:rsidRPr="005F31BC">
        <w:rPr>
          <w:rFonts w:asciiTheme="minorHAnsi" w:hAnsiTheme="minorHAnsi" w:cstheme="minorHAnsi"/>
          <w:szCs w:val="24"/>
        </w:rPr>
        <w:t xml:space="preserve">patnáct </w:t>
      </w:r>
      <w:r w:rsidR="00CA6807" w:rsidRPr="005F31BC">
        <w:rPr>
          <w:rFonts w:asciiTheme="minorHAnsi" w:hAnsiTheme="minorHAnsi" w:cstheme="minorHAnsi"/>
          <w:szCs w:val="24"/>
        </w:rPr>
        <w:t>(</w:t>
      </w:r>
      <w:r w:rsidR="00264ECA" w:rsidRPr="005F31BC">
        <w:rPr>
          <w:rFonts w:asciiTheme="minorHAnsi" w:hAnsiTheme="minorHAnsi" w:cstheme="minorHAnsi"/>
          <w:szCs w:val="24"/>
        </w:rPr>
        <w:t>15</w:t>
      </w:r>
      <w:r w:rsidR="00CA6807" w:rsidRPr="005F31BC">
        <w:rPr>
          <w:rFonts w:asciiTheme="minorHAnsi" w:hAnsiTheme="minorHAnsi" w:cstheme="minorHAnsi"/>
          <w:szCs w:val="24"/>
        </w:rPr>
        <w:t xml:space="preserve">) dní oproti termínu dle čl. </w:t>
      </w:r>
      <w:r w:rsidR="0088403A">
        <w:rPr>
          <w:rFonts w:asciiTheme="minorHAnsi" w:hAnsiTheme="minorHAnsi" w:cstheme="minorHAnsi"/>
          <w:szCs w:val="24"/>
        </w:rPr>
        <w:t>3.4</w:t>
      </w:r>
      <w:r w:rsidR="00264ECA" w:rsidRPr="005F31BC">
        <w:rPr>
          <w:rFonts w:asciiTheme="minorHAnsi" w:hAnsiTheme="minorHAnsi" w:cstheme="minorHAnsi"/>
          <w:szCs w:val="24"/>
        </w:rPr>
        <w:t xml:space="preserve"> nebo po dobu delší než pět (5) dní oproti termínu dle č. 9.2. </w:t>
      </w:r>
      <w:r w:rsidR="00CA6807" w:rsidRPr="005F31BC">
        <w:rPr>
          <w:rFonts w:asciiTheme="minorHAnsi" w:hAnsiTheme="minorHAnsi" w:cstheme="minorHAnsi"/>
          <w:szCs w:val="24"/>
        </w:rPr>
        <w:t>a nezjedná nápravu ani do pěti (5) dní od doručení písemné výzvy Objednatele.</w:t>
      </w:r>
    </w:p>
    <w:p w14:paraId="22ED71C2" w14:textId="5EFBBD7D" w:rsidR="00CA6807" w:rsidRPr="005F31BC" w:rsidRDefault="00843255" w:rsidP="00843255">
      <w:pPr>
        <w:pStyle w:val="Nadpis21"/>
        <w:widowControl/>
        <w:spacing w:line="240" w:lineRule="auto"/>
        <w:ind w:left="705" w:right="-17" w:hanging="705"/>
        <w:rPr>
          <w:rFonts w:asciiTheme="minorHAnsi" w:hAnsiTheme="minorHAnsi" w:cstheme="minorHAnsi"/>
          <w:szCs w:val="24"/>
        </w:rPr>
      </w:pPr>
      <w:r w:rsidRPr="005F31BC">
        <w:rPr>
          <w:rFonts w:asciiTheme="minorHAnsi" w:hAnsiTheme="minorHAnsi" w:cstheme="minorHAnsi"/>
          <w:szCs w:val="24"/>
        </w:rPr>
        <w:t>1</w:t>
      </w:r>
      <w:r w:rsidR="000B2229" w:rsidRPr="005F31BC">
        <w:rPr>
          <w:rFonts w:asciiTheme="minorHAnsi" w:hAnsiTheme="minorHAnsi" w:cstheme="minorHAnsi"/>
          <w:szCs w:val="24"/>
        </w:rPr>
        <w:t>2</w:t>
      </w:r>
      <w:r w:rsidRPr="005F31BC">
        <w:rPr>
          <w:rFonts w:asciiTheme="minorHAnsi" w:hAnsiTheme="minorHAnsi" w:cstheme="minorHAnsi"/>
          <w:szCs w:val="24"/>
        </w:rPr>
        <w:t>.3.</w:t>
      </w:r>
      <w:r w:rsidRPr="005F31BC">
        <w:rPr>
          <w:rFonts w:asciiTheme="minorHAnsi" w:hAnsiTheme="minorHAnsi" w:cstheme="minorHAnsi"/>
          <w:szCs w:val="24"/>
        </w:rPr>
        <w:tab/>
      </w:r>
      <w:r w:rsidR="00CA6807" w:rsidRPr="005F31BC">
        <w:rPr>
          <w:rFonts w:asciiTheme="minorHAnsi" w:hAnsiTheme="minorHAnsi" w:cstheme="minorHAnsi"/>
          <w:szCs w:val="24"/>
        </w:rPr>
        <w:t xml:space="preserve">Zhotovitel je oprávněn odstoupit od této Smlouvy v případě, že Objednatel je v prodlení s úhradou ceny za dílo po dobu delší než </w:t>
      </w:r>
      <w:r w:rsidR="005F31BC">
        <w:rPr>
          <w:rFonts w:asciiTheme="minorHAnsi" w:hAnsiTheme="minorHAnsi" w:cstheme="minorHAnsi"/>
          <w:szCs w:val="24"/>
        </w:rPr>
        <w:t>čtrnáct</w:t>
      </w:r>
      <w:r w:rsidR="00CA6807" w:rsidRPr="005F31BC">
        <w:rPr>
          <w:rFonts w:asciiTheme="minorHAnsi" w:hAnsiTheme="minorHAnsi" w:cstheme="minorHAnsi"/>
          <w:szCs w:val="24"/>
        </w:rPr>
        <w:t xml:space="preserve"> (</w:t>
      </w:r>
      <w:r w:rsidR="005F31BC">
        <w:rPr>
          <w:rFonts w:asciiTheme="minorHAnsi" w:hAnsiTheme="minorHAnsi" w:cstheme="minorHAnsi"/>
          <w:szCs w:val="24"/>
        </w:rPr>
        <w:t>1</w:t>
      </w:r>
      <w:r w:rsidR="00CA6807" w:rsidRPr="005F31BC">
        <w:rPr>
          <w:rFonts w:asciiTheme="minorHAnsi" w:hAnsiTheme="minorHAnsi" w:cstheme="minorHAnsi"/>
          <w:szCs w:val="24"/>
        </w:rPr>
        <w:t xml:space="preserve">4) dnů po splatnosti příslušného daňového dokladu a nezjedná nápravu ani do </w:t>
      </w:r>
      <w:r w:rsidR="00575621">
        <w:rPr>
          <w:rFonts w:asciiTheme="minorHAnsi" w:hAnsiTheme="minorHAnsi" w:cstheme="minorHAnsi"/>
          <w:szCs w:val="24"/>
        </w:rPr>
        <w:t>pěti</w:t>
      </w:r>
      <w:r w:rsidR="00575621" w:rsidRPr="005F31BC">
        <w:rPr>
          <w:rFonts w:asciiTheme="minorHAnsi" w:hAnsiTheme="minorHAnsi" w:cstheme="minorHAnsi"/>
          <w:szCs w:val="24"/>
        </w:rPr>
        <w:t xml:space="preserve"> </w:t>
      </w:r>
      <w:r w:rsidR="00CA6807" w:rsidRPr="005F31BC">
        <w:rPr>
          <w:rFonts w:asciiTheme="minorHAnsi" w:hAnsiTheme="minorHAnsi" w:cstheme="minorHAnsi"/>
          <w:szCs w:val="24"/>
        </w:rPr>
        <w:t>(</w:t>
      </w:r>
      <w:r w:rsidR="00575621">
        <w:rPr>
          <w:rFonts w:asciiTheme="minorHAnsi" w:hAnsiTheme="minorHAnsi" w:cstheme="minorHAnsi"/>
          <w:szCs w:val="24"/>
        </w:rPr>
        <w:t>5</w:t>
      </w:r>
      <w:r w:rsidR="00CA6807" w:rsidRPr="005F31BC">
        <w:rPr>
          <w:rFonts w:asciiTheme="minorHAnsi" w:hAnsiTheme="minorHAnsi" w:cstheme="minorHAnsi"/>
          <w:szCs w:val="24"/>
        </w:rPr>
        <w:t>) dnů od doručení písemné výzvy Zhotovitele k nápravě.</w:t>
      </w:r>
    </w:p>
    <w:p w14:paraId="0A31ECE2" w14:textId="77777777" w:rsidR="00CA6807" w:rsidRPr="005F31BC" w:rsidRDefault="00843255" w:rsidP="00843255">
      <w:pPr>
        <w:pStyle w:val="Nadpis21"/>
        <w:widowControl/>
        <w:spacing w:line="240" w:lineRule="auto"/>
        <w:ind w:left="705" w:right="-17" w:hanging="705"/>
        <w:rPr>
          <w:rFonts w:asciiTheme="minorHAnsi" w:hAnsiTheme="minorHAnsi" w:cstheme="minorHAnsi"/>
          <w:szCs w:val="24"/>
        </w:rPr>
      </w:pPr>
      <w:r w:rsidRPr="005F31BC">
        <w:rPr>
          <w:rFonts w:asciiTheme="minorHAnsi" w:hAnsiTheme="minorHAnsi" w:cstheme="minorHAnsi"/>
          <w:szCs w:val="24"/>
        </w:rPr>
        <w:t>1</w:t>
      </w:r>
      <w:r w:rsidR="000B2229" w:rsidRPr="005F31BC">
        <w:rPr>
          <w:rFonts w:asciiTheme="minorHAnsi" w:hAnsiTheme="minorHAnsi" w:cstheme="minorHAnsi"/>
          <w:szCs w:val="24"/>
        </w:rPr>
        <w:t>2</w:t>
      </w:r>
      <w:r w:rsidRPr="005F31BC">
        <w:rPr>
          <w:rFonts w:asciiTheme="minorHAnsi" w:hAnsiTheme="minorHAnsi" w:cstheme="minorHAnsi"/>
          <w:szCs w:val="24"/>
        </w:rPr>
        <w:t>.4.</w:t>
      </w:r>
      <w:r w:rsidRPr="005F31BC">
        <w:rPr>
          <w:rFonts w:asciiTheme="minorHAnsi" w:hAnsiTheme="minorHAnsi" w:cstheme="minorHAnsi"/>
          <w:szCs w:val="24"/>
        </w:rPr>
        <w:tab/>
      </w:r>
      <w:r w:rsidR="00CA6807" w:rsidRPr="005F31BC">
        <w:rPr>
          <w:rFonts w:asciiTheme="minorHAnsi" w:hAnsiTheme="minorHAnsi" w:cstheme="minorHAnsi"/>
          <w:szCs w:val="24"/>
        </w:rPr>
        <w:t>Odstoupení od Smlouvy je účinné okamžikem doručení písemného oznámení o odstoupení druhé smluvní straně.</w:t>
      </w:r>
    </w:p>
    <w:p w14:paraId="38593F91" w14:textId="202049E4" w:rsidR="00CA6807" w:rsidRDefault="00843255" w:rsidP="00843255">
      <w:pPr>
        <w:pStyle w:val="Nadpis21"/>
        <w:widowControl/>
        <w:spacing w:line="240" w:lineRule="auto"/>
        <w:ind w:left="705" w:right="-17" w:hanging="705"/>
        <w:rPr>
          <w:rFonts w:asciiTheme="minorHAnsi" w:hAnsiTheme="minorHAnsi" w:cstheme="minorHAnsi"/>
          <w:szCs w:val="24"/>
        </w:rPr>
      </w:pPr>
      <w:r w:rsidRPr="005F31BC">
        <w:rPr>
          <w:rFonts w:asciiTheme="minorHAnsi" w:hAnsiTheme="minorHAnsi" w:cstheme="minorHAnsi"/>
          <w:szCs w:val="24"/>
        </w:rPr>
        <w:t>1</w:t>
      </w:r>
      <w:r w:rsidR="000B2229" w:rsidRPr="005F31BC">
        <w:rPr>
          <w:rFonts w:asciiTheme="minorHAnsi" w:hAnsiTheme="minorHAnsi" w:cstheme="minorHAnsi"/>
          <w:szCs w:val="24"/>
        </w:rPr>
        <w:t>2</w:t>
      </w:r>
      <w:r w:rsidRPr="005F31BC">
        <w:rPr>
          <w:rFonts w:asciiTheme="minorHAnsi" w:hAnsiTheme="minorHAnsi" w:cstheme="minorHAnsi"/>
          <w:szCs w:val="24"/>
        </w:rPr>
        <w:t>.5.</w:t>
      </w:r>
      <w:r w:rsidRPr="005F31BC">
        <w:rPr>
          <w:rFonts w:asciiTheme="minorHAnsi" w:hAnsiTheme="minorHAnsi" w:cstheme="minorHAnsi"/>
          <w:szCs w:val="24"/>
        </w:rPr>
        <w:tab/>
      </w:r>
      <w:r w:rsidR="00CA6807" w:rsidRPr="005F31BC">
        <w:rPr>
          <w:rFonts w:asciiTheme="minorHAnsi" w:hAnsiTheme="minorHAnsi" w:cstheme="minorHAnsi"/>
          <w:szCs w:val="24"/>
        </w:rPr>
        <w:t>Ukončením této Smlouvy nejsou dotčena ustanovení týkající se smluvních pokut, ochrany důvěrných informací a ustanovení týkající se takových práv a povinností, z jejichž povahy vyplývá, že mají trvat i po skončení účinnosti této Smlouvy.</w:t>
      </w:r>
    </w:p>
    <w:p w14:paraId="11BF6A80" w14:textId="77656C97" w:rsidR="00F42A76" w:rsidRDefault="00F42A76" w:rsidP="00843255">
      <w:pPr>
        <w:pStyle w:val="Nadpis21"/>
        <w:widowControl/>
        <w:spacing w:line="240" w:lineRule="auto"/>
        <w:ind w:left="705" w:right="-17" w:hanging="705"/>
        <w:rPr>
          <w:rFonts w:asciiTheme="minorHAnsi" w:hAnsiTheme="minorHAnsi" w:cstheme="minorHAnsi"/>
          <w:szCs w:val="24"/>
        </w:rPr>
      </w:pPr>
    </w:p>
    <w:p w14:paraId="0903D0A0" w14:textId="77777777" w:rsidR="00F42A76" w:rsidRPr="005F31BC" w:rsidRDefault="00F42A76" w:rsidP="00843255">
      <w:pPr>
        <w:pStyle w:val="Nadpis21"/>
        <w:widowControl/>
        <w:spacing w:line="240" w:lineRule="auto"/>
        <w:ind w:left="705" w:right="-17" w:hanging="705"/>
        <w:rPr>
          <w:rFonts w:asciiTheme="minorHAnsi" w:hAnsiTheme="minorHAnsi" w:cstheme="minorHAnsi"/>
          <w:szCs w:val="24"/>
        </w:rPr>
      </w:pPr>
    </w:p>
    <w:p w14:paraId="52E8709F" w14:textId="77777777" w:rsidR="000B2229" w:rsidRPr="005F31BC" w:rsidRDefault="000B2229" w:rsidP="00843255">
      <w:pPr>
        <w:pStyle w:val="Nadpis21"/>
        <w:widowControl/>
        <w:spacing w:line="240" w:lineRule="auto"/>
        <w:ind w:left="705" w:right="-17" w:hanging="705"/>
        <w:rPr>
          <w:rFonts w:asciiTheme="minorHAnsi" w:hAnsiTheme="minorHAnsi" w:cstheme="minorHAnsi"/>
          <w:szCs w:val="24"/>
        </w:rPr>
      </w:pPr>
    </w:p>
    <w:p w14:paraId="3A356086" w14:textId="77777777" w:rsidR="00CA6807" w:rsidRPr="005F31BC" w:rsidRDefault="00CA6807" w:rsidP="000B2229">
      <w:pPr>
        <w:pStyle w:val="Prohlen"/>
        <w:keepNext/>
        <w:numPr>
          <w:ilvl w:val="0"/>
          <w:numId w:val="5"/>
        </w:numPr>
        <w:overflowPunct/>
        <w:autoSpaceDE/>
        <w:autoSpaceDN/>
        <w:adjustRightInd/>
        <w:spacing w:after="120" w:line="240" w:lineRule="auto"/>
        <w:ind w:left="703" w:hanging="703"/>
        <w:jc w:val="both"/>
        <w:textAlignment w:val="auto"/>
        <w:rPr>
          <w:rFonts w:asciiTheme="minorHAnsi" w:hAnsiTheme="minorHAnsi" w:cstheme="minorHAnsi"/>
          <w:bCs/>
          <w:smallCaps/>
          <w:szCs w:val="24"/>
        </w:rPr>
      </w:pPr>
      <w:bookmarkStart w:id="12" w:name="_Ref203893957"/>
      <w:r w:rsidRPr="005F31BC">
        <w:rPr>
          <w:rFonts w:asciiTheme="minorHAnsi" w:hAnsiTheme="minorHAnsi" w:cstheme="minorHAnsi"/>
          <w:bCs/>
          <w:smallCaps/>
          <w:szCs w:val="24"/>
        </w:rPr>
        <w:t>Oprávněné osoby</w:t>
      </w:r>
      <w:bookmarkEnd w:id="12"/>
    </w:p>
    <w:p w14:paraId="2CC4C993" w14:textId="77777777" w:rsidR="00CA6807" w:rsidRPr="005F31BC" w:rsidRDefault="00CA6807" w:rsidP="000B2229">
      <w:pPr>
        <w:pStyle w:val="Nadpis21"/>
        <w:widowControl/>
        <w:numPr>
          <w:ilvl w:val="1"/>
          <w:numId w:val="5"/>
        </w:numPr>
        <w:spacing w:line="240" w:lineRule="auto"/>
        <w:ind w:right="-17"/>
        <w:rPr>
          <w:rFonts w:asciiTheme="minorHAnsi" w:hAnsiTheme="minorHAnsi" w:cstheme="minorHAnsi"/>
          <w:szCs w:val="24"/>
        </w:rPr>
      </w:pPr>
      <w:bookmarkStart w:id="13" w:name="_Ref187484999"/>
      <w:r w:rsidRPr="005F31BC">
        <w:rPr>
          <w:rFonts w:asciiTheme="minorHAnsi" w:hAnsiTheme="minorHAnsi" w:cstheme="minorHAnsi"/>
          <w:szCs w:val="24"/>
        </w:rPr>
        <w:t>Komunikace mezi smluvními stranami bude probíhat zejména prostřednictvím následujících oprávněných osob, pověřených pracovníků nebo statutárních zástupců smluvních stran:</w:t>
      </w:r>
    </w:p>
    <w:p w14:paraId="1475DE87" w14:textId="77777777" w:rsidR="00CA6807" w:rsidRPr="005F31BC" w:rsidRDefault="00CA6807" w:rsidP="000B2229">
      <w:pPr>
        <w:numPr>
          <w:ilvl w:val="0"/>
          <w:numId w:val="8"/>
        </w:numPr>
        <w:tabs>
          <w:tab w:val="num" w:pos="705"/>
        </w:tabs>
        <w:spacing w:after="120"/>
        <w:jc w:val="both"/>
        <w:rPr>
          <w:rFonts w:asciiTheme="minorHAnsi" w:hAnsiTheme="minorHAnsi" w:cstheme="minorHAnsi"/>
        </w:rPr>
      </w:pPr>
      <w:r w:rsidRPr="005F31BC">
        <w:rPr>
          <w:rFonts w:asciiTheme="minorHAnsi" w:hAnsiTheme="minorHAnsi" w:cstheme="minorHAnsi"/>
        </w:rPr>
        <w:t>Oprávněnými osobami Objednatele jsou:</w:t>
      </w:r>
    </w:p>
    <w:p w14:paraId="114F7ED2" w14:textId="3EC3AD4A" w:rsidR="00CA6807" w:rsidRDefault="001C4CF3" w:rsidP="00951C96">
      <w:pPr>
        <w:pStyle w:val="Nadpis21"/>
        <w:widowControl/>
        <w:tabs>
          <w:tab w:val="num" w:pos="705"/>
        </w:tabs>
        <w:spacing w:line="240" w:lineRule="auto"/>
        <w:ind w:hanging="338"/>
        <w:rPr>
          <w:rFonts w:asciiTheme="minorHAnsi" w:hAnsiTheme="minorHAnsi" w:cstheme="minorHAnsi"/>
          <w:szCs w:val="24"/>
        </w:rPr>
      </w:pPr>
      <w:proofErr w:type="spellStart"/>
      <w:r>
        <w:rPr>
          <w:rFonts w:asciiTheme="minorHAnsi" w:hAnsiTheme="minorHAnsi" w:cstheme="minorHAnsi"/>
          <w:szCs w:val="24"/>
        </w:rPr>
        <w:t>xxx</w:t>
      </w:r>
      <w:proofErr w:type="spellEnd"/>
    </w:p>
    <w:p w14:paraId="0D79B42B" w14:textId="2E466281" w:rsidR="00513E03" w:rsidRDefault="00513E03" w:rsidP="00951C96">
      <w:pPr>
        <w:pStyle w:val="Nadpis21"/>
        <w:widowControl/>
        <w:tabs>
          <w:tab w:val="num" w:pos="705"/>
        </w:tabs>
        <w:spacing w:line="240" w:lineRule="auto"/>
        <w:ind w:hanging="338"/>
        <w:rPr>
          <w:rFonts w:asciiTheme="minorHAnsi" w:hAnsiTheme="minorHAnsi" w:cstheme="minorHAnsi"/>
          <w:szCs w:val="24"/>
        </w:rPr>
      </w:pPr>
    </w:p>
    <w:p w14:paraId="16024444" w14:textId="77777777" w:rsidR="00EE0A95" w:rsidRPr="005F31BC" w:rsidRDefault="00EE0A95" w:rsidP="00951C96">
      <w:pPr>
        <w:pStyle w:val="Nadpis21"/>
        <w:widowControl/>
        <w:tabs>
          <w:tab w:val="num" w:pos="705"/>
        </w:tabs>
        <w:spacing w:line="240" w:lineRule="auto"/>
        <w:ind w:hanging="338"/>
        <w:rPr>
          <w:rFonts w:asciiTheme="minorHAnsi" w:hAnsiTheme="minorHAnsi" w:cstheme="minorHAnsi"/>
          <w:szCs w:val="24"/>
        </w:rPr>
      </w:pPr>
    </w:p>
    <w:p w14:paraId="31C0E5ED" w14:textId="77777777" w:rsidR="00CA6807" w:rsidRPr="005F31BC" w:rsidRDefault="00CA6807" w:rsidP="000B2229">
      <w:pPr>
        <w:numPr>
          <w:ilvl w:val="0"/>
          <w:numId w:val="8"/>
        </w:numPr>
        <w:tabs>
          <w:tab w:val="num" w:pos="705"/>
        </w:tabs>
        <w:spacing w:after="120"/>
        <w:jc w:val="both"/>
        <w:rPr>
          <w:rFonts w:asciiTheme="minorHAnsi" w:hAnsiTheme="minorHAnsi" w:cstheme="minorHAnsi"/>
        </w:rPr>
      </w:pPr>
      <w:r w:rsidRPr="005F31BC">
        <w:rPr>
          <w:rFonts w:asciiTheme="minorHAnsi" w:hAnsiTheme="minorHAnsi" w:cstheme="minorHAnsi"/>
        </w:rPr>
        <w:t>Oprávněnými osobami Zhotovitele jsou:</w:t>
      </w:r>
    </w:p>
    <w:p w14:paraId="16995A0A" w14:textId="7BB37664" w:rsidR="00D62845" w:rsidRDefault="001C4CF3" w:rsidP="000B2229">
      <w:pPr>
        <w:pStyle w:val="Nadpis21"/>
        <w:widowControl/>
        <w:tabs>
          <w:tab w:val="num" w:pos="705"/>
        </w:tabs>
        <w:spacing w:line="240" w:lineRule="auto"/>
        <w:ind w:hanging="338"/>
        <w:rPr>
          <w:rFonts w:asciiTheme="minorHAnsi" w:hAnsiTheme="minorHAnsi" w:cstheme="minorHAnsi"/>
          <w:szCs w:val="24"/>
        </w:rPr>
      </w:pPr>
      <w:proofErr w:type="spellStart"/>
      <w:r>
        <w:rPr>
          <w:rFonts w:asciiTheme="minorHAnsi" w:hAnsiTheme="minorHAnsi" w:cstheme="minorHAnsi"/>
          <w:szCs w:val="24"/>
        </w:rPr>
        <w:t>xxx</w:t>
      </w:r>
      <w:proofErr w:type="spellEnd"/>
    </w:p>
    <w:p w14:paraId="390B7376" w14:textId="77777777" w:rsidR="00EE0A95" w:rsidRDefault="00EE0A95" w:rsidP="000B2229">
      <w:pPr>
        <w:pStyle w:val="Nadpis21"/>
        <w:widowControl/>
        <w:tabs>
          <w:tab w:val="num" w:pos="705"/>
        </w:tabs>
        <w:spacing w:line="240" w:lineRule="auto"/>
        <w:ind w:hanging="338"/>
        <w:rPr>
          <w:rFonts w:asciiTheme="minorHAnsi" w:hAnsiTheme="minorHAnsi" w:cstheme="minorHAnsi"/>
          <w:szCs w:val="24"/>
        </w:rPr>
      </w:pPr>
    </w:p>
    <w:p w14:paraId="7E96B909" w14:textId="77777777" w:rsidR="00CA6807" w:rsidRPr="005F31BC" w:rsidRDefault="00CA6807" w:rsidP="000B2229">
      <w:pPr>
        <w:pStyle w:val="Nadpis21"/>
        <w:widowControl/>
        <w:numPr>
          <w:ilvl w:val="1"/>
          <w:numId w:val="5"/>
        </w:numPr>
        <w:spacing w:line="240" w:lineRule="auto"/>
        <w:ind w:right="-17"/>
        <w:rPr>
          <w:rFonts w:asciiTheme="minorHAnsi" w:hAnsiTheme="minorHAnsi" w:cstheme="minorHAnsi"/>
          <w:szCs w:val="24"/>
        </w:rPr>
      </w:pPr>
      <w:bookmarkStart w:id="14" w:name="_Ref203894417"/>
      <w:r w:rsidRPr="005F31BC">
        <w:rPr>
          <w:rFonts w:asciiTheme="minorHAnsi" w:hAnsiTheme="minorHAnsi" w:cstheme="minorHAnsi"/>
          <w:szCs w:val="24"/>
        </w:rPr>
        <w:t xml:space="preserve">Oprávněné osoby, nejsou-li statutárním orgánem, nejsou oprávněny ke změnám této Smlouvy, jejím doplňkům ani zrušení, ledaže se </w:t>
      </w:r>
      <w:proofErr w:type="gramStart"/>
      <w:r w:rsidRPr="005F31BC">
        <w:rPr>
          <w:rFonts w:asciiTheme="minorHAnsi" w:hAnsiTheme="minorHAnsi" w:cstheme="minorHAnsi"/>
          <w:szCs w:val="24"/>
        </w:rPr>
        <w:t>prokáží</w:t>
      </w:r>
      <w:proofErr w:type="gramEnd"/>
      <w:r w:rsidRPr="005F31BC">
        <w:rPr>
          <w:rFonts w:asciiTheme="minorHAnsi" w:hAnsiTheme="minorHAnsi" w:cstheme="minorHAnsi"/>
          <w:szCs w:val="24"/>
        </w:rPr>
        <w:t xml:space="preserve"> plnou mocí udělenou jim k tomu osobami oprávněnými jednat navenek za příslušnou smluvní stranu v záležitostech této Smlouvy. Smluvní strany jsou oprávněny jednostranně změnit oprávněné osoby, jsou však povinny takovou změnu druhé smluvní straně bezodkladně písemně oznámit.</w:t>
      </w:r>
      <w:bookmarkEnd w:id="14"/>
    </w:p>
    <w:p w14:paraId="77459463" w14:textId="02154E23" w:rsidR="00CA6807" w:rsidRPr="005F31BC" w:rsidRDefault="00CA6807" w:rsidP="000B2229">
      <w:pPr>
        <w:pStyle w:val="Nadpis21"/>
        <w:widowControl/>
        <w:numPr>
          <w:ilvl w:val="1"/>
          <w:numId w:val="5"/>
        </w:numPr>
        <w:spacing w:line="240" w:lineRule="auto"/>
        <w:ind w:right="-17"/>
        <w:rPr>
          <w:rFonts w:asciiTheme="minorHAnsi" w:hAnsiTheme="minorHAnsi" w:cstheme="minorHAnsi"/>
          <w:szCs w:val="24"/>
        </w:rPr>
      </w:pPr>
      <w:r w:rsidRPr="005F31BC">
        <w:rPr>
          <w:rFonts w:asciiTheme="minorHAnsi" w:hAnsiTheme="minorHAnsi" w:cstheme="minorHAnsi"/>
          <w:szCs w:val="24"/>
        </w:rPr>
        <w:t xml:space="preserve">Veškeré </w:t>
      </w:r>
      <w:r w:rsidR="00575621">
        <w:rPr>
          <w:rFonts w:asciiTheme="minorHAnsi" w:hAnsiTheme="minorHAnsi" w:cstheme="minorHAnsi"/>
          <w:szCs w:val="24"/>
        </w:rPr>
        <w:t xml:space="preserve">právní jednání </w:t>
      </w:r>
      <w:r w:rsidRPr="005F31BC">
        <w:rPr>
          <w:rFonts w:asciiTheme="minorHAnsi" w:hAnsiTheme="minorHAnsi" w:cstheme="minorHAnsi"/>
          <w:szCs w:val="24"/>
        </w:rPr>
        <w:t>mezi Smluvními stranami dle této Smlouvy musí být příslušnou Smluvní stranou provedeno v písemné formě a doručeno druhé Smluvní straně osobně, doporučenou poštou, nebo e-mailem s použitím elektronického podpisu.</w:t>
      </w:r>
    </w:p>
    <w:p w14:paraId="435A9F90" w14:textId="77777777" w:rsidR="000B2229" w:rsidRPr="005F31BC" w:rsidRDefault="000B2229" w:rsidP="000B2229">
      <w:pPr>
        <w:pStyle w:val="Nadpis21"/>
        <w:widowControl/>
        <w:spacing w:line="240" w:lineRule="auto"/>
        <w:ind w:left="705" w:right="-17" w:firstLine="0"/>
        <w:rPr>
          <w:rFonts w:asciiTheme="minorHAnsi" w:hAnsiTheme="minorHAnsi" w:cstheme="minorHAnsi"/>
          <w:szCs w:val="24"/>
        </w:rPr>
      </w:pPr>
    </w:p>
    <w:bookmarkEnd w:id="13"/>
    <w:p w14:paraId="06A82C0F" w14:textId="77777777" w:rsidR="00CA6807" w:rsidRPr="005F31BC" w:rsidRDefault="00CA6807" w:rsidP="000B2229">
      <w:pPr>
        <w:pStyle w:val="Prohlen"/>
        <w:keepNext/>
        <w:numPr>
          <w:ilvl w:val="0"/>
          <w:numId w:val="5"/>
        </w:numPr>
        <w:overflowPunct/>
        <w:autoSpaceDE/>
        <w:autoSpaceDN/>
        <w:adjustRightInd/>
        <w:spacing w:after="120" w:line="240" w:lineRule="auto"/>
        <w:ind w:left="703" w:hanging="703"/>
        <w:jc w:val="both"/>
        <w:textAlignment w:val="auto"/>
        <w:rPr>
          <w:rFonts w:asciiTheme="minorHAnsi" w:hAnsiTheme="minorHAnsi" w:cstheme="minorHAnsi"/>
          <w:bCs/>
          <w:smallCaps/>
          <w:szCs w:val="24"/>
        </w:rPr>
      </w:pPr>
      <w:r w:rsidRPr="005F31BC">
        <w:rPr>
          <w:rFonts w:asciiTheme="minorHAnsi" w:hAnsiTheme="minorHAnsi" w:cstheme="minorHAnsi"/>
          <w:bCs/>
          <w:smallCaps/>
          <w:szCs w:val="24"/>
        </w:rPr>
        <w:t>Práva k Dílu</w:t>
      </w:r>
    </w:p>
    <w:p w14:paraId="7CAEFFA1" w14:textId="30580DEF" w:rsidR="00CA6807" w:rsidRPr="005F31BC" w:rsidRDefault="00CA6807" w:rsidP="000B2229">
      <w:pPr>
        <w:pStyle w:val="Nadpis21"/>
        <w:widowControl/>
        <w:numPr>
          <w:ilvl w:val="1"/>
          <w:numId w:val="5"/>
        </w:numPr>
        <w:spacing w:line="240" w:lineRule="auto"/>
        <w:ind w:right="-17"/>
        <w:rPr>
          <w:rFonts w:asciiTheme="minorHAnsi" w:hAnsiTheme="minorHAnsi" w:cstheme="minorHAnsi"/>
          <w:szCs w:val="24"/>
          <w:lang w:val="sv-SE"/>
        </w:rPr>
      </w:pPr>
      <w:r w:rsidRPr="005F31BC">
        <w:rPr>
          <w:rFonts w:asciiTheme="minorHAnsi" w:hAnsiTheme="minorHAnsi" w:cstheme="minorHAnsi"/>
          <w:szCs w:val="24"/>
          <w:lang w:val="sv-SE"/>
        </w:rPr>
        <w:t>Objednatel nabývá dnem předání a převzetí Díla podle této Smlouvy vlastnické právo k Dílu včetně dat, které tvoří součást plnění podle této Smlouvy.</w:t>
      </w:r>
    </w:p>
    <w:p w14:paraId="6091CEEE" w14:textId="02678C19" w:rsidR="00CA6807" w:rsidRPr="005F31BC" w:rsidRDefault="00CA6807" w:rsidP="000B2229">
      <w:pPr>
        <w:pStyle w:val="Nadpis21"/>
        <w:widowControl/>
        <w:numPr>
          <w:ilvl w:val="1"/>
          <w:numId w:val="5"/>
        </w:numPr>
        <w:spacing w:line="240" w:lineRule="auto"/>
        <w:ind w:right="-17"/>
        <w:rPr>
          <w:rFonts w:asciiTheme="minorHAnsi" w:hAnsiTheme="minorHAnsi" w:cstheme="minorHAnsi"/>
          <w:szCs w:val="24"/>
          <w:lang w:val="sv-SE"/>
        </w:rPr>
      </w:pPr>
      <w:r w:rsidRPr="005F31BC">
        <w:rPr>
          <w:rFonts w:asciiTheme="minorHAnsi" w:hAnsiTheme="minorHAnsi" w:cstheme="minorHAnsi"/>
          <w:szCs w:val="24"/>
          <w:lang w:val="sv-SE"/>
        </w:rPr>
        <w:t>V případě, že v průběhu plnění této Smlouvy vznikne autorské dílo ve smyslu zákona č. 121/2000 Sb., autorský zákon, v platném znění (dále jen ”</w:t>
      </w:r>
      <w:r w:rsidRPr="005F31BC">
        <w:rPr>
          <w:rFonts w:asciiTheme="minorHAnsi" w:hAnsiTheme="minorHAnsi" w:cstheme="minorHAnsi"/>
          <w:b/>
          <w:szCs w:val="24"/>
          <w:lang w:val="sv-SE"/>
        </w:rPr>
        <w:t>Autorský zákon</w:t>
      </w:r>
      <w:r w:rsidRPr="005F31BC">
        <w:rPr>
          <w:rFonts w:asciiTheme="minorHAnsi" w:hAnsiTheme="minorHAnsi" w:cstheme="minorHAnsi"/>
          <w:szCs w:val="24"/>
          <w:lang w:val="sv-SE"/>
        </w:rPr>
        <w:t>”), Zhotovitel tímto poskytuje Objednateli oprávnění k výkonu práva užít Dílo všemi způsoby uvedenými v § 12 Autorského zákona a dále ve smyslu ustanovení 2375 odst. 2 obč. zák. k provádění jakýchkoli úprav Díla (dále jen ”</w:t>
      </w:r>
      <w:r w:rsidRPr="005F31BC">
        <w:rPr>
          <w:rFonts w:asciiTheme="minorHAnsi" w:hAnsiTheme="minorHAnsi" w:cstheme="minorHAnsi"/>
          <w:b/>
          <w:szCs w:val="24"/>
          <w:lang w:val="sv-SE"/>
        </w:rPr>
        <w:t>Licence</w:t>
      </w:r>
      <w:r w:rsidRPr="005F31BC">
        <w:rPr>
          <w:rFonts w:asciiTheme="minorHAnsi" w:hAnsiTheme="minorHAnsi" w:cstheme="minorHAnsi"/>
          <w:szCs w:val="24"/>
          <w:lang w:val="sv-SE"/>
        </w:rPr>
        <w:t xml:space="preserve">”). Licence se uděluje ve formě výhradní licence, je časově, množstevně a </w:t>
      </w:r>
      <w:r w:rsidR="005D550C" w:rsidRPr="005F31BC">
        <w:rPr>
          <w:rFonts w:asciiTheme="minorHAnsi" w:hAnsiTheme="minorHAnsi" w:cstheme="minorHAnsi"/>
          <w:szCs w:val="24"/>
          <w:lang w:val="sv-SE"/>
        </w:rPr>
        <w:t>územně</w:t>
      </w:r>
      <w:r w:rsidRPr="005F31BC">
        <w:rPr>
          <w:rFonts w:asciiTheme="minorHAnsi" w:hAnsiTheme="minorHAnsi" w:cstheme="minorHAnsi"/>
          <w:szCs w:val="24"/>
          <w:lang w:val="sv-SE"/>
        </w:rPr>
        <w:t xml:space="preserve"> neomezena. Zhotovitel v souladu s ustanoveními § 2363 a § 2364 odst. 1 obč. zák. projevuje souhlas s tím, aby Objednatel poskytl oprávnění tvořící součást Licence třetí osobě zcela nebo zčásti, jakož i s tím, aby Objednatel postoupil Licenci zcela nebo zčásti na třetí osobu. O případném postoupení Licence bude Objednatel povinen Zhotovitele informovat v souladu s ustanovením § 2364 odst. 2 obč. zák. Odměna za Licenci v rozsahu uvedeném v tomto článku je v plné výši zahrnuta v ceně za Dílo podle této Smlouvy.</w:t>
      </w:r>
      <w:r w:rsidR="00575621">
        <w:rPr>
          <w:rFonts w:asciiTheme="minorHAnsi" w:hAnsiTheme="minorHAnsi" w:cstheme="minorHAnsi"/>
          <w:szCs w:val="24"/>
          <w:lang w:val="sv-SE"/>
        </w:rPr>
        <w:t xml:space="preserve"> Objednatel není povinen licenci využít.</w:t>
      </w:r>
      <w:r w:rsidRPr="005F31BC">
        <w:rPr>
          <w:rFonts w:asciiTheme="minorHAnsi" w:hAnsiTheme="minorHAnsi" w:cstheme="minorHAnsi"/>
          <w:szCs w:val="24"/>
          <w:lang w:val="sv-SE"/>
        </w:rPr>
        <w:t xml:space="preserve"> </w:t>
      </w:r>
    </w:p>
    <w:p w14:paraId="17EEAAA3" w14:textId="719B4860" w:rsidR="00575621" w:rsidRPr="00575621" w:rsidRDefault="00CD40E8" w:rsidP="00575621">
      <w:pPr>
        <w:pStyle w:val="Nadpis21"/>
        <w:widowControl/>
        <w:numPr>
          <w:ilvl w:val="1"/>
          <w:numId w:val="5"/>
        </w:numPr>
        <w:spacing w:line="240" w:lineRule="auto"/>
        <w:ind w:right="-17"/>
        <w:rPr>
          <w:rFonts w:asciiTheme="minorHAnsi" w:hAnsiTheme="minorHAnsi" w:cstheme="minorHAnsi"/>
          <w:szCs w:val="24"/>
          <w:lang w:val="sv-SE"/>
        </w:rPr>
      </w:pPr>
      <w:r w:rsidRPr="005F31BC">
        <w:rPr>
          <w:rFonts w:asciiTheme="minorHAnsi" w:hAnsiTheme="minorHAnsi" w:cstheme="minorHAnsi"/>
          <w:szCs w:val="24"/>
          <w:lang w:val="sv-SE"/>
        </w:rPr>
        <w:t xml:space="preserve">V případě, že podmínky veřejné zakázky </w:t>
      </w:r>
      <w:r w:rsidR="00575621">
        <w:rPr>
          <w:rFonts w:asciiTheme="minorHAnsi" w:hAnsiTheme="minorHAnsi" w:cstheme="minorHAnsi"/>
          <w:szCs w:val="24"/>
          <w:lang w:val="sv-SE"/>
        </w:rPr>
        <w:t>(resp. popis předmětu Díla)</w:t>
      </w:r>
      <w:r w:rsidRPr="005F31BC">
        <w:rPr>
          <w:rFonts w:asciiTheme="minorHAnsi" w:hAnsiTheme="minorHAnsi" w:cstheme="minorHAnsi"/>
          <w:szCs w:val="24"/>
          <w:lang w:val="sv-SE"/>
        </w:rPr>
        <w:t xml:space="preserve"> obsahují přímý nebo nepřímý odkaz na určité dodavatele nebo výroky, nebo na patenty a vynázely, užitné vzory, průmyslové vzory, ochranné známky nebo označení původu, je Zhotovitel pro zhotovení Díla oprávněn použít i jiné, kvalitativně a technicky rovnocená řešení, která naplní Objednatelem požadovanou či odborníkovi zřejmou funkcionalitu (byť i jiným způsobem). </w:t>
      </w:r>
    </w:p>
    <w:p w14:paraId="164C2412" w14:textId="77777777" w:rsidR="00026915" w:rsidRPr="005F31BC" w:rsidRDefault="00026915" w:rsidP="000B2229">
      <w:pPr>
        <w:pStyle w:val="Nadpis21"/>
        <w:widowControl/>
        <w:spacing w:line="240" w:lineRule="auto"/>
        <w:ind w:left="705" w:right="-17" w:firstLine="0"/>
        <w:rPr>
          <w:rFonts w:asciiTheme="minorHAnsi" w:hAnsiTheme="minorHAnsi" w:cstheme="minorHAnsi"/>
          <w:szCs w:val="24"/>
          <w:lang w:val="sv-SE"/>
        </w:rPr>
      </w:pPr>
    </w:p>
    <w:p w14:paraId="5914CB51" w14:textId="77777777" w:rsidR="00CA6807" w:rsidRPr="005F31BC" w:rsidRDefault="00CA6807" w:rsidP="000B2229">
      <w:pPr>
        <w:pStyle w:val="Prohlen"/>
        <w:keepNext/>
        <w:numPr>
          <w:ilvl w:val="0"/>
          <w:numId w:val="5"/>
        </w:numPr>
        <w:overflowPunct/>
        <w:autoSpaceDE/>
        <w:autoSpaceDN/>
        <w:adjustRightInd/>
        <w:spacing w:after="120" w:line="240" w:lineRule="auto"/>
        <w:ind w:left="703" w:hanging="703"/>
        <w:jc w:val="both"/>
        <w:textAlignment w:val="auto"/>
        <w:rPr>
          <w:rFonts w:asciiTheme="minorHAnsi" w:hAnsiTheme="minorHAnsi" w:cstheme="minorHAnsi"/>
          <w:bCs/>
          <w:smallCaps/>
          <w:szCs w:val="24"/>
        </w:rPr>
      </w:pPr>
      <w:r w:rsidRPr="005F31BC">
        <w:rPr>
          <w:rFonts w:asciiTheme="minorHAnsi" w:hAnsiTheme="minorHAnsi" w:cstheme="minorHAnsi"/>
          <w:bCs/>
          <w:smallCaps/>
          <w:szCs w:val="24"/>
        </w:rPr>
        <w:lastRenderedPageBreak/>
        <w:t>Závěrečná ujednání</w:t>
      </w:r>
    </w:p>
    <w:p w14:paraId="0DC8BE5E" w14:textId="77777777" w:rsidR="00CA6807" w:rsidRPr="005F31BC" w:rsidRDefault="00CA6807" w:rsidP="000B2229">
      <w:pPr>
        <w:numPr>
          <w:ilvl w:val="1"/>
          <w:numId w:val="5"/>
        </w:numPr>
        <w:tabs>
          <w:tab w:val="num" w:pos="1134"/>
        </w:tabs>
        <w:overflowPunct w:val="0"/>
        <w:autoSpaceDE w:val="0"/>
        <w:autoSpaceDN w:val="0"/>
        <w:adjustRightInd w:val="0"/>
        <w:spacing w:after="120"/>
        <w:jc w:val="both"/>
        <w:textAlignment w:val="baseline"/>
        <w:rPr>
          <w:rFonts w:asciiTheme="minorHAnsi" w:hAnsiTheme="minorHAnsi" w:cstheme="minorHAnsi"/>
          <w:lang w:val="x-none" w:eastAsia="x-none"/>
        </w:rPr>
      </w:pPr>
      <w:r w:rsidRPr="005F31BC">
        <w:rPr>
          <w:rFonts w:asciiTheme="minorHAnsi" w:hAnsiTheme="minorHAnsi" w:cstheme="minorHAnsi"/>
          <w:lang w:val="x-none" w:eastAsia="x-none"/>
        </w:rPr>
        <w:t xml:space="preserve">Vyjma změn oprávněných osob podle čl. </w:t>
      </w:r>
      <w:r w:rsidRPr="005F31BC">
        <w:rPr>
          <w:rFonts w:asciiTheme="minorHAnsi" w:hAnsiTheme="minorHAnsi" w:cstheme="minorHAnsi"/>
          <w:lang w:eastAsia="x-none"/>
        </w:rPr>
        <w:t xml:space="preserve">13.2. </w:t>
      </w:r>
      <w:r w:rsidRPr="005F31BC">
        <w:rPr>
          <w:rFonts w:asciiTheme="minorHAnsi" w:hAnsiTheme="minorHAnsi" w:cstheme="minorHAnsi"/>
          <w:lang w:val="x-none" w:eastAsia="x-none"/>
        </w:rPr>
        <w:t xml:space="preserve">této Smlouvy mohou veškeré změny a doplňky této Smlouvy být provedeny pouze </w:t>
      </w:r>
      <w:r w:rsidRPr="005F31BC">
        <w:rPr>
          <w:rFonts w:asciiTheme="minorHAnsi" w:hAnsiTheme="minorHAnsi" w:cstheme="minorHAnsi"/>
          <w:lang w:eastAsia="x-none"/>
        </w:rPr>
        <w:t xml:space="preserve">po dosažení úplného konsenzu na obsahu změny či doplňku, a to </w:t>
      </w:r>
      <w:r w:rsidRPr="005F31BC">
        <w:rPr>
          <w:rFonts w:asciiTheme="minorHAnsi" w:hAnsiTheme="minorHAnsi" w:cstheme="minorHAnsi"/>
          <w:lang w:val="x-none" w:eastAsia="x-none"/>
        </w:rPr>
        <w:t>písemn</w:t>
      </w:r>
      <w:r w:rsidRPr="005F31BC">
        <w:rPr>
          <w:rFonts w:asciiTheme="minorHAnsi" w:hAnsiTheme="minorHAnsi" w:cstheme="minorHAnsi"/>
          <w:lang w:eastAsia="x-none"/>
        </w:rPr>
        <w:t>ým</w:t>
      </w:r>
      <w:r w:rsidRPr="005F31BC">
        <w:rPr>
          <w:rFonts w:asciiTheme="minorHAnsi" w:hAnsiTheme="minorHAnsi" w:cstheme="minorHAnsi"/>
          <w:lang w:val="x-none" w:eastAsia="x-none"/>
        </w:rPr>
        <w:t xml:space="preserve"> dodatk</w:t>
      </w:r>
      <w:r w:rsidRPr="005F31BC">
        <w:rPr>
          <w:rFonts w:asciiTheme="minorHAnsi" w:hAnsiTheme="minorHAnsi" w:cstheme="minorHAnsi"/>
          <w:lang w:eastAsia="x-none"/>
        </w:rPr>
        <w:t>em</w:t>
      </w:r>
      <w:r w:rsidRPr="005F31BC">
        <w:rPr>
          <w:rFonts w:asciiTheme="minorHAnsi" w:hAnsiTheme="minorHAnsi" w:cstheme="minorHAnsi"/>
          <w:lang w:val="x-none" w:eastAsia="x-none"/>
        </w:rPr>
        <w:t xml:space="preserve"> k této Smlouvě podepsan</w:t>
      </w:r>
      <w:r w:rsidRPr="005F31BC">
        <w:rPr>
          <w:rFonts w:asciiTheme="minorHAnsi" w:hAnsiTheme="minorHAnsi" w:cstheme="minorHAnsi"/>
          <w:lang w:eastAsia="x-none"/>
        </w:rPr>
        <w:t>ým</w:t>
      </w:r>
      <w:r w:rsidRPr="005F31BC">
        <w:rPr>
          <w:rFonts w:asciiTheme="minorHAnsi" w:hAnsiTheme="minorHAnsi" w:cstheme="minorHAnsi"/>
          <w:lang w:val="x-none" w:eastAsia="x-none"/>
        </w:rPr>
        <w:t xml:space="preserve"> oběma Smluvními stranami</w:t>
      </w:r>
      <w:r w:rsidRPr="005F31BC">
        <w:rPr>
          <w:rFonts w:asciiTheme="minorHAnsi" w:hAnsiTheme="minorHAnsi" w:cstheme="minorHAnsi"/>
          <w:lang w:eastAsia="x-none"/>
        </w:rPr>
        <w:t xml:space="preserve">. Smluvní strany tedy vylučují možnost uzavření dodatku bez ujednání o veškerých náležitostí dle § 1726 </w:t>
      </w:r>
      <w:proofErr w:type="spellStart"/>
      <w:r w:rsidRPr="005F31BC">
        <w:rPr>
          <w:rFonts w:asciiTheme="minorHAnsi" w:hAnsiTheme="minorHAnsi" w:cstheme="minorHAnsi"/>
          <w:lang w:eastAsia="x-none"/>
        </w:rPr>
        <w:t>obč</w:t>
      </w:r>
      <w:proofErr w:type="spellEnd"/>
      <w:r w:rsidRPr="005F31BC">
        <w:rPr>
          <w:rFonts w:asciiTheme="minorHAnsi" w:hAnsiTheme="minorHAnsi" w:cstheme="minorHAnsi"/>
          <w:lang w:eastAsia="x-none"/>
        </w:rPr>
        <w:t xml:space="preserve">. zák. Smluvní strany rovněž vylučují použití ustanovení § 1740 odst. 3 a ustanovení § 1757 odst. 2 </w:t>
      </w:r>
      <w:proofErr w:type="spellStart"/>
      <w:r w:rsidRPr="005F31BC">
        <w:rPr>
          <w:rFonts w:asciiTheme="minorHAnsi" w:hAnsiTheme="minorHAnsi" w:cstheme="minorHAnsi"/>
          <w:lang w:eastAsia="x-none"/>
        </w:rPr>
        <w:t>obč</w:t>
      </w:r>
      <w:proofErr w:type="spellEnd"/>
      <w:r w:rsidRPr="005F31BC">
        <w:rPr>
          <w:rFonts w:asciiTheme="minorHAnsi" w:hAnsiTheme="minorHAnsi" w:cstheme="minorHAnsi"/>
          <w:lang w:eastAsia="x-none"/>
        </w:rPr>
        <w:t xml:space="preserve">. zák. </w:t>
      </w:r>
    </w:p>
    <w:p w14:paraId="693BCAC0" w14:textId="77777777" w:rsidR="00CA6807" w:rsidRPr="005F31BC" w:rsidRDefault="00CA6807" w:rsidP="000B2229">
      <w:pPr>
        <w:numPr>
          <w:ilvl w:val="1"/>
          <w:numId w:val="5"/>
        </w:numPr>
        <w:tabs>
          <w:tab w:val="num" w:pos="1134"/>
        </w:tabs>
        <w:overflowPunct w:val="0"/>
        <w:autoSpaceDE w:val="0"/>
        <w:autoSpaceDN w:val="0"/>
        <w:adjustRightInd w:val="0"/>
        <w:spacing w:after="120"/>
        <w:jc w:val="both"/>
        <w:textAlignment w:val="baseline"/>
        <w:rPr>
          <w:rFonts w:asciiTheme="minorHAnsi" w:hAnsiTheme="minorHAnsi" w:cstheme="minorHAnsi"/>
          <w:lang w:val="x-none" w:eastAsia="x-none"/>
        </w:rPr>
      </w:pPr>
      <w:r w:rsidRPr="005F31BC">
        <w:rPr>
          <w:rFonts w:asciiTheme="minorHAnsi" w:hAnsiTheme="minorHAnsi" w:cstheme="minorHAnsi"/>
          <w:lang w:eastAsia="x-none"/>
        </w:rPr>
        <w:t xml:space="preserve">Zhotovitel tímto výslovně prohlašuje, že v souladu s ustanovením § 1765 odst. 2 </w:t>
      </w:r>
      <w:proofErr w:type="spellStart"/>
      <w:r w:rsidRPr="005F31BC">
        <w:rPr>
          <w:rFonts w:asciiTheme="minorHAnsi" w:hAnsiTheme="minorHAnsi" w:cstheme="minorHAnsi"/>
          <w:lang w:eastAsia="x-none"/>
        </w:rPr>
        <w:t>obč</w:t>
      </w:r>
      <w:proofErr w:type="spellEnd"/>
      <w:r w:rsidRPr="005F31BC">
        <w:rPr>
          <w:rFonts w:asciiTheme="minorHAnsi" w:hAnsiTheme="minorHAnsi" w:cstheme="minorHAnsi"/>
          <w:lang w:eastAsia="x-none"/>
        </w:rPr>
        <w:t>. zák. na sebe bere nebezpečí změny okolností.</w:t>
      </w:r>
    </w:p>
    <w:p w14:paraId="35DE2734" w14:textId="77777777" w:rsidR="00CA6807" w:rsidRPr="005F31BC" w:rsidRDefault="00CA6807" w:rsidP="000B2229">
      <w:pPr>
        <w:numPr>
          <w:ilvl w:val="1"/>
          <w:numId w:val="5"/>
        </w:numPr>
        <w:tabs>
          <w:tab w:val="num" w:pos="1134"/>
        </w:tabs>
        <w:overflowPunct w:val="0"/>
        <w:autoSpaceDE w:val="0"/>
        <w:autoSpaceDN w:val="0"/>
        <w:adjustRightInd w:val="0"/>
        <w:spacing w:after="120"/>
        <w:jc w:val="both"/>
        <w:textAlignment w:val="baseline"/>
        <w:rPr>
          <w:rFonts w:asciiTheme="minorHAnsi" w:hAnsiTheme="minorHAnsi" w:cstheme="minorHAnsi"/>
          <w:lang w:val="x-none" w:eastAsia="x-none"/>
        </w:rPr>
      </w:pPr>
      <w:r w:rsidRPr="005F31BC">
        <w:rPr>
          <w:rFonts w:asciiTheme="minorHAnsi" w:hAnsiTheme="minorHAnsi" w:cstheme="minorHAnsi"/>
          <w:lang w:val="x-none" w:eastAsia="x-none"/>
        </w:rPr>
        <w:t>Tato Smlouva a všechny vztahy z ní vyplývající se řídí právním řádem České republiky.</w:t>
      </w:r>
      <w:r w:rsidRPr="005F31BC">
        <w:rPr>
          <w:rFonts w:asciiTheme="minorHAnsi" w:hAnsiTheme="minorHAnsi" w:cstheme="minorHAnsi"/>
          <w:lang w:eastAsia="x-none"/>
        </w:rPr>
        <w:t xml:space="preserve"> Obchodních podmínek kterékoli Smluvní strany se použije, pouze pokud to tato Smlouva, resp. její změny nebo doplňky výslovně stanovují.</w:t>
      </w:r>
    </w:p>
    <w:p w14:paraId="2692CE9C" w14:textId="77777777" w:rsidR="00CA6807" w:rsidRPr="005F31BC" w:rsidRDefault="00CA6807" w:rsidP="000B2229">
      <w:pPr>
        <w:numPr>
          <w:ilvl w:val="1"/>
          <w:numId w:val="5"/>
        </w:numPr>
        <w:tabs>
          <w:tab w:val="num" w:pos="1134"/>
        </w:tabs>
        <w:overflowPunct w:val="0"/>
        <w:autoSpaceDE w:val="0"/>
        <w:autoSpaceDN w:val="0"/>
        <w:adjustRightInd w:val="0"/>
        <w:spacing w:after="120"/>
        <w:jc w:val="both"/>
        <w:textAlignment w:val="baseline"/>
        <w:rPr>
          <w:rFonts w:asciiTheme="minorHAnsi" w:hAnsiTheme="minorHAnsi" w:cstheme="minorHAnsi"/>
          <w:lang w:val="x-none" w:eastAsia="x-none"/>
        </w:rPr>
      </w:pPr>
      <w:r w:rsidRPr="005F31BC">
        <w:rPr>
          <w:rFonts w:asciiTheme="minorHAnsi" w:hAnsiTheme="minorHAnsi" w:cstheme="minorHAnsi"/>
          <w:lang w:val="x-none" w:eastAsia="x-none"/>
        </w:rPr>
        <w:t xml:space="preserve">Spor, který vznikne na základě této Smlouvy nebo který s ní souvisí, Smluvní strany </w:t>
      </w:r>
      <w:r w:rsidRPr="005F31BC">
        <w:rPr>
          <w:rFonts w:asciiTheme="minorHAnsi" w:hAnsiTheme="minorHAnsi" w:cstheme="minorHAnsi"/>
          <w:lang w:eastAsia="x-none"/>
        </w:rPr>
        <w:t>budou řešit</w:t>
      </w:r>
      <w:r w:rsidRPr="005F31BC">
        <w:rPr>
          <w:rFonts w:asciiTheme="minorHAnsi" w:hAnsiTheme="minorHAnsi" w:cstheme="minorHAnsi"/>
          <w:lang w:val="x-none" w:eastAsia="x-none"/>
        </w:rPr>
        <w:t xml:space="preserve"> přednostně smírnou cestou pokud možno do třiceti (30) dní ode dne, kdy o sporu jedna Smluvní strana uvědomí druhou Smluvní stranu. Jinak jsou pro řešení sporů z této Smlouvy příslušné obecné soudy České republiky.</w:t>
      </w:r>
    </w:p>
    <w:p w14:paraId="690CEC8B" w14:textId="77777777" w:rsidR="00CA6807" w:rsidRPr="005F31BC" w:rsidRDefault="00CA6807" w:rsidP="000B2229">
      <w:pPr>
        <w:numPr>
          <w:ilvl w:val="1"/>
          <w:numId w:val="5"/>
        </w:numPr>
        <w:tabs>
          <w:tab w:val="num" w:pos="1134"/>
        </w:tabs>
        <w:overflowPunct w:val="0"/>
        <w:autoSpaceDE w:val="0"/>
        <w:autoSpaceDN w:val="0"/>
        <w:adjustRightInd w:val="0"/>
        <w:spacing w:after="120"/>
        <w:jc w:val="both"/>
        <w:textAlignment w:val="baseline"/>
        <w:rPr>
          <w:rFonts w:asciiTheme="minorHAnsi" w:hAnsiTheme="minorHAnsi" w:cstheme="minorHAnsi"/>
          <w:lang w:val="x-none" w:eastAsia="x-none"/>
        </w:rPr>
      </w:pPr>
      <w:r w:rsidRPr="005F31BC">
        <w:rPr>
          <w:rFonts w:asciiTheme="minorHAnsi" w:hAnsiTheme="minorHAnsi" w:cstheme="minorHAnsi"/>
          <w:lang w:val="x-none" w:eastAsia="x-none"/>
        </w:rPr>
        <w:t xml:space="preserve">V případě, že některé ustanovení této Smlouvy je nebo se stane v budoucnu neplatným, neúčinným či nevymahatelným nebo bude-li takovým příslušným orgánem shledáno, zůstávají ostatní ustanovení této Smlouvy v platnosti a účinnosti pokud z povahy takového ustanovení nebo z jeho obsahu anebo z okolností, za nichž bylo uzavřeno, nevyplývá, že je nelze oddělit od ostatního obsahu této Smlouvy. Smluvní strany </w:t>
      </w:r>
      <w:r w:rsidRPr="005F31BC">
        <w:rPr>
          <w:rFonts w:asciiTheme="minorHAnsi" w:hAnsiTheme="minorHAnsi" w:cstheme="minorHAnsi"/>
          <w:lang w:eastAsia="x-none"/>
        </w:rPr>
        <w:t>n</w:t>
      </w:r>
      <w:proofErr w:type="spellStart"/>
      <w:r w:rsidRPr="005F31BC">
        <w:rPr>
          <w:rFonts w:asciiTheme="minorHAnsi" w:hAnsiTheme="minorHAnsi" w:cstheme="minorHAnsi"/>
          <w:lang w:val="x-none" w:eastAsia="x-none"/>
        </w:rPr>
        <w:t>ahrad</w:t>
      </w:r>
      <w:r w:rsidRPr="005F31BC">
        <w:rPr>
          <w:rFonts w:asciiTheme="minorHAnsi" w:hAnsiTheme="minorHAnsi" w:cstheme="minorHAnsi"/>
          <w:lang w:eastAsia="x-none"/>
        </w:rPr>
        <w:t>í</w:t>
      </w:r>
      <w:proofErr w:type="spellEnd"/>
      <w:r w:rsidRPr="005F31BC">
        <w:rPr>
          <w:rFonts w:asciiTheme="minorHAnsi" w:hAnsiTheme="minorHAnsi" w:cstheme="minorHAnsi"/>
          <w:lang w:val="x-none" w:eastAsia="x-none"/>
        </w:rPr>
        <w:t xml:space="preserve"> neplatné, neúčinné nebo nevymahatelné ustanovení této Smlouvy ustanovením jiným, které svým obsahem a smyslem odpovídá nejlépe ustanovení původnímu a této Smlouvě jako celku.</w:t>
      </w:r>
    </w:p>
    <w:p w14:paraId="2FDB8157" w14:textId="77777777" w:rsidR="00CA6807" w:rsidRPr="005F31BC" w:rsidRDefault="00CA6807" w:rsidP="000B2229">
      <w:pPr>
        <w:numPr>
          <w:ilvl w:val="1"/>
          <w:numId w:val="5"/>
        </w:numPr>
        <w:tabs>
          <w:tab w:val="num" w:pos="1134"/>
        </w:tabs>
        <w:overflowPunct w:val="0"/>
        <w:autoSpaceDE w:val="0"/>
        <w:autoSpaceDN w:val="0"/>
        <w:adjustRightInd w:val="0"/>
        <w:spacing w:after="120"/>
        <w:jc w:val="both"/>
        <w:textAlignment w:val="baseline"/>
        <w:rPr>
          <w:rFonts w:asciiTheme="minorHAnsi" w:hAnsiTheme="minorHAnsi" w:cstheme="minorHAnsi"/>
          <w:lang w:val="x-none" w:eastAsia="x-none"/>
        </w:rPr>
      </w:pPr>
      <w:r w:rsidRPr="005F31BC">
        <w:rPr>
          <w:rFonts w:asciiTheme="minorHAnsi" w:hAnsiTheme="minorHAnsi" w:cstheme="minorHAnsi"/>
          <w:lang w:val="x-none" w:eastAsia="x-none"/>
        </w:rPr>
        <w:t>Tato Smlouva je vyhotovena ve čtyřech (4) vyhotoveních v českém jazyce, přičemž všechna vyhotovení mají platnost originálu. Tři (3) vyhotovení Smlouvy obdrží Objednatel a jedno (1) Zhotovitel.</w:t>
      </w:r>
    </w:p>
    <w:p w14:paraId="13CCE622" w14:textId="322770D0" w:rsidR="00962554" w:rsidRPr="00962554" w:rsidRDefault="00962554" w:rsidP="00962554">
      <w:pPr>
        <w:pStyle w:val="Odstavecseseznamem"/>
        <w:numPr>
          <w:ilvl w:val="1"/>
          <w:numId w:val="5"/>
        </w:numPr>
        <w:spacing w:after="120"/>
        <w:ind w:left="703" w:hanging="703"/>
        <w:rPr>
          <w:rFonts w:asciiTheme="minorHAnsi" w:hAnsiTheme="minorHAnsi" w:cstheme="minorHAnsi"/>
          <w:lang w:val="x-none" w:eastAsia="x-none"/>
        </w:rPr>
      </w:pPr>
      <w:r w:rsidRPr="00962554">
        <w:rPr>
          <w:rFonts w:asciiTheme="minorHAnsi" w:hAnsiTheme="minorHAnsi" w:cstheme="minorHAnsi"/>
          <w:lang w:val="x-none" w:eastAsia="x-none"/>
        </w:rPr>
        <w:t>Tato smlouva nabývá platnosti dnem podpisu poslední ze smluvních stran a účinnosti dnem uveřejnění v Registru smluv.</w:t>
      </w:r>
    </w:p>
    <w:p w14:paraId="2263BECA" w14:textId="6E196AD3" w:rsidR="00F42A76" w:rsidRPr="00621985" w:rsidRDefault="00CA6807" w:rsidP="00A8698F">
      <w:pPr>
        <w:pStyle w:val="Nadpis21"/>
        <w:widowControl/>
        <w:numPr>
          <w:ilvl w:val="1"/>
          <w:numId w:val="5"/>
        </w:numPr>
        <w:spacing w:line="240" w:lineRule="auto"/>
        <w:ind w:right="-17"/>
        <w:rPr>
          <w:rFonts w:asciiTheme="minorHAnsi" w:hAnsiTheme="minorHAnsi" w:cstheme="minorHAnsi"/>
        </w:rPr>
      </w:pPr>
      <w:r w:rsidRPr="00621985">
        <w:rPr>
          <w:rFonts w:asciiTheme="minorHAnsi" w:hAnsiTheme="minorHAnsi" w:cstheme="minorHAnsi"/>
          <w:szCs w:val="24"/>
        </w:rPr>
        <w:t>Smluvní strany prohlašují, že si tuto Smlouvu přečetly, že s jejím obsahem souhlasí a na důkaz toho k ní připojují svoje podpisy.</w:t>
      </w:r>
    </w:p>
    <w:p w14:paraId="0CA7F4B7" w14:textId="77777777" w:rsidR="00F42A76" w:rsidRDefault="00F42A76" w:rsidP="00F42A76">
      <w:pPr>
        <w:pStyle w:val="Nadpis21"/>
        <w:widowControl/>
        <w:spacing w:line="240" w:lineRule="auto"/>
        <w:ind w:left="705" w:right="-17" w:firstLine="0"/>
        <w:rPr>
          <w:rFonts w:asciiTheme="minorHAnsi" w:hAnsiTheme="minorHAnsi" w:cstheme="minorHAnsi"/>
          <w:szCs w:val="24"/>
        </w:rPr>
      </w:pPr>
    </w:p>
    <w:p w14:paraId="6FEB26E5" w14:textId="77777777" w:rsidR="00C37BB8" w:rsidRDefault="00C37BB8" w:rsidP="00F42A76">
      <w:pPr>
        <w:pStyle w:val="Nadpis21"/>
        <w:widowControl/>
        <w:spacing w:line="240" w:lineRule="auto"/>
        <w:ind w:left="705" w:right="-17" w:firstLine="0"/>
        <w:rPr>
          <w:rFonts w:asciiTheme="minorHAnsi" w:hAnsiTheme="minorHAnsi" w:cstheme="minorHAnsi"/>
          <w:szCs w:val="24"/>
        </w:rPr>
      </w:pPr>
    </w:p>
    <w:p w14:paraId="52FEDA19" w14:textId="77777777" w:rsidR="00C37BB8" w:rsidRDefault="00C37BB8" w:rsidP="00F42A76">
      <w:pPr>
        <w:pStyle w:val="Nadpis21"/>
        <w:widowControl/>
        <w:spacing w:line="240" w:lineRule="auto"/>
        <w:ind w:left="705" w:right="-17" w:firstLine="0"/>
        <w:rPr>
          <w:rFonts w:asciiTheme="minorHAnsi" w:hAnsiTheme="minorHAnsi" w:cstheme="minorHAnsi"/>
          <w:szCs w:val="24"/>
        </w:rPr>
      </w:pPr>
    </w:p>
    <w:p w14:paraId="5D96341F" w14:textId="77777777" w:rsidR="00C37BB8" w:rsidRDefault="00C37BB8" w:rsidP="00F42A76">
      <w:pPr>
        <w:pStyle w:val="Nadpis21"/>
        <w:widowControl/>
        <w:spacing w:line="240" w:lineRule="auto"/>
        <w:ind w:left="705" w:right="-17" w:firstLine="0"/>
        <w:rPr>
          <w:rFonts w:asciiTheme="minorHAnsi" w:hAnsiTheme="minorHAnsi" w:cstheme="minorHAnsi"/>
          <w:szCs w:val="24"/>
        </w:rPr>
      </w:pPr>
    </w:p>
    <w:p w14:paraId="35FFFDF4" w14:textId="77777777" w:rsidR="00C37BB8" w:rsidRPr="005F31BC" w:rsidRDefault="00C37BB8" w:rsidP="00F42A76">
      <w:pPr>
        <w:pStyle w:val="Nadpis21"/>
        <w:widowControl/>
        <w:spacing w:line="240" w:lineRule="auto"/>
        <w:ind w:left="705" w:right="-17" w:firstLine="0"/>
        <w:rPr>
          <w:rFonts w:asciiTheme="minorHAnsi" w:hAnsiTheme="minorHAnsi" w:cstheme="minorHAnsi"/>
          <w:szCs w:val="24"/>
        </w:rPr>
      </w:pPr>
    </w:p>
    <w:p w14:paraId="01FD7B38" w14:textId="77777777" w:rsidR="00CA6807" w:rsidRPr="005F31BC" w:rsidRDefault="00CA6807" w:rsidP="00CA6807">
      <w:pPr>
        <w:pStyle w:val="Zkladntextodsazen3"/>
        <w:tabs>
          <w:tab w:val="clear" w:pos="3240"/>
        </w:tabs>
        <w:spacing w:after="120" w:line="240" w:lineRule="auto"/>
        <w:ind w:left="2832" w:firstLine="708"/>
        <w:rPr>
          <w:rFonts w:asciiTheme="minorHAnsi" w:hAnsiTheme="minorHAnsi" w:cstheme="minorHAnsi"/>
          <w:sz w:val="24"/>
          <w:szCs w:val="24"/>
        </w:rPr>
      </w:pPr>
    </w:p>
    <w:p w14:paraId="746CB223" w14:textId="74B3C8C0" w:rsidR="00CA6807" w:rsidRPr="005F31BC" w:rsidRDefault="00CA6807" w:rsidP="00CA6807">
      <w:pPr>
        <w:widowControl w:val="0"/>
        <w:tabs>
          <w:tab w:val="left" w:pos="5103"/>
        </w:tabs>
        <w:ind w:left="720"/>
        <w:rPr>
          <w:rFonts w:asciiTheme="minorHAnsi" w:hAnsiTheme="minorHAnsi" w:cstheme="minorHAnsi"/>
          <w:snapToGrid w:val="0"/>
        </w:rPr>
      </w:pPr>
      <w:r w:rsidRPr="00DC2E20">
        <w:rPr>
          <w:rFonts w:asciiTheme="minorHAnsi" w:hAnsiTheme="minorHAnsi" w:cstheme="minorHAnsi"/>
          <w:snapToGrid w:val="0"/>
        </w:rPr>
        <w:t>V</w:t>
      </w:r>
      <w:r w:rsidR="00DC2E20" w:rsidRPr="00DC2E20">
        <w:rPr>
          <w:rFonts w:asciiTheme="minorHAnsi" w:hAnsiTheme="minorHAnsi" w:cstheme="minorHAnsi"/>
          <w:snapToGrid w:val="0"/>
        </w:rPr>
        <w:t> </w:t>
      </w:r>
      <w:r w:rsidR="00DC2E20" w:rsidRPr="00DC2E20">
        <w:rPr>
          <w:rFonts w:asciiTheme="minorHAnsi" w:hAnsiTheme="minorHAnsi" w:cstheme="minorHAnsi"/>
        </w:rPr>
        <w:t>Olomouci dne: 23.05.2023</w:t>
      </w:r>
      <w:r w:rsidRPr="005F31BC">
        <w:rPr>
          <w:rFonts w:asciiTheme="minorHAnsi" w:hAnsiTheme="minorHAnsi" w:cstheme="minorHAnsi"/>
          <w:b/>
        </w:rPr>
        <w:tab/>
      </w:r>
      <w:r w:rsidR="00DC2E20" w:rsidRPr="00DC2E20">
        <w:rPr>
          <w:rFonts w:asciiTheme="minorHAnsi" w:hAnsiTheme="minorHAnsi" w:cstheme="minorHAnsi"/>
          <w:snapToGrid w:val="0"/>
        </w:rPr>
        <w:t>V </w:t>
      </w:r>
      <w:r w:rsidR="00DC2E20" w:rsidRPr="00DC2E20">
        <w:rPr>
          <w:rFonts w:asciiTheme="minorHAnsi" w:hAnsiTheme="minorHAnsi" w:cstheme="minorHAnsi"/>
        </w:rPr>
        <w:t>Olomouci dne: 23.05.2023</w:t>
      </w:r>
      <w:r w:rsidR="00DC2E20" w:rsidRPr="005F31BC">
        <w:rPr>
          <w:rFonts w:asciiTheme="minorHAnsi" w:hAnsiTheme="minorHAnsi" w:cstheme="minorHAnsi"/>
          <w:b/>
        </w:rPr>
        <w:tab/>
      </w:r>
    </w:p>
    <w:p w14:paraId="08FADBA9" w14:textId="77777777" w:rsidR="00CA6807" w:rsidRPr="005F31BC" w:rsidRDefault="00CA6807" w:rsidP="00CA6807">
      <w:pPr>
        <w:widowControl w:val="0"/>
        <w:ind w:left="720"/>
        <w:rPr>
          <w:rFonts w:asciiTheme="minorHAnsi" w:hAnsiTheme="minorHAnsi" w:cstheme="minorHAnsi"/>
          <w:snapToGrid w:val="0"/>
        </w:rPr>
      </w:pPr>
    </w:p>
    <w:p w14:paraId="1AC99F04" w14:textId="77777777" w:rsidR="00CA6807" w:rsidRPr="005F31BC" w:rsidRDefault="00CA6807" w:rsidP="00CA6807">
      <w:pPr>
        <w:tabs>
          <w:tab w:val="left" w:pos="5103"/>
        </w:tabs>
        <w:ind w:left="720"/>
        <w:rPr>
          <w:rStyle w:val="platne1"/>
          <w:rFonts w:asciiTheme="minorHAnsi" w:hAnsiTheme="minorHAnsi" w:cstheme="minorHAnsi"/>
          <w:b/>
        </w:rPr>
      </w:pPr>
      <w:r w:rsidRPr="005F31BC">
        <w:rPr>
          <w:rStyle w:val="platne1"/>
          <w:rFonts w:asciiTheme="minorHAnsi" w:hAnsiTheme="minorHAnsi" w:cstheme="minorHAnsi"/>
          <w:b/>
        </w:rPr>
        <w:t>Objednatel:</w:t>
      </w:r>
      <w:r w:rsidRPr="005F31BC">
        <w:rPr>
          <w:rStyle w:val="platne1"/>
          <w:rFonts w:asciiTheme="minorHAnsi" w:hAnsiTheme="minorHAnsi" w:cstheme="minorHAnsi"/>
          <w:b/>
        </w:rPr>
        <w:tab/>
        <w:t>Zhotovitel:</w:t>
      </w:r>
    </w:p>
    <w:p w14:paraId="43E60DE8" w14:textId="77777777" w:rsidR="00CA6807" w:rsidRPr="005F31BC" w:rsidRDefault="00CA6807" w:rsidP="00CA6807">
      <w:pPr>
        <w:tabs>
          <w:tab w:val="left" w:pos="5103"/>
        </w:tabs>
        <w:ind w:left="720"/>
        <w:rPr>
          <w:rStyle w:val="platne1"/>
          <w:rFonts w:asciiTheme="minorHAnsi" w:hAnsiTheme="minorHAnsi" w:cstheme="minorHAnsi"/>
          <w:b/>
        </w:rPr>
      </w:pPr>
    </w:p>
    <w:p w14:paraId="6BB0529F" w14:textId="129720DB" w:rsidR="00CA6807" w:rsidRPr="005F31BC" w:rsidRDefault="00555779" w:rsidP="00CA6807">
      <w:pPr>
        <w:tabs>
          <w:tab w:val="left" w:pos="5103"/>
        </w:tabs>
        <w:ind w:left="720"/>
        <w:rPr>
          <w:rFonts w:asciiTheme="minorHAnsi" w:hAnsiTheme="minorHAnsi" w:cstheme="minorHAnsi"/>
          <w:bCs/>
        </w:rPr>
      </w:pPr>
      <w:r>
        <w:rPr>
          <w:rStyle w:val="platne1"/>
          <w:rFonts w:asciiTheme="minorHAnsi" w:hAnsiTheme="minorHAnsi" w:cstheme="minorHAnsi"/>
          <w:b/>
        </w:rPr>
        <w:t>Moravské divadlo Olomouc</w:t>
      </w:r>
      <w:r w:rsidR="00DC2E20">
        <w:rPr>
          <w:rStyle w:val="platne1"/>
          <w:rFonts w:asciiTheme="minorHAnsi" w:hAnsiTheme="minorHAnsi" w:cstheme="minorHAnsi"/>
          <w:b/>
        </w:rPr>
        <w:t xml:space="preserve">, </w:t>
      </w:r>
      <w:proofErr w:type="spellStart"/>
      <w:r w:rsidR="00DC2E20">
        <w:rPr>
          <w:rStyle w:val="platne1"/>
          <w:rFonts w:asciiTheme="minorHAnsi" w:hAnsiTheme="minorHAnsi" w:cstheme="minorHAnsi"/>
          <w:b/>
        </w:rPr>
        <w:t>p.o</w:t>
      </w:r>
      <w:proofErr w:type="spellEnd"/>
      <w:r w:rsidR="00DC2E20">
        <w:rPr>
          <w:rStyle w:val="platne1"/>
          <w:rFonts w:asciiTheme="minorHAnsi" w:hAnsiTheme="minorHAnsi" w:cstheme="minorHAnsi"/>
          <w:b/>
        </w:rPr>
        <w:t>.</w:t>
      </w:r>
      <w:r w:rsidR="00CA6807" w:rsidRPr="005F31BC">
        <w:rPr>
          <w:rStyle w:val="platne1"/>
          <w:rFonts w:asciiTheme="minorHAnsi" w:hAnsiTheme="minorHAnsi" w:cstheme="minorHAnsi"/>
          <w:b/>
        </w:rPr>
        <w:tab/>
      </w:r>
      <w:r w:rsidR="006B0AE1" w:rsidRPr="00DC2E20">
        <w:rPr>
          <w:rFonts w:asciiTheme="minorHAnsi" w:hAnsiTheme="minorHAnsi" w:cstheme="minorHAnsi"/>
          <w:b/>
          <w:bCs/>
        </w:rPr>
        <w:t>HMS design, s.r.o.</w:t>
      </w:r>
    </w:p>
    <w:p w14:paraId="665E99B1" w14:textId="77777777" w:rsidR="00CA6807" w:rsidRPr="005F31BC" w:rsidRDefault="00CA6807" w:rsidP="00CA6807">
      <w:pPr>
        <w:tabs>
          <w:tab w:val="left" w:pos="5040"/>
        </w:tabs>
        <w:ind w:left="720"/>
        <w:rPr>
          <w:rFonts w:asciiTheme="minorHAnsi" w:hAnsiTheme="minorHAnsi" w:cstheme="minorHAnsi"/>
        </w:rPr>
      </w:pPr>
    </w:p>
    <w:p w14:paraId="563B05EC" w14:textId="77777777" w:rsidR="00CA6807" w:rsidRPr="005F31BC" w:rsidRDefault="00CA6807" w:rsidP="00CA6807">
      <w:pPr>
        <w:tabs>
          <w:tab w:val="left" w:pos="5040"/>
        </w:tabs>
        <w:ind w:left="720"/>
        <w:rPr>
          <w:rFonts w:asciiTheme="minorHAnsi" w:hAnsiTheme="minorHAnsi" w:cstheme="minorHAnsi"/>
        </w:rPr>
      </w:pPr>
    </w:p>
    <w:p w14:paraId="315F1AC8" w14:textId="77777777" w:rsidR="00CA6807" w:rsidRPr="005F31BC" w:rsidRDefault="00CA6807" w:rsidP="00CA6807">
      <w:pPr>
        <w:tabs>
          <w:tab w:val="left" w:pos="5040"/>
        </w:tabs>
        <w:ind w:left="720"/>
        <w:rPr>
          <w:rFonts w:asciiTheme="minorHAnsi" w:hAnsiTheme="minorHAnsi" w:cstheme="minorHAnsi"/>
        </w:rPr>
      </w:pPr>
      <w:r w:rsidRPr="005F31BC">
        <w:rPr>
          <w:rFonts w:asciiTheme="minorHAnsi" w:hAnsiTheme="minorHAnsi" w:cstheme="minorHAnsi"/>
        </w:rPr>
        <w:t>Podpis:</w:t>
      </w:r>
      <w:r w:rsidRPr="00DC2E20">
        <w:rPr>
          <w:rFonts w:asciiTheme="minorHAnsi" w:hAnsiTheme="minorHAnsi" w:cstheme="minorHAnsi"/>
          <w:bCs/>
        </w:rPr>
        <w:t xml:space="preserve"> _________________________</w:t>
      </w:r>
      <w:r w:rsidRPr="005F31BC">
        <w:rPr>
          <w:rFonts w:asciiTheme="minorHAnsi" w:hAnsiTheme="minorHAnsi" w:cstheme="minorHAnsi"/>
        </w:rPr>
        <w:tab/>
        <w:t xml:space="preserve">Podpis: </w:t>
      </w:r>
      <w:r w:rsidRPr="00DC2E20">
        <w:rPr>
          <w:rFonts w:asciiTheme="minorHAnsi" w:hAnsiTheme="minorHAnsi" w:cstheme="minorHAnsi"/>
          <w:bCs/>
        </w:rPr>
        <w:t>_________________________</w:t>
      </w:r>
    </w:p>
    <w:p w14:paraId="289341A6" w14:textId="43D8C788" w:rsidR="00CA6807" w:rsidRPr="005F31BC" w:rsidRDefault="00CA6807" w:rsidP="00CA6807">
      <w:pPr>
        <w:tabs>
          <w:tab w:val="left" w:pos="5040"/>
        </w:tabs>
        <w:ind w:left="720"/>
        <w:rPr>
          <w:rFonts w:asciiTheme="minorHAnsi" w:hAnsiTheme="minorHAnsi" w:cstheme="minorHAnsi"/>
        </w:rPr>
      </w:pPr>
      <w:proofErr w:type="gramStart"/>
      <w:r w:rsidRPr="005F31BC">
        <w:rPr>
          <w:rFonts w:asciiTheme="minorHAnsi" w:hAnsiTheme="minorHAnsi" w:cstheme="minorHAnsi"/>
        </w:rPr>
        <w:t xml:space="preserve">Jméno:  </w:t>
      </w:r>
      <w:r w:rsidR="00DC2E20">
        <w:rPr>
          <w:rFonts w:asciiTheme="minorHAnsi" w:hAnsiTheme="minorHAnsi" w:cstheme="minorHAnsi"/>
        </w:rPr>
        <w:t>Ing.</w:t>
      </w:r>
      <w:proofErr w:type="gramEnd"/>
      <w:r w:rsidR="00DC2E20">
        <w:rPr>
          <w:rFonts w:asciiTheme="minorHAnsi" w:hAnsiTheme="minorHAnsi" w:cstheme="minorHAnsi"/>
        </w:rPr>
        <w:t xml:space="preserve"> David Gerneš</w:t>
      </w:r>
      <w:r w:rsidRPr="005F31BC">
        <w:rPr>
          <w:rFonts w:asciiTheme="minorHAnsi" w:hAnsiTheme="minorHAnsi" w:cstheme="minorHAnsi"/>
        </w:rPr>
        <w:tab/>
        <w:t xml:space="preserve">Jméno:  </w:t>
      </w:r>
      <w:r w:rsidR="00621985">
        <w:rPr>
          <w:rFonts w:asciiTheme="minorHAnsi" w:hAnsiTheme="minorHAnsi" w:cstheme="minorHAnsi"/>
        </w:rPr>
        <w:t xml:space="preserve"> Josef Musil</w:t>
      </w:r>
      <w:r w:rsidRPr="005F31BC">
        <w:rPr>
          <w:rFonts w:asciiTheme="minorHAnsi" w:hAnsiTheme="minorHAnsi" w:cstheme="minorHAnsi"/>
        </w:rPr>
        <w:tab/>
      </w:r>
    </w:p>
    <w:p w14:paraId="53B46A71" w14:textId="44FACB32" w:rsidR="00CA6807" w:rsidRPr="008163B2" w:rsidRDefault="00CA6807" w:rsidP="008163B2">
      <w:pPr>
        <w:tabs>
          <w:tab w:val="left" w:pos="5040"/>
        </w:tabs>
        <w:spacing w:after="120"/>
        <w:ind w:left="720"/>
        <w:outlineLvl w:val="0"/>
        <w:rPr>
          <w:rFonts w:asciiTheme="minorHAnsi" w:hAnsiTheme="minorHAnsi" w:cstheme="minorHAnsi"/>
          <w:bCs/>
        </w:rPr>
      </w:pPr>
      <w:r w:rsidRPr="005F31BC">
        <w:rPr>
          <w:rFonts w:asciiTheme="minorHAnsi" w:hAnsiTheme="minorHAnsi" w:cstheme="minorHAnsi"/>
        </w:rPr>
        <w:t xml:space="preserve">Funkce: </w:t>
      </w:r>
      <w:r w:rsidR="00DC2E20">
        <w:rPr>
          <w:rFonts w:asciiTheme="minorHAnsi" w:hAnsiTheme="minorHAnsi" w:cstheme="minorHAnsi"/>
        </w:rPr>
        <w:t>ředitel</w:t>
      </w:r>
      <w:r w:rsidRPr="005F31BC">
        <w:rPr>
          <w:rFonts w:asciiTheme="minorHAnsi" w:hAnsiTheme="minorHAnsi" w:cstheme="minorHAnsi"/>
        </w:rPr>
        <w:tab/>
      </w:r>
      <w:proofErr w:type="gramStart"/>
      <w:r w:rsidRPr="005F31BC">
        <w:rPr>
          <w:rFonts w:asciiTheme="minorHAnsi" w:hAnsiTheme="minorHAnsi" w:cstheme="minorHAnsi"/>
        </w:rPr>
        <w:t>Funkce:</w:t>
      </w:r>
      <w:r w:rsidR="00621985">
        <w:rPr>
          <w:rFonts w:asciiTheme="minorHAnsi" w:hAnsiTheme="minorHAnsi" w:cstheme="minorHAnsi"/>
        </w:rPr>
        <w:t xml:space="preserve">  jednatel</w:t>
      </w:r>
      <w:proofErr w:type="gramEnd"/>
      <w:r w:rsidR="00621985">
        <w:rPr>
          <w:rFonts w:asciiTheme="minorHAnsi" w:hAnsiTheme="minorHAnsi" w:cstheme="minorHAnsi"/>
        </w:rPr>
        <w:t>, obchodní ředitel</w:t>
      </w:r>
    </w:p>
    <w:sectPr w:rsidR="00CA6807" w:rsidRPr="008163B2" w:rsidSect="005F31BC">
      <w:footerReference w:type="default" r:id="rId8"/>
      <w:pgSz w:w="11906" w:h="16838"/>
      <w:pgMar w:top="1134"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64A28" w14:textId="77777777" w:rsidR="00AF1CED" w:rsidRDefault="00AF1CED" w:rsidP="00CA6807">
      <w:r>
        <w:separator/>
      </w:r>
    </w:p>
  </w:endnote>
  <w:endnote w:type="continuationSeparator" w:id="0">
    <w:p w14:paraId="5A02908D" w14:textId="77777777" w:rsidR="00AF1CED" w:rsidRDefault="00AF1CED" w:rsidP="00CA6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888832"/>
      <w:docPartObj>
        <w:docPartGallery w:val="Page Numbers (Bottom of Page)"/>
        <w:docPartUnique/>
      </w:docPartObj>
    </w:sdtPr>
    <w:sdtEndPr/>
    <w:sdtContent>
      <w:p w14:paraId="77E86D08" w14:textId="1C6038E2" w:rsidR="007E4158" w:rsidRDefault="007E4158">
        <w:pPr>
          <w:pStyle w:val="Zpat"/>
          <w:jc w:val="right"/>
        </w:pPr>
        <w:r>
          <w:fldChar w:fldCharType="begin"/>
        </w:r>
        <w:r>
          <w:instrText>PAGE   \* MERGEFORMAT</w:instrText>
        </w:r>
        <w:r>
          <w:fldChar w:fldCharType="separate"/>
        </w:r>
        <w:r w:rsidR="00100E72">
          <w:rPr>
            <w:noProof/>
          </w:rPr>
          <w:t>4</w:t>
        </w:r>
        <w:r>
          <w:fldChar w:fldCharType="end"/>
        </w:r>
      </w:p>
    </w:sdtContent>
  </w:sdt>
  <w:p w14:paraId="14E6222A" w14:textId="77777777" w:rsidR="007E4158" w:rsidRDefault="007E41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CDF76" w14:textId="77777777" w:rsidR="00AF1CED" w:rsidRDefault="00AF1CED" w:rsidP="00CA6807">
      <w:r>
        <w:separator/>
      </w:r>
    </w:p>
  </w:footnote>
  <w:footnote w:type="continuationSeparator" w:id="0">
    <w:p w14:paraId="4FC6D2E2" w14:textId="77777777" w:rsidR="00AF1CED" w:rsidRDefault="00AF1CED" w:rsidP="00CA6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6A887F2"/>
    <w:lvl w:ilvl="0">
      <w:start w:val="1"/>
      <w:numFmt w:val="none"/>
      <w:pStyle w:val="Nadpis1"/>
      <w:suff w:val="nothing"/>
      <w:lvlText w:val=""/>
      <w:lvlJc w:val="left"/>
    </w:lvl>
    <w:lvl w:ilvl="1">
      <w:start w:val="1"/>
      <w:numFmt w:val="decimal"/>
      <w:pStyle w:val="Nadpis2"/>
      <w:suff w:val="space"/>
      <w:lvlText w:val="Článek %2:"/>
      <w:lvlJc w:val="left"/>
    </w:lvl>
    <w:lvl w:ilvl="2">
      <w:start w:val="1"/>
      <w:numFmt w:val="none"/>
      <w:pStyle w:val="Nadpis3"/>
      <w:suff w:val="nothing"/>
      <w:lvlText w:val=""/>
      <w:lvlJc w:val="left"/>
    </w:lvl>
    <w:lvl w:ilvl="3">
      <w:start w:val="1"/>
      <w:numFmt w:val="lowerLetter"/>
      <w:pStyle w:val="Nadpis4"/>
      <w:lvlText w:val="%4)"/>
      <w:lvlJc w:val="left"/>
      <w:pPr>
        <w:tabs>
          <w:tab w:val="num" w:pos="360"/>
        </w:tabs>
        <w:ind w:left="360" w:hanging="360"/>
      </w:pPr>
    </w:lvl>
    <w:lvl w:ilvl="4">
      <w:start w:val="1"/>
      <w:numFmt w:val="decimal"/>
      <w:pStyle w:val="Nadpis5"/>
      <w:lvlText w:val="%5."/>
      <w:lvlJc w:val="left"/>
      <w:pPr>
        <w:tabs>
          <w:tab w:val="num" w:pos="680"/>
        </w:tabs>
        <w:ind w:left="680" w:hanging="680"/>
      </w:pPr>
    </w:lvl>
    <w:lvl w:ilvl="5">
      <w:start w:val="1"/>
      <w:numFmt w:val="decimal"/>
      <w:pStyle w:val="Nadpis6"/>
      <w:lvlText w:val="%5.%6."/>
      <w:lvlJc w:val="left"/>
      <w:pPr>
        <w:tabs>
          <w:tab w:val="num" w:pos="0"/>
        </w:tabs>
        <w:ind w:left="708" w:hanging="708"/>
      </w:pPr>
    </w:lvl>
    <w:lvl w:ilvl="6">
      <w:start w:val="1"/>
      <w:numFmt w:val="decimal"/>
      <w:pStyle w:val="Nadpis7"/>
      <w:lvlText w:val="%5.%6.%7."/>
      <w:lvlJc w:val="left"/>
      <w:pPr>
        <w:tabs>
          <w:tab w:val="num" w:pos="0"/>
        </w:tabs>
        <w:ind w:left="1416" w:hanging="708"/>
      </w:pPr>
    </w:lvl>
    <w:lvl w:ilvl="7">
      <w:start w:val="1"/>
      <w:numFmt w:val="decimal"/>
      <w:pStyle w:val="Nadpis8"/>
      <w:lvlText w:val="%5.%6.%7.%8."/>
      <w:lvlJc w:val="left"/>
      <w:pPr>
        <w:tabs>
          <w:tab w:val="num" w:pos="0"/>
        </w:tabs>
        <w:ind w:left="2124" w:hanging="708"/>
      </w:pPr>
    </w:lvl>
    <w:lvl w:ilvl="8">
      <w:start w:val="1"/>
      <w:numFmt w:val="decimal"/>
      <w:pStyle w:val="Nadpis9"/>
      <w:lvlText w:val="%5.%6.%7.%8.%9."/>
      <w:lvlJc w:val="left"/>
      <w:pPr>
        <w:tabs>
          <w:tab w:val="num" w:pos="0"/>
        </w:tabs>
        <w:ind w:left="2832" w:hanging="708"/>
      </w:pPr>
    </w:lvl>
  </w:abstractNum>
  <w:abstractNum w:abstractNumId="1" w15:restartNumberingAfterBreak="0">
    <w:nsid w:val="00240C24"/>
    <w:multiLevelType w:val="multilevel"/>
    <w:tmpl w:val="ECD069F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CB3D17"/>
    <w:multiLevelType w:val="multilevel"/>
    <w:tmpl w:val="91528F1C"/>
    <w:lvl w:ilvl="0">
      <w:start w:val="1"/>
      <w:numFmt w:val="decimal"/>
      <w:pStyle w:val="slovanodrka"/>
      <w:lvlText w:val="%1."/>
      <w:lvlJc w:val="left"/>
      <w:pPr>
        <w:tabs>
          <w:tab w:val="num" w:pos="648"/>
        </w:tabs>
        <w:ind w:left="648" w:hanging="648"/>
      </w:pPr>
      <w:rPr>
        <w:rFonts w:hint="default"/>
      </w:rPr>
    </w:lvl>
    <w:lvl w:ilvl="1">
      <w:start w:val="1"/>
      <w:numFmt w:val="decimal"/>
      <w:lvlText w:val="%1.%2."/>
      <w:lvlJc w:val="left"/>
      <w:pPr>
        <w:tabs>
          <w:tab w:val="num" w:pos="1016"/>
        </w:tabs>
        <w:ind w:left="1016" w:hanging="737"/>
      </w:pPr>
      <w:rPr>
        <w:rFonts w:hint="default"/>
      </w:rPr>
    </w:lvl>
    <w:lvl w:ilvl="2">
      <w:start w:val="1"/>
      <w:numFmt w:val="decimal"/>
      <w:lvlRestart w:val="0"/>
      <w:isLgl/>
      <w:lvlText w:val="%1.%2.%3."/>
      <w:lvlJc w:val="left"/>
      <w:pPr>
        <w:tabs>
          <w:tab w:val="num" w:pos="2520"/>
        </w:tabs>
        <w:ind w:left="2520" w:hanging="1728"/>
      </w:pPr>
      <w:rPr>
        <w:rFonts w:hint="default"/>
      </w:rPr>
    </w:lvl>
    <w:lvl w:ilvl="3">
      <w:start w:val="1"/>
      <w:numFmt w:val="decimal"/>
      <w:suff w:val="space"/>
      <w:lvlText w:val="%1.%2.%3.%4."/>
      <w:lvlJc w:val="left"/>
      <w:pPr>
        <w:ind w:left="733" w:hanging="737"/>
      </w:pPr>
      <w:rPr>
        <w:rFonts w:hint="default"/>
      </w:rPr>
    </w:lvl>
    <w:lvl w:ilvl="4">
      <w:start w:val="1"/>
      <w:numFmt w:val="decimal"/>
      <w:suff w:val="space"/>
      <w:lvlText w:val="%1.%2.%3.%4.%5."/>
      <w:lvlJc w:val="left"/>
      <w:pPr>
        <w:ind w:left="733" w:hanging="737"/>
      </w:pPr>
      <w:rPr>
        <w:rFonts w:hint="default"/>
      </w:rPr>
    </w:lvl>
    <w:lvl w:ilvl="5">
      <w:start w:val="1"/>
      <w:numFmt w:val="decimal"/>
      <w:lvlText w:val="%1.%2.%3.%4.%5..%6"/>
      <w:lvlJc w:val="left"/>
      <w:pPr>
        <w:tabs>
          <w:tab w:val="num" w:pos="-4"/>
        </w:tabs>
        <w:ind w:left="-4"/>
      </w:pPr>
      <w:rPr>
        <w:rFonts w:hint="default"/>
      </w:rPr>
    </w:lvl>
    <w:lvl w:ilvl="6">
      <w:start w:val="1"/>
      <w:numFmt w:val="decimal"/>
      <w:lvlText w:val="%1.%2.%3.%4.%5..%6.%7"/>
      <w:lvlJc w:val="left"/>
      <w:pPr>
        <w:tabs>
          <w:tab w:val="num" w:pos="-4"/>
        </w:tabs>
        <w:ind w:left="-4"/>
      </w:pPr>
      <w:rPr>
        <w:rFonts w:hint="default"/>
      </w:rPr>
    </w:lvl>
    <w:lvl w:ilvl="7">
      <w:start w:val="1"/>
      <w:numFmt w:val="decimal"/>
      <w:lvlText w:val="%1.%2.%3.%4.%5..%6.%7.%8"/>
      <w:lvlJc w:val="left"/>
      <w:pPr>
        <w:tabs>
          <w:tab w:val="num" w:pos="-4"/>
        </w:tabs>
        <w:ind w:left="-4"/>
      </w:pPr>
      <w:rPr>
        <w:rFonts w:hint="default"/>
      </w:rPr>
    </w:lvl>
    <w:lvl w:ilvl="8">
      <w:start w:val="1"/>
      <w:numFmt w:val="decimal"/>
      <w:lvlText w:val="%1.%2.%3.%4.%5..%6.%7.%8.%9"/>
      <w:lvlJc w:val="left"/>
      <w:pPr>
        <w:tabs>
          <w:tab w:val="num" w:pos="-4"/>
        </w:tabs>
        <w:ind w:left="-4"/>
      </w:pPr>
      <w:rPr>
        <w:rFonts w:hint="default"/>
      </w:rPr>
    </w:lvl>
  </w:abstractNum>
  <w:abstractNum w:abstractNumId="3" w15:restartNumberingAfterBreak="0">
    <w:nsid w:val="05BB0D0F"/>
    <w:multiLevelType w:val="multilevel"/>
    <w:tmpl w:val="59045F06"/>
    <w:lvl w:ilvl="0">
      <w:start w:val="5"/>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9360AE"/>
    <w:multiLevelType w:val="multilevel"/>
    <w:tmpl w:val="6FC083D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77664A"/>
    <w:multiLevelType w:val="hybridMultilevel"/>
    <w:tmpl w:val="DA020382"/>
    <w:lvl w:ilvl="0" w:tplc="0662546C">
      <w:start w:val="1"/>
      <w:numFmt w:val="decimal"/>
      <w:lvlText w:val="%1."/>
      <w:lvlJc w:val="left"/>
      <w:pPr>
        <w:ind w:left="116" w:hanging="271"/>
      </w:pPr>
      <w:rPr>
        <w:rFonts w:ascii="Arial" w:eastAsia="Arial" w:hAnsi="Arial" w:hint="default"/>
        <w:sz w:val="22"/>
        <w:szCs w:val="22"/>
      </w:rPr>
    </w:lvl>
    <w:lvl w:ilvl="1" w:tplc="158A93AA">
      <w:start w:val="1"/>
      <w:numFmt w:val="bullet"/>
      <w:lvlText w:val=""/>
      <w:lvlJc w:val="left"/>
      <w:pPr>
        <w:ind w:left="836" w:hanging="348"/>
      </w:pPr>
      <w:rPr>
        <w:rFonts w:ascii="Symbol" w:eastAsia="Symbol" w:hAnsi="Symbol" w:hint="default"/>
        <w:sz w:val="22"/>
        <w:szCs w:val="22"/>
      </w:rPr>
    </w:lvl>
    <w:lvl w:ilvl="2" w:tplc="54629514">
      <w:start w:val="1"/>
      <w:numFmt w:val="bullet"/>
      <w:lvlText w:val="•"/>
      <w:lvlJc w:val="left"/>
      <w:pPr>
        <w:ind w:left="1777" w:hanging="348"/>
      </w:pPr>
      <w:rPr>
        <w:rFonts w:hint="default"/>
      </w:rPr>
    </w:lvl>
    <w:lvl w:ilvl="3" w:tplc="BA02930C">
      <w:start w:val="1"/>
      <w:numFmt w:val="bullet"/>
      <w:lvlText w:val="•"/>
      <w:lvlJc w:val="left"/>
      <w:pPr>
        <w:ind w:left="2718" w:hanging="348"/>
      </w:pPr>
      <w:rPr>
        <w:rFonts w:hint="default"/>
      </w:rPr>
    </w:lvl>
    <w:lvl w:ilvl="4" w:tplc="BA54C734">
      <w:start w:val="1"/>
      <w:numFmt w:val="bullet"/>
      <w:lvlText w:val="•"/>
      <w:lvlJc w:val="left"/>
      <w:pPr>
        <w:ind w:left="3659" w:hanging="348"/>
      </w:pPr>
      <w:rPr>
        <w:rFonts w:hint="default"/>
      </w:rPr>
    </w:lvl>
    <w:lvl w:ilvl="5" w:tplc="8DC8A008">
      <w:start w:val="1"/>
      <w:numFmt w:val="bullet"/>
      <w:lvlText w:val="•"/>
      <w:lvlJc w:val="left"/>
      <w:pPr>
        <w:ind w:left="4600" w:hanging="348"/>
      </w:pPr>
      <w:rPr>
        <w:rFonts w:hint="default"/>
      </w:rPr>
    </w:lvl>
    <w:lvl w:ilvl="6" w:tplc="CB644014">
      <w:start w:val="1"/>
      <w:numFmt w:val="bullet"/>
      <w:lvlText w:val="•"/>
      <w:lvlJc w:val="left"/>
      <w:pPr>
        <w:ind w:left="5541" w:hanging="348"/>
      </w:pPr>
      <w:rPr>
        <w:rFonts w:hint="default"/>
      </w:rPr>
    </w:lvl>
    <w:lvl w:ilvl="7" w:tplc="BD32C8D4">
      <w:start w:val="1"/>
      <w:numFmt w:val="bullet"/>
      <w:lvlText w:val="•"/>
      <w:lvlJc w:val="left"/>
      <w:pPr>
        <w:ind w:left="6483" w:hanging="348"/>
      </w:pPr>
      <w:rPr>
        <w:rFonts w:hint="default"/>
      </w:rPr>
    </w:lvl>
    <w:lvl w:ilvl="8" w:tplc="F126C998">
      <w:start w:val="1"/>
      <w:numFmt w:val="bullet"/>
      <w:lvlText w:val="•"/>
      <w:lvlJc w:val="left"/>
      <w:pPr>
        <w:ind w:left="7424" w:hanging="348"/>
      </w:pPr>
      <w:rPr>
        <w:rFonts w:hint="default"/>
      </w:rPr>
    </w:lvl>
  </w:abstractNum>
  <w:abstractNum w:abstractNumId="6" w15:restartNumberingAfterBreak="0">
    <w:nsid w:val="10A40439"/>
    <w:multiLevelType w:val="multilevel"/>
    <w:tmpl w:val="3B58268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180C4CAC"/>
    <w:multiLevelType w:val="hybridMultilevel"/>
    <w:tmpl w:val="022EE694"/>
    <w:lvl w:ilvl="0" w:tplc="8CB6981A">
      <w:start w:val="1"/>
      <w:numFmt w:val="lowerLetter"/>
      <w:lvlText w:val="%1)"/>
      <w:lvlJc w:val="left"/>
      <w:pPr>
        <w:tabs>
          <w:tab w:val="num" w:pos="1080"/>
        </w:tabs>
        <w:ind w:left="1080" w:hanging="360"/>
      </w:pPr>
      <w:rPr>
        <w:rFonts w:hint="default"/>
        <w:b w:val="0"/>
        <w:i w:val="0"/>
        <w:sz w:val="24"/>
        <w:szCs w:val="24"/>
      </w:rPr>
    </w:lvl>
    <w:lvl w:ilvl="1" w:tplc="5036B05A">
      <w:numFmt w:val="bullet"/>
      <w:lvlText w:val="•"/>
      <w:lvlJc w:val="left"/>
      <w:pPr>
        <w:ind w:left="4320" w:hanging="324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8DC5C8E"/>
    <w:multiLevelType w:val="hybridMultilevel"/>
    <w:tmpl w:val="67102C24"/>
    <w:lvl w:ilvl="0" w:tplc="47E0CAE4">
      <w:start w:val="1"/>
      <w:numFmt w:val="decimal"/>
      <w:pStyle w:val="Odrkaslo"/>
      <w:lvlText w:val="%1)"/>
      <w:lvlJc w:val="left"/>
      <w:pPr>
        <w:tabs>
          <w:tab w:val="num" w:pos="453"/>
        </w:tabs>
        <w:ind w:left="453" w:hanging="453"/>
      </w:pPr>
      <w:rPr>
        <w:rFonts w:hint="default"/>
      </w:rPr>
    </w:lvl>
    <w:lvl w:ilvl="1" w:tplc="04050019">
      <w:start w:val="1"/>
      <w:numFmt w:val="lowerLetter"/>
      <w:lvlText w:val="%2."/>
      <w:lvlJc w:val="left"/>
      <w:pPr>
        <w:tabs>
          <w:tab w:val="num" w:pos="589"/>
        </w:tabs>
        <w:ind w:left="589" w:hanging="360"/>
      </w:pPr>
    </w:lvl>
    <w:lvl w:ilvl="2" w:tplc="0405001B">
      <w:start w:val="1"/>
      <w:numFmt w:val="lowerRoman"/>
      <w:lvlText w:val="%3."/>
      <w:lvlJc w:val="right"/>
      <w:pPr>
        <w:tabs>
          <w:tab w:val="num" w:pos="1309"/>
        </w:tabs>
        <w:ind w:left="1309" w:hanging="180"/>
      </w:pPr>
    </w:lvl>
    <w:lvl w:ilvl="3" w:tplc="0405000F">
      <w:start w:val="1"/>
      <w:numFmt w:val="decimal"/>
      <w:lvlText w:val="%4."/>
      <w:lvlJc w:val="left"/>
      <w:pPr>
        <w:tabs>
          <w:tab w:val="num" w:pos="2029"/>
        </w:tabs>
        <w:ind w:left="2029" w:hanging="360"/>
      </w:pPr>
    </w:lvl>
    <w:lvl w:ilvl="4" w:tplc="04050019" w:tentative="1">
      <w:start w:val="1"/>
      <w:numFmt w:val="lowerLetter"/>
      <w:lvlText w:val="%5."/>
      <w:lvlJc w:val="left"/>
      <w:pPr>
        <w:tabs>
          <w:tab w:val="num" w:pos="2749"/>
        </w:tabs>
        <w:ind w:left="2749" w:hanging="360"/>
      </w:pPr>
    </w:lvl>
    <w:lvl w:ilvl="5" w:tplc="0405001B" w:tentative="1">
      <w:start w:val="1"/>
      <w:numFmt w:val="lowerRoman"/>
      <w:lvlText w:val="%6."/>
      <w:lvlJc w:val="right"/>
      <w:pPr>
        <w:tabs>
          <w:tab w:val="num" w:pos="3469"/>
        </w:tabs>
        <w:ind w:left="3469" w:hanging="180"/>
      </w:pPr>
    </w:lvl>
    <w:lvl w:ilvl="6" w:tplc="0405000F" w:tentative="1">
      <w:start w:val="1"/>
      <w:numFmt w:val="decimal"/>
      <w:lvlText w:val="%7."/>
      <w:lvlJc w:val="left"/>
      <w:pPr>
        <w:tabs>
          <w:tab w:val="num" w:pos="4189"/>
        </w:tabs>
        <w:ind w:left="4189" w:hanging="360"/>
      </w:pPr>
    </w:lvl>
    <w:lvl w:ilvl="7" w:tplc="04050019" w:tentative="1">
      <w:start w:val="1"/>
      <w:numFmt w:val="lowerLetter"/>
      <w:lvlText w:val="%8."/>
      <w:lvlJc w:val="left"/>
      <w:pPr>
        <w:tabs>
          <w:tab w:val="num" w:pos="4909"/>
        </w:tabs>
        <w:ind w:left="4909" w:hanging="360"/>
      </w:pPr>
    </w:lvl>
    <w:lvl w:ilvl="8" w:tplc="0405001B" w:tentative="1">
      <w:start w:val="1"/>
      <w:numFmt w:val="lowerRoman"/>
      <w:lvlText w:val="%9."/>
      <w:lvlJc w:val="right"/>
      <w:pPr>
        <w:tabs>
          <w:tab w:val="num" w:pos="5629"/>
        </w:tabs>
        <w:ind w:left="5629" w:hanging="180"/>
      </w:pPr>
    </w:lvl>
  </w:abstractNum>
  <w:abstractNum w:abstractNumId="9" w15:restartNumberingAfterBreak="0">
    <w:nsid w:val="1D766D55"/>
    <w:multiLevelType w:val="multilevel"/>
    <w:tmpl w:val="4380EA78"/>
    <w:lvl w:ilvl="0">
      <w:start w:val="6"/>
      <w:numFmt w:val="decimal"/>
      <w:lvlText w:val="%1"/>
      <w:lvlJc w:val="left"/>
      <w:pPr>
        <w:ind w:left="660" w:hanging="660"/>
      </w:pPr>
      <w:rPr>
        <w:rFonts w:hint="default"/>
        <w:b/>
      </w:rPr>
    </w:lvl>
    <w:lvl w:ilvl="1">
      <w:start w:val="2"/>
      <w:numFmt w:val="decimal"/>
      <w:lvlText w:val="%1.%2"/>
      <w:lvlJc w:val="left"/>
      <w:pPr>
        <w:ind w:left="900" w:hanging="660"/>
      </w:pPr>
      <w:rPr>
        <w:rFonts w:hint="default"/>
        <w:b/>
      </w:rPr>
    </w:lvl>
    <w:lvl w:ilvl="2">
      <w:start w:val="1"/>
      <w:numFmt w:val="decimal"/>
      <w:lvlText w:val="%1.%2.%3"/>
      <w:lvlJc w:val="left"/>
      <w:pPr>
        <w:ind w:left="1200" w:hanging="720"/>
      </w:pPr>
      <w:rPr>
        <w:rFonts w:hint="default"/>
        <w:b/>
      </w:rPr>
    </w:lvl>
    <w:lvl w:ilvl="3">
      <w:start w:val="1"/>
      <w:numFmt w:val="decimal"/>
      <w:lvlText w:val="%1.%2.%3.%4"/>
      <w:lvlJc w:val="left"/>
      <w:pPr>
        <w:ind w:left="1440" w:hanging="72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10" w15:restartNumberingAfterBreak="0">
    <w:nsid w:val="1E276E46"/>
    <w:multiLevelType w:val="hybridMultilevel"/>
    <w:tmpl w:val="792E56AA"/>
    <w:lvl w:ilvl="0" w:tplc="0405000F">
      <w:start w:val="1"/>
      <w:numFmt w:val="decimal"/>
      <w:lvlText w:val="%1."/>
      <w:lvlJc w:val="left"/>
      <w:pPr>
        <w:tabs>
          <w:tab w:val="num" w:pos="360"/>
        </w:tabs>
        <w:ind w:left="360" w:hanging="360"/>
      </w:pPr>
    </w:lvl>
    <w:lvl w:ilvl="1" w:tplc="04050019">
      <w:start w:val="1"/>
      <w:numFmt w:val="lowerLetter"/>
      <w:pStyle w:val="Nadpis2beznzvu"/>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1F360F48"/>
    <w:multiLevelType w:val="multilevel"/>
    <w:tmpl w:val="98E65E34"/>
    <w:lvl w:ilvl="0">
      <w:start w:val="1"/>
      <w:numFmt w:val="decimal"/>
      <w:pStyle w:val="Paragraf"/>
      <w:suff w:val="nothing"/>
      <w:lvlText w:val="§ %1"/>
      <w:lvlJc w:val="center"/>
      <w:rPr>
        <w:rFonts w:ascii="Times New Roman" w:hAnsi="Times New Roman" w:cs="Times New Roman" w:hint="default"/>
        <w:b/>
        <w:i w:val="0"/>
        <w:caps w:val="0"/>
        <w:strike w:val="0"/>
        <w:dstrike w:val="0"/>
        <w:vanish w:val="0"/>
        <w:color w:val="auto"/>
        <w:sz w:val="22"/>
        <w:szCs w:val="22"/>
        <w:vertAlign w:val="baseline"/>
      </w:rPr>
    </w:lvl>
    <w:lvl w:ilvl="1">
      <w:start w:val="1"/>
      <w:numFmt w:val="decimal"/>
      <w:pStyle w:val="JednaJedna"/>
      <w:lvlText w:val="%1.%2"/>
      <w:lvlJc w:val="left"/>
      <w:pPr>
        <w:tabs>
          <w:tab w:val="num" w:pos="1390"/>
        </w:tabs>
      </w:pPr>
      <w:rPr>
        <w:rFonts w:ascii="Times New Roman" w:hAnsi="Times New Roman" w:cs="Times New Roman" w:hint="default"/>
        <w:b w:val="0"/>
        <w:i w:val="0"/>
        <w:sz w:val="20"/>
      </w:rPr>
    </w:lvl>
    <w:lvl w:ilvl="2">
      <w:start w:val="1"/>
      <w:numFmt w:val="lowerLetter"/>
      <w:pStyle w:val="Odsazenzaa"/>
      <w:lvlText w:val="%3)"/>
      <w:lvlJc w:val="left"/>
      <w:pPr>
        <w:tabs>
          <w:tab w:val="num" w:pos="1107"/>
        </w:tabs>
        <w:ind w:left="1107" w:hanging="397"/>
      </w:pPr>
      <w:rPr>
        <w:rFonts w:ascii="Times New Roman" w:hAnsi="Times New Roman" w:cs="Times New Roman" w:hint="default"/>
        <w:b w:val="0"/>
        <w:i w:val="0"/>
        <w:caps w:val="0"/>
        <w:strike w:val="0"/>
        <w:dstrike w:val="0"/>
        <w:vanish w:val="0"/>
        <w:color w:val="auto"/>
        <w:sz w:val="20"/>
        <w:vertAlign w:val="baseline"/>
      </w:rPr>
    </w:lvl>
    <w:lvl w:ilvl="3">
      <w:start w:val="1"/>
      <w:numFmt w:val="none"/>
      <w:pStyle w:val="Pomlka"/>
      <w:lvlText w:val="-"/>
      <w:lvlJc w:val="left"/>
      <w:pPr>
        <w:tabs>
          <w:tab w:val="num" w:pos="1474"/>
        </w:tabs>
        <w:ind w:left="1474" w:hanging="397"/>
      </w:pPr>
      <w:rPr>
        <w:rFonts w:ascii="Times New Roman" w:hAnsi="Times New Roman" w:cs="Times New Roman" w:hint="default"/>
        <w:b w:val="0"/>
        <w:i w:val="0"/>
        <w:sz w:val="20"/>
      </w:rPr>
    </w:lvl>
    <w:lvl w:ilvl="4">
      <w:start w:val="1"/>
      <w:numFmt w:val="none"/>
      <w:lvlRestart w:val="0"/>
      <w:suff w:val="nothing"/>
      <w:lvlText w:val="%5"/>
      <w:lvlJc w:val="left"/>
      <w:rPr>
        <w:rFonts w:cs="Times New Roman" w:hint="default"/>
      </w:rPr>
    </w:lvl>
    <w:lvl w:ilvl="5">
      <w:start w:val="1"/>
      <w:numFmt w:val="none"/>
      <w:lvlRestart w:val="0"/>
      <w:suff w:val="nothing"/>
      <w:lvlText w:val="%6"/>
      <w:lvlJc w:val="left"/>
      <w:rPr>
        <w:rFonts w:cs="Times New Roman" w:hint="default"/>
      </w:rPr>
    </w:lvl>
    <w:lvl w:ilvl="6">
      <w:start w:val="1"/>
      <w:numFmt w:val="none"/>
      <w:lvlRestart w:val="0"/>
      <w:suff w:val="nothing"/>
      <w:lvlText w:val="%7"/>
      <w:lvlJc w:val="right"/>
      <w:rPr>
        <w:rFonts w:cs="Times New Roman" w:hint="default"/>
      </w:rPr>
    </w:lvl>
    <w:lvl w:ilvl="7">
      <w:start w:val="1"/>
      <w:numFmt w:val="none"/>
      <w:lvlRestart w:val="0"/>
      <w:suff w:val="nothing"/>
      <w:lvlText w:val="%8"/>
      <w:lvlJc w:val="left"/>
      <w:rPr>
        <w:rFonts w:cs="Times New Roman" w:hint="default"/>
      </w:rPr>
    </w:lvl>
    <w:lvl w:ilvl="8">
      <w:start w:val="1"/>
      <w:numFmt w:val="none"/>
      <w:lvlRestart w:val="0"/>
      <w:suff w:val="nothing"/>
      <w:lvlText w:val="%9"/>
      <w:lvlJc w:val="right"/>
      <w:rPr>
        <w:rFonts w:cs="Times New Roman" w:hint="default"/>
      </w:rPr>
    </w:lvl>
  </w:abstractNum>
  <w:abstractNum w:abstractNumId="12" w15:restartNumberingAfterBreak="0">
    <w:nsid w:val="28910AF3"/>
    <w:multiLevelType w:val="hybridMultilevel"/>
    <w:tmpl w:val="72E2BD80"/>
    <w:lvl w:ilvl="0" w:tplc="9304A1F2">
      <w:start w:val="1"/>
      <w:numFmt w:val="lowerLetter"/>
      <w:lvlText w:val="(%1)"/>
      <w:lvlJc w:val="left"/>
      <w:pPr>
        <w:ind w:left="1774"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122360"/>
    <w:multiLevelType w:val="hybridMultilevel"/>
    <w:tmpl w:val="6B1A5C70"/>
    <w:lvl w:ilvl="0" w:tplc="16F61964">
      <w:start w:val="1"/>
      <w:numFmt w:val="lowerLetter"/>
      <w:lvlText w:val="%1)"/>
      <w:lvlJc w:val="left"/>
      <w:pPr>
        <w:ind w:left="705" w:hanging="70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A6F2E21"/>
    <w:multiLevelType w:val="hybridMultilevel"/>
    <w:tmpl w:val="F1A635E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602C7C"/>
    <w:multiLevelType w:val="hybridMultilevel"/>
    <w:tmpl w:val="A40871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9B7A39"/>
    <w:multiLevelType w:val="multilevel"/>
    <w:tmpl w:val="7CAA0CC6"/>
    <w:lvl w:ilvl="0">
      <w:start w:val="3"/>
      <w:numFmt w:val="decimal"/>
      <w:lvlText w:val="%1"/>
      <w:lvlJc w:val="left"/>
      <w:pPr>
        <w:ind w:left="480" w:hanging="480"/>
      </w:pPr>
      <w:rPr>
        <w:rFonts w:hint="default"/>
        <w:b/>
        <w:sz w:val="24"/>
      </w:rPr>
    </w:lvl>
    <w:lvl w:ilvl="1">
      <w:start w:val="1"/>
      <w:numFmt w:val="decimal"/>
      <w:lvlText w:val="%1.%2"/>
      <w:lvlJc w:val="left"/>
      <w:pPr>
        <w:ind w:left="832" w:hanging="480"/>
      </w:pPr>
      <w:rPr>
        <w:rFonts w:hint="default"/>
        <w:b/>
        <w:sz w:val="24"/>
      </w:rPr>
    </w:lvl>
    <w:lvl w:ilvl="2">
      <w:start w:val="1"/>
      <w:numFmt w:val="decimal"/>
      <w:lvlText w:val="%1.%2.%3"/>
      <w:lvlJc w:val="left"/>
      <w:pPr>
        <w:ind w:left="1424" w:hanging="720"/>
      </w:pPr>
      <w:rPr>
        <w:rFonts w:hint="default"/>
        <w:b w:val="0"/>
        <w:bCs/>
        <w:sz w:val="24"/>
      </w:rPr>
    </w:lvl>
    <w:lvl w:ilvl="3">
      <w:start w:val="1"/>
      <w:numFmt w:val="decimal"/>
      <w:lvlText w:val="%1.%2.%3.%4"/>
      <w:lvlJc w:val="left"/>
      <w:pPr>
        <w:ind w:left="1776" w:hanging="720"/>
      </w:pPr>
      <w:rPr>
        <w:rFonts w:hint="default"/>
        <w:b/>
        <w:sz w:val="24"/>
      </w:rPr>
    </w:lvl>
    <w:lvl w:ilvl="4">
      <w:start w:val="1"/>
      <w:numFmt w:val="decimal"/>
      <w:lvlText w:val="%1.%2.%3.%4.%5"/>
      <w:lvlJc w:val="left"/>
      <w:pPr>
        <w:ind w:left="2488" w:hanging="1080"/>
      </w:pPr>
      <w:rPr>
        <w:rFonts w:hint="default"/>
        <w:b/>
        <w:sz w:val="24"/>
      </w:rPr>
    </w:lvl>
    <w:lvl w:ilvl="5">
      <w:start w:val="1"/>
      <w:numFmt w:val="decimal"/>
      <w:lvlText w:val="%1.%2.%3.%4.%5.%6"/>
      <w:lvlJc w:val="left"/>
      <w:pPr>
        <w:ind w:left="2840" w:hanging="1080"/>
      </w:pPr>
      <w:rPr>
        <w:rFonts w:hint="default"/>
        <w:b/>
        <w:sz w:val="24"/>
      </w:rPr>
    </w:lvl>
    <w:lvl w:ilvl="6">
      <w:start w:val="1"/>
      <w:numFmt w:val="decimal"/>
      <w:lvlText w:val="%1.%2.%3.%4.%5.%6.%7"/>
      <w:lvlJc w:val="left"/>
      <w:pPr>
        <w:ind w:left="3552" w:hanging="1440"/>
      </w:pPr>
      <w:rPr>
        <w:rFonts w:hint="default"/>
        <w:b/>
        <w:sz w:val="24"/>
      </w:rPr>
    </w:lvl>
    <w:lvl w:ilvl="7">
      <w:start w:val="1"/>
      <w:numFmt w:val="decimal"/>
      <w:lvlText w:val="%1.%2.%3.%4.%5.%6.%7.%8"/>
      <w:lvlJc w:val="left"/>
      <w:pPr>
        <w:ind w:left="3904" w:hanging="1440"/>
      </w:pPr>
      <w:rPr>
        <w:rFonts w:hint="default"/>
        <w:b/>
        <w:sz w:val="24"/>
      </w:rPr>
    </w:lvl>
    <w:lvl w:ilvl="8">
      <w:start w:val="1"/>
      <w:numFmt w:val="decimal"/>
      <w:lvlText w:val="%1.%2.%3.%4.%5.%6.%7.%8.%9"/>
      <w:lvlJc w:val="left"/>
      <w:pPr>
        <w:ind w:left="4256" w:hanging="1440"/>
      </w:pPr>
      <w:rPr>
        <w:rFonts w:hint="default"/>
        <w:b/>
        <w:sz w:val="24"/>
      </w:rPr>
    </w:lvl>
  </w:abstractNum>
  <w:abstractNum w:abstractNumId="17" w15:restartNumberingAfterBreak="0">
    <w:nsid w:val="2FE80212"/>
    <w:multiLevelType w:val="hybridMultilevel"/>
    <w:tmpl w:val="FC7A80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60D5CB4"/>
    <w:multiLevelType w:val="hybridMultilevel"/>
    <w:tmpl w:val="9B98B1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0B058F"/>
    <w:multiLevelType w:val="hybridMultilevel"/>
    <w:tmpl w:val="FA9CD102"/>
    <w:lvl w:ilvl="0" w:tplc="6A04843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0" w15:restartNumberingAfterBreak="0">
    <w:nsid w:val="41395ED4"/>
    <w:multiLevelType w:val="hybridMultilevel"/>
    <w:tmpl w:val="BF48C484"/>
    <w:lvl w:ilvl="0" w:tplc="2134337E">
      <w:start w:val="1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92759F"/>
    <w:multiLevelType w:val="multilevel"/>
    <w:tmpl w:val="6B200632"/>
    <w:lvl w:ilvl="0">
      <w:start w:val="1"/>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41C7658"/>
    <w:multiLevelType w:val="hybridMultilevel"/>
    <w:tmpl w:val="6BDAEB4C"/>
    <w:lvl w:ilvl="0" w:tplc="C630D0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4F577C6"/>
    <w:multiLevelType w:val="hybridMultilevel"/>
    <w:tmpl w:val="4DBEC0F8"/>
    <w:lvl w:ilvl="0" w:tplc="9510273E">
      <w:start w:val="1"/>
      <w:numFmt w:val="lowerLetter"/>
      <w:pStyle w:val="OdrkaA"/>
      <w:lvlText w:val="%1)"/>
      <w:lvlJc w:val="left"/>
      <w:pPr>
        <w:tabs>
          <w:tab w:val="num" w:pos="1559"/>
        </w:tabs>
        <w:ind w:left="1559" w:hanging="397"/>
      </w:pPr>
      <w:rPr>
        <w:rFonts w:hint="default"/>
      </w:rPr>
    </w:lvl>
    <w:lvl w:ilvl="1" w:tplc="D66ECC20">
      <w:start w:val="1"/>
      <w:numFmt w:val="lowerLetter"/>
      <w:lvlText w:val="%2."/>
      <w:lvlJc w:val="left"/>
      <w:pPr>
        <w:tabs>
          <w:tab w:val="num" w:pos="939"/>
        </w:tabs>
        <w:ind w:left="939" w:hanging="360"/>
      </w:pPr>
    </w:lvl>
    <w:lvl w:ilvl="2" w:tplc="04090005">
      <w:start w:val="1"/>
      <w:numFmt w:val="lowerRoman"/>
      <w:lvlText w:val="%3."/>
      <w:lvlJc w:val="right"/>
      <w:pPr>
        <w:tabs>
          <w:tab w:val="num" w:pos="1659"/>
        </w:tabs>
        <w:ind w:left="1659" w:hanging="180"/>
      </w:pPr>
    </w:lvl>
    <w:lvl w:ilvl="3" w:tplc="04090001">
      <w:start w:val="1"/>
      <w:numFmt w:val="decimal"/>
      <w:lvlText w:val="%4."/>
      <w:lvlJc w:val="left"/>
      <w:pPr>
        <w:tabs>
          <w:tab w:val="num" w:pos="2379"/>
        </w:tabs>
        <w:ind w:left="2379" w:hanging="360"/>
      </w:pPr>
    </w:lvl>
    <w:lvl w:ilvl="4" w:tplc="04090003" w:tentative="1">
      <w:start w:val="1"/>
      <w:numFmt w:val="lowerLetter"/>
      <w:lvlText w:val="%5."/>
      <w:lvlJc w:val="left"/>
      <w:pPr>
        <w:tabs>
          <w:tab w:val="num" w:pos="3099"/>
        </w:tabs>
        <w:ind w:left="3099" w:hanging="360"/>
      </w:pPr>
    </w:lvl>
    <w:lvl w:ilvl="5" w:tplc="04090005" w:tentative="1">
      <w:start w:val="1"/>
      <w:numFmt w:val="lowerRoman"/>
      <w:lvlText w:val="%6."/>
      <w:lvlJc w:val="right"/>
      <w:pPr>
        <w:tabs>
          <w:tab w:val="num" w:pos="3819"/>
        </w:tabs>
        <w:ind w:left="3819" w:hanging="180"/>
      </w:pPr>
    </w:lvl>
    <w:lvl w:ilvl="6" w:tplc="04090001" w:tentative="1">
      <w:start w:val="1"/>
      <w:numFmt w:val="decimal"/>
      <w:lvlText w:val="%7."/>
      <w:lvlJc w:val="left"/>
      <w:pPr>
        <w:tabs>
          <w:tab w:val="num" w:pos="4539"/>
        </w:tabs>
        <w:ind w:left="4539" w:hanging="360"/>
      </w:pPr>
    </w:lvl>
    <w:lvl w:ilvl="7" w:tplc="04090003" w:tentative="1">
      <w:start w:val="1"/>
      <w:numFmt w:val="lowerLetter"/>
      <w:lvlText w:val="%8."/>
      <w:lvlJc w:val="left"/>
      <w:pPr>
        <w:tabs>
          <w:tab w:val="num" w:pos="5259"/>
        </w:tabs>
        <w:ind w:left="5259" w:hanging="360"/>
      </w:pPr>
    </w:lvl>
    <w:lvl w:ilvl="8" w:tplc="04090005" w:tentative="1">
      <w:start w:val="1"/>
      <w:numFmt w:val="lowerRoman"/>
      <w:lvlText w:val="%9."/>
      <w:lvlJc w:val="right"/>
      <w:pPr>
        <w:tabs>
          <w:tab w:val="num" w:pos="5979"/>
        </w:tabs>
        <w:ind w:left="5979" w:hanging="180"/>
      </w:pPr>
    </w:lvl>
  </w:abstractNum>
  <w:abstractNum w:abstractNumId="24" w15:restartNumberingAfterBreak="0">
    <w:nsid w:val="55FA28C1"/>
    <w:multiLevelType w:val="multilevel"/>
    <w:tmpl w:val="723008EC"/>
    <w:lvl w:ilvl="0">
      <w:start w:val="3"/>
      <w:numFmt w:val="decimal"/>
      <w:lvlText w:val="%1"/>
      <w:lvlJc w:val="left"/>
      <w:pPr>
        <w:ind w:left="480" w:hanging="480"/>
      </w:pPr>
      <w:rPr>
        <w:rFonts w:hint="default"/>
      </w:rPr>
    </w:lvl>
    <w:lvl w:ilvl="1">
      <w:start w:val="6"/>
      <w:numFmt w:val="decimal"/>
      <w:lvlText w:val="%1.%2"/>
      <w:lvlJc w:val="left"/>
      <w:pPr>
        <w:ind w:left="831" w:hanging="480"/>
      </w:pPr>
      <w:rPr>
        <w:rFonts w:hint="default"/>
      </w:rPr>
    </w:lvl>
    <w:lvl w:ilvl="2">
      <w:start w:val="1"/>
      <w:numFmt w:val="decimal"/>
      <w:lvlText w:val="%1.%2.%3"/>
      <w:lvlJc w:val="left"/>
      <w:pPr>
        <w:ind w:left="1422" w:hanging="720"/>
      </w:pPr>
      <w:rPr>
        <w:rFonts w:hint="default"/>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546" w:hanging="144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608" w:hanging="1800"/>
      </w:pPr>
      <w:rPr>
        <w:rFonts w:hint="default"/>
      </w:rPr>
    </w:lvl>
  </w:abstractNum>
  <w:abstractNum w:abstractNumId="25" w15:restartNumberingAfterBreak="0">
    <w:nsid w:val="57174783"/>
    <w:multiLevelType w:val="hybridMultilevel"/>
    <w:tmpl w:val="7DE088A4"/>
    <w:lvl w:ilvl="0" w:tplc="FFFFFFFF">
      <w:numFmt w:val="bullet"/>
      <w:lvlText w:val="-"/>
      <w:lvlJc w:val="left"/>
      <w:pPr>
        <w:tabs>
          <w:tab w:val="num" w:pos="1215"/>
        </w:tabs>
        <w:ind w:left="1215"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B221BC"/>
    <w:multiLevelType w:val="hybridMultilevel"/>
    <w:tmpl w:val="9280E076"/>
    <w:lvl w:ilvl="0" w:tplc="B4E89D72">
      <w:start w:val="1"/>
      <w:numFmt w:val="lowerRoman"/>
      <w:lvlText w:val="(%1)"/>
      <w:lvlJc w:val="left"/>
      <w:pPr>
        <w:ind w:left="1827" w:hanging="720"/>
      </w:pPr>
      <w:rPr>
        <w:rFonts w:hint="default"/>
      </w:rPr>
    </w:lvl>
    <w:lvl w:ilvl="1" w:tplc="04050019" w:tentative="1">
      <w:start w:val="1"/>
      <w:numFmt w:val="lowerLetter"/>
      <w:lvlText w:val="%2."/>
      <w:lvlJc w:val="left"/>
      <w:pPr>
        <w:ind w:left="2187" w:hanging="360"/>
      </w:pPr>
    </w:lvl>
    <w:lvl w:ilvl="2" w:tplc="0405001B" w:tentative="1">
      <w:start w:val="1"/>
      <w:numFmt w:val="lowerRoman"/>
      <w:lvlText w:val="%3."/>
      <w:lvlJc w:val="right"/>
      <w:pPr>
        <w:ind w:left="2907" w:hanging="180"/>
      </w:pPr>
    </w:lvl>
    <w:lvl w:ilvl="3" w:tplc="0405000F" w:tentative="1">
      <w:start w:val="1"/>
      <w:numFmt w:val="decimal"/>
      <w:lvlText w:val="%4."/>
      <w:lvlJc w:val="left"/>
      <w:pPr>
        <w:ind w:left="3627" w:hanging="360"/>
      </w:pPr>
    </w:lvl>
    <w:lvl w:ilvl="4" w:tplc="04050019" w:tentative="1">
      <w:start w:val="1"/>
      <w:numFmt w:val="lowerLetter"/>
      <w:lvlText w:val="%5."/>
      <w:lvlJc w:val="left"/>
      <w:pPr>
        <w:ind w:left="4347" w:hanging="360"/>
      </w:pPr>
    </w:lvl>
    <w:lvl w:ilvl="5" w:tplc="0405001B" w:tentative="1">
      <w:start w:val="1"/>
      <w:numFmt w:val="lowerRoman"/>
      <w:lvlText w:val="%6."/>
      <w:lvlJc w:val="right"/>
      <w:pPr>
        <w:ind w:left="5067" w:hanging="180"/>
      </w:pPr>
    </w:lvl>
    <w:lvl w:ilvl="6" w:tplc="0405000F" w:tentative="1">
      <w:start w:val="1"/>
      <w:numFmt w:val="decimal"/>
      <w:lvlText w:val="%7."/>
      <w:lvlJc w:val="left"/>
      <w:pPr>
        <w:ind w:left="5787" w:hanging="360"/>
      </w:pPr>
    </w:lvl>
    <w:lvl w:ilvl="7" w:tplc="04050019" w:tentative="1">
      <w:start w:val="1"/>
      <w:numFmt w:val="lowerLetter"/>
      <w:lvlText w:val="%8."/>
      <w:lvlJc w:val="left"/>
      <w:pPr>
        <w:ind w:left="6507" w:hanging="360"/>
      </w:pPr>
    </w:lvl>
    <w:lvl w:ilvl="8" w:tplc="0405001B" w:tentative="1">
      <w:start w:val="1"/>
      <w:numFmt w:val="lowerRoman"/>
      <w:lvlText w:val="%9."/>
      <w:lvlJc w:val="right"/>
      <w:pPr>
        <w:ind w:left="7227" w:hanging="180"/>
      </w:pPr>
    </w:lvl>
  </w:abstractNum>
  <w:abstractNum w:abstractNumId="27" w15:restartNumberingAfterBreak="0">
    <w:nsid w:val="5ACE4F1C"/>
    <w:multiLevelType w:val="hybridMultilevel"/>
    <w:tmpl w:val="0B4CCA78"/>
    <w:lvl w:ilvl="0" w:tplc="49ACCCF2">
      <w:start w:val="1"/>
      <w:numFmt w:val="lowerRoman"/>
      <w:lvlText w:val="(%1)"/>
      <w:lvlJc w:val="left"/>
      <w:pPr>
        <w:ind w:left="1425" w:hanging="72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8" w15:restartNumberingAfterBreak="0">
    <w:nsid w:val="6549651B"/>
    <w:multiLevelType w:val="multilevel"/>
    <w:tmpl w:val="1E4A60CA"/>
    <w:lvl w:ilvl="0">
      <w:start w:val="3"/>
      <w:numFmt w:val="decimal"/>
      <w:lvlText w:val="%1"/>
      <w:lvlJc w:val="left"/>
      <w:pPr>
        <w:ind w:left="480" w:hanging="480"/>
      </w:pPr>
      <w:rPr>
        <w:rFonts w:hint="default"/>
      </w:rPr>
    </w:lvl>
    <w:lvl w:ilvl="1">
      <w:start w:val="4"/>
      <w:numFmt w:val="decimal"/>
      <w:lvlText w:val="%1.%2"/>
      <w:lvlJc w:val="left"/>
      <w:pPr>
        <w:ind w:left="831" w:hanging="480"/>
      </w:pPr>
      <w:rPr>
        <w:rFonts w:hint="default"/>
      </w:rPr>
    </w:lvl>
    <w:lvl w:ilvl="2">
      <w:start w:val="1"/>
      <w:numFmt w:val="decimal"/>
      <w:lvlText w:val="%1.%2.%3"/>
      <w:lvlJc w:val="left"/>
      <w:pPr>
        <w:ind w:left="1422" w:hanging="720"/>
      </w:pPr>
      <w:rPr>
        <w:rFonts w:hint="default"/>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546" w:hanging="144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608" w:hanging="1800"/>
      </w:pPr>
      <w:rPr>
        <w:rFonts w:hint="default"/>
      </w:rPr>
    </w:lvl>
  </w:abstractNum>
  <w:abstractNum w:abstractNumId="29" w15:restartNumberingAfterBreak="0">
    <w:nsid w:val="65D861FD"/>
    <w:multiLevelType w:val="multilevel"/>
    <w:tmpl w:val="8F34320A"/>
    <w:lvl w:ilvl="0">
      <w:start w:val="1"/>
      <w:numFmt w:val="decimal"/>
      <w:lvlText w:val="%1."/>
      <w:lvlJc w:val="left"/>
      <w:pPr>
        <w:ind w:left="567" w:hanging="565"/>
      </w:pPr>
      <w:rPr>
        <w:rFonts w:ascii="Calibri" w:hAnsi="Calibri" w:cs="Times New Roman"/>
        <w:b/>
        <w:i w:val="0"/>
        <w:caps/>
        <w:smallCaps w:val="0"/>
        <w:vanish w:val="0"/>
        <w:sz w:val="20"/>
      </w:rPr>
    </w:lvl>
    <w:lvl w:ilvl="1">
      <w:start w:val="1"/>
      <w:numFmt w:val="decimal"/>
      <w:lvlText w:val="%1.%2."/>
      <w:lvlJc w:val="left"/>
      <w:pPr>
        <w:tabs>
          <w:tab w:val="left" w:pos="567"/>
        </w:tabs>
        <w:ind w:left="567" w:hanging="565"/>
      </w:pPr>
      <w:rPr>
        <w:rFonts w:ascii="Calibri" w:hAnsi="Calibri" w:cs="Times New Roman" w:hint="default"/>
        <w:b w:val="0"/>
        <w:i w:val="0"/>
        <w:caps w:val="0"/>
        <w:vanish w:val="0"/>
        <w:sz w:val="20"/>
      </w:rPr>
    </w:lvl>
    <w:lvl w:ilvl="2">
      <w:start w:val="1"/>
      <w:numFmt w:val="lowerLetter"/>
      <w:lvlText w:val="%3)"/>
      <w:lvlJc w:val="left"/>
      <w:pPr>
        <w:ind w:left="1134" w:hanging="565"/>
      </w:pPr>
      <w:rPr>
        <w:rFonts w:ascii="Calibri" w:hAnsi="Calibri" w:cs="Times New Roman" w:hint="default"/>
        <w:b w:val="0"/>
        <w:i w:val="0"/>
        <w:caps w:val="0"/>
        <w:vanish w:val="0"/>
        <w:sz w:val="20"/>
      </w:rPr>
    </w:lvl>
    <w:lvl w:ilvl="3">
      <w:start w:val="1"/>
      <w:numFmt w:val="bullet"/>
      <w:lvlText w:val=""/>
      <w:lvlJc w:val="left"/>
      <w:pPr>
        <w:ind w:left="1701" w:hanging="565"/>
      </w:pPr>
      <w:rPr>
        <w:rFonts w:ascii="Symbol" w:hAnsi="Symbol" w:hint="default"/>
      </w:rPr>
    </w:lvl>
    <w:lvl w:ilvl="4">
      <w:start w:val="1"/>
      <w:numFmt w:val="decimal"/>
      <w:lvlText w:val="%1.%2.%3.%4.%5."/>
      <w:lvlJc w:val="left"/>
      <w:pPr>
        <w:ind w:left="2232" w:hanging="790"/>
      </w:pPr>
      <w:rPr>
        <w:rFonts w:cs="Times New Roman" w:hint="default"/>
      </w:rPr>
    </w:lvl>
    <w:lvl w:ilvl="5">
      <w:start w:val="1"/>
      <w:numFmt w:val="decimal"/>
      <w:lvlText w:val="%1.%2.%3.%4.%5.%6."/>
      <w:lvlJc w:val="left"/>
      <w:pPr>
        <w:ind w:left="2736" w:hanging="934"/>
      </w:pPr>
      <w:rPr>
        <w:rFonts w:cs="Times New Roman" w:hint="default"/>
      </w:rPr>
    </w:lvl>
    <w:lvl w:ilvl="6">
      <w:start w:val="1"/>
      <w:numFmt w:val="decimal"/>
      <w:lvlText w:val="%1.%2.%3.%4.%5.%6.%7."/>
      <w:lvlJc w:val="left"/>
      <w:pPr>
        <w:ind w:left="3240" w:hanging="1078"/>
      </w:pPr>
      <w:rPr>
        <w:rFonts w:cs="Times New Roman" w:hint="default"/>
      </w:rPr>
    </w:lvl>
    <w:lvl w:ilvl="7">
      <w:start w:val="1"/>
      <w:numFmt w:val="decimal"/>
      <w:lvlText w:val="%1.%2.%3.%4.%5.%6.%7.%8."/>
      <w:lvlJc w:val="left"/>
      <w:pPr>
        <w:ind w:left="3744" w:hanging="1222"/>
      </w:pPr>
      <w:rPr>
        <w:rFonts w:cs="Times New Roman" w:hint="default"/>
      </w:rPr>
    </w:lvl>
    <w:lvl w:ilvl="8">
      <w:start w:val="1"/>
      <w:numFmt w:val="decimal"/>
      <w:lvlText w:val="%1.%2.%3.%4.%5.%6.%7.%8.%9."/>
      <w:lvlJc w:val="left"/>
      <w:pPr>
        <w:ind w:left="4320" w:hanging="1438"/>
      </w:pPr>
      <w:rPr>
        <w:rFonts w:cs="Times New Roman" w:hint="default"/>
      </w:rPr>
    </w:lvl>
  </w:abstractNum>
  <w:abstractNum w:abstractNumId="30" w15:restartNumberingAfterBreak="0">
    <w:nsid w:val="710A67B4"/>
    <w:multiLevelType w:val="hybridMultilevel"/>
    <w:tmpl w:val="26EA3B70"/>
    <w:lvl w:ilvl="0" w:tplc="5B08BEEE">
      <w:start w:val="1"/>
      <w:numFmt w:val="lowerRoman"/>
      <w:lvlText w:val="(%1)"/>
      <w:lvlJc w:val="left"/>
      <w:pPr>
        <w:ind w:left="1425" w:hanging="72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735F54B6"/>
    <w:multiLevelType w:val="hybridMultilevel"/>
    <w:tmpl w:val="25C44E00"/>
    <w:lvl w:ilvl="0" w:tplc="04050001">
      <w:start w:val="1"/>
      <w:numFmt w:val="bullet"/>
      <w:lvlText w:val=""/>
      <w:lvlJc w:val="left"/>
      <w:pPr>
        <w:ind w:left="777" w:hanging="360"/>
      </w:pPr>
      <w:rPr>
        <w:rFonts w:ascii="Symbol" w:hAnsi="Symbol" w:hint="default"/>
      </w:rPr>
    </w:lvl>
    <w:lvl w:ilvl="1" w:tplc="04050003">
      <w:start w:val="1"/>
      <w:numFmt w:val="bullet"/>
      <w:lvlText w:val="o"/>
      <w:lvlJc w:val="left"/>
      <w:pPr>
        <w:ind w:left="1497" w:hanging="360"/>
      </w:pPr>
      <w:rPr>
        <w:rFonts w:ascii="Courier New" w:hAnsi="Courier New" w:cs="Courier New" w:hint="default"/>
      </w:rPr>
    </w:lvl>
    <w:lvl w:ilvl="2" w:tplc="04050005">
      <w:start w:val="1"/>
      <w:numFmt w:val="bullet"/>
      <w:lvlText w:val=""/>
      <w:lvlJc w:val="left"/>
      <w:pPr>
        <w:ind w:left="2217" w:hanging="360"/>
      </w:pPr>
      <w:rPr>
        <w:rFonts w:ascii="Wingdings" w:hAnsi="Wingdings" w:hint="default"/>
      </w:rPr>
    </w:lvl>
    <w:lvl w:ilvl="3" w:tplc="04050001">
      <w:start w:val="1"/>
      <w:numFmt w:val="bullet"/>
      <w:lvlText w:val=""/>
      <w:lvlJc w:val="left"/>
      <w:pPr>
        <w:ind w:left="2937" w:hanging="360"/>
      </w:pPr>
      <w:rPr>
        <w:rFonts w:ascii="Symbol" w:hAnsi="Symbol" w:hint="default"/>
      </w:rPr>
    </w:lvl>
    <w:lvl w:ilvl="4" w:tplc="04050003">
      <w:start w:val="1"/>
      <w:numFmt w:val="bullet"/>
      <w:lvlText w:val="o"/>
      <w:lvlJc w:val="left"/>
      <w:pPr>
        <w:ind w:left="3657" w:hanging="360"/>
      </w:pPr>
      <w:rPr>
        <w:rFonts w:ascii="Courier New" w:hAnsi="Courier New" w:cs="Courier New" w:hint="default"/>
      </w:rPr>
    </w:lvl>
    <w:lvl w:ilvl="5" w:tplc="04050005">
      <w:start w:val="1"/>
      <w:numFmt w:val="bullet"/>
      <w:lvlText w:val=""/>
      <w:lvlJc w:val="left"/>
      <w:pPr>
        <w:ind w:left="4377" w:hanging="360"/>
      </w:pPr>
      <w:rPr>
        <w:rFonts w:ascii="Wingdings" w:hAnsi="Wingdings" w:hint="default"/>
      </w:rPr>
    </w:lvl>
    <w:lvl w:ilvl="6" w:tplc="04050001">
      <w:start w:val="1"/>
      <w:numFmt w:val="bullet"/>
      <w:lvlText w:val=""/>
      <w:lvlJc w:val="left"/>
      <w:pPr>
        <w:ind w:left="5097" w:hanging="360"/>
      </w:pPr>
      <w:rPr>
        <w:rFonts w:ascii="Symbol" w:hAnsi="Symbol" w:hint="default"/>
      </w:rPr>
    </w:lvl>
    <w:lvl w:ilvl="7" w:tplc="04050003">
      <w:start w:val="1"/>
      <w:numFmt w:val="bullet"/>
      <w:lvlText w:val="o"/>
      <w:lvlJc w:val="left"/>
      <w:pPr>
        <w:ind w:left="5817" w:hanging="360"/>
      </w:pPr>
      <w:rPr>
        <w:rFonts w:ascii="Courier New" w:hAnsi="Courier New" w:cs="Courier New" w:hint="default"/>
      </w:rPr>
    </w:lvl>
    <w:lvl w:ilvl="8" w:tplc="04050005">
      <w:start w:val="1"/>
      <w:numFmt w:val="bullet"/>
      <w:lvlText w:val=""/>
      <w:lvlJc w:val="left"/>
      <w:pPr>
        <w:ind w:left="6537" w:hanging="360"/>
      </w:pPr>
      <w:rPr>
        <w:rFonts w:ascii="Wingdings" w:hAnsi="Wingdings" w:hint="default"/>
      </w:rPr>
    </w:lvl>
  </w:abstractNum>
  <w:abstractNum w:abstractNumId="32" w15:restartNumberingAfterBreak="0">
    <w:nsid w:val="739F6356"/>
    <w:multiLevelType w:val="hybridMultilevel"/>
    <w:tmpl w:val="4B046722"/>
    <w:lvl w:ilvl="0" w:tplc="8A705806">
      <w:start w:val="1"/>
      <w:numFmt w:val="bullet"/>
      <w:pStyle w:val="Bullet3"/>
      <w:lvlText w:val="­"/>
      <w:lvlJc w:val="left"/>
      <w:pPr>
        <w:tabs>
          <w:tab w:val="num" w:pos="2608"/>
        </w:tabs>
        <w:ind w:left="2608" w:hanging="397"/>
      </w:pPr>
      <w:rPr>
        <w:rFonts w:ascii="Times New Roman" w:hAnsi="Times New Roman" w:cs="Times New Roman" w:hint="default"/>
      </w:rPr>
    </w:lvl>
    <w:lvl w:ilvl="1" w:tplc="3864C502" w:tentative="1">
      <w:start w:val="1"/>
      <w:numFmt w:val="bullet"/>
      <w:lvlText w:val="o"/>
      <w:lvlJc w:val="left"/>
      <w:pPr>
        <w:tabs>
          <w:tab w:val="num" w:pos="1440"/>
        </w:tabs>
        <w:ind w:left="1440" w:hanging="360"/>
      </w:pPr>
      <w:rPr>
        <w:rFonts w:ascii="Courier New" w:hAnsi="Courier New" w:hint="default"/>
      </w:rPr>
    </w:lvl>
    <w:lvl w:ilvl="2" w:tplc="69BA6DE2" w:tentative="1">
      <w:start w:val="1"/>
      <w:numFmt w:val="bullet"/>
      <w:lvlText w:val=""/>
      <w:lvlJc w:val="left"/>
      <w:pPr>
        <w:tabs>
          <w:tab w:val="num" w:pos="2160"/>
        </w:tabs>
        <w:ind w:left="2160" w:hanging="360"/>
      </w:pPr>
      <w:rPr>
        <w:rFonts w:ascii="Wingdings" w:hAnsi="Wingdings" w:hint="default"/>
      </w:rPr>
    </w:lvl>
    <w:lvl w:ilvl="3" w:tplc="0E6CB6E8" w:tentative="1">
      <w:start w:val="1"/>
      <w:numFmt w:val="bullet"/>
      <w:lvlText w:val=""/>
      <w:lvlJc w:val="left"/>
      <w:pPr>
        <w:tabs>
          <w:tab w:val="num" w:pos="2880"/>
        </w:tabs>
        <w:ind w:left="2880" w:hanging="360"/>
      </w:pPr>
      <w:rPr>
        <w:rFonts w:ascii="Symbol" w:hAnsi="Symbol" w:hint="default"/>
      </w:rPr>
    </w:lvl>
    <w:lvl w:ilvl="4" w:tplc="5A84CF92" w:tentative="1">
      <w:start w:val="1"/>
      <w:numFmt w:val="bullet"/>
      <w:lvlText w:val="o"/>
      <w:lvlJc w:val="left"/>
      <w:pPr>
        <w:tabs>
          <w:tab w:val="num" w:pos="3600"/>
        </w:tabs>
        <w:ind w:left="3600" w:hanging="360"/>
      </w:pPr>
      <w:rPr>
        <w:rFonts w:ascii="Courier New" w:hAnsi="Courier New" w:hint="default"/>
      </w:rPr>
    </w:lvl>
    <w:lvl w:ilvl="5" w:tplc="95346F68" w:tentative="1">
      <w:start w:val="1"/>
      <w:numFmt w:val="bullet"/>
      <w:lvlText w:val=""/>
      <w:lvlJc w:val="left"/>
      <w:pPr>
        <w:tabs>
          <w:tab w:val="num" w:pos="4320"/>
        </w:tabs>
        <w:ind w:left="4320" w:hanging="360"/>
      </w:pPr>
      <w:rPr>
        <w:rFonts w:ascii="Wingdings" w:hAnsi="Wingdings" w:hint="default"/>
      </w:rPr>
    </w:lvl>
    <w:lvl w:ilvl="6" w:tplc="62A6E62A" w:tentative="1">
      <w:start w:val="1"/>
      <w:numFmt w:val="bullet"/>
      <w:lvlText w:val=""/>
      <w:lvlJc w:val="left"/>
      <w:pPr>
        <w:tabs>
          <w:tab w:val="num" w:pos="5040"/>
        </w:tabs>
        <w:ind w:left="5040" w:hanging="360"/>
      </w:pPr>
      <w:rPr>
        <w:rFonts w:ascii="Symbol" w:hAnsi="Symbol" w:hint="default"/>
      </w:rPr>
    </w:lvl>
    <w:lvl w:ilvl="7" w:tplc="6EE014F6" w:tentative="1">
      <w:start w:val="1"/>
      <w:numFmt w:val="bullet"/>
      <w:lvlText w:val="o"/>
      <w:lvlJc w:val="left"/>
      <w:pPr>
        <w:tabs>
          <w:tab w:val="num" w:pos="5760"/>
        </w:tabs>
        <w:ind w:left="5760" w:hanging="360"/>
      </w:pPr>
      <w:rPr>
        <w:rFonts w:ascii="Courier New" w:hAnsi="Courier New" w:hint="default"/>
      </w:rPr>
    </w:lvl>
    <w:lvl w:ilvl="8" w:tplc="7DE8B42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7C7C7C"/>
    <w:multiLevelType w:val="hybridMultilevel"/>
    <w:tmpl w:val="EE7CA40A"/>
    <w:lvl w:ilvl="0" w:tplc="B0F2AF92">
      <w:start w:val="1"/>
      <w:numFmt w:val="upperRoman"/>
      <w:lvlText w:val="%1."/>
      <w:lvlJc w:val="left"/>
      <w:pPr>
        <w:ind w:left="1425" w:hanging="72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4" w15:restartNumberingAfterBreak="0">
    <w:nsid w:val="78407F59"/>
    <w:multiLevelType w:val="multilevel"/>
    <w:tmpl w:val="B636CEA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F17261"/>
    <w:multiLevelType w:val="hybridMultilevel"/>
    <w:tmpl w:val="E55A6FE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68340361">
    <w:abstractNumId w:val="0"/>
  </w:num>
  <w:num w:numId="2" w16cid:durableId="1023287778">
    <w:abstractNumId w:val="10"/>
  </w:num>
  <w:num w:numId="3" w16cid:durableId="1759906914">
    <w:abstractNumId w:val="8"/>
  </w:num>
  <w:num w:numId="4" w16cid:durableId="1943565570">
    <w:abstractNumId w:val="23"/>
  </w:num>
  <w:num w:numId="5" w16cid:durableId="38943329">
    <w:abstractNumId w:val="21"/>
  </w:num>
  <w:num w:numId="6" w16cid:durableId="410198271">
    <w:abstractNumId w:val="3"/>
  </w:num>
  <w:num w:numId="7" w16cid:durableId="1973051754">
    <w:abstractNumId w:val="32"/>
  </w:num>
  <w:num w:numId="8" w16cid:durableId="426656048">
    <w:abstractNumId w:val="7"/>
  </w:num>
  <w:num w:numId="9" w16cid:durableId="222527259">
    <w:abstractNumId w:val="2"/>
  </w:num>
  <w:num w:numId="10" w16cid:durableId="297733677">
    <w:abstractNumId w:val="12"/>
  </w:num>
  <w:num w:numId="11" w16cid:durableId="601961289">
    <w:abstractNumId w:val="30"/>
  </w:num>
  <w:num w:numId="12" w16cid:durableId="853105896">
    <w:abstractNumId w:val="27"/>
  </w:num>
  <w:num w:numId="13" w16cid:durableId="1221787847">
    <w:abstractNumId w:val="22"/>
  </w:num>
  <w:num w:numId="14" w16cid:durableId="274674110">
    <w:abstractNumId w:val="13"/>
  </w:num>
  <w:num w:numId="15" w16cid:durableId="1198275556">
    <w:abstractNumId w:val="15"/>
  </w:num>
  <w:num w:numId="16" w16cid:durableId="352146093">
    <w:abstractNumId w:val="25"/>
  </w:num>
  <w:num w:numId="17" w16cid:durableId="1046904714">
    <w:abstractNumId w:val="20"/>
  </w:num>
  <w:num w:numId="18" w16cid:durableId="411512739">
    <w:abstractNumId w:val="4"/>
  </w:num>
  <w:num w:numId="19" w16cid:durableId="2039695602">
    <w:abstractNumId w:val="34"/>
  </w:num>
  <w:num w:numId="20" w16cid:durableId="362634365">
    <w:abstractNumId w:val="1"/>
  </w:num>
  <w:num w:numId="21" w16cid:durableId="245312168">
    <w:abstractNumId w:val="6"/>
  </w:num>
  <w:num w:numId="22" w16cid:durableId="846753899">
    <w:abstractNumId w:val="29"/>
  </w:num>
  <w:num w:numId="23" w16cid:durableId="1315526756">
    <w:abstractNumId w:val="33"/>
  </w:num>
  <w:num w:numId="24" w16cid:durableId="442043927">
    <w:abstractNumId w:val="9"/>
  </w:num>
  <w:num w:numId="25" w16cid:durableId="573200086">
    <w:abstractNumId w:val="11"/>
  </w:num>
  <w:num w:numId="26" w16cid:durableId="18089190">
    <w:abstractNumId w:val="26"/>
  </w:num>
  <w:num w:numId="27" w16cid:durableId="1111775684">
    <w:abstractNumId w:val="31"/>
  </w:num>
  <w:num w:numId="28" w16cid:durableId="1527451015">
    <w:abstractNumId w:val="16"/>
  </w:num>
  <w:num w:numId="29" w16cid:durableId="1812476044">
    <w:abstractNumId w:val="24"/>
  </w:num>
  <w:num w:numId="30" w16cid:durableId="86969364">
    <w:abstractNumId w:val="5"/>
  </w:num>
  <w:num w:numId="31" w16cid:durableId="788166199">
    <w:abstractNumId w:val="35"/>
  </w:num>
  <w:num w:numId="32" w16cid:durableId="1968195316">
    <w:abstractNumId w:val="18"/>
  </w:num>
  <w:num w:numId="33" w16cid:durableId="38282230">
    <w:abstractNumId w:val="17"/>
  </w:num>
  <w:num w:numId="34" w16cid:durableId="1283152602">
    <w:abstractNumId w:val="14"/>
  </w:num>
  <w:num w:numId="35" w16cid:durableId="201359091">
    <w:abstractNumId w:val="19"/>
  </w:num>
  <w:num w:numId="36" w16cid:durableId="1846939675">
    <w:abstractNumId w:val="28"/>
  </w:num>
  <w:num w:numId="37" w16cid:durableId="573465868">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07"/>
    <w:rsid w:val="00004DD2"/>
    <w:rsid w:val="00012F18"/>
    <w:rsid w:val="00026915"/>
    <w:rsid w:val="00030801"/>
    <w:rsid w:val="000623B1"/>
    <w:rsid w:val="00090F0B"/>
    <w:rsid w:val="00094466"/>
    <w:rsid w:val="000A560E"/>
    <w:rsid w:val="000B2229"/>
    <w:rsid w:val="00100E72"/>
    <w:rsid w:val="00105154"/>
    <w:rsid w:val="00167764"/>
    <w:rsid w:val="0017761F"/>
    <w:rsid w:val="00192CFF"/>
    <w:rsid w:val="001A427E"/>
    <w:rsid w:val="001B414A"/>
    <w:rsid w:val="001C4CF3"/>
    <w:rsid w:val="001C7C22"/>
    <w:rsid w:val="001D1F26"/>
    <w:rsid w:val="001D5484"/>
    <w:rsid w:val="001D5E81"/>
    <w:rsid w:val="001D6E8F"/>
    <w:rsid w:val="0022159B"/>
    <w:rsid w:val="00264ECA"/>
    <w:rsid w:val="00270AAF"/>
    <w:rsid w:val="00272413"/>
    <w:rsid w:val="00284880"/>
    <w:rsid w:val="002A6A06"/>
    <w:rsid w:val="002A72EE"/>
    <w:rsid w:val="002B06D1"/>
    <w:rsid w:val="002D2A52"/>
    <w:rsid w:val="0031637A"/>
    <w:rsid w:val="00353E89"/>
    <w:rsid w:val="00354336"/>
    <w:rsid w:val="0035496E"/>
    <w:rsid w:val="00361ACA"/>
    <w:rsid w:val="003857BB"/>
    <w:rsid w:val="003A10BD"/>
    <w:rsid w:val="003A4B5A"/>
    <w:rsid w:val="003C66D4"/>
    <w:rsid w:val="0041014F"/>
    <w:rsid w:val="0048407F"/>
    <w:rsid w:val="004956BE"/>
    <w:rsid w:val="004D1A30"/>
    <w:rsid w:val="00513E03"/>
    <w:rsid w:val="00517798"/>
    <w:rsid w:val="00525741"/>
    <w:rsid w:val="00555779"/>
    <w:rsid w:val="00562172"/>
    <w:rsid w:val="00575621"/>
    <w:rsid w:val="00576D77"/>
    <w:rsid w:val="005A0EA8"/>
    <w:rsid w:val="005D550C"/>
    <w:rsid w:val="005E5757"/>
    <w:rsid w:val="005F31BC"/>
    <w:rsid w:val="005F6148"/>
    <w:rsid w:val="006156BC"/>
    <w:rsid w:val="00621985"/>
    <w:rsid w:val="00637007"/>
    <w:rsid w:val="00677423"/>
    <w:rsid w:val="00684538"/>
    <w:rsid w:val="006920FC"/>
    <w:rsid w:val="006A4201"/>
    <w:rsid w:val="006B0AE1"/>
    <w:rsid w:val="006C200A"/>
    <w:rsid w:val="006C4261"/>
    <w:rsid w:val="00741FE6"/>
    <w:rsid w:val="00766BB0"/>
    <w:rsid w:val="007733F2"/>
    <w:rsid w:val="007751D5"/>
    <w:rsid w:val="007B6FD4"/>
    <w:rsid w:val="007D6C6A"/>
    <w:rsid w:val="007E4158"/>
    <w:rsid w:val="00813972"/>
    <w:rsid w:val="008163B2"/>
    <w:rsid w:val="00820CAC"/>
    <w:rsid w:val="008251EC"/>
    <w:rsid w:val="00843255"/>
    <w:rsid w:val="008441AA"/>
    <w:rsid w:val="008662BE"/>
    <w:rsid w:val="0088403A"/>
    <w:rsid w:val="0088628F"/>
    <w:rsid w:val="008D5995"/>
    <w:rsid w:val="008F3731"/>
    <w:rsid w:val="008F6BCF"/>
    <w:rsid w:val="008F7292"/>
    <w:rsid w:val="00901E52"/>
    <w:rsid w:val="00916D1F"/>
    <w:rsid w:val="009219AA"/>
    <w:rsid w:val="00951C96"/>
    <w:rsid w:val="00962554"/>
    <w:rsid w:val="00970AF5"/>
    <w:rsid w:val="009735E5"/>
    <w:rsid w:val="009A6583"/>
    <w:rsid w:val="009E374E"/>
    <w:rsid w:val="00A23128"/>
    <w:rsid w:val="00A455D2"/>
    <w:rsid w:val="00A641E9"/>
    <w:rsid w:val="00AB7BE2"/>
    <w:rsid w:val="00AC153E"/>
    <w:rsid w:val="00AF1CED"/>
    <w:rsid w:val="00AF21DC"/>
    <w:rsid w:val="00B01F14"/>
    <w:rsid w:val="00B06FD1"/>
    <w:rsid w:val="00B41596"/>
    <w:rsid w:val="00B42E11"/>
    <w:rsid w:val="00B93384"/>
    <w:rsid w:val="00BB06A6"/>
    <w:rsid w:val="00BB1BCB"/>
    <w:rsid w:val="00C37BB8"/>
    <w:rsid w:val="00C6400B"/>
    <w:rsid w:val="00C83956"/>
    <w:rsid w:val="00C94E79"/>
    <w:rsid w:val="00CA02C0"/>
    <w:rsid w:val="00CA48A6"/>
    <w:rsid w:val="00CA6807"/>
    <w:rsid w:val="00CD1AA1"/>
    <w:rsid w:val="00CD40E8"/>
    <w:rsid w:val="00CF6ED3"/>
    <w:rsid w:val="00D0431C"/>
    <w:rsid w:val="00D62845"/>
    <w:rsid w:val="00D727CA"/>
    <w:rsid w:val="00DC2E20"/>
    <w:rsid w:val="00DC3512"/>
    <w:rsid w:val="00DC62C2"/>
    <w:rsid w:val="00DE324D"/>
    <w:rsid w:val="00DF0FFD"/>
    <w:rsid w:val="00DF1B0C"/>
    <w:rsid w:val="00DF24AA"/>
    <w:rsid w:val="00DF3415"/>
    <w:rsid w:val="00DF5EDC"/>
    <w:rsid w:val="00E32548"/>
    <w:rsid w:val="00E424D9"/>
    <w:rsid w:val="00E83905"/>
    <w:rsid w:val="00EB7C26"/>
    <w:rsid w:val="00EE0A95"/>
    <w:rsid w:val="00EE2792"/>
    <w:rsid w:val="00EE71F4"/>
    <w:rsid w:val="00EF09EF"/>
    <w:rsid w:val="00EF251C"/>
    <w:rsid w:val="00EF7159"/>
    <w:rsid w:val="00F00011"/>
    <w:rsid w:val="00F42A76"/>
    <w:rsid w:val="00F65CDB"/>
    <w:rsid w:val="00F741B7"/>
    <w:rsid w:val="00F83181"/>
    <w:rsid w:val="00F8685F"/>
    <w:rsid w:val="00F86F75"/>
    <w:rsid w:val="00F91AD9"/>
    <w:rsid w:val="00FA3CF3"/>
    <w:rsid w:val="00FB29BA"/>
    <w:rsid w:val="00FD3140"/>
    <w:rsid w:val="00FE5D33"/>
    <w:rsid w:val="00FF70E2"/>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44DD5"/>
  <w15:chartTrackingRefBased/>
  <w15:docId w15:val="{5228FD90-5D85-4188-BF2F-679559908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6807"/>
    <w:pPr>
      <w:spacing w:after="0" w:line="240" w:lineRule="auto"/>
    </w:pPr>
    <w:rPr>
      <w:rFonts w:ascii="Times New Roman" w:eastAsia="Times New Roman" w:hAnsi="Times New Roman" w:cs="Times New Roman"/>
      <w:sz w:val="24"/>
      <w:szCs w:val="24"/>
      <w:lang w:eastAsia="cs-CZ"/>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1"/>
    <w:basedOn w:val="Normln"/>
    <w:next w:val="Normln"/>
    <w:link w:val="Nadpis1Char"/>
    <w:qFormat/>
    <w:rsid w:val="00CA6807"/>
    <w:pPr>
      <w:numPr>
        <w:numId w:val="1"/>
      </w:numPr>
      <w:spacing w:before="480"/>
      <w:jc w:val="center"/>
      <w:outlineLvl w:val="0"/>
    </w:pPr>
    <w:rPr>
      <w:rFonts w:ascii="Arial" w:hAnsi="Arial" w:cs="Arial"/>
      <w:b/>
      <w:bCs/>
      <w:sz w:val="36"/>
      <w:szCs w:val="36"/>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2"/>
    <w:basedOn w:val="Normln"/>
    <w:next w:val="Normln"/>
    <w:link w:val="Nadpis2Char"/>
    <w:qFormat/>
    <w:rsid w:val="00CA6807"/>
    <w:pPr>
      <w:keepNext/>
      <w:keepLines/>
      <w:numPr>
        <w:ilvl w:val="1"/>
        <w:numId w:val="1"/>
      </w:numPr>
      <w:spacing w:before="360"/>
      <w:jc w:val="center"/>
      <w:outlineLvl w:val="1"/>
    </w:pPr>
    <w:rPr>
      <w:rFonts w:ascii="Arial" w:hAnsi="Arial" w:cs="Arial"/>
      <w:b/>
      <w:bCs/>
      <w:i/>
      <w:iCs/>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3"/>
    <w:basedOn w:val="Normln"/>
    <w:next w:val="Normlnodsazen"/>
    <w:link w:val="Nadpis3Char"/>
    <w:qFormat/>
    <w:rsid w:val="00CA6807"/>
    <w:pPr>
      <w:keepNext/>
      <w:numPr>
        <w:ilvl w:val="2"/>
        <w:numId w:val="1"/>
      </w:numPr>
      <w:spacing w:before="360"/>
      <w:outlineLvl w:val="2"/>
    </w:pPr>
    <w:rPr>
      <w:rFonts w:ascii="Arial" w:hAnsi="Arial" w:cs="Arial"/>
      <w:b/>
      <w:bCs/>
      <w:sz w:val="20"/>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link w:val="Nadpis4Char"/>
    <w:autoRedefine/>
    <w:qFormat/>
    <w:rsid w:val="00CA6807"/>
    <w:pPr>
      <w:keepNext/>
      <w:keepLines/>
      <w:widowControl w:val="0"/>
      <w:numPr>
        <w:ilvl w:val="3"/>
        <w:numId w:val="1"/>
      </w:numPr>
      <w:tabs>
        <w:tab w:val="left" w:pos="0"/>
      </w:tabs>
      <w:spacing w:before="240" w:after="60"/>
      <w:outlineLvl w:val="3"/>
    </w:pPr>
  </w:style>
  <w:style w:type="paragraph" w:styleId="Nadpis5">
    <w:name w:val="heading 5"/>
    <w:aliases w:val="Odstavec 2,Odstavec 21,Odstavec 22,Odstavec 23,Odstavec 24,Odstavec 211,Odstavec 221,Odstavec 231,Odstavec 212,Odstavec 213,Odstavec 25,Odstavec 214,Odstavec 26,Odstavec 27,Odstavec 215,Odstavec 2111,Odstavec 2121,Odstavec 241,Odstavec 2131,ds"/>
    <w:basedOn w:val="Normln"/>
    <w:next w:val="Normln"/>
    <w:link w:val="Nadpis5Char"/>
    <w:qFormat/>
    <w:rsid w:val="00CA6807"/>
    <w:pPr>
      <w:numPr>
        <w:ilvl w:val="4"/>
        <w:numId w:val="1"/>
      </w:numPr>
      <w:spacing w:before="240" w:after="60"/>
      <w:outlineLvl w:val="4"/>
    </w:pPr>
    <w:rPr>
      <w:rFonts w:ascii="Arial" w:hAnsi="Arial" w:cs="Arial"/>
      <w:b/>
      <w:bCs/>
      <w:sz w:val="20"/>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autoRedefine/>
    <w:qFormat/>
    <w:rsid w:val="00CA6807"/>
    <w:pPr>
      <w:numPr>
        <w:ilvl w:val="5"/>
        <w:numId w:val="1"/>
      </w:numPr>
      <w:spacing w:before="240" w:after="60"/>
      <w:outlineLvl w:val="5"/>
    </w:pPr>
    <w:rPr>
      <w:rFonts w:ascii="Arial" w:hAnsi="Arial" w:cs="Arial"/>
      <w:sz w:val="20"/>
      <w:szCs w:val="20"/>
    </w:rPr>
  </w:style>
  <w:style w:type="paragraph" w:styleId="Nadpis7">
    <w:name w:val="heading 7"/>
    <w:basedOn w:val="Normln"/>
    <w:next w:val="Normln"/>
    <w:link w:val="Nadpis7Char"/>
    <w:autoRedefine/>
    <w:qFormat/>
    <w:rsid w:val="00CA6807"/>
    <w:pPr>
      <w:numPr>
        <w:ilvl w:val="6"/>
        <w:numId w:val="1"/>
      </w:numPr>
      <w:spacing w:before="240" w:after="60"/>
      <w:ind w:left="709" w:hanging="709"/>
      <w:outlineLvl w:val="6"/>
    </w:pPr>
    <w:rPr>
      <w:rFonts w:ascii="Arial" w:hAnsi="Arial" w:cs="Arial"/>
      <w:i/>
      <w:iCs/>
      <w:sz w:val="20"/>
      <w:szCs w:val="20"/>
    </w:rPr>
  </w:style>
  <w:style w:type="paragraph" w:styleId="Nadpis8">
    <w:name w:val="heading 8"/>
    <w:aliases w:val="ASAPHeading 8,(Appendici),Refcard1,Refcard11,Refcard12,Refcard13,Refcard14,Refcard15,Refcard16,Refcard17,Center Bold,H8,Titolo8"/>
    <w:basedOn w:val="Normln"/>
    <w:next w:val="Normln"/>
    <w:link w:val="Nadpis8Char"/>
    <w:qFormat/>
    <w:rsid w:val="00CA6807"/>
    <w:pPr>
      <w:numPr>
        <w:ilvl w:val="7"/>
        <w:numId w:val="1"/>
      </w:numPr>
      <w:spacing w:before="240" w:after="60"/>
      <w:outlineLvl w:val="7"/>
    </w:pPr>
    <w:rPr>
      <w:rFonts w:ascii="Arial" w:hAnsi="Arial" w:cs="Arial"/>
      <w:i/>
      <w:iCs/>
      <w:sz w:val="20"/>
      <w:szCs w:val="20"/>
    </w:rPr>
  </w:style>
  <w:style w:type="paragraph" w:styleId="Nadpis9">
    <w:name w:val="heading 9"/>
    <w:basedOn w:val="Normln"/>
    <w:next w:val="Normln"/>
    <w:link w:val="Nadpis9Char"/>
    <w:qFormat/>
    <w:rsid w:val="00CA6807"/>
    <w:pPr>
      <w:numPr>
        <w:ilvl w:val="8"/>
        <w:numId w:val="1"/>
      </w:numPr>
      <w:spacing w:before="240" w:after="60"/>
      <w:outlineLvl w:val="8"/>
    </w:pPr>
    <w:rPr>
      <w:rFonts w:ascii="Arial" w:hAnsi="Arial" w:cs="Arial"/>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CA6807"/>
    <w:rPr>
      <w:rFonts w:ascii="Arial" w:eastAsia="Times New Roman" w:hAnsi="Arial" w:cs="Arial"/>
      <w:b/>
      <w:bCs/>
      <w:sz w:val="36"/>
      <w:szCs w:val="36"/>
      <w:lang w:eastAsia="cs-CZ"/>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2 Char"/>
    <w:basedOn w:val="Standardnpsmoodstavce"/>
    <w:link w:val="Nadpis2"/>
    <w:rsid w:val="00CA6807"/>
    <w:rPr>
      <w:rFonts w:ascii="Arial" w:eastAsia="Times New Roman" w:hAnsi="Arial" w:cs="Arial"/>
      <w:b/>
      <w:bCs/>
      <w:i/>
      <w:iCs/>
      <w:sz w:val="24"/>
      <w:szCs w:val="24"/>
      <w:lang w:eastAsia="cs-CZ"/>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rsid w:val="00CA6807"/>
    <w:rPr>
      <w:rFonts w:ascii="Arial" w:eastAsia="Times New Roman" w:hAnsi="Arial" w:cs="Arial"/>
      <w:b/>
      <w:bCs/>
      <w:sz w:val="20"/>
      <w:szCs w:val="20"/>
      <w:lang w:eastAsia="cs-CZ"/>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CA6807"/>
    <w:rPr>
      <w:rFonts w:ascii="Times New Roman" w:eastAsia="Times New Roman" w:hAnsi="Times New Roman" w:cs="Times New Roman"/>
      <w:sz w:val="24"/>
      <w:szCs w:val="24"/>
      <w:lang w:eastAsia="cs-CZ"/>
    </w:rPr>
  </w:style>
  <w:style w:type="character" w:customStyle="1" w:styleId="Nadpis5Char">
    <w:name w:val="Nadpis 5 Char"/>
    <w:aliases w:val="Odstavec 2 Char,Odstavec 21 Char,Odstavec 22 Char,Odstavec 23 Char,Odstavec 24 Char,Odstavec 211 Char,Odstavec 221 Char,Odstavec 231 Char,Odstavec 212 Char,Odstavec 213 Char,Odstavec 25 Char,Odstavec 214 Char,Odstavec 26 Char,ds Char"/>
    <w:basedOn w:val="Standardnpsmoodstavce"/>
    <w:link w:val="Nadpis5"/>
    <w:rsid w:val="00CA6807"/>
    <w:rPr>
      <w:rFonts w:ascii="Arial" w:eastAsia="Times New Roman" w:hAnsi="Arial" w:cs="Arial"/>
      <w:b/>
      <w:bCs/>
      <w:sz w:val="20"/>
      <w:szCs w:val="20"/>
      <w:lang w:eastAsia="cs-CZ"/>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rsid w:val="00CA6807"/>
    <w:rPr>
      <w:rFonts w:ascii="Arial" w:eastAsia="Times New Roman" w:hAnsi="Arial" w:cs="Arial"/>
      <w:sz w:val="20"/>
      <w:szCs w:val="20"/>
      <w:lang w:eastAsia="cs-CZ"/>
    </w:rPr>
  </w:style>
  <w:style w:type="character" w:customStyle="1" w:styleId="Nadpis7Char">
    <w:name w:val="Nadpis 7 Char"/>
    <w:basedOn w:val="Standardnpsmoodstavce"/>
    <w:link w:val="Nadpis7"/>
    <w:rsid w:val="00CA6807"/>
    <w:rPr>
      <w:rFonts w:ascii="Arial" w:eastAsia="Times New Roman" w:hAnsi="Arial" w:cs="Arial"/>
      <w:i/>
      <w:iCs/>
      <w:sz w:val="20"/>
      <w:szCs w:val="20"/>
      <w:lang w:eastAsia="cs-CZ"/>
    </w:rPr>
  </w:style>
  <w:style w:type="character" w:customStyle="1" w:styleId="Nadpis8Char">
    <w:name w:val="Nadpis 8 Char"/>
    <w:aliases w:val="ASAPHeading 8 Char,(Appendici) Char,Refcard1 Char,Refcard11 Char,Refcard12 Char,Refcard13 Char,Refcard14 Char,Refcard15 Char,Refcard16 Char,Refcard17 Char,Center Bold Char,H8 Char,Titolo8 Char"/>
    <w:basedOn w:val="Standardnpsmoodstavce"/>
    <w:link w:val="Nadpis8"/>
    <w:rsid w:val="00CA6807"/>
    <w:rPr>
      <w:rFonts w:ascii="Arial" w:eastAsia="Times New Roman" w:hAnsi="Arial" w:cs="Arial"/>
      <w:i/>
      <w:iCs/>
      <w:sz w:val="20"/>
      <w:szCs w:val="20"/>
      <w:lang w:eastAsia="cs-CZ"/>
    </w:rPr>
  </w:style>
  <w:style w:type="character" w:customStyle="1" w:styleId="Nadpis9Char">
    <w:name w:val="Nadpis 9 Char"/>
    <w:basedOn w:val="Standardnpsmoodstavce"/>
    <w:link w:val="Nadpis9"/>
    <w:rsid w:val="00CA6807"/>
    <w:rPr>
      <w:rFonts w:ascii="Arial" w:eastAsia="Times New Roman" w:hAnsi="Arial" w:cs="Arial"/>
      <w:i/>
      <w:iCs/>
      <w:sz w:val="18"/>
      <w:szCs w:val="18"/>
      <w:lang w:eastAsia="cs-CZ"/>
    </w:rPr>
  </w:style>
  <w:style w:type="paragraph" w:styleId="Zkladntextodsazen">
    <w:name w:val="Body Text Indent"/>
    <w:basedOn w:val="Normln"/>
    <w:link w:val="ZkladntextodsazenChar"/>
    <w:rsid w:val="00CA6807"/>
    <w:pPr>
      <w:autoSpaceDE w:val="0"/>
      <w:autoSpaceDN w:val="0"/>
    </w:pPr>
    <w:rPr>
      <w:b/>
      <w:bCs/>
    </w:rPr>
  </w:style>
  <w:style w:type="character" w:customStyle="1" w:styleId="ZkladntextodsazenChar">
    <w:name w:val="Základní text odsazený Char"/>
    <w:basedOn w:val="Standardnpsmoodstavce"/>
    <w:link w:val="Zkladntextodsazen"/>
    <w:rsid w:val="00CA6807"/>
    <w:rPr>
      <w:rFonts w:ascii="Times New Roman" w:eastAsia="Times New Roman" w:hAnsi="Times New Roman" w:cs="Times New Roman"/>
      <w:b/>
      <w:bCs/>
      <w:sz w:val="24"/>
      <w:szCs w:val="24"/>
      <w:lang w:eastAsia="cs-CZ"/>
    </w:rPr>
  </w:style>
  <w:style w:type="paragraph" w:styleId="Zkladntext">
    <w:name w:val="Body Text"/>
    <w:aliases w:val="subtitle2"/>
    <w:basedOn w:val="Normln"/>
    <w:link w:val="ZkladntextChar"/>
    <w:rsid w:val="00CA6807"/>
    <w:pPr>
      <w:overflowPunct w:val="0"/>
      <w:autoSpaceDE w:val="0"/>
      <w:autoSpaceDN w:val="0"/>
      <w:adjustRightInd w:val="0"/>
      <w:jc w:val="both"/>
      <w:textAlignment w:val="baseline"/>
    </w:pPr>
    <w:rPr>
      <w:sz w:val="22"/>
      <w:szCs w:val="22"/>
    </w:rPr>
  </w:style>
  <w:style w:type="character" w:customStyle="1" w:styleId="ZkladntextChar">
    <w:name w:val="Základní text Char"/>
    <w:aliases w:val="subtitle2 Char"/>
    <w:basedOn w:val="Standardnpsmoodstavce"/>
    <w:link w:val="Zkladntext"/>
    <w:rsid w:val="00CA6807"/>
    <w:rPr>
      <w:rFonts w:ascii="Times New Roman" w:eastAsia="Times New Roman" w:hAnsi="Times New Roman" w:cs="Times New Roman"/>
      <w:lang w:eastAsia="cs-CZ"/>
    </w:rPr>
  </w:style>
  <w:style w:type="paragraph" w:customStyle="1" w:styleId="Nadpislnku">
    <w:name w:val="Nadpis článku"/>
    <w:next w:val="Zkladntext"/>
    <w:rsid w:val="00CA6807"/>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styleId="Nzev">
    <w:name w:val="Title"/>
    <w:basedOn w:val="Normln"/>
    <w:link w:val="NzevChar"/>
    <w:uiPriority w:val="10"/>
    <w:qFormat/>
    <w:rsid w:val="00CA6807"/>
    <w:pPr>
      <w:jc w:val="center"/>
    </w:pPr>
    <w:rPr>
      <w:b/>
      <w:bCs/>
    </w:rPr>
  </w:style>
  <w:style w:type="character" w:customStyle="1" w:styleId="NzevChar">
    <w:name w:val="Název Char"/>
    <w:basedOn w:val="Standardnpsmoodstavce"/>
    <w:link w:val="Nzev"/>
    <w:uiPriority w:val="10"/>
    <w:rsid w:val="00CA6807"/>
    <w:rPr>
      <w:rFonts w:ascii="Times New Roman" w:eastAsia="Times New Roman" w:hAnsi="Times New Roman" w:cs="Times New Roman"/>
      <w:b/>
      <w:bCs/>
      <w:sz w:val="24"/>
      <w:szCs w:val="24"/>
      <w:lang w:eastAsia="cs-CZ"/>
    </w:rPr>
  </w:style>
  <w:style w:type="paragraph" w:customStyle="1" w:styleId="Nadpis2beznzvu">
    <w:name w:val="Nadpis 2 bez názvu"/>
    <w:basedOn w:val="Nadpis2"/>
    <w:rsid w:val="00CA6807"/>
    <w:pPr>
      <w:keepNext w:val="0"/>
      <w:keepLines w:val="0"/>
      <w:numPr>
        <w:numId w:val="2"/>
      </w:numPr>
      <w:spacing w:before="120" w:after="120"/>
      <w:jc w:val="left"/>
    </w:pPr>
    <w:rPr>
      <w:rFonts w:ascii="Georgia" w:hAnsi="Georgia" w:cs="Georgia"/>
      <w:b w:val="0"/>
      <w:bCs w:val="0"/>
      <w:i w:val="0"/>
      <w:iCs w:val="0"/>
      <w:sz w:val="20"/>
      <w:szCs w:val="20"/>
    </w:rPr>
  </w:style>
  <w:style w:type="paragraph" w:styleId="Normlnodsazen">
    <w:name w:val="Normal Indent"/>
    <w:basedOn w:val="Normln"/>
    <w:rsid w:val="00CA6807"/>
    <w:pPr>
      <w:ind w:left="708"/>
    </w:pPr>
  </w:style>
  <w:style w:type="paragraph" w:styleId="Zkladntextodsazen3">
    <w:name w:val="Body Text Indent 3"/>
    <w:basedOn w:val="Normln"/>
    <w:link w:val="Zkladntextodsazen3Char"/>
    <w:rsid w:val="00CA6807"/>
    <w:pPr>
      <w:tabs>
        <w:tab w:val="left" w:pos="3240"/>
      </w:tabs>
      <w:spacing w:line="240" w:lineRule="atLeast"/>
      <w:ind w:left="3060"/>
      <w:jc w:val="both"/>
    </w:pPr>
    <w:rPr>
      <w:sz w:val="22"/>
      <w:szCs w:val="22"/>
    </w:rPr>
  </w:style>
  <w:style w:type="character" w:customStyle="1" w:styleId="Zkladntextodsazen3Char">
    <w:name w:val="Základní text odsazený 3 Char"/>
    <w:basedOn w:val="Standardnpsmoodstavce"/>
    <w:link w:val="Zkladntextodsazen3"/>
    <w:rsid w:val="00CA6807"/>
    <w:rPr>
      <w:rFonts w:ascii="Times New Roman" w:eastAsia="Times New Roman" w:hAnsi="Times New Roman" w:cs="Times New Roman"/>
      <w:lang w:eastAsia="cs-CZ"/>
    </w:rPr>
  </w:style>
  <w:style w:type="paragraph" w:customStyle="1" w:styleId="OdrkaA">
    <w:name w:val="Odrážka A"/>
    <w:basedOn w:val="Normln"/>
    <w:rsid w:val="00CA6807"/>
    <w:pPr>
      <w:widowControl w:val="0"/>
      <w:numPr>
        <w:numId w:val="4"/>
      </w:numPr>
      <w:spacing w:after="120" w:line="260" w:lineRule="atLeast"/>
    </w:pPr>
    <w:rPr>
      <w:rFonts w:ascii="Helvetica" w:hAnsi="Helvetica"/>
      <w:sz w:val="20"/>
    </w:rPr>
  </w:style>
  <w:style w:type="paragraph" w:customStyle="1" w:styleId="Odrkaslo">
    <w:name w:val="Odrážka_číslo"/>
    <w:basedOn w:val="Normln"/>
    <w:rsid w:val="00CA6807"/>
    <w:pPr>
      <w:numPr>
        <w:numId w:val="3"/>
      </w:numPr>
      <w:spacing w:after="120" w:line="280" w:lineRule="atLeast"/>
    </w:pPr>
    <w:rPr>
      <w:rFonts w:ascii="Helvetica" w:hAnsi="Helvetica"/>
      <w:sz w:val="20"/>
    </w:rPr>
  </w:style>
  <w:style w:type="paragraph" w:customStyle="1" w:styleId="Prohlen">
    <w:name w:val="Prohlášení"/>
    <w:basedOn w:val="Normln"/>
    <w:rsid w:val="00CA6807"/>
    <w:pPr>
      <w:overflowPunct w:val="0"/>
      <w:autoSpaceDE w:val="0"/>
      <w:autoSpaceDN w:val="0"/>
      <w:adjustRightInd w:val="0"/>
      <w:spacing w:line="280" w:lineRule="atLeast"/>
      <w:jc w:val="center"/>
      <w:textAlignment w:val="baseline"/>
    </w:pPr>
    <w:rPr>
      <w:b/>
      <w:szCs w:val="20"/>
      <w:lang w:eastAsia="en-US"/>
    </w:rPr>
  </w:style>
  <w:style w:type="paragraph" w:styleId="Textbubliny">
    <w:name w:val="Balloon Text"/>
    <w:basedOn w:val="Normln"/>
    <w:link w:val="TextbublinyChar"/>
    <w:semiHidden/>
    <w:rsid w:val="00CA6807"/>
    <w:rPr>
      <w:rFonts w:ascii="Tahoma" w:hAnsi="Tahoma" w:cs="Tahoma"/>
      <w:sz w:val="16"/>
      <w:szCs w:val="16"/>
    </w:rPr>
  </w:style>
  <w:style w:type="character" w:customStyle="1" w:styleId="TextbublinyChar">
    <w:name w:val="Text bubliny Char"/>
    <w:basedOn w:val="Standardnpsmoodstavce"/>
    <w:link w:val="Textbubliny"/>
    <w:semiHidden/>
    <w:rsid w:val="00CA6807"/>
    <w:rPr>
      <w:rFonts w:ascii="Tahoma" w:eastAsia="Times New Roman" w:hAnsi="Tahoma" w:cs="Tahoma"/>
      <w:sz w:val="16"/>
      <w:szCs w:val="16"/>
      <w:lang w:eastAsia="cs-CZ"/>
    </w:rPr>
  </w:style>
  <w:style w:type="paragraph" w:customStyle="1" w:styleId="Nzevsmlouvy">
    <w:name w:val="Název smlouvy"/>
    <w:basedOn w:val="Normln"/>
    <w:rsid w:val="00CA6807"/>
    <w:pPr>
      <w:widowControl w:val="0"/>
      <w:spacing w:line="280" w:lineRule="atLeast"/>
      <w:jc w:val="center"/>
    </w:pPr>
    <w:rPr>
      <w:b/>
      <w:sz w:val="36"/>
      <w:szCs w:val="20"/>
      <w:lang w:eastAsia="en-US"/>
    </w:rPr>
  </w:style>
  <w:style w:type="paragraph" w:customStyle="1" w:styleId="Smluvnstrana">
    <w:name w:val="Smluvní strana"/>
    <w:basedOn w:val="Normln"/>
    <w:rsid w:val="00CA6807"/>
    <w:pPr>
      <w:widowControl w:val="0"/>
      <w:spacing w:line="280" w:lineRule="atLeast"/>
      <w:jc w:val="both"/>
    </w:pPr>
    <w:rPr>
      <w:b/>
      <w:sz w:val="28"/>
      <w:szCs w:val="20"/>
      <w:lang w:eastAsia="en-US"/>
    </w:rPr>
  </w:style>
  <w:style w:type="character" w:styleId="Siln">
    <w:name w:val="Strong"/>
    <w:qFormat/>
    <w:rsid w:val="00CA6807"/>
    <w:rPr>
      <w:b/>
    </w:rPr>
  </w:style>
  <w:style w:type="paragraph" w:customStyle="1" w:styleId="Tabulkatext">
    <w:name w:val="Tabulka text"/>
    <w:basedOn w:val="Zkladntext"/>
    <w:link w:val="TabulkatextChar"/>
    <w:uiPriority w:val="6"/>
    <w:qFormat/>
    <w:rsid w:val="00CA6807"/>
    <w:pPr>
      <w:overflowPunct/>
      <w:autoSpaceDE/>
      <w:autoSpaceDN/>
      <w:adjustRightInd/>
      <w:spacing w:before="40" w:after="20"/>
      <w:jc w:val="left"/>
      <w:textAlignment w:val="auto"/>
    </w:pPr>
    <w:rPr>
      <w:sz w:val="24"/>
      <w:szCs w:val="20"/>
    </w:rPr>
  </w:style>
  <w:style w:type="character" w:customStyle="1" w:styleId="platne1">
    <w:name w:val="platne1"/>
    <w:basedOn w:val="Standardnpsmoodstavce"/>
    <w:rsid w:val="00CA6807"/>
  </w:style>
  <w:style w:type="paragraph" w:styleId="Zpat">
    <w:name w:val="footer"/>
    <w:basedOn w:val="Normln"/>
    <w:link w:val="ZpatChar"/>
    <w:uiPriority w:val="99"/>
    <w:rsid w:val="00CA6807"/>
    <w:pPr>
      <w:tabs>
        <w:tab w:val="center" w:pos="4536"/>
        <w:tab w:val="right" w:pos="9072"/>
      </w:tabs>
    </w:pPr>
  </w:style>
  <w:style w:type="character" w:customStyle="1" w:styleId="ZpatChar">
    <w:name w:val="Zápatí Char"/>
    <w:basedOn w:val="Standardnpsmoodstavce"/>
    <w:link w:val="Zpat"/>
    <w:uiPriority w:val="99"/>
    <w:rsid w:val="00CA6807"/>
    <w:rPr>
      <w:rFonts w:ascii="Times New Roman" w:eastAsia="Times New Roman" w:hAnsi="Times New Roman" w:cs="Times New Roman"/>
      <w:sz w:val="24"/>
      <w:szCs w:val="24"/>
      <w:lang w:eastAsia="cs-CZ"/>
    </w:rPr>
  </w:style>
  <w:style w:type="character" w:styleId="slostrnky">
    <w:name w:val="page number"/>
    <w:basedOn w:val="Standardnpsmoodstavce"/>
    <w:rsid w:val="00CA6807"/>
  </w:style>
  <w:style w:type="paragraph" w:styleId="Zhlav">
    <w:name w:val="header"/>
    <w:basedOn w:val="Normln"/>
    <w:link w:val="ZhlavChar"/>
    <w:rsid w:val="00CA6807"/>
    <w:pPr>
      <w:tabs>
        <w:tab w:val="center" w:pos="4536"/>
        <w:tab w:val="right" w:pos="9072"/>
      </w:tabs>
    </w:pPr>
  </w:style>
  <w:style w:type="character" w:customStyle="1" w:styleId="ZhlavChar">
    <w:name w:val="Záhlaví Char"/>
    <w:basedOn w:val="Standardnpsmoodstavce"/>
    <w:link w:val="Zhlav"/>
    <w:rsid w:val="00CA6807"/>
    <w:rPr>
      <w:rFonts w:ascii="Times New Roman" w:eastAsia="Times New Roman" w:hAnsi="Times New Roman" w:cs="Times New Roman"/>
      <w:sz w:val="24"/>
      <w:szCs w:val="24"/>
      <w:lang w:eastAsia="cs-CZ"/>
    </w:rPr>
  </w:style>
  <w:style w:type="paragraph" w:customStyle="1" w:styleId="BODY1">
    <w:name w:val="BODY (1)"/>
    <w:basedOn w:val="Normln"/>
    <w:rsid w:val="00CA6807"/>
    <w:pPr>
      <w:overflowPunct w:val="0"/>
      <w:autoSpaceDE w:val="0"/>
      <w:autoSpaceDN w:val="0"/>
      <w:adjustRightInd w:val="0"/>
      <w:spacing w:before="60" w:after="60"/>
      <w:ind w:left="567"/>
      <w:jc w:val="both"/>
      <w:textAlignment w:val="baseline"/>
    </w:pPr>
    <w:rPr>
      <w:sz w:val="20"/>
      <w:szCs w:val="20"/>
    </w:rPr>
  </w:style>
  <w:style w:type="paragraph" w:customStyle="1" w:styleId="Nadpis21">
    <w:name w:val="Nadpis 21"/>
    <w:basedOn w:val="Normln"/>
    <w:rsid w:val="00CA6807"/>
    <w:pPr>
      <w:widowControl w:val="0"/>
      <w:spacing w:after="120" w:line="280" w:lineRule="atLeast"/>
      <w:ind w:left="1418" w:hanging="708"/>
      <w:jc w:val="both"/>
    </w:pPr>
    <w:rPr>
      <w:szCs w:val="20"/>
      <w:lang w:eastAsia="en-US"/>
    </w:rPr>
  </w:style>
  <w:style w:type="paragraph" w:customStyle="1" w:styleId="Bullet3">
    <w:name w:val="Bullet 3"/>
    <w:basedOn w:val="Normln"/>
    <w:rsid w:val="00CA6807"/>
    <w:pPr>
      <w:numPr>
        <w:numId w:val="7"/>
      </w:numPr>
      <w:overflowPunct w:val="0"/>
      <w:autoSpaceDE w:val="0"/>
      <w:autoSpaceDN w:val="0"/>
      <w:adjustRightInd w:val="0"/>
      <w:spacing w:after="120"/>
      <w:textAlignment w:val="baseline"/>
    </w:pPr>
    <w:rPr>
      <w:szCs w:val="20"/>
      <w:lang w:eastAsia="en-US"/>
    </w:rPr>
  </w:style>
  <w:style w:type="table" w:styleId="Mkatabulky">
    <w:name w:val="Table Grid"/>
    <w:basedOn w:val="Normlntabulka"/>
    <w:rsid w:val="00CA6807"/>
    <w:pPr>
      <w:spacing w:before="120" w:after="12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rsid w:val="00CA6807"/>
    <w:pPr>
      <w:spacing w:before="120" w:after="120"/>
    </w:pPr>
    <w:rPr>
      <w:sz w:val="20"/>
      <w:szCs w:val="20"/>
      <w:lang w:eastAsia="en-US"/>
    </w:rPr>
  </w:style>
  <w:style w:type="character" w:customStyle="1" w:styleId="TextpoznpodarouChar">
    <w:name w:val="Text pozn. pod čarou Char"/>
    <w:basedOn w:val="Standardnpsmoodstavce"/>
    <w:link w:val="Textpoznpodarou"/>
    <w:uiPriority w:val="99"/>
    <w:rsid w:val="00CA6807"/>
    <w:rPr>
      <w:rFonts w:ascii="Times New Roman" w:eastAsia="Times New Roman" w:hAnsi="Times New Roman" w:cs="Times New Roman"/>
      <w:sz w:val="20"/>
      <w:szCs w:val="20"/>
    </w:rPr>
  </w:style>
  <w:style w:type="character" w:styleId="Znakapoznpodarou">
    <w:name w:val="footnote reference"/>
    <w:uiPriority w:val="99"/>
    <w:rsid w:val="00CA6807"/>
    <w:rPr>
      <w:vertAlign w:val="superscript"/>
    </w:rPr>
  </w:style>
  <w:style w:type="character" w:styleId="Odkaznakoment">
    <w:name w:val="annotation reference"/>
    <w:rsid w:val="00CA6807"/>
    <w:rPr>
      <w:sz w:val="16"/>
      <w:szCs w:val="16"/>
    </w:rPr>
  </w:style>
  <w:style w:type="paragraph" w:styleId="Textkomente">
    <w:name w:val="annotation text"/>
    <w:basedOn w:val="Normln"/>
    <w:link w:val="TextkomenteChar"/>
    <w:rsid w:val="00CA6807"/>
    <w:rPr>
      <w:sz w:val="20"/>
      <w:szCs w:val="20"/>
    </w:rPr>
  </w:style>
  <w:style w:type="character" w:customStyle="1" w:styleId="TextkomenteChar">
    <w:name w:val="Text komentáře Char"/>
    <w:basedOn w:val="Standardnpsmoodstavce"/>
    <w:link w:val="Textkomente"/>
    <w:rsid w:val="00CA680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CA6807"/>
    <w:rPr>
      <w:b/>
      <w:bCs/>
    </w:rPr>
  </w:style>
  <w:style w:type="character" w:customStyle="1" w:styleId="PedmtkomenteChar">
    <w:name w:val="Předmět komentáře Char"/>
    <w:basedOn w:val="TextkomenteChar"/>
    <w:link w:val="Pedmtkomente"/>
    <w:rsid w:val="00CA6807"/>
    <w:rPr>
      <w:rFonts w:ascii="Times New Roman" w:eastAsia="Times New Roman" w:hAnsi="Times New Roman" w:cs="Times New Roman"/>
      <w:b/>
      <w:bCs/>
      <w:sz w:val="20"/>
      <w:szCs w:val="20"/>
      <w:lang w:eastAsia="cs-CZ"/>
    </w:rPr>
  </w:style>
  <w:style w:type="paragraph" w:styleId="Revize">
    <w:name w:val="Revision"/>
    <w:hidden/>
    <w:uiPriority w:val="99"/>
    <w:semiHidden/>
    <w:rsid w:val="00CA6807"/>
    <w:pPr>
      <w:spacing w:after="0" w:line="240" w:lineRule="auto"/>
    </w:pPr>
    <w:rPr>
      <w:rFonts w:ascii="Times New Roman" w:eastAsia="Times New Roman" w:hAnsi="Times New Roman" w:cs="Times New Roman"/>
      <w:sz w:val="24"/>
      <w:szCs w:val="24"/>
      <w:lang w:eastAsia="cs-CZ"/>
    </w:rPr>
  </w:style>
  <w:style w:type="paragraph" w:customStyle="1" w:styleId="slovanodrka">
    <w:name w:val="číslovaná odrážka"/>
    <w:basedOn w:val="Normln"/>
    <w:rsid w:val="00CA6807"/>
    <w:pPr>
      <w:numPr>
        <w:numId w:val="9"/>
      </w:numPr>
      <w:spacing w:before="80"/>
      <w:jc w:val="both"/>
    </w:pPr>
    <w:rPr>
      <w:rFonts w:ascii="Arial" w:hAnsi="Arial" w:cs="Arial"/>
      <w:sz w:val="22"/>
      <w:szCs w:val="22"/>
    </w:rPr>
  </w:style>
  <w:style w:type="paragraph" w:customStyle="1" w:styleId="Nadpis11">
    <w:name w:val="Nadpis 11"/>
    <w:basedOn w:val="Normln"/>
    <w:next w:val="Nadpis21"/>
    <w:rsid w:val="00CA6807"/>
    <w:pPr>
      <w:keepNext/>
      <w:widowControl w:val="0"/>
      <w:spacing w:before="480" w:after="120" w:line="280" w:lineRule="atLeast"/>
      <w:ind w:left="709" w:hanging="708"/>
      <w:jc w:val="both"/>
    </w:pPr>
    <w:rPr>
      <w:b/>
      <w:caps/>
      <w:kern w:val="28"/>
      <w:sz w:val="28"/>
      <w:szCs w:val="20"/>
      <w:lang w:eastAsia="en-US"/>
    </w:rPr>
  </w:style>
  <w:style w:type="paragraph" w:styleId="Odstavecseseznamem">
    <w:name w:val="List Paragraph"/>
    <w:basedOn w:val="Normln"/>
    <w:uiPriority w:val="34"/>
    <w:qFormat/>
    <w:rsid w:val="00CA6807"/>
    <w:pPr>
      <w:ind w:left="708"/>
    </w:pPr>
  </w:style>
  <w:style w:type="paragraph" w:customStyle="1" w:styleId="Tabulkatxtobyejn">
    <w:name w:val="Tabulka_txt_obyčejný"/>
    <w:basedOn w:val="Normln"/>
    <w:uiPriority w:val="99"/>
    <w:rsid w:val="00CA6807"/>
    <w:pPr>
      <w:spacing w:before="40" w:after="40"/>
    </w:pPr>
    <w:rPr>
      <w:rFonts w:ascii="Arial" w:hAnsi="Arial" w:cs="Arial"/>
      <w:sz w:val="20"/>
      <w:szCs w:val="20"/>
    </w:rPr>
  </w:style>
  <w:style w:type="character" w:styleId="Odkaznavysvtlivky">
    <w:name w:val="endnote reference"/>
    <w:uiPriority w:val="99"/>
    <w:rsid w:val="00CA6807"/>
    <w:rPr>
      <w:rFonts w:cs="Times New Roman"/>
      <w:vertAlign w:val="superscript"/>
    </w:rPr>
  </w:style>
  <w:style w:type="character" w:styleId="Hypertextovodkaz">
    <w:name w:val="Hyperlink"/>
    <w:basedOn w:val="Standardnpsmoodstavce"/>
    <w:uiPriority w:val="99"/>
    <w:unhideWhenUsed/>
    <w:rsid w:val="00CA6807"/>
    <w:rPr>
      <w:color w:val="0563C1" w:themeColor="hyperlink"/>
      <w:u w:val="single"/>
    </w:rPr>
  </w:style>
  <w:style w:type="paragraph" w:customStyle="1" w:styleId="Normal01">
    <w:name w:val="Normal 01"/>
    <w:basedOn w:val="Normln"/>
    <w:rsid w:val="008F6BCF"/>
    <w:pPr>
      <w:widowControl w:val="0"/>
      <w:autoSpaceDE w:val="0"/>
      <w:autoSpaceDN w:val="0"/>
    </w:pPr>
    <w:rPr>
      <w:rFonts w:ascii="Arial" w:hAnsi="Arial" w:cs="Arial"/>
      <w:sz w:val="17"/>
      <w:szCs w:val="17"/>
    </w:rPr>
  </w:style>
  <w:style w:type="paragraph" w:styleId="Bezmezer">
    <w:name w:val="No Spacing"/>
    <w:uiPriority w:val="1"/>
    <w:qFormat/>
    <w:rsid w:val="008F6BCF"/>
    <w:pPr>
      <w:autoSpaceDE w:val="0"/>
      <w:autoSpaceDN w:val="0"/>
      <w:spacing w:after="0" w:line="240" w:lineRule="auto"/>
    </w:pPr>
    <w:rPr>
      <w:rFonts w:ascii="Arial" w:eastAsia="Times New Roman" w:hAnsi="Arial" w:cs="Arial"/>
      <w:sz w:val="20"/>
      <w:szCs w:val="20"/>
      <w:lang w:eastAsia="cs-CZ"/>
    </w:rPr>
  </w:style>
  <w:style w:type="paragraph" w:customStyle="1" w:styleId="Odstavecseseznamem1">
    <w:name w:val="Odstavec se seznamem1"/>
    <w:basedOn w:val="Normln"/>
    <w:rsid w:val="00354336"/>
    <w:pPr>
      <w:spacing w:line="259" w:lineRule="auto"/>
      <w:ind w:left="720"/>
      <w:jc w:val="both"/>
    </w:pPr>
    <w:rPr>
      <w:rFonts w:ascii="Calibri" w:hAnsi="Calibri"/>
      <w:sz w:val="22"/>
      <w:szCs w:val="22"/>
      <w:lang w:eastAsia="en-US"/>
    </w:rPr>
  </w:style>
  <w:style w:type="paragraph" w:customStyle="1" w:styleId="Normln1">
    <w:name w:val="Normální1"/>
    <w:basedOn w:val="Normln"/>
    <w:rsid w:val="00354336"/>
    <w:pPr>
      <w:widowControl w:val="0"/>
      <w:overflowPunct w:val="0"/>
      <w:autoSpaceDE w:val="0"/>
      <w:autoSpaceDN w:val="0"/>
      <w:adjustRightInd w:val="0"/>
    </w:pPr>
    <w:rPr>
      <w:sz w:val="20"/>
      <w:szCs w:val="20"/>
    </w:rPr>
  </w:style>
  <w:style w:type="character" w:customStyle="1" w:styleId="Nevyeenzmnka1">
    <w:name w:val="Nevyřešená zmínka1"/>
    <w:basedOn w:val="Standardnpsmoodstavce"/>
    <w:uiPriority w:val="99"/>
    <w:semiHidden/>
    <w:unhideWhenUsed/>
    <w:rsid w:val="008251EC"/>
    <w:rPr>
      <w:color w:val="605E5C"/>
      <w:shd w:val="clear" w:color="auto" w:fill="E1DFDD"/>
    </w:rPr>
  </w:style>
  <w:style w:type="character" w:customStyle="1" w:styleId="Nevyeenzmnka2">
    <w:name w:val="Nevyřešená zmínka2"/>
    <w:basedOn w:val="Standardnpsmoodstavce"/>
    <w:uiPriority w:val="99"/>
    <w:semiHidden/>
    <w:unhideWhenUsed/>
    <w:rsid w:val="005D550C"/>
    <w:rPr>
      <w:color w:val="605E5C"/>
      <w:shd w:val="clear" w:color="auto" w:fill="E1DFDD"/>
    </w:rPr>
  </w:style>
  <w:style w:type="paragraph" w:customStyle="1" w:styleId="Paragraf">
    <w:name w:val="Paragraf"/>
    <w:basedOn w:val="Normln"/>
    <w:next w:val="JednaJedna"/>
    <w:uiPriority w:val="99"/>
    <w:rsid w:val="00353E89"/>
    <w:pPr>
      <w:keepNext/>
      <w:numPr>
        <w:numId w:val="25"/>
      </w:numPr>
      <w:spacing w:before="120"/>
      <w:jc w:val="center"/>
    </w:pPr>
    <w:rPr>
      <w:b/>
      <w:sz w:val="20"/>
      <w:szCs w:val="20"/>
    </w:rPr>
  </w:style>
  <w:style w:type="paragraph" w:customStyle="1" w:styleId="Odsazenzaa">
    <w:name w:val="Odsazení za a)"/>
    <w:basedOn w:val="Normln"/>
    <w:next w:val="Zkladntext"/>
    <w:link w:val="OdsazenzaaChar"/>
    <w:uiPriority w:val="99"/>
    <w:rsid w:val="00353E89"/>
    <w:pPr>
      <w:numPr>
        <w:ilvl w:val="2"/>
        <w:numId w:val="25"/>
      </w:numPr>
      <w:spacing w:before="120"/>
    </w:pPr>
    <w:rPr>
      <w:sz w:val="20"/>
      <w:szCs w:val="20"/>
    </w:rPr>
  </w:style>
  <w:style w:type="paragraph" w:customStyle="1" w:styleId="Pomlka">
    <w:name w:val="Pomlčka"/>
    <w:basedOn w:val="Normln"/>
    <w:next w:val="Zkladntext"/>
    <w:uiPriority w:val="99"/>
    <w:rsid w:val="00353E89"/>
    <w:pPr>
      <w:numPr>
        <w:ilvl w:val="3"/>
        <w:numId w:val="25"/>
      </w:numPr>
      <w:spacing w:before="120"/>
    </w:pPr>
    <w:rPr>
      <w:sz w:val="20"/>
      <w:szCs w:val="20"/>
    </w:rPr>
  </w:style>
  <w:style w:type="paragraph" w:customStyle="1" w:styleId="JednaJedna">
    <w:name w:val="Jedna.Jedna"/>
    <w:basedOn w:val="Normln"/>
    <w:next w:val="Zkladntext"/>
    <w:link w:val="JednaJednaChar"/>
    <w:uiPriority w:val="99"/>
    <w:rsid w:val="00353E89"/>
    <w:pPr>
      <w:numPr>
        <w:ilvl w:val="1"/>
        <w:numId w:val="25"/>
      </w:numPr>
      <w:spacing w:before="120"/>
    </w:pPr>
    <w:rPr>
      <w:sz w:val="20"/>
      <w:szCs w:val="20"/>
    </w:rPr>
  </w:style>
  <w:style w:type="character" w:customStyle="1" w:styleId="JednaJednaChar">
    <w:name w:val="Jedna.Jedna Char"/>
    <w:link w:val="JednaJedna"/>
    <w:uiPriority w:val="99"/>
    <w:locked/>
    <w:rsid w:val="00353E89"/>
    <w:rPr>
      <w:rFonts w:ascii="Times New Roman" w:eastAsia="Times New Roman" w:hAnsi="Times New Roman" w:cs="Times New Roman"/>
      <w:sz w:val="20"/>
      <w:szCs w:val="20"/>
      <w:lang w:eastAsia="cs-CZ"/>
    </w:rPr>
  </w:style>
  <w:style w:type="character" w:customStyle="1" w:styleId="OdsazenzaaChar">
    <w:name w:val="Odsazení za a) Char"/>
    <w:link w:val="Odsazenzaa"/>
    <w:uiPriority w:val="99"/>
    <w:locked/>
    <w:rsid w:val="001B414A"/>
    <w:rPr>
      <w:rFonts w:ascii="Times New Roman" w:eastAsia="Times New Roman" w:hAnsi="Times New Roman" w:cs="Times New Roman"/>
      <w:sz w:val="20"/>
      <w:szCs w:val="20"/>
      <w:lang w:eastAsia="cs-CZ"/>
    </w:rPr>
  </w:style>
  <w:style w:type="character" w:customStyle="1" w:styleId="TabulkatextChar">
    <w:name w:val="Tabulka text Char"/>
    <w:basedOn w:val="Standardnpsmoodstavce"/>
    <w:link w:val="Tabulkatext"/>
    <w:uiPriority w:val="6"/>
    <w:locked/>
    <w:rsid w:val="00EB7C26"/>
    <w:rPr>
      <w:rFonts w:ascii="Times New Roman" w:eastAsia="Times New Roman" w:hAnsi="Times New Roman" w:cs="Times New Roman"/>
      <w:sz w:val="24"/>
      <w:szCs w:val="20"/>
      <w:lang w:eastAsia="cs-CZ"/>
    </w:rPr>
  </w:style>
  <w:style w:type="character" w:styleId="Nevyeenzmnka">
    <w:name w:val="Unresolved Mention"/>
    <w:basedOn w:val="Standardnpsmoodstavce"/>
    <w:uiPriority w:val="99"/>
    <w:semiHidden/>
    <w:unhideWhenUsed/>
    <w:rsid w:val="005F31BC"/>
    <w:rPr>
      <w:color w:val="605E5C"/>
      <w:shd w:val="clear" w:color="auto" w:fill="E1DFDD"/>
    </w:rPr>
  </w:style>
  <w:style w:type="character" w:styleId="Sledovanodkaz">
    <w:name w:val="FollowedHyperlink"/>
    <w:basedOn w:val="Standardnpsmoodstavce"/>
    <w:uiPriority w:val="99"/>
    <w:semiHidden/>
    <w:unhideWhenUsed/>
    <w:rsid w:val="00D628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2526">
      <w:bodyDiv w:val="1"/>
      <w:marLeft w:val="0"/>
      <w:marRight w:val="0"/>
      <w:marTop w:val="0"/>
      <w:marBottom w:val="0"/>
      <w:divBdr>
        <w:top w:val="none" w:sz="0" w:space="0" w:color="auto"/>
        <w:left w:val="none" w:sz="0" w:space="0" w:color="auto"/>
        <w:bottom w:val="none" w:sz="0" w:space="0" w:color="auto"/>
        <w:right w:val="none" w:sz="0" w:space="0" w:color="auto"/>
      </w:divBdr>
    </w:div>
    <w:div w:id="207768851">
      <w:bodyDiv w:val="1"/>
      <w:marLeft w:val="0"/>
      <w:marRight w:val="0"/>
      <w:marTop w:val="0"/>
      <w:marBottom w:val="0"/>
      <w:divBdr>
        <w:top w:val="none" w:sz="0" w:space="0" w:color="auto"/>
        <w:left w:val="none" w:sz="0" w:space="0" w:color="auto"/>
        <w:bottom w:val="none" w:sz="0" w:space="0" w:color="auto"/>
        <w:right w:val="none" w:sz="0" w:space="0" w:color="auto"/>
      </w:divBdr>
    </w:div>
    <w:div w:id="511922675">
      <w:bodyDiv w:val="1"/>
      <w:marLeft w:val="0"/>
      <w:marRight w:val="0"/>
      <w:marTop w:val="0"/>
      <w:marBottom w:val="0"/>
      <w:divBdr>
        <w:top w:val="none" w:sz="0" w:space="0" w:color="auto"/>
        <w:left w:val="none" w:sz="0" w:space="0" w:color="auto"/>
        <w:bottom w:val="none" w:sz="0" w:space="0" w:color="auto"/>
        <w:right w:val="none" w:sz="0" w:space="0" w:color="auto"/>
      </w:divBdr>
    </w:div>
    <w:div w:id="825781979">
      <w:bodyDiv w:val="1"/>
      <w:marLeft w:val="0"/>
      <w:marRight w:val="0"/>
      <w:marTop w:val="0"/>
      <w:marBottom w:val="0"/>
      <w:divBdr>
        <w:top w:val="none" w:sz="0" w:space="0" w:color="auto"/>
        <w:left w:val="none" w:sz="0" w:space="0" w:color="auto"/>
        <w:bottom w:val="none" w:sz="0" w:space="0" w:color="auto"/>
        <w:right w:val="none" w:sz="0" w:space="0" w:color="auto"/>
      </w:divBdr>
    </w:div>
    <w:div w:id="1188561718">
      <w:bodyDiv w:val="1"/>
      <w:marLeft w:val="0"/>
      <w:marRight w:val="0"/>
      <w:marTop w:val="0"/>
      <w:marBottom w:val="0"/>
      <w:divBdr>
        <w:top w:val="none" w:sz="0" w:space="0" w:color="auto"/>
        <w:left w:val="none" w:sz="0" w:space="0" w:color="auto"/>
        <w:bottom w:val="none" w:sz="0" w:space="0" w:color="auto"/>
        <w:right w:val="none" w:sz="0" w:space="0" w:color="auto"/>
      </w:divBdr>
    </w:div>
    <w:div w:id="1229537811">
      <w:bodyDiv w:val="1"/>
      <w:marLeft w:val="0"/>
      <w:marRight w:val="0"/>
      <w:marTop w:val="0"/>
      <w:marBottom w:val="0"/>
      <w:divBdr>
        <w:top w:val="none" w:sz="0" w:space="0" w:color="auto"/>
        <w:left w:val="none" w:sz="0" w:space="0" w:color="auto"/>
        <w:bottom w:val="none" w:sz="0" w:space="0" w:color="auto"/>
        <w:right w:val="none" w:sz="0" w:space="0" w:color="auto"/>
      </w:divBdr>
    </w:div>
    <w:div w:id="1604413625">
      <w:bodyDiv w:val="1"/>
      <w:marLeft w:val="0"/>
      <w:marRight w:val="0"/>
      <w:marTop w:val="0"/>
      <w:marBottom w:val="0"/>
      <w:divBdr>
        <w:top w:val="none" w:sz="0" w:space="0" w:color="auto"/>
        <w:left w:val="none" w:sz="0" w:space="0" w:color="auto"/>
        <w:bottom w:val="none" w:sz="0" w:space="0" w:color="auto"/>
        <w:right w:val="none" w:sz="0" w:space="0" w:color="auto"/>
      </w:divBdr>
    </w:div>
    <w:div w:id="184185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ECC06-2C82-4F40-95ED-445257B8C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3313</Words>
  <Characters>19547</Characters>
  <Application>Microsoft Office Word</Application>
  <DocSecurity>4</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Jiří Oswald</dc:creator>
  <cp:keywords/>
  <dc:description/>
  <cp:lastModifiedBy>Tereza Tůmová Schnapková, DiS.</cp:lastModifiedBy>
  <cp:revision>2</cp:revision>
  <cp:lastPrinted>2023-05-03T08:56:00Z</cp:lastPrinted>
  <dcterms:created xsi:type="dcterms:W3CDTF">2023-05-30T09:04:00Z</dcterms:created>
  <dcterms:modified xsi:type="dcterms:W3CDTF">2023-05-30T09:04:00Z</dcterms:modified>
</cp:coreProperties>
</file>