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8E78" w14:textId="3BEDE145" w:rsidR="004763A5" w:rsidRPr="00FA1024" w:rsidRDefault="004763A5" w:rsidP="004763A5">
      <w:pPr>
        <w:pStyle w:val="Bezmezer"/>
        <w:ind w:firstLine="708"/>
        <w:jc w:val="center"/>
        <w:rPr>
          <w:rFonts w:asciiTheme="minorHAnsi" w:hAnsiTheme="minorHAnsi" w:cstheme="minorHAnsi"/>
          <w:sz w:val="20"/>
          <w:szCs w:val="20"/>
        </w:rPr>
      </w:pPr>
      <w:bookmarkStart w:id="0" w:name="_Hlk43361353"/>
      <w:r w:rsidRPr="00FA1024">
        <w:rPr>
          <w:rFonts w:asciiTheme="minorHAnsi" w:hAnsiTheme="minorHAnsi" w:cstheme="minorHAnsi"/>
          <w:sz w:val="20"/>
          <w:szCs w:val="20"/>
        </w:rPr>
        <w:t>č. S/ŘVC/</w:t>
      </w:r>
      <w:r w:rsidR="00170E49">
        <w:rPr>
          <w:rFonts w:asciiTheme="minorHAnsi" w:hAnsiTheme="minorHAnsi" w:cstheme="minorHAnsi"/>
          <w:sz w:val="20"/>
          <w:szCs w:val="20"/>
        </w:rPr>
        <w:t>129</w:t>
      </w:r>
      <w:r w:rsidRPr="00FA1024">
        <w:rPr>
          <w:rFonts w:asciiTheme="minorHAnsi" w:hAnsiTheme="minorHAnsi" w:cstheme="minorHAnsi"/>
          <w:sz w:val="20"/>
          <w:szCs w:val="20"/>
        </w:rPr>
        <w:t>/R/PřS/202</w:t>
      </w:r>
      <w:r>
        <w:rPr>
          <w:rFonts w:asciiTheme="minorHAnsi" w:hAnsiTheme="minorHAnsi" w:cstheme="minorHAnsi"/>
          <w:sz w:val="20"/>
          <w:szCs w:val="20"/>
        </w:rPr>
        <w:t>2</w:t>
      </w:r>
      <w:r w:rsidRPr="00FA1024">
        <w:rPr>
          <w:rFonts w:asciiTheme="minorHAnsi" w:hAnsiTheme="minorHAnsi" w:cstheme="minorHAnsi"/>
          <w:sz w:val="20"/>
          <w:szCs w:val="20"/>
        </w:rPr>
        <w:t xml:space="preserve">           </w:t>
      </w:r>
      <w:bookmarkEnd w:id="0"/>
      <w:r w:rsidRPr="00FA1024">
        <w:rPr>
          <w:rFonts w:asciiTheme="minorHAnsi" w:hAnsiTheme="minorHAnsi" w:cstheme="minorHAnsi"/>
          <w:sz w:val="20"/>
          <w:szCs w:val="20"/>
        </w:rPr>
        <w:t>(ev. č. Smlouvy Objednatele)</w:t>
      </w:r>
    </w:p>
    <w:p w14:paraId="78D94298" w14:textId="0244F7AA" w:rsidR="004763A5" w:rsidRDefault="004763A5" w:rsidP="004763A5">
      <w:pPr>
        <w:pStyle w:val="Bezmezer"/>
        <w:ind w:firstLine="708"/>
        <w:rPr>
          <w:rFonts w:asciiTheme="minorHAnsi" w:hAnsiTheme="minorHAnsi" w:cstheme="minorHAnsi"/>
          <w:sz w:val="20"/>
          <w:szCs w:val="20"/>
        </w:rPr>
      </w:pPr>
      <w:r w:rsidRPr="00FA1024">
        <w:rPr>
          <w:rFonts w:asciiTheme="minorHAnsi" w:hAnsiTheme="minorHAnsi" w:cstheme="minorHAnsi"/>
          <w:sz w:val="20"/>
          <w:szCs w:val="20"/>
        </w:rPr>
        <w:t xml:space="preserve">                              </w:t>
      </w:r>
      <w:r>
        <w:rPr>
          <w:rFonts w:asciiTheme="minorHAnsi" w:hAnsiTheme="minorHAnsi" w:cstheme="minorHAnsi"/>
          <w:sz w:val="20"/>
          <w:szCs w:val="20"/>
        </w:rPr>
        <w:t xml:space="preserve">        </w:t>
      </w:r>
      <w:r w:rsidRPr="00FA1024">
        <w:rPr>
          <w:rFonts w:asciiTheme="minorHAnsi" w:hAnsiTheme="minorHAnsi" w:cstheme="minorHAnsi"/>
          <w:sz w:val="20"/>
          <w:szCs w:val="20"/>
        </w:rPr>
        <w:t xml:space="preserve">č. </w:t>
      </w:r>
      <w:r w:rsidR="00E52089">
        <w:rPr>
          <w:rFonts w:asciiTheme="minorHAnsi" w:hAnsiTheme="minorHAnsi" w:cstheme="minorHAnsi"/>
          <w:sz w:val="20"/>
          <w:szCs w:val="20"/>
        </w:rPr>
        <w:t xml:space="preserve">62023-2-001  </w:t>
      </w:r>
      <w:r w:rsidRPr="00FA1024">
        <w:rPr>
          <w:rFonts w:asciiTheme="minorHAnsi" w:hAnsiTheme="minorHAnsi" w:cstheme="minorHAnsi"/>
          <w:sz w:val="20"/>
          <w:szCs w:val="20"/>
        </w:rPr>
        <w:t xml:space="preserve">                             (ev. č. Smlouvy Konzultanta)</w:t>
      </w:r>
    </w:p>
    <w:p w14:paraId="66321E0A" w14:textId="77777777" w:rsidR="004763A5" w:rsidRPr="00FA1024" w:rsidRDefault="004763A5" w:rsidP="004763A5">
      <w:pPr>
        <w:pStyle w:val="Bezmezer"/>
        <w:ind w:firstLine="708"/>
        <w:rPr>
          <w:rFonts w:asciiTheme="minorHAnsi" w:hAnsiTheme="minorHAnsi" w:cstheme="minorHAnsi"/>
          <w:sz w:val="20"/>
          <w:szCs w:val="20"/>
        </w:rPr>
      </w:pPr>
    </w:p>
    <w:p w14:paraId="4BC46BB0" w14:textId="4E62A2DA" w:rsidR="004763A5" w:rsidRDefault="004763A5" w:rsidP="004763A5">
      <w:pPr>
        <w:spacing w:after="60" w:line="276" w:lineRule="auto"/>
        <w:jc w:val="center"/>
        <w:outlineLvl w:val="0"/>
        <w:rPr>
          <w:rFonts w:asciiTheme="minorHAnsi" w:hAnsiTheme="minorHAnsi" w:cstheme="minorHAnsi"/>
          <w:b/>
          <w:color w:val="000000" w:themeColor="text1"/>
        </w:rPr>
      </w:pPr>
      <w:r w:rsidRPr="00A815A5">
        <w:rPr>
          <w:rFonts w:asciiTheme="minorHAnsi" w:hAnsiTheme="minorHAnsi" w:cstheme="minorHAnsi"/>
          <w:b/>
          <w:color w:val="000000" w:themeColor="text1"/>
        </w:rPr>
        <w:t>Smlouva o poskytování služeb</w:t>
      </w:r>
    </w:p>
    <w:p w14:paraId="165FE636" w14:textId="7DF2EED5" w:rsidR="00B80908" w:rsidRPr="00E52089" w:rsidRDefault="00B80908" w:rsidP="00B80908">
      <w:pPr>
        <w:spacing w:before="240"/>
        <w:ind w:left="50"/>
        <w:jc w:val="center"/>
        <w:rPr>
          <w:rFonts w:asciiTheme="minorHAnsi" w:hAnsiTheme="minorHAnsi" w:cstheme="minorHAnsi"/>
          <w:b/>
          <w:sz w:val="18"/>
          <w:szCs w:val="18"/>
        </w:rPr>
      </w:pPr>
      <w:bookmarkStart w:id="1" w:name="_Hlk102645734"/>
      <w:r w:rsidRPr="00E52089">
        <w:rPr>
          <w:rFonts w:asciiTheme="minorHAnsi" w:hAnsiTheme="minorHAnsi" w:cstheme="minorHAnsi"/>
          <w:b/>
        </w:rPr>
        <w:t>Neinvestiční prostředky ŘVC na správu infrastruktury vodních cest</w:t>
      </w:r>
      <w:r w:rsidRPr="00E52089">
        <w:rPr>
          <w:rFonts w:asciiTheme="minorHAnsi" w:hAnsiTheme="minorHAnsi" w:cstheme="minorHAnsi"/>
          <w:sz w:val="18"/>
          <w:szCs w:val="18"/>
        </w:rPr>
        <w:t xml:space="preserve">, </w:t>
      </w:r>
      <w:r w:rsidR="00E52089" w:rsidRPr="00E52089">
        <w:rPr>
          <w:rFonts w:asciiTheme="minorHAnsi" w:hAnsiTheme="minorHAnsi" w:cstheme="minorHAnsi"/>
          <w:sz w:val="18"/>
          <w:szCs w:val="18"/>
        </w:rPr>
        <w:t>číslo</w:t>
      </w:r>
      <w:r w:rsidRPr="00E52089">
        <w:rPr>
          <w:rFonts w:asciiTheme="minorHAnsi" w:hAnsiTheme="minorHAnsi" w:cstheme="minorHAnsi"/>
          <w:bCs/>
          <w:sz w:val="18"/>
          <w:szCs w:val="18"/>
        </w:rPr>
        <w:t xml:space="preserve"> ISPROFOND 500 511 00</w:t>
      </w:r>
      <w:r w:rsidR="00D7638C" w:rsidRPr="00E52089">
        <w:rPr>
          <w:rFonts w:asciiTheme="minorHAnsi" w:hAnsiTheme="minorHAnsi" w:cstheme="minorHAnsi"/>
          <w:bCs/>
          <w:sz w:val="18"/>
          <w:szCs w:val="18"/>
        </w:rPr>
        <w:t>19</w:t>
      </w:r>
    </w:p>
    <w:bookmarkEnd w:id="1"/>
    <w:p w14:paraId="2318A1D0" w14:textId="77777777" w:rsidR="00C4453F" w:rsidRDefault="00C4453F" w:rsidP="007F53C1">
      <w:pPr>
        <w:jc w:val="center"/>
        <w:rPr>
          <w:rFonts w:asciiTheme="minorHAnsi" w:hAnsiTheme="minorHAnsi" w:cstheme="minorHAnsi"/>
          <w:b/>
        </w:rPr>
      </w:pPr>
    </w:p>
    <w:p w14:paraId="1599EBD3" w14:textId="3A672C3B" w:rsidR="007F53C1" w:rsidRDefault="00B80908" w:rsidP="007F53C1">
      <w:pPr>
        <w:jc w:val="center"/>
        <w:rPr>
          <w:rFonts w:ascii="Arial" w:hAnsi="Arial" w:cs="Arial"/>
          <w:sz w:val="20"/>
        </w:rPr>
      </w:pPr>
      <w:r w:rsidRPr="00E52089">
        <w:rPr>
          <w:rFonts w:asciiTheme="minorHAnsi" w:hAnsiTheme="minorHAnsi" w:cstheme="minorHAnsi"/>
          <w:b/>
        </w:rPr>
        <w:t>Jez Sudoměřice - oprava</w:t>
      </w:r>
      <w:r w:rsidR="007F53C1">
        <w:rPr>
          <w:rFonts w:ascii="Arial" w:hAnsi="Arial" w:cs="Arial"/>
          <w:bCs/>
          <w:sz w:val="22"/>
          <w:szCs w:val="22"/>
        </w:rPr>
        <w:t xml:space="preserve">, </w:t>
      </w:r>
      <w:r w:rsidR="007F53C1">
        <w:rPr>
          <w:rFonts w:ascii="Arial" w:hAnsi="Arial" w:cs="Arial"/>
          <w:bCs/>
          <w:sz w:val="22"/>
        </w:rPr>
        <w:t>č</w:t>
      </w:r>
      <w:r w:rsidR="007F53C1">
        <w:rPr>
          <w:rFonts w:ascii="Arial" w:hAnsi="Arial" w:cs="Arial"/>
          <w:sz w:val="20"/>
        </w:rPr>
        <w:t>íslo ISPROFOND 5</w:t>
      </w:r>
      <w:r w:rsidR="000A36DD">
        <w:rPr>
          <w:rFonts w:ascii="Arial" w:hAnsi="Arial" w:cs="Arial"/>
          <w:sz w:val="20"/>
        </w:rPr>
        <w:t>6</w:t>
      </w:r>
      <w:r w:rsidR="007F53C1">
        <w:rPr>
          <w:rFonts w:ascii="Arial" w:hAnsi="Arial" w:cs="Arial"/>
          <w:sz w:val="20"/>
        </w:rPr>
        <w:t>25</w:t>
      </w:r>
      <w:r>
        <w:rPr>
          <w:rFonts w:ascii="Arial" w:hAnsi="Arial" w:cs="Arial"/>
          <w:sz w:val="20"/>
        </w:rPr>
        <w:t>11</w:t>
      </w:r>
      <w:r w:rsidR="007F53C1">
        <w:rPr>
          <w:rFonts w:ascii="Arial" w:hAnsi="Arial" w:cs="Arial"/>
          <w:sz w:val="20"/>
        </w:rPr>
        <w:t>00</w:t>
      </w:r>
      <w:r>
        <w:rPr>
          <w:rFonts w:ascii="Arial" w:hAnsi="Arial" w:cs="Arial"/>
          <w:sz w:val="20"/>
        </w:rPr>
        <w:t>03</w:t>
      </w:r>
    </w:p>
    <w:p w14:paraId="4CF8C429" w14:textId="77777777" w:rsidR="007F53C1" w:rsidRDefault="007F53C1" w:rsidP="007F53C1">
      <w:pPr>
        <w:jc w:val="center"/>
        <w:rPr>
          <w:rFonts w:ascii="Arial" w:eastAsia="Times New Roman" w:hAnsi="Arial" w:cs="Arial"/>
          <w:color w:val="auto"/>
          <w:sz w:val="20"/>
          <w:lang w:bidi="ar-SA"/>
        </w:rPr>
      </w:pPr>
    </w:p>
    <w:p w14:paraId="5688F4C0" w14:textId="6DA74292" w:rsidR="00B80908" w:rsidRPr="00E52089" w:rsidRDefault="007F53C1" w:rsidP="00B80908">
      <w:pPr>
        <w:ind w:left="50"/>
        <w:jc w:val="center"/>
        <w:rPr>
          <w:rFonts w:asciiTheme="minorHAnsi" w:hAnsiTheme="minorHAnsi" w:cstheme="minorHAnsi"/>
          <w:b/>
        </w:rPr>
      </w:pPr>
      <w:r w:rsidRPr="00E52089">
        <w:rPr>
          <w:rFonts w:asciiTheme="minorHAnsi" w:hAnsiTheme="minorHAnsi" w:cstheme="minorHAnsi"/>
          <w:b/>
          <w:color w:val="000000" w:themeColor="text1"/>
        </w:rPr>
        <w:t>„</w:t>
      </w:r>
      <w:r w:rsidR="00B80908" w:rsidRPr="00E52089">
        <w:rPr>
          <w:rFonts w:asciiTheme="minorHAnsi" w:hAnsiTheme="minorHAnsi" w:cstheme="minorHAnsi"/>
          <w:b/>
        </w:rPr>
        <w:t>Jez Sudoměřice - oprava</w:t>
      </w:r>
      <w:r w:rsidR="00B80908" w:rsidRPr="00E52089">
        <w:rPr>
          <w:rFonts w:asciiTheme="minorHAnsi" w:hAnsiTheme="minorHAnsi" w:cstheme="minorHAnsi"/>
        </w:rPr>
        <w:t xml:space="preserve"> - </w:t>
      </w:r>
      <w:r w:rsidR="00B80908" w:rsidRPr="00E52089">
        <w:rPr>
          <w:rFonts w:asciiTheme="minorHAnsi" w:hAnsiTheme="minorHAnsi" w:cstheme="minorHAnsi"/>
          <w:b/>
        </w:rPr>
        <w:t>Správce stavby“</w:t>
      </w:r>
    </w:p>
    <w:p w14:paraId="44B1D865" w14:textId="77777777" w:rsidR="00B80908" w:rsidRPr="005B6FF8" w:rsidRDefault="00B80908" w:rsidP="00B80908">
      <w:pPr>
        <w:ind w:left="50"/>
        <w:jc w:val="center"/>
        <w:rPr>
          <w:rFonts w:ascii="Arial" w:hAnsi="Arial"/>
          <w:b/>
          <w:sz w:val="20"/>
        </w:rPr>
      </w:pPr>
    </w:p>
    <w:p w14:paraId="49566571"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Tato Smlouva o poskytování Služeb    ze dne                             (dále jen „</w:t>
      </w:r>
      <w:r w:rsidRPr="00FA1024">
        <w:rPr>
          <w:rFonts w:asciiTheme="minorHAnsi" w:hAnsiTheme="minorHAnsi" w:cstheme="minorHAnsi"/>
          <w:b/>
          <w:sz w:val="20"/>
          <w:szCs w:val="20"/>
        </w:rPr>
        <w:t>Smlouva</w:t>
      </w:r>
      <w:r w:rsidRPr="00FA1024">
        <w:rPr>
          <w:rFonts w:asciiTheme="minorHAnsi" w:hAnsiTheme="minorHAnsi" w:cstheme="minorHAnsi"/>
          <w:sz w:val="20"/>
          <w:szCs w:val="20"/>
        </w:rPr>
        <w:t>“)                  výtisk č.</w:t>
      </w:r>
    </w:p>
    <w:p w14:paraId="127E7998" w14:textId="77777777" w:rsidR="004763A5" w:rsidRPr="00FA1024" w:rsidRDefault="004763A5" w:rsidP="004763A5">
      <w:pPr>
        <w:pStyle w:val="Bezmezer"/>
        <w:jc w:val="both"/>
        <w:rPr>
          <w:rFonts w:asciiTheme="minorHAnsi" w:hAnsiTheme="minorHAnsi" w:cstheme="minorHAnsi"/>
          <w:sz w:val="20"/>
          <w:szCs w:val="20"/>
        </w:rPr>
      </w:pPr>
    </w:p>
    <w:p w14:paraId="190B7205"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byla uzavřena mezi</w:t>
      </w:r>
    </w:p>
    <w:p w14:paraId="6721ED53" w14:textId="77777777" w:rsidR="004763A5" w:rsidRPr="00FA1024" w:rsidRDefault="004763A5" w:rsidP="004763A5">
      <w:pPr>
        <w:pStyle w:val="Bezmezer"/>
        <w:jc w:val="both"/>
        <w:rPr>
          <w:rFonts w:asciiTheme="minorHAnsi" w:hAnsiTheme="minorHAnsi" w:cstheme="minorHAnsi"/>
          <w:sz w:val="20"/>
          <w:szCs w:val="20"/>
        </w:rPr>
      </w:pPr>
    </w:p>
    <w:p w14:paraId="1B9A7C3F" w14:textId="77777777" w:rsidR="004763A5" w:rsidRPr="00FA1024" w:rsidRDefault="004763A5" w:rsidP="004763A5">
      <w:pPr>
        <w:pStyle w:val="Bezmezer"/>
        <w:jc w:val="both"/>
        <w:rPr>
          <w:rFonts w:asciiTheme="minorHAnsi" w:hAnsiTheme="minorHAnsi" w:cstheme="minorHAnsi"/>
          <w:b/>
          <w:sz w:val="20"/>
          <w:szCs w:val="20"/>
        </w:rPr>
      </w:pPr>
      <w:r w:rsidRPr="00FA1024">
        <w:rPr>
          <w:rFonts w:asciiTheme="minorHAnsi" w:hAnsiTheme="minorHAnsi" w:cstheme="minorHAnsi"/>
          <w:b/>
          <w:sz w:val="20"/>
          <w:szCs w:val="20"/>
        </w:rPr>
        <w:t>Česká republika – Ředitelství vodních cest ČR</w:t>
      </w:r>
      <w:r w:rsidRPr="00FA1024" w:rsidDel="00E6139D">
        <w:rPr>
          <w:rFonts w:asciiTheme="minorHAnsi" w:hAnsiTheme="minorHAnsi" w:cstheme="minorHAnsi"/>
          <w:b/>
          <w:sz w:val="20"/>
          <w:szCs w:val="20"/>
        </w:rPr>
        <w:t xml:space="preserve"> </w:t>
      </w:r>
    </w:p>
    <w:p w14:paraId="109D305E" w14:textId="77777777" w:rsidR="004763A5" w:rsidRPr="00FA1024" w:rsidRDefault="004763A5" w:rsidP="004763A5">
      <w:pPr>
        <w:pStyle w:val="Bezmezer"/>
        <w:spacing w:before="120"/>
        <w:jc w:val="both"/>
        <w:rPr>
          <w:rFonts w:asciiTheme="minorHAnsi" w:hAnsiTheme="minorHAnsi" w:cstheme="minorHAnsi"/>
          <w:sz w:val="20"/>
          <w:szCs w:val="20"/>
        </w:rPr>
      </w:pPr>
      <w:r w:rsidRPr="00FA1024">
        <w:rPr>
          <w:rFonts w:asciiTheme="minorHAnsi" w:hAnsiTheme="minorHAnsi" w:cstheme="minorHAnsi"/>
          <w:sz w:val="20"/>
          <w:szCs w:val="20"/>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79553174"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se sídlem: </w:t>
      </w:r>
      <w:r w:rsidRPr="00FA1024">
        <w:rPr>
          <w:rFonts w:asciiTheme="minorHAnsi" w:hAnsiTheme="minorHAnsi" w:cstheme="minorHAnsi"/>
          <w:sz w:val="20"/>
          <w:szCs w:val="20"/>
        </w:rPr>
        <w:tab/>
      </w:r>
      <w:r w:rsidRPr="00FA1024">
        <w:rPr>
          <w:rFonts w:asciiTheme="minorHAnsi" w:hAnsiTheme="minorHAnsi" w:cstheme="minorHAnsi"/>
          <w:sz w:val="20"/>
          <w:szCs w:val="20"/>
        </w:rPr>
        <w:tab/>
        <w:t>nábř. L. Svobody 122</w:t>
      </w:r>
      <w:r>
        <w:rPr>
          <w:rFonts w:asciiTheme="minorHAnsi" w:hAnsiTheme="minorHAnsi" w:cstheme="minorHAnsi"/>
          <w:sz w:val="20"/>
          <w:szCs w:val="20"/>
        </w:rPr>
        <w:t>2</w:t>
      </w:r>
      <w:r w:rsidRPr="00FA1024">
        <w:rPr>
          <w:rFonts w:asciiTheme="minorHAnsi" w:hAnsiTheme="minorHAnsi" w:cstheme="minorHAnsi"/>
          <w:sz w:val="20"/>
          <w:szCs w:val="20"/>
        </w:rPr>
        <w:t>/12, 110 15 Praha 1</w:t>
      </w:r>
    </w:p>
    <w:p w14:paraId="54572EE4" w14:textId="4B59FE2A" w:rsidR="004763A5" w:rsidRPr="00FA1024" w:rsidRDefault="004763A5" w:rsidP="000A36DD">
      <w:pPr>
        <w:pStyle w:val="Bezmezer"/>
        <w:tabs>
          <w:tab w:val="left" w:pos="708"/>
          <w:tab w:val="left" w:pos="1416"/>
          <w:tab w:val="left" w:pos="2124"/>
          <w:tab w:val="left" w:pos="2832"/>
          <w:tab w:val="left" w:pos="7290"/>
        </w:tabs>
        <w:jc w:val="both"/>
        <w:rPr>
          <w:rFonts w:asciiTheme="minorHAnsi" w:hAnsiTheme="minorHAnsi" w:cstheme="minorHAnsi"/>
          <w:sz w:val="20"/>
          <w:szCs w:val="20"/>
        </w:rPr>
      </w:pPr>
      <w:r w:rsidRPr="00FA1024">
        <w:rPr>
          <w:rFonts w:asciiTheme="minorHAnsi" w:hAnsiTheme="minorHAnsi" w:cstheme="minorHAnsi"/>
          <w:sz w:val="20"/>
          <w:szCs w:val="20"/>
        </w:rPr>
        <w:t>IČO:</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t>67981801</w:t>
      </w:r>
      <w:r w:rsidR="000A36DD">
        <w:rPr>
          <w:rFonts w:asciiTheme="minorHAnsi" w:hAnsiTheme="minorHAnsi" w:cstheme="minorHAnsi"/>
          <w:sz w:val="20"/>
          <w:szCs w:val="20"/>
        </w:rPr>
        <w:tab/>
      </w:r>
    </w:p>
    <w:p w14:paraId="2FAED57E"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DIČ: </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t>CZ67981801</w:t>
      </w:r>
    </w:p>
    <w:p w14:paraId="6141157E"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zastoupená: </w:t>
      </w:r>
      <w:r w:rsidRPr="00FA1024">
        <w:rPr>
          <w:rFonts w:asciiTheme="minorHAnsi" w:hAnsiTheme="minorHAnsi" w:cstheme="minorHAnsi"/>
          <w:sz w:val="20"/>
          <w:szCs w:val="20"/>
        </w:rPr>
        <w:tab/>
      </w:r>
      <w:r w:rsidRPr="00FA1024">
        <w:rPr>
          <w:rFonts w:asciiTheme="minorHAnsi" w:hAnsiTheme="minorHAnsi" w:cstheme="minorHAnsi"/>
          <w:sz w:val="20"/>
          <w:szCs w:val="20"/>
        </w:rPr>
        <w:tab/>
        <w:t>Ing. Lubomírem Fojtů, ředitelem</w:t>
      </w:r>
      <w:r w:rsidRPr="00FA1024" w:rsidDel="009C169E">
        <w:rPr>
          <w:rFonts w:asciiTheme="minorHAnsi" w:hAnsiTheme="minorHAnsi" w:cstheme="minorHAnsi"/>
          <w:sz w:val="20"/>
          <w:szCs w:val="20"/>
        </w:rPr>
        <w:t xml:space="preserve"> </w:t>
      </w:r>
      <w:r w:rsidRPr="00FA1024">
        <w:rPr>
          <w:rFonts w:asciiTheme="minorHAnsi" w:hAnsiTheme="minorHAnsi" w:cstheme="minorHAnsi"/>
          <w:sz w:val="20"/>
          <w:szCs w:val="20"/>
        </w:rPr>
        <w:t xml:space="preserve"> </w:t>
      </w:r>
    </w:p>
    <w:p w14:paraId="18E270FF" w14:textId="39B7B1E2"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peněžní ústav:</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00F74810">
        <w:rPr>
          <w:rFonts w:asciiTheme="minorHAnsi" w:hAnsiTheme="minorHAnsi" w:cstheme="minorHAnsi"/>
          <w:sz w:val="20"/>
          <w:szCs w:val="20"/>
        </w:rPr>
        <w:t>xxxxxxxxxxxxxx</w:t>
      </w:r>
      <w:r w:rsidRPr="00FA1024">
        <w:rPr>
          <w:rFonts w:asciiTheme="minorHAnsi" w:hAnsiTheme="minorHAnsi" w:cstheme="minorHAnsi"/>
          <w:sz w:val="20"/>
          <w:szCs w:val="20"/>
        </w:rPr>
        <w:t xml:space="preserve">                      </w:t>
      </w:r>
    </w:p>
    <w:p w14:paraId="4215A188" w14:textId="6ADD7CCC"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č. účtu:</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r>
      <w:r w:rsidR="00F74810">
        <w:rPr>
          <w:rFonts w:asciiTheme="minorHAnsi" w:hAnsiTheme="minorHAnsi" w:cstheme="minorHAnsi"/>
          <w:sz w:val="20"/>
          <w:szCs w:val="20"/>
        </w:rPr>
        <w:t>xxxxxxxxxxxxxx</w:t>
      </w:r>
      <w:r w:rsidRPr="00FA1024">
        <w:rPr>
          <w:rFonts w:asciiTheme="minorHAnsi" w:hAnsiTheme="minorHAnsi" w:cstheme="minorHAnsi"/>
          <w:sz w:val="20"/>
          <w:szCs w:val="20"/>
        </w:rPr>
        <w:t xml:space="preserve"> </w:t>
      </w:r>
    </w:p>
    <w:p w14:paraId="52E2AF67" w14:textId="77777777" w:rsidR="004763A5" w:rsidRPr="00FA1024" w:rsidRDefault="004763A5" w:rsidP="004763A5">
      <w:pPr>
        <w:pStyle w:val="Bezmezer"/>
        <w:jc w:val="both"/>
        <w:rPr>
          <w:rFonts w:asciiTheme="minorHAnsi" w:hAnsiTheme="minorHAnsi" w:cstheme="minorHAnsi"/>
          <w:sz w:val="20"/>
          <w:szCs w:val="20"/>
        </w:rPr>
      </w:pPr>
    </w:p>
    <w:p w14:paraId="5D6FE9D1"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(dále jen „</w:t>
      </w:r>
      <w:r w:rsidRPr="00FA1024">
        <w:rPr>
          <w:rFonts w:asciiTheme="minorHAnsi" w:hAnsiTheme="minorHAnsi" w:cstheme="minorHAnsi"/>
          <w:b/>
          <w:sz w:val="20"/>
          <w:szCs w:val="20"/>
        </w:rPr>
        <w:t>Objednatel</w:t>
      </w:r>
      <w:r w:rsidRPr="00FA1024">
        <w:rPr>
          <w:rFonts w:asciiTheme="minorHAnsi" w:hAnsiTheme="minorHAnsi" w:cstheme="minorHAnsi"/>
          <w:sz w:val="20"/>
          <w:szCs w:val="20"/>
        </w:rPr>
        <w:t>“) na straně jedn</w:t>
      </w:r>
      <w:r w:rsidRPr="00FA1024">
        <w:rPr>
          <w:rFonts w:asciiTheme="minorHAnsi" w:eastAsia="Malgun Gothic Semilight" w:hAnsiTheme="minorHAnsi" w:cstheme="minorHAnsi"/>
          <w:sz w:val="20"/>
          <w:szCs w:val="20"/>
        </w:rPr>
        <w:t xml:space="preserve">é </w:t>
      </w:r>
    </w:p>
    <w:p w14:paraId="2969EA3E" w14:textId="77777777" w:rsidR="004763A5" w:rsidRPr="00FA1024"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a</w:t>
      </w:r>
    </w:p>
    <w:p w14:paraId="76A3C7CA" w14:textId="77777777" w:rsidR="004A7256" w:rsidRPr="00FA1024" w:rsidRDefault="004A7256" w:rsidP="004A7256">
      <w:pPr>
        <w:pStyle w:val="Bezmezer"/>
        <w:jc w:val="both"/>
        <w:rPr>
          <w:rFonts w:asciiTheme="minorHAnsi" w:hAnsiTheme="minorHAnsi" w:cstheme="minorHAnsi"/>
          <w:b/>
          <w:i/>
          <w:sz w:val="20"/>
          <w:szCs w:val="20"/>
        </w:rPr>
      </w:pPr>
      <w:r w:rsidRPr="00FA1024">
        <w:rPr>
          <w:rFonts w:asciiTheme="minorHAnsi" w:hAnsiTheme="minorHAnsi" w:cstheme="minorHAnsi"/>
          <w:b/>
          <w:sz w:val="20"/>
          <w:szCs w:val="20"/>
        </w:rPr>
        <w:t>Název dodavatele</w:t>
      </w:r>
      <w:r w:rsidRPr="00FA1024">
        <w:rPr>
          <w:rFonts w:asciiTheme="minorHAnsi" w:hAnsiTheme="minorHAnsi" w:cstheme="minorHAnsi"/>
          <w:sz w:val="20"/>
          <w:szCs w:val="20"/>
        </w:rPr>
        <w:t xml:space="preserve"> </w:t>
      </w:r>
      <w:r w:rsidRPr="00FA1024">
        <w:rPr>
          <w:rFonts w:asciiTheme="minorHAnsi" w:hAnsiTheme="minorHAnsi" w:cstheme="minorHAnsi"/>
          <w:sz w:val="20"/>
          <w:szCs w:val="20"/>
        </w:rPr>
        <w:tab/>
      </w:r>
      <w:r w:rsidRPr="004A7256">
        <w:rPr>
          <w:rFonts w:asciiTheme="minorHAnsi" w:hAnsiTheme="minorHAnsi" w:cstheme="minorHAnsi"/>
          <w:b/>
          <w:sz w:val="20"/>
          <w:szCs w:val="20"/>
        </w:rPr>
        <w:t>Společnost „GC + Beting – Sudoměřice“</w:t>
      </w:r>
    </w:p>
    <w:p w14:paraId="04347BAF" w14:textId="77777777" w:rsidR="004A7256" w:rsidRDefault="004A7256" w:rsidP="004A7256">
      <w:pPr>
        <w:pStyle w:val="Bezmezer"/>
        <w:spacing w:before="120"/>
        <w:jc w:val="both"/>
        <w:rPr>
          <w:rFonts w:asciiTheme="minorHAnsi" w:hAnsiTheme="minorHAnsi" w:cstheme="minorHAnsi"/>
          <w:sz w:val="20"/>
          <w:szCs w:val="20"/>
        </w:rPr>
      </w:pPr>
      <w:r>
        <w:rPr>
          <w:rFonts w:asciiTheme="minorHAnsi" w:hAnsiTheme="minorHAnsi" w:cstheme="minorHAnsi"/>
          <w:sz w:val="20"/>
          <w:szCs w:val="20"/>
        </w:rPr>
        <w:t>První člen společnosti:</w:t>
      </w:r>
      <w:r>
        <w:rPr>
          <w:rFonts w:asciiTheme="minorHAnsi" w:hAnsiTheme="minorHAnsi" w:cstheme="minorHAnsi"/>
          <w:sz w:val="20"/>
          <w:szCs w:val="20"/>
        </w:rPr>
        <w:tab/>
      </w:r>
      <w:r w:rsidRPr="004A7256">
        <w:rPr>
          <w:rFonts w:asciiTheme="minorHAnsi" w:hAnsiTheme="minorHAnsi" w:cstheme="minorHAnsi"/>
          <w:b/>
          <w:sz w:val="20"/>
          <w:szCs w:val="20"/>
        </w:rPr>
        <w:t>Garnets Consulting a.s.</w:t>
      </w:r>
    </w:p>
    <w:p w14:paraId="6C79A03E"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se sídlem: </w:t>
      </w:r>
      <w:r>
        <w:rPr>
          <w:rFonts w:asciiTheme="minorHAnsi" w:hAnsiTheme="minorHAnsi" w:cstheme="minorHAnsi"/>
          <w:sz w:val="20"/>
          <w:szCs w:val="20"/>
        </w:rPr>
        <w:tab/>
      </w:r>
      <w:r>
        <w:rPr>
          <w:rFonts w:asciiTheme="minorHAnsi" w:hAnsiTheme="minorHAnsi" w:cstheme="minorHAnsi"/>
          <w:sz w:val="20"/>
          <w:szCs w:val="20"/>
        </w:rPr>
        <w:tab/>
        <w:t>Čs. legií 445/4, 415 01 Teplice-Trnovany</w:t>
      </w:r>
      <w:r w:rsidRPr="00FA1024">
        <w:rPr>
          <w:rFonts w:asciiTheme="minorHAnsi" w:hAnsiTheme="minorHAnsi" w:cstheme="minorHAnsi"/>
          <w:sz w:val="20"/>
          <w:szCs w:val="20"/>
        </w:rPr>
        <w:tab/>
      </w:r>
      <w:r w:rsidRPr="00FA1024">
        <w:rPr>
          <w:rFonts w:asciiTheme="minorHAnsi" w:hAnsiTheme="minorHAnsi" w:cstheme="minorHAnsi"/>
          <w:sz w:val="20"/>
          <w:szCs w:val="20"/>
        </w:rPr>
        <w:tab/>
      </w:r>
    </w:p>
    <w:p w14:paraId="11056928"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IČO:</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r>
      <w:r>
        <w:rPr>
          <w:rFonts w:asciiTheme="minorHAnsi" w:hAnsiTheme="minorHAnsi" w:cstheme="minorHAnsi"/>
          <w:sz w:val="20"/>
          <w:szCs w:val="20"/>
        </w:rPr>
        <w:t>27349675</w:t>
      </w:r>
    </w:p>
    <w:p w14:paraId="179FD61C"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DIČ:</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r>
      <w:r>
        <w:rPr>
          <w:rFonts w:asciiTheme="minorHAnsi" w:hAnsiTheme="minorHAnsi" w:cstheme="minorHAnsi"/>
          <w:sz w:val="20"/>
          <w:szCs w:val="20"/>
        </w:rPr>
        <w:t>CZ27349675</w:t>
      </w:r>
    </w:p>
    <w:p w14:paraId="69E5BAF3" w14:textId="7A0B7276" w:rsidR="004A7256" w:rsidRPr="00FA1024" w:rsidRDefault="004A7256" w:rsidP="004A7256">
      <w:pPr>
        <w:pStyle w:val="Bezmezer"/>
        <w:ind w:left="2124" w:hanging="2124"/>
        <w:jc w:val="both"/>
        <w:rPr>
          <w:rFonts w:asciiTheme="minorHAnsi" w:hAnsiTheme="minorHAnsi" w:cstheme="minorHAnsi"/>
          <w:sz w:val="20"/>
          <w:szCs w:val="20"/>
        </w:rPr>
      </w:pPr>
      <w:r w:rsidRPr="00FA1024">
        <w:rPr>
          <w:rFonts w:asciiTheme="minorHAnsi" w:hAnsiTheme="minorHAnsi" w:cstheme="minorHAnsi"/>
          <w:sz w:val="20"/>
          <w:szCs w:val="20"/>
        </w:rPr>
        <w:t>zastoupený:</w:t>
      </w:r>
      <w:r w:rsidRPr="00FA1024">
        <w:rPr>
          <w:rFonts w:asciiTheme="minorHAnsi" w:hAnsiTheme="minorHAnsi" w:cstheme="minorHAnsi"/>
          <w:sz w:val="20"/>
          <w:szCs w:val="20"/>
        </w:rPr>
        <w:tab/>
      </w:r>
      <w:r>
        <w:rPr>
          <w:rFonts w:asciiTheme="minorHAnsi" w:hAnsiTheme="minorHAnsi" w:cstheme="minorHAnsi"/>
          <w:sz w:val="20"/>
          <w:szCs w:val="20"/>
        </w:rPr>
        <w:t xml:space="preserve">BROCKVILLE s.r.o., členem představenstva, při výkonu fce zastoupený </w:t>
      </w:r>
      <w:r w:rsidR="00F74810">
        <w:rPr>
          <w:rFonts w:asciiTheme="minorHAnsi" w:hAnsiTheme="minorHAnsi" w:cstheme="minorHAnsi"/>
          <w:sz w:val="20"/>
          <w:szCs w:val="20"/>
        </w:rPr>
        <w:t>xxxxxxxxxxxxxxxx</w:t>
      </w:r>
      <w:r w:rsidRPr="00FA1024">
        <w:rPr>
          <w:rFonts w:asciiTheme="minorHAnsi" w:hAnsiTheme="minorHAnsi" w:cstheme="minorHAnsi"/>
          <w:sz w:val="20"/>
          <w:szCs w:val="20"/>
        </w:rPr>
        <w:t xml:space="preserve"> </w:t>
      </w:r>
    </w:p>
    <w:p w14:paraId="2D41E0C2" w14:textId="38FD0279" w:rsidR="004A7256" w:rsidRPr="00D9197D" w:rsidRDefault="004A7256" w:rsidP="004A7256">
      <w:pPr>
        <w:pStyle w:val="strany1"/>
        <w:ind w:left="2552" w:hanging="2552"/>
        <w:rPr>
          <w:rFonts w:asciiTheme="minorHAnsi" w:hAnsiTheme="minorHAnsi" w:cstheme="minorHAnsi"/>
        </w:rPr>
      </w:pPr>
      <w:r>
        <w:rPr>
          <w:rFonts w:asciiTheme="minorHAnsi" w:hAnsiTheme="minorHAnsi" w:cstheme="minorHAnsi"/>
        </w:rPr>
        <w:t xml:space="preserve">bankovní spojení:              </w:t>
      </w:r>
      <w:r w:rsidR="00F74810">
        <w:rPr>
          <w:rFonts w:asciiTheme="minorHAnsi" w:hAnsiTheme="minorHAnsi" w:cstheme="minorHAnsi"/>
        </w:rPr>
        <w:t>xxxxxxxxxxxxxxx</w:t>
      </w:r>
      <w:r>
        <w:rPr>
          <w:rFonts w:asciiTheme="minorHAnsi" w:hAnsiTheme="minorHAnsi" w:cstheme="minorHAnsi"/>
        </w:rPr>
        <w:t xml:space="preserve">, č.ú.: </w:t>
      </w:r>
      <w:r w:rsidR="00F74810">
        <w:rPr>
          <w:rFonts w:asciiTheme="minorHAnsi" w:hAnsiTheme="minorHAnsi" w:cstheme="minorHAnsi"/>
        </w:rPr>
        <w:t>xxxxxxxxxxx</w:t>
      </w:r>
    </w:p>
    <w:p w14:paraId="53583C35" w14:textId="77777777" w:rsidR="004A7256"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zapsaný v obchodním rejstříku vedeném </w:t>
      </w:r>
      <w:r>
        <w:rPr>
          <w:rFonts w:asciiTheme="minorHAnsi" w:hAnsiTheme="minorHAnsi" w:cstheme="minorHAnsi"/>
          <w:sz w:val="20"/>
          <w:szCs w:val="20"/>
        </w:rPr>
        <w:t>Krajským soudem v Ústí nad Labem, značka B 1890</w:t>
      </w:r>
    </w:p>
    <w:p w14:paraId="7B0A8CE6" w14:textId="77777777" w:rsidR="004A7256" w:rsidRPr="004A7256" w:rsidRDefault="004A7256" w:rsidP="004A7256">
      <w:pPr>
        <w:pStyle w:val="Bezmezer"/>
        <w:spacing w:before="120"/>
        <w:jc w:val="both"/>
        <w:rPr>
          <w:rFonts w:asciiTheme="minorHAnsi" w:hAnsiTheme="minorHAnsi" w:cstheme="minorHAnsi"/>
          <w:b/>
          <w:sz w:val="20"/>
          <w:szCs w:val="20"/>
        </w:rPr>
      </w:pPr>
      <w:r>
        <w:rPr>
          <w:rFonts w:asciiTheme="minorHAnsi" w:hAnsiTheme="minorHAnsi" w:cstheme="minorHAnsi"/>
          <w:sz w:val="20"/>
          <w:szCs w:val="20"/>
        </w:rPr>
        <w:t>Druhý člen společnosti:</w:t>
      </w:r>
      <w:r>
        <w:rPr>
          <w:rFonts w:asciiTheme="minorHAnsi" w:hAnsiTheme="minorHAnsi" w:cstheme="minorHAnsi"/>
          <w:sz w:val="20"/>
          <w:szCs w:val="20"/>
        </w:rPr>
        <w:tab/>
      </w:r>
      <w:r w:rsidRPr="004A7256">
        <w:rPr>
          <w:rFonts w:asciiTheme="minorHAnsi" w:hAnsiTheme="minorHAnsi" w:cstheme="minorHAnsi"/>
          <w:b/>
          <w:sz w:val="20"/>
          <w:szCs w:val="20"/>
        </w:rPr>
        <w:t>BETING s.r.o.</w:t>
      </w:r>
    </w:p>
    <w:p w14:paraId="5ECC56FA"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se sídlem: </w:t>
      </w:r>
      <w:r>
        <w:rPr>
          <w:rFonts w:asciiTheme="minorHAnsi" w:hAnsiTheme="minorHAnsi" w:cstheme="minorHAnsi"/>
          <w:sz w:val="20"/>
          <w:szCs w:val="20"/>
        </w:rPr>
        <w:tab/>
      </w:r>
      <w:r>
        <w:rPr>
          <w:rFonts w:asciiTheme="minorHAnsi" w:hAnsiTheme="minorHAnsi" w:cstheme="minorHAnsi"/>
          <w:sz w:val="20"/>
          <w:szCs w:val="20"/>
        </w:rPr>
        <w:tab/>
        <w:t>Koněvova 2660/141, 130 00 Praha 3</w:t>
      </w:r>
      <w:r w:rsidRPr="00FA1024">
        <w:rPr>
          <w:rFonts w:asciiTheme="minorHAnsi" w:hAnsiTheme="minorHAnsi" w:cstheme="minorHAnsi"/>
          <w:sz w:val="20"/>
          <w:szCs w:val="20"/>
        </w:rPr>
        <w:tab/>
      </w:r>
      <w:r w:rsidRPr="00FA1024">
        <w:rPr>
          <w:rFonts w:asciiTheme="minorHAnsi" w:hAnsiTheme="minorHAnsi" w:cstheme="minorHAnsi"/>
          <w:sz w:val="20"/>
          <w:szCs w:val="20"/>
        </w:rPr>
        <w:tab/>
      </w:r>
    </w:p>
    <w:p w14:paraId="6031A5BC"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IČO:</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r>
      <w:r>
        <w:rPr>
          <w:rFonts w:asciiTheme="minorHAnsi" w:hAnsiTheme="minorHAnsi" w:cstheme="minorHAnsi"/>
          <w:sz w:val="20"/>
          <w:szCs w:val="20"/>
        </w:rPr>
        <w:t>26418321</w:t>
      </w:r>
    </w:p>
    <w:p w14:paraId="6BB0133B" w14:textId="77777777" w:rsidR="004A7256" w:rsidRPr="00FA1024"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DIČ:</w:t>
      </w:r>
      <w:r w:rsidRPr="00FA1024">
        <w:rPr>
          <w:rFonts w:asciiTheme="minorHAnsi" w:hAnsiTheme="minorHAnsi" w:cstheme="minorHAnsi"/>
          <w:sz w:val="20"/>
          <w:szCs w:val="20"/>
        </w:rPr>
        <w:tab/>
      </w:r>
      <w:r w:rsidRPr="00FA1024">
        <w:rPr>
          <w:rFonts w:asciiTheme="minorHAnsi" w:hAnsiTheme="minorHAnsi" w:cstheme="minorHAnsi"/>
          <w:sz w:val="20"/>
          <w:szCs w:val="20"/>
        </w:rPr>
        <w:tab/>
      </w:r>
      <w:r w:rsidRPr="00FA1024">
        <w:rPr>
          <w:rFonts w:asciiTheme="minorHAnsi" w:hAnsiTheme="minorHAnsi" w:cstheme="minorHAnsi"/>
          <w:sz w:val="20"/>
          <w:szCs w:val="20"/>
        </w:rPr>
        <w:tab/>
      </w:r>
      <w:r>
        <w:rPr>
          <w:rFonts w:asciiTheme="minorHAnsi" w:hAnsiTheme="minorHAnsi" w:cstheme="minorHAnsi"/>
          <w:sz w:val="20"/>
          <w:szCs w:val="20"/>
        </w:rPr>
        <w:t>CZ26418321</w:t>
      </w:r>
    </w:p>
    <w:p w14:paraId="5CDEBAE3" w14:textId="77777777" w:rsidR="004A7256" w:rsidRPr="00FA1024" w:rsidRDefault="004A7256" w:rsidP="004A7256">
      <w:pPr>
        <w:pStyle w:val="Bezmezer"/>
        <w:ind w:left="2124" w:hanging="2124"/>
        <w:jc w:val="both"/>
        <w:rPr>
          <w:rFonts w:asciiTheme="minorHAnsi" w:hAnsiTheme="minorHAnsi" w:cstheme="minorHAnsi"/>
          <w:sz w:val="20"/>
          <w:szCs w:val="20"/>
        </w:rPr>
      </w:pPr>
      <w:r w:rsidRPr="00FA1024">
        <w:rPr>
          <w:rFonts w:asciiTheme="minorHAnsi" w:hAnsiTheme="minorHAnsi" w:cstheme="minorHAnsi"/>
          <w:sz w:val="20"/>
          <w:szCs w:val="20"/>
        </w:rPr>
        <w:t>zastoupený:</w:t>
      </w:r>
      <w:r w:rsidRPr="00FA1024">
        <w:rPr>
          <w:rFonts w:asciiTheme="minorHAnsi" w:hAnsiTheme="minorHAnsi" w:cstheme="minorHAnsi"/>
          <w:sz w:val="20"/>
          <w:szCs w:val="20"/>
        </w:rPr>
        <w:tab/>
      </w:r>
      <w:r>
        <w:rPr>
          <w:rFonts w:asciiTheme="minorHAnsi" w:hAnsiTheme="minorHAnsi" w:cstheme="minorHAnsi"/>
          <w:sz w:val="20"/>
          <w:szCs w:val="20"/>
        </w:rPr>
        <w:t>Ing. Václavem Urbanem, jednatelem</w:t>
      </w:r>
      <w:r w:rsidRPr="00FA1024">
        <w:rPr>
          <w:rFonts w:asciiTheme="minorHAnsi" w:hAnsiTheme="minorHAnsi" w:cstheme="minorHAnsi"/>
          <w:sz w:val="20"/>
          <w:szCs w:val="20"/>
        </w:rPr>
        <w:t xml:space="preserve"> </w:t>
      </w:r>
    </w:p>
    <w:p w14:paraId="67B48B6D" w14:textId="276F1D42" w:rsidR="004A7256" w:rsidRPr="00D9197D" w:rsidRDefault="004A7256" w:rsidP="004A7256">
      <w:pPr>
        <w:pStyle w:val="strany1"/>
        <w:ind w:left="2552" w:hanging="2552"/>
        <w:rPr>
          <w:rFonts w:asciiTheme="minorHAnsi" w:hAnsiTheme="minorHAnsi" w:cstheme="minorHAnsi"/>
        </w:rPr>
      </w:pPr>
      <w:r>
        <w:rPr>
          <w:rFonts w:asciiTheme="minorHAnsi" w:hAnsiTheme="minorHAnsi" w:cstheme="minorHAnsi"/>
        </w:rPr>
        <w:t xml:space="preserve">bankovní spojení:              </w:t>
      </w:r>
      <w:r w:rsidR="00F74810">
        <w:rPr>
          <w:rFonts w:asciiTheme="minorHAnsi" w:hAnsiTheme="minorHAnsi" w:cstheme="minorHAnsi"/>
        </w:rPr>
        <w:t>xxxxxxxxxxxxxxx</w:t>
      </w:r>
      <w:r>
        <w:rPr>
          <w:rFonts w:asciiTheme="minorHAnsi" w:hAnsiTheme="minorHAnsi" w:cstheme="minorHAnsi"/>
        </w:rPr>
        <w:t xml:space="preserve">, č.ú.: </w:t>
      </w:r>
      <w:r w:rsidR="00F74810">
        <w:rPr>
          <w:rFonts w:asciiTheme="minorHAnsi" w:hAnsiTheme="minorHAnsi" w:cstheme="minorHAnsi"/>
        </w:rPr>
        <w:t>xxxxxxxxxxxxx</w:t>
      </w:r>
    </w:p>
    <w:p w14:paraId="1455C332" w14:textId="77777777" w:rsidR="004A7256" w:rsidRDefault="004A7256" w:rsidP="004A7256">
      <w:pPr>
        <w:pStyle w:val="Bezmezer"/>
        <w:jc w:val="both"/>
        <w:rPr>
          <w:rFonts w:asciiTheme="minorHAnsi" w:hAnsiTheme="minorHAnsi" w:cstheme="minorHAnsi"/>
          <w:sz w:val="20"/>
          <w:szCs w:val="20"/>
        </w:rPr>
      </w:pPr>
      <w:r w:rsidRPr="00FA1024">
        <w:rPr>
          <w:rFonts w:asciiTheme="minorHAnsi" w:hAnsiTheme="minorHAnsi" w:cstheme="minorHAnsi"/>
          <w:sz w:val="20"/>
          <w:szCs w:val="20"/>
        </w:rPr>
        <w:t xml:space="preserve">zapsaný v obchodním rejstříku vedeném </w:t>
      </w:r>
      <w:r>
        <w:rPr>
          <w:rFonts w:asciiTheme="minorHAnsi" w:hAnsiTheme="minorHAnsi" w:cstheme="minorHAnsi"/>
          <w:sz w:val="20"/>
          <w:szCs w:val="20"/>
        </w:rPr>
        <w:t>Městským soudem v Praze, značka C 80666</w:t>
      </w:r>
    </w:p>
    <w:p w14:paraId="1E720F07" w14:textId="77777777" w:rsidR="004A7256" w:rsidRDefault="004A7256" w:rsidP="004763A5">
      <w:pPr>
        <w:pStyle w:val="Bezmezer"/>
        <w:jc w:val="both"/>
        <w:rPr>
          <w:rFonts w:asciiTheme="minorHAnsi" w:hAnsiTheme="minorHAnsi" w:cstheme="minorHAnsi"/>
          <w:b/>
          <w:sz w:val="20"/>
          <w:szCs w:val="20"/>
        </w:rPr>
      </w:pPr>
    </w:p>
    <w:p w14:paraId="10B60D64" w14:textId="13EFC49A" w:rsidR="004763A5"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(dále jen „</w:t>
      </w:r>
      <w:r w:rsidRPr="00FA1024">
        <w:rPr>
          <w:rFonts w:asciiTheme="minorHAnsi" w:hAnsiTheme="minorHAnsi" w:cstheme="minorHAnsi"/>
          <w:b/>
          <w:sz w:val="20"/>
          <w:szCs w:val="20"/>
        </w:rPr>
        <w:t>Konzultant</w:t>
      </w:r>
      <w:r w:rsidRPr="00FA1024">
        <w:rPr>
          <w:rFonts w:asciiTheme="minorHAnsi" w:hAnsiTheme="minorHAnsi" w:cstheme="minorHAnsi"/>
          <w:sz w:val="20"/>
          <w:szCs w:val="20"/>
        </w:rPr>
        <w:t>“) na straně druh</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w:t>
      </w:r>
    </w:p>
    <w:p w14:paraId="70560F80" w14:textId="77777777" w:rsidR="00500495" w:rsidRPr="00FA1024" w:rsidRDefault="00500495" w:rsidP="004763A5">
      <w:pPr>
        <w:pStyle w:val="Bezmezer"/>
        <w:jc w:val="both"/>
        <w:rPr>
          <w:rFonts w:asciiTheme="minorHAnsi" w:hAnsiTheme="minorHAnsi" w:cstheme="minorHAnsi"/>
          <w:sz w:val="20"/>
          <w:szCs w:val="20"/>
        </w:rPr>
      </w:pPr>
    </w:p>
    <w:p w14:paraId="4ADCEB93" w14:textId="376C3B94" w:rsidR="004763A5" w:rsidRDefault="004763A5" w:rsidP="004763A5">
      <w:pPr>
        <w:pStyle w:val="Bezmezer"/>
        <w:jc w:val="both"/>
        <w:rPr>
          <w:rFonts w:asciiTheme="minorHAnsi" w:hAnsiTheme="minorHAnsi" w:cstheme="minorHAnsi"/>
          <w:sz w:val="20"/>
          <w:szCs w:val="20"/>
        </w:rPr>
      </w:pPr>
      <w:r w:rsidRPr="00FA1024">
        <w:rPr>
          <w:rFonts w:asciiTheme="minorHAnsi" w:hAnsiTheme="minorHAnsi" w:cstheme="minorHAnsi"/>
          <w:sz w:val="20"/>
          <w:szCs w:val="20"/>
        </w:rPr>
        <w:t>Protože si Objednatel přeje, aby pro něho Konzultant vykonal Slu</w:t>
      </w:r>
      <w:r w:rsidRPr="00FA1024">
        <w:rPr>
          <w:rFonts w:asciiTheme="minorHAnsi" w:eastAsia="Malgun Gothic Semilight" w:hAnsiTheme="minorHAnsi" w:cstheme="minorHAnsi"/>
          <w:sz w:val="20"/>
          <w:szCs w:val="20"/>
        </w:rPr>
        <w:t>ž</w:t>
      </w:r>
      <w:r w:rsidRPr="00FA1024">
        <w:rPr>
          <w:rFonts w:asciiTheme="minorHAnsi" w:hAnsiTheme="minorHAnsi" w:cstheme="minorHAnsi"/>
          <w:sz w:val="20"/>
          <w:szCs w:val="20"/>
        </w:rPr>
        <w:t>by, a to v</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kon činnosti správce stavby dle standardů FIDIC v</w:t>
      </w:r>
      <w:r w:rsidRPr="00FA1024">
        <w:rPr>
          <w:rFonts w:asciiTheme="minorHAnsi" w:eastAsia="Malgun Gothic Semilight" w:hAnsiTheme="minorHAnsi" w:cstheme="minorHAnsi"/>
          <w:sz w:val="20"/>
          <w:szCs w:val="20"/>
        </w:rPr>
        <w:t> </w:t>
      </w:r>
      <w:r w:rsidRPr="00FA1024">
        <w:rPr>
          <w:rFonts w:asciiTheme="minorHAnsi" w:hAnsiTheme="minorHAnsi" w:cstheme="minorHAnsi"/>
          <w:sz w:val="20"/>
          <w:szCs w:val="20"/>
        </w:rPr>
        <w:t>rozsahu dle Smlouvy a za tímto účelem přijal nab</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dku Konzultanta na poskytnut</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těchto Slu</w:t>
      </w:r>
      <w:r w:rsidRPr="00FA1024">
        <w:rPr>
          <w:rFonts w:asciiTheme="minorHAnsi" w:eastAsia="Malgun Gothic Semilight" w:hAnsiTheme="minorHAnsi" w:cstheme="minorHAnsi"/>
          <w:sz w:val="20"/>
          <w:szCs w:val="20"/>
        </w:rPr>
        <w:t>ž</w:t>
      </w:r>
      <w:r w:rsidRPr="00FA1024">
        <w:rPr>
          <w:rFonts w:asciiTheme="minorHAnsi" w:hAnsiTheme="minorHAnsi" w:cstheme="minorHAnsi"/>
          <w:sz w:val="20"/>
          <w:szCs w:val="20"/>
        </w:rPr>
        <w:t>eb</w:t>
      </w:r>
    </w:p>
    <w:p w14:paraId="4E3673E8" w14:textId="3769BC72" w:rsidR="00830B6F" w:rsidRPr="00FA1024" w:rsidRDefault="00830B6F" w:rsidP="004763A5">
      <w:pPr>
        <w:pStyle w:val="Bezmezer"/>
        <w:jc w:val="both"/>
        <w:rPr>
          <w:rFonts w:asciiTheme="minorHAnsi" w:hAnsiTheme="minorHAnsi" w:cstheme="minorHAnsi"/>
          <w:sz w:val="20"/>
          <w:szCs w:val="20"/>
        </w:rPr>
      </w:pPr>
      <w:r>
        <w:rPr>
          <w:rFonts w:asciiTheme="minorHAnsi" w:hAnsiTheme="minorHAnsi" w:cstheme="minorHAnsi"/>
          <w:sz w:val="20"/>
          <w:szCs w:val="20"/>
        </w:rPr>
        <w:lastRenderedPageBreak/>
        <w:t xml:space="preserve">                                                                                                                                                                                                     1</w:t>
      </w:r>
    </w:p>
    <w:p w14:paraId="511370B6" w14:textId="6393BE13" w:rsidR="001D3486" w:rsidRPr="00FA1024" w:rsidRDefault="00864D9A">
      <w:pPr>
        <w:pStyle w:val="Bezmezer"/>
        <w:jc w:val="both"/>
        <w:rPr>
          <w:rFonts w:asciiTheme="minorHAnsi" w:hAnsiTheme="minorHAnsi" w:cstheme="minorHAnsi"/>
          <w:sz w:val="20"/>
          <w:szCs w:val="20"/>
        </w:rPr>
      </w:pPr>
      <w:r w:rsidRPr="00FA1024">
        <w:rPr>
          <w:rFonts w:asciiTheme="minorHAnsi" w:hAnsiTheme="minorHAnsi" w:cstheme="minorHAnsi"/>
          <w:caps/>
          <w:sz w:val="20"/>
          <w:szCs w:val="20"/>
        </w:rPr>
        <w:t>Objednatel a Konzultant</w:t>
      </w:r>
      <w:r w:rsidR="00E2356B" w:rsidRPr="00FA1024">
        <w:rPr>
          <w:rFonts w:asciiTheme="minorHAnsi" w:hAnsiTheme="minorHAnsi" w:cstheme="minorHAnsi"/>
          <w:caps/>
          <w:sz w:val="20"/>
          <w:szCs w:val="20"/>
        </w:rPr>
        <w:t xml:space="preserve"> se dohodli takto</w:t>
      </w:r>
      <w:r w:rsidR="001D3486" w:rsidRPr="00FA1024">
        <w:rPr>
          <w:rFonts w:asciiTheme="minorHAnsi" w:hAnsiTheme="minorHAnsi" w:cstheme="minorHAnsi"/>
          <w:sz w:val="20"/>
          <w:szCs w:val="20"/>
        </w:rPr>
        <w:t>:</w:t>
      </w:r>
    </w:p>
    <w:p w14:paraId="35EFD91C" w14:textId="77777777" w:rsidR="000D53ED" w:rsidRPr="00FA1024" w:rsidRDefault="000D53ED">
      <w:pPr>
        <w:pStyle w:val="Bezmezer"/>
        <w:jc w:val="both"/>
        <w:rPr>
          <w:rFonts w:asciiTheme="minorHAnsi" w:hAnsiTheme="minorHAnsi" w:cstheme="minorHAnsi"/>
          <w:sz w:val="20"/>
          <w:szCs w:val="20"/>
        </w:rPr>
      </w:pPr>
    </w:p>
    <w:p w14:paraId="031D4FF8" w14:textId="53AA6C7C" w:rsidR="00F1101C" w:rsidRPr="00FA1024" w:rsidRDefault="00F1101C">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Smluvní obchodní podmínky zahrnují Obecné podmínky, které tvoř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souč</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 xml:space="preserve">st FIDIC </w:t>
      </w:r>
      <w:r w:rsidRPr="00FA1024">
        <w:rPr>
          <w:rFonts w:asciiTheme="minorHAnsi" w:eastAsia="Malgun Gothic Semilight" w:hAnsiTheme="minorHAnsi" w:cstheme="minorHAnsi"/>
          <w:sz w:val="20"/>
          <w:szCs w:val="20"/>
        </w:rPr>
        <w:t>„</w:t>
      </w:r>
      <w:r w:rsidRPr="00FA1024">
        <w:rPr>
          <w:rFonts w:asciiTheme="minorHAnsi" w:hAnsiTheme="minorHAnsi" w:cstheme="minorHAnsi"/>
          <w:i/>
          <w:sz w:val="20"/>
          <w:szCs w:val="20"/>
        </w:rPr>
        <w:t>Vzorov</w:t>
      </w:r>
      <w:r w:rsidRPr="00FA1024">
        <w:rPr>
          <w:rFonts w:asciiTheme="minorHAnsi" w:eastAsia="Malgun Gothic Semilight" w:hAnsiTheme="minorHAnsi" w:cstheme="minorHAnsi"/>
          <w:i/>
          <w:sz w:val="20"/>
          <w:szCs w:val="20"/>
        </w:rPr>
        <w:t>é</w:t>
      </w:r>
      <w:r w:rsidRPr="00FA1024">
        <w:rPr>
          <w:rFonts w:asciiTheme="minorHAnsi" w:hAnsiTheme="minorHAnsi" w:cstheme="minorHAnsi"/>
          <w:i/>
          <w:sz w:val="20"/>
          <w:szCs w:val="20"/>
        </w:rPr>
        <w:t xml:space="preserve"> smlouvy o poskytnut</w:t>
      </w:r>
      <w:r w:rsidRPr="00FA1024">
        <w:rPr>
          <w:rFonts w:asciiTheme="minorHAnsi" w:eastAsia="Malgun Gothic Semilight" w:hAnsiTheme="minorHAnsi" w:cstheme="minorHAnsi"/>
          <w:i/>
          <w:sz w:val="20"/>
          <w:szCs w:val="20"/>
        </w:rPr>
        <w:t>í</w:t>
      </w:r>
      <w:r w:rsidRPr="00FA1024">
        <w:rPr>
          <w:rFonts w:asciiTheme="minorHAnsi" w:hAnsiTheme="minorHAnsi" w:cstheme="minorHAnsi"/>
          <w:i/>
          <w:sz w:val="20"/>
          <w:szCs w:val="20"/>
        </w:rPr>
        <w:t xml:space="preserve"> slu</w:t>
      </w:r>
      <w:r w:rsidRPr="00FA1024">
        <w:rPr>
          <w:rFonts w:asciiTheme="minorHAnsi" w:eastAsia="Malgun Gothic Semilight" w:hAnsiTheme="minorHAnsi" w:cstheme="minorHAnsi"/>
          <w:i/>
          <w:sz w:val="20"/>
          <w:szCs w:val="20"/>
        </w:rPr>
        <w:t>ž</w:t>
      </w:r>
      <w:r w:rsidRPr="00FA1024">
        <w:rPr>
          <w:rFonts w:asciiTheme="minorHAnsi" w:hAnsiTheme="minorHAnsi" w:cstheme="minorHAnsi"/>
          <w:i/>
          <w:sz w:val="20"/>
          <w:szCs w:val="20"/>
        </w:rPr>
        <w:t>eb mezi objednatelem a konzultantem</w:t>
      </w:r>
      <w:r w:rsidRPr="00FA1024">
        <w:rPr>
          <w:rFonts w:asciiTheme="minorHAnsi" w:eastAsia="Malgun Gothic Semilight" w:hAnsiTheme="minorHAnsi" w:cstheme="minorHAnsi"/>
          <w:sz w:val="20"/>
          <w:szCs w:val="20"/>
        </w:rPr>
        <w:t>“</w:t>
      </w:r>
      <w:r w:rsidRPr="00FA1024">
        <w:rPr>
          <w:rFonts w:asciiTheme="minorHAnsi" w:hAnsiTheme="minorHAnsi" w:cstheme="minorHAnsi"/>
          <w:sz w:val="20"/>
          <w:szCs w:val="20"/>
        </w:rPr>
        <w:t>, 4. vyd</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2006, </w:t>
      </w:r>
      <w:r w:rsidR="008B132F" w:rsidRPr="00FA1024">
        <w:rPr>
          <w:rFonts w:asciiTheme="minorHAnsi" w:hAnsiTheme="minorHAnsi" w:cstheme="minorHAnsi"/>
          <w:sz w:val="20"/>
          <w:szCs w:val="20"/>
        </w:rPr>
        <w:t>vydan</w:t>
      </w:r>
      <w:r w:rsidR="008B132F" w:rsidRPr="00FA1024">
        <w:rPr>
          <w:rFonts w:asciiTheme="minorHAnsi" w:eastAsia="Malgun Gothic Semilight" w:hAnsiTheme="minorHAnsi" w:cstheme="minorHAnsi"/>
          <w:sz w:val="20"/>
          <w:szCs w:val="20"/>
        </w:rPr>
        <w:t>é</w:t>
      </w:r>
      <w:r w:rsidR="008B132F" w:rsidRPr="00FA1024">
        <w:rPr>
          <w:rFonts w:asciiTheme="minorHAnsi" w:hAnsiTheme="minorHAnsi" w:cstheme="minorHAnsi"/>
          <w:sz w:val="20"/>
          <w:szCs w:val="20"/>
        </w:rPr>
        <w:t xml:space="preserve"> </w:t>
      </w:r>
      <w:r w:rsidRPr="00FA1024">
        <w:rPr>
          <w:rFonts w:asciiTheme="minorHAnsi" w:hAnsiTheme="minorHAnsi" w:cstheme="minorHAnsi"/>
          <w:sz w:val="20"/>
          <w:szCs w:val="20"/>
        </w:rPr>
        <w:t>v</w:t>
      </w:r>
      <w:r w:rsidR="00FC4441" w:rsidRPr="00FA1024">
        <w:rPr>
          <w:rFonts w:asciiTheme="minorHAnsi" w:hAnsiTheme="minorHAnsi" w:cstheme="minorHAnsi"/>
          <w:sz w:val="20"/>
          <w:szCs w:val="20"/>
        </w:rPr>
        <w:t> </w:t>
      </w:r>
      <w:r w:rsidRPr="00FA1024">
        <w:rPr>
          <w:rFonts w:asciiTheme="minorHAnsi" w:hAnsiTheme="minorHAnsi" w:cstheme="minorHAnsi"/>
          <w:sz w:val="20"/>
          <w:szCs w:val="20"/>
        </w:rPr>
        <w:t>česk</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m překladu Českou asociac</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konzultačn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ch in</w:t>
      </w:r>
      <w:r w:rsidRPr="00FA1024">
        <w:rPr>
          <w:rFonts w:asciiTheme="minorHAnsi" w:eastAsia="Malgun Gothic Semilight" w:hAnsiTheme="minorHAnsi" w:cstheme="minorHAnsi"/>
          <w:sz w:val="20"/>
          <w:szCs w:val="20"/>
        </w:rPr>
        <w:t>ž</w:t>
      </w:r>
      <w:r w:rsidRPr="00FA1024">
        <w:rPr>
          <w:rFonts w:asciiTheme="minorHAnsi" w:hAnsiTheme="minorHAnsi" w:cstheme="minorHAnsi"/>
          <w:sz w:val="20"/>
          <w:szCs w:val="20"/>
        </w:rPr>
        <w:t>en</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rů (CACE) jako prvn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vyd</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v roce 2015, a n</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sleduj</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c</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Zvl</w:t>
      </w:r>
      <w:r w:rsidRPr="00FA1024">
        <w:rPr>
          <w:rFonts w:asciiTheme="minorHAnsi" w:eastAsia="Malgun Gothic Semilight" w:hAnsiTheme="minorHAnsi" w:cstheme="minorHAnsi"/>
          <w:sz w:val="20"/>
          <w:szCs w:val="20"/>
        </w:rPr>
        <w:t>áš</w:t>
      </w:r>
      <w:r w:rsidRPr="00FA1024">
        <w:rPr>
          <w:rFonts w:asciiTheme="minorHAnsi" w:hAnsiTheme="minorHAnsi" w:cstheme="minorHAnsi"/>
          <w:sz w:val="20"/>
          <w:szCs w:val="20"/>
        </w:rPr>
        <w:t>tn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podm</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nky, kter</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 xml:space="preserve"> obsahují úpravy a doplněn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těchto Obecn</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ch podm</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nek. Obecn</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 xml:space="preserve"> podm</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nky jsou souč</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st</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t</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 xml:space="preserve">to </w:t>
      </w:r>
      <w:r w:rsidR="004A7FA5" w:rsidRPr="00FA1024">
        <w:rPr>
          <w:rFonts w:asciiTheme="minorHAnsi" w:hAnsiTheme="minorHAnsi" w:cstheme="minorHAnsi"/>
          <w:sz w:val="20"/>
          <w:szCs w:val="20"/>
        </w:rPr>
        <w:t>S</w:t>
      </w:r>
      <w:r w:rsidRPr="00FA1024">
        <w:rPr>
          <w:rFonts w:asciiTheme="minorHAnsi" w:hAnsiTheme="minorHAnsi" w:cstheme="minorHAnsi"/>
          <w:sz w:val="20"/>
          <w:szCs w:val="20"/>
        </w:rPr>
        <w:t>mlouvy jako jej</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př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loha </w:t>
      </w:r>
      <w:r w:rsidR="00E2356B" w:rsidRPr="00FA1024">
        <w:rPr>
          <w:rFonts w:asciiTheme="minorHAnsi" w:hAnsiTheme="minorHAnsi" w:cstheme="minorHAnsi"/>
          <w:sz w:val="20"/>
          <w:szCs w:val="20"/>
        </w:rPr>
        <w:t>D</w:t>
      </w:r>
      <w:r w:rsidRPr="00FA1024">
        <w:rPr>
          <w:rFonts w:asciiTheme="minorHAnsi" w:hAnsiTheme="minorHAnsi" w:cstheme="minorHAnsi"/>
          <w:sz w:val="20"/>
          <w:szCs w:val="20"/>
        </w:rPr>
        <w:t xml:space="preserve"> a jejich zněn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odpov</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d</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 xml:space="preserve"> zněn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zveřejněn</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m</w:t>
      </w:r>
      <w:r w:rsidR="00903007" w:rsidRPr="00FA1024">
        <w:rPr>
          <w:rFonts w:asciiTheme="minorHAnsi" w:hAnsiTheme="minorHAnsi" w:cstheme="minorHAnsi"/>
          <w:sz w:val="20"/>
          <w:szCs w:val="20"/>
        </w:rPr>
        <w:t>u</w:t>
      </w:r>
      <w:r w:rsidRPr="00FA1024">
        <w:rPr>
          <w:rFonts w:asciiTheme="minorHAnsi" w:hAnsiTheme="minorHAnsi" w:cstheme="minorHAnsi"/>
          <w:sz w:val="20"/>
          <w:szCs w:val="20"/>
        </w:rPr>
        <w:t xml:space="preserve"> na adrese webových stránek Česk</w:t>
      </w:r>
      <w:r w:rsidRPr="00FA1024">
        <w:rPr>
          <w:rFonts w:asciiTheme="minorHAnsi" w:eastAsia="Malgun Gothic Semilight" w:hAnsiTheme="minorHAnsi" w:cstheme="minorHAnsi"/>
          <w:sz w:val="20"/>
          <w:szCs w:val="20"/>
        </w:rPr>
        <w:t>é</w:t>
      </w:r>
      <w:r w:rsidRPr="00FA1024">
        <w:rPr>
          <w:rFonts w:asciiTheme="minorHAnsi" w:hAnsiTheme="minorHAnsi" w:cstheme="minorHAnsi"/>
          <w:sz w:val="20"/>
          <w:szCs w:val="20"/>
        </w:rPr>
        <w:t xml:space="preserve"> asociace konzultačn</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ch in</w:t>
      </w:r>
      <w:r w:rsidRPr="00FA1024">
        <w:rPr>
          <w:rFonts w:asciiTheme="minorHAnsi" w:eastAsia="Malgun Gothic Semilight" w:hAnsiTheme="minorHAnsi" w:cstheme="minorHAnsi"/>
          <w:sz w:val="20"/>
          <w:szCs w:val="20"/>
        </w:rPr>
        <w:t>ž</w:t>
      </w:r>
      <w:r w:rsidRPr="00FA1024">
        <w:rPr>
          <w:rFonts w:asciiTheme="minorHAnsi" w:hAnsiTheme="minorHAnsi" w:cstheme="minorHAnsi"/>
          <w:sz w:val="20"/>
          <w:szCs w:val="20"/>
        </w:rPr>
        <w:t>en</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rů (CACE, Havl</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čkovo n</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bře</w:t>
      </w:r>
      <w:r w:rsidRPr="00FA1024">
        <w:rPr>
          <w:rFonts w:asciiTheme="minorHAnsi" w:eastAsia="Malgun Gothic Semilight" w:hAnsiTheme="minorHAnsi" w:cstheme="minorHAnsi"/>
          <w:sz w:val="20"/>
          <w:szCs w:val="20"/>
        </w:rPr>
        <w:t>ží</w:t>
      </w:r>
      <w:r w:rsidRPr="00FA1024">
        <w:rPr>
          <w:rFonts w:asciiTheme="minorHAnsi" w:hAnsiTheme="minorHAnsi" w:cstheme="minorHAnsi"/>
          <w:sz w:val="20"/>
          <w:szCs w:val="20"/>
        </w:rPr>
        <w:t xml:space="preserve"> 38, 702 00 Ostrava) </w:t>
      </w:r>
      <w:hyperlink r:id="rId8" w:history="1">
        <w:r w:rsidRPr="00FA1024">
          <w:rPr>
            <w:rFonts w:asciiTheme="minorHAnsi" w:hAnsiTheme="minorHAnsi" w:cstheme="minorHAnsi"/>
            <w:sz w:val="20"/>
            <w:szCs w:val="20"/>
          </w:rPr>
          <w:t>www.cace.cz/fidic-publikace.php</w:t>
        </w:r>
      </w:hyperlink>
      <w:r w:rsidRPr="00FA1024">
        <w:rPr>
          <w:rFonts w:asciiTheme="minorHAnsi" w:hAnsiTheme="minorHAnsi" w:cstheme="minorHAnsi"/>
          <w:sz w:val="20"/>
          <w:szCs w:val="20"/>
        </w:rPr>
        <w:t xml:space="preserve"> konkrétně </w:t>
      </w:r>
      <w:hyperlink r:id="rId9" w:history="1">
        <w:r w:rsidRPr="00FA1024">
          <w:rPr>
            <w:rFonts w:asciiTheme="minorHAnsi" w:hAnsiTheme="minorHAnsi" w:cstheme="minorHAnsi"/>
            <w:sz w:val="20"/>
            <w:szCs w:val="20"/>
          </w:rPr>
          <w:t>http://cace.cz/order-form4-white.php</w:t>
        </w:r>
      </w:hyperlink>
      <w:r w:rsidR="00614939" w:rsidRPr="00FA1024">
        <w:rPr>
          <w:rFonts w:asciiTheme="minorHAnsi" w:hAnsiTheme="minorHAnsi" w:cstheme="minorHAnsi"/>
          <w:sz w:val="20"/>
          <w:szCs w:val="20"/>
        </w:rPr>
        <w:t xml:space="preserve"> (</w:t>
      </w:r>
      <w:r w:rsidRPr="00FA1024">
        <w:rPr>
          <w:rFonts w:asciiTheme="minorHAnsi" w:hAnsiTheme="minorHAnsi" w:cstheme="minorHAnsi"/>
          <w:sz w:val="20"/>
          <w:szCs w:val="20"/>
        </w:rPr>
        <w:t>dále jen „</w:t>
      </w:r>
      <w:r w:rsidRPr="00FA1024">
        <w:rPr>
          <w:rFonts w:asciiTheme="minorHAnsi" w:hAnsiTheme="minorHAnsi" w:cstheme="minorHAnsi"/>
          <w:b/>
          <w:sz w:val="20"/>
          <w:szCs w:val="20"/>
        </w:rPr>
        <w:t>Obecné podmínky</w:t>
      </w:r>
      <w:r w:rsidRPr="00FA1024">
        <w:rPr>
          <w:rFonts w:asciiTheme="minorHAnsi" w:hAnsiTheme="minorHAnsi" w:cstheme="minorHAnsi"/>
          <w:sz w:val="20"/>
          <w:szCs w:val="20"/>
        </w:rPr>
        <w:t>“</w:t>
      </w:r>
      <w:r w:rsidR="00614939" w:rsidRPr="00FA1024">
        <w:rPr>
          <w:rFonts w:asciiTheme="minorHAnsi" w:hAnsiTheme="minorHAnsi" w:cstheme="minorHAnsi"/>
          <w:sz w:val="20"/>
          <w:szCs w:val="20"/>
        </w:rPr>
        <w:t>)</w:t>
      </w:r>
      <w:r w:rsidRPr="00FA1024">
        <w:rPr>
          <w:rFonts w:asciiTheme="minorHAnsi" w:hAnsiTheme="minorHAnsi" w:cstheme="minorHAnsi"/>
          <w:sz w:val="20"/>
          <w:szCs w:val="20"/>
        </w:rPr>
        <w:t>.</w:t>
      </w:r>
    </w:p>
    <w:p w14:paraId="4C10B586" w14:textId="77777777" w:rsidR="000D53ED" w:rsidRPr="00FA1024" w:rsidRDefault="000D53ED" w:rsidP="000D53ED">
      <w:pPr>
        <w:pStyle w:val="Bezmezer"/>
        <w:ind w:left="502"/>
        <w:jc w:val="both"/>
        <w:rPr>
          <w:rFonts w:asciiTheme="minorHAnsi" w:hAnsiTheme="minorHAnsi" w:cstheme="minorHAnsi"/>
          <w:sz w:val="20"/>
          <w:szCs w:val="20"/>
        </w:rPr>
      </w:pPr>
    </w:p>
    <w:p w14:paraId="28FD17D0" w14:textId="296F66D4" w:rsidR="001D3486" w:rsidRPr="00FA1024" w:rsidRDefault="001D3486">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Slova a výrazy v této Smlouvě maj</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v</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 xml:space="preserve">znam </w:t>
      </w:r>
      <w:r w:rsidR="001867A5" w:rsidRPr="00FA1024">
        <w:rPr>
          <w:rFonts w:asciiTheme="minorHAnsi" w:hAnsiTheme="minorHAnsi" w:cstheme="minorHAnsi"/>
          <w:sz w:val="20"/>
          <w:szCs w:val="20"/>
        </w:rPr>
        <w:t>tak, jak je tento</w:t>
      </w:r>
      <w:r w:rsidRPr="00FA1024">
        <w:rPr>
          <w:rFonts w:asciiTheme="minorHAnsi" w:hAnsiTheme="minorHAnsi" w:cstheme="minorHAnsi"/>
          <w:sz w:val="20"/>
          <w:szCs w:val="20"/>
        </w:rPr>
        <w:t xml:space="preserve"> definovaný v</w:t>
      </w:r>
      <w:r w:rsidR="003E5E5D" w:rsidRPr="00FA1024">
        <w:rPr>
          <w:rFonts w:asciiTheme="minorHAnsi" w:hAnsiTheme="minorHAnsi" w:cstheme="minorHAnsi"/>
          <w:sz w:val="20"/>
          <w:szCs w:val="20"/>
        </w:rPr>
        <w:t> Pod-</w:t>
      </w:r>
      <w:r w:rsidRPr="00FA1024">
        <w:rPr>
          <w:rFonts w:asciiTheme="minorHAnsi" w:hAnsiTheme="minorHAnsi" w:cstheme="minorHAnsi"/>
          <w:sz w:val="20"/>
          <w:szCs w:val="20"/>
        </w:rPr>
        <w:t>čl</w:t>
      </w:r>
      <w:r w:rsidR="003E5E5D" w:rsidRPr="00FA1024">
        <w:rPr>
          <w:rFonts w:asciiTheme="minorHAnsi" w:hAnsiTheme="minorHAnsi" w:cstheme="minorHAnsi"/>
          <w:sz w:val="20"/>
          <w:szCs w:val="20"/>
        </w:rPr>
        <w:t>ánku</w:t>
      </w:r>
      <w:r w:rsidR="00F1101C" w:rsidRPr="00FA1024">
        <w:rPr>
          <w:rFonts w:asciiTheme="minorHAnsi" w:hAnsiTheme="minorHAnsi" w:cstheme="minorHAnsi"/>
          <w:sz w:val="20"/>
          <w:szCs w:val="20"/>
        </w:rPr>
        <w:t xml:space="preserve"> </w:t>
      </w:r>
      <w:r w:rsidRPr="00FA1024">
        <w:rPr>
          <w:rFonts w:asciiTheme="minorHAnsi" w:hAnsiTheme="minorHAnsi" w:cstheme="minorHAnsi"/>
          <w:sz w:val="20"/>
          <w:szCs w:val="20"/>
        </w:rPr>
        <w:t>1.1 Obecných podmínek.</w:t>
      </w:r>
    </w:p>
    <w:p w14:paraId="31C89D92" w14:textId="77777777" w:rsidR="000D53ED" w:rsidRPr="00FA1024" w:rsidRDefault="000D53ED" w:rsidP="000D53ED">
      <w:pPr>
        <w:pStyle w:val="Bezmezer"/>
        <w:ind w:left="502"/>
        <w:jc w:val="both"/>
        <w:rPr>
          <w:rFonts w:asciiTheme="minorHAnsi" w:hAnsiTheme="minorHAnsi" w:cstheme="minorHAnsi"/>
          <w:sz w:val="20"/>
          <w:szCs w:val="20"/>
        </w:rPr>
      </w:pPr>
    </w:p>
    <w:p w14:paraId="32F1F375" w14:textId="738791F5" w:rsidR="001D3486" w:rsidRPr="00FA1024" w:rsidRDefault="001D3486">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Platí, že za souč</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st Smlouvy se pokl</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daj</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a jako jej</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souč</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st mus</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 b</w:t>
      </w:r>
      <w:r w:rsidRPr="00FA1024">
        <w:rPr>
          <w:rFonts w:asciiTheme="minorHAnsi" w:eastAsia="Malgun Gothic Semilight" w:hAnsiTheme="minorHAnsi" w:cstheme="minorHAnsi"/>
          <w:sz w:val="20"/>
          <w:szCs w:val="20"/>
        </w:rPr>
        <w:t>ý</w:t>
      </w:r>
      <w:r w:rsidRPr="00FA1024">
        <w:rPr>
          <w:rFonts w:asciiTheme="minorHAnsi" w:hAnsiTheme="minorHAnsi" w:cstheme="minorHAnsi"/>
          <w:sz w:val="20"/>
          <w:szCs w:val="20"/>
        </w:rPr>
        <w:t>t čteny a vykl</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d</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ny tyto dokumenty:</w:t>
      </w:r>
    </w:p>
    <w:p w14:paraId="58395216" w14:textId="77777777" w:rsidR="00614939" w:rsidRPr="00FA1024" w:rsidRDefault="00614939">
      <w:pPr>
        <w:pStyle w:val="Odstavecseseznamem"/>
        <w:rPr>
          <w:rFonts w:asciiTheme="minorHAnsi" w:hAnsiTheme="minorHAnsi" w:cstheme="minorHAnsi"/>
          <w:sz w:val="20"/>
          <w:szCs w:val="20"/>
        </w:rPr>
      </w:pPr>
    </w:p>
    <w:p w14:paraId="07158C46" w14:textId="2F162112" w:rsidR="00E2356B" w:rsidRPr="00FA1024" w:rsidRDefault="00E2356B">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Dopis nabídky Konzultanta</w:t>
      </w:r>
      <w:r w:rsidR="00614939" w:rsidRPr="00FA1024">
        <w:rPr>
          <w:rFonts w:asciiTheme="minorHAnsi" w:hAnsiTheme="minorHAnsi" w:cstheme="minorHAnsi"/>
          <w:sz w:val="20"/>
          <w:szCs w:val="20"/>
        </w:rPr>
        <w:t>;</w:t>
      </w:r>
    </w:p>
    <w:p w14:paraId="60B318D1" w14:textId="21612FDA" w:rsidR="00E2356B" w:rsidRPr="00FA1024" w:rsidRDefault="00E2356B">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Dopis o přijetí nabídky Objednatele</w:t>
      </w:r>
      <w:r w:rsidR="00614939" w:rsidRPr="00FA1024">
        <w:rPr>
          <w:rFonts w:asciiTheme="minorHAnsi" w:hAnsiTheme="minorHAnsi" w:cstheme="minorHAnsi"/>
          <w:sz w:val="20"/>
          <w:szCs w:val="20"/>
        </w:rPr>
        <w:t>;</w:t>
      </w:r>
    </w:p>
    <w:p w14:paraId="51CBFD64" w14:textId="6BB2CD8B" w:rsidR="00E54AF8" w:rsidRPr="00FA1024" w:rsidRDefault="002A2FDE">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Zvláštní</w:t>
      </w:r>
      <w:r w:rsidR="00EE14D1" w:rsidRPr="00FA1024">
        <w:rPr>
          <w:rFonts w:asciiTheme="minorHAnsi" w:hAnsiTheme="minorHAnsi" w:cstheme="minorHAnsi"/>
          <w:sz w:val="20"/>
          <w:szCs w:val="20"/>
        </w:rPr>
        <w:t xml:space="preserve"> </w:t>
      </w:r>
      <w:r w:rsidR="001D3486" w:rsidRPr="00FA1024">
        <w:rPr>
          <w:rFonts w:asciiTheme="minorHAnsi" w:hAnsiTheme="minorHAnsi" w:cstheme="minorHAnsi"/>
          <w:sz w:val="20"/>
          <w:szCs w:val="20"/>
        </w:rPr>
        <w:t>podmínky</w:t>
      </w:r>
      <w:r w:rsidR="00614939" w:rsidRPr="00FA1024">
        <w:rPr>
          <w:rFonts w:asciiTheme="minorHAnsi" w:hAnsiTheme="minorHAnsi" w:cstheme="minorHAnsi"/>
          <w:sz w:val="20"/>
          <w:szCs w:val="20"/>
        </w:rPr>
        <w:t>;</w:t>
      </w:r>
      <w:r w:rsidR="00E54AF8" w:rsidRPr="00FA1024">
        <w:rPr>
          <w:rFonts w:asciiTheme="minorHAnsi" w:hAnsiTheme="minorHAnsi" w:cstheme="minorHAnsi"/>
          <w:sz w:val="20"/>
          <w:szCs w:val="20"/>
        </w:rPr>
        <w:t xml:space="preserve"> </w:t>
      </w:r>
    </w:p>
    <w:p w14:paraId="19C4BBA6" w14:textId="5B9436BD" w:rsidR="001D3486" w:rsidRPr="00FA1024" w:rsidRDefault="002A2FDE">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Obecné</w:t>
      </w:r>
      <w:r w:rsidR="00903007" w:rsidRPr="00FA1024">
        <w:rPr>
          <w:rFonts w:asciiTheme="minorHAnsi" w:hAnsiTheme="minorHAnsi" w:cstheme="minorHAnsi"/>
          <w:sz w:val="20"/>
          <w:szCs w:val="20"/>
        </w:rPr>
        <w:t xml:space="preserve"> </w:t>
      </w:r>
      <w:r w:rsidR="00E54AF8" w:rsidRPr="00FA1024">
        <w:rPr>
          <w:rFonts w:asciiTheme="minorHAnsi" w:hAnsiTheme="minorHAnsi" w:cstheme="minorHAnsi"/>
          <w:sz w:val="20"/>
          <w:szCs w:val="20"/>
        </w:rPr>
        <w:t>podmínky</w:t>
      </w:r>
      <w:r w:rsidR="00614939" w:rsidRPr="00FA1024">
        <w:rPr>
          <w:rFonts w:asciiTheme="minorHAnsi" w:hAnsiTheme="minorHAnsi" w:cstheme="minorHAnsi"/>
          <w:sz w:val="20"/>
          <w:szCs w:val="20"/>
        </w:rPr>
        <w:t>;</w:t>
      </w:r>
    </w:p>
    <w:p w14:paraId="2B5F8C5F" w14:textId="77777777" w:rsidR="001D3486" w:rsidRPr="00FA1024" w:rsidRDefault="007244C3">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P</w:t>
      </w:r>
      <w:r w:rsidR="001D3486" w:rsidRPr="00FA1024">
        <w:rPr>
          <w:rFonts w:asciiTheme="minorHAnsi" w:hAnsiTheme="minorHAnsi" w:cstheme="minorHAnsi"/>
          <w:sz w:val="20"/>
          <w:szCs w:val="20"/>
        </w:rPr>
        <w:t>ř</w:t>
      </w:r>
      <w:r w:rsidR="001D3486" w:rsidRPr="00FA1024">
        <w:rPr>
          <w:rFonts w:asciiTheme="minorHAnsi" w:eastAsia="Malgun Gothic Semilight" w:hAnsiTheme="minorHAnsi" w:cstheme="minorHAnsi"/>
          <w:sz w:val="20"/>
          <w:szCs w:val="20"/>
        </w:rPr>
        <w:t>í</w:t>
      </w:r>
      <w:r w:rsidR="001D3486" w:rsidRPr="00FA1024">
        <w:rPr>
          <w:rFonts w:asciiTheme="minorHAnsi" w:hAnsiTheme="minorHAnsi" w:cstheme="minorHAnsi"/>
          <w:sz w:val="20"/>
          <w:szCs w:val="20"/>
        </w:rPr>
        <w:t>lohy</w:t>
      </w:r>
      <w:r w:rsidR="006F3B7C" w:rsidRPr="00FA1024">
        <w:rPr>
          <w:rFonts w:asciiTheme="minorHAnsi" w:hAnsiTheme="minorHAnsi" w:cstheme="minorHAnsi"/>
          <w:sz w:val="20"/>
          <w:szCs w:val="20"/>
        </w:rPr>
        <w:t>, a to</w:t>
      </w:r>
      <w:r w:rsidR="001D3486" w:rsidRPr="00FA1024">
        <w:rPr>
          <w:rFonts w:asciiTheme="minorHAnsi" w:hAnsiTheme="minorHAnsi" w:cstheme="minorHAnsi"/>
          <w:sz w:val="20"/>
          <w:szCs w:val="20"/>
        </w:rPr>
        <w:t>:</w:t>
      </w:r>
    </w:p>
    <w:p w14:paraId="0B98F3C7" w14:textId="324B5256" w:rsidR="001D3486" w:rsidRPr="00FA1024" w:rsidRDefault="001D3486">
      <w:pPr>
        <w:pStyle w:val="Bezmezer"/>
        <w:ind w:left="1276"/>
        <w:jc w:val="both"/>
        <w:rPr>
          <w:rFonts w:asciiTheme="minorHAnsi" w:hAnsiTheme="minorHAnsi" w:cstheme="minorHAnsi"/>
          <w:sz w:val="20"/>
          <w:szCs w:val="20"/>
          <w:lang w:val="en-US"/>
        </w:rPr>
      </w:pPr>
      <w:r w:rsidRPr="00FA1024">
        <w:rPr>
          <w:rFonts w:asciiTheme="minorHAnsi" w:hAnsiTheme="minorHAnsi" w:cstheme="minorHAnsi"/>
          <w:sz w:val="20"/>
          <w:szCs w:val="20"/>
        </w:rPr>
        <w:t>Př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loha 1: </w:t>
      </w:r>
      <w:r w:rsidR="00E2356B" w:rsidRPr="00FA1024">
        <w:rPr>
          <w:rFonts w:asciiTheme="minorHAnsi" w:hAnsiTheme="minorHAnsi" w:cstheme="minorHAnsi"/>
          <w:sz w:val="20"/>
          <w:szCs w:val="20"/>
        </w:rPr>
        <w:t>R</w:t>
      </w:r>
      <w:r w:rsidR="00F1101C" w:rsidRPr="00FA1024">
        <w:rPr>
          <w:rFonts w:asciiTheme="minorHAnsi" w:hAnsiTheme="minorHAnsi" w:cstheme="minorHAnsi"/>
          <w:sz w:val="20"/>
          <w:szCs w:val="20"/>
        </w:rPr>
        <w:t>ozsah</w:t>
      </w:r>
      <w:r w:rsidR="00E2356B" w:rsidRPr="00FA1024">
        <w:rPr>
          <w:rFonts w:asciiTheme="minorHAnsi" w:hAnsiTheme="minorHAnsi" w:cstheme="minorHAnsi"/>
          <w:sz w:val="20"/>
          <w:szCs w:val="20"/>
        </w:rPr>
        <w:t xml:space="preserve"> sl</w:t>
      </w:r>
      <w:r w:rsidR="00F1101C" w:rsidRPr="00FA1024">
        <w:rPr>
          <w:rFonts w:asciiTheme="minorHAnsi" w:hAnsiTheme="minorHAnsi" w:cstheme="minorHAnsi"/>
          <w:sz w:val="20"/>
          <w:szCs w:val="20"/>
        </w:rPr>
        <w:t>u</w:t>
      </w:r>
      <w:r w:rsidR="00E2356B" w:rsidRPr="00FA1024">
        <w:rPr>
          <w:rFonts w:asciiTheme="minorHAnsi" w:hAnsiTheme="minorHAnsi" w:cstheme="minorHAnsi"/>
          <w:sz w:val="20"/>
          <w:szCs w:val="20"/>
        </w:rPr>
        <w:t>žeb</w:t>
      </w:r>
      <w:r w:rsidR="00705C43" w:rsidRPr="00FA1024">
        <w:rPr>
          <w:rFonts w:asciiTheme="minorHAnsi" w:hAnsiTheme="minorHAnsi" w:cstheme="minorHAnsi"/>
          <w:sz w:val="20"/>
          <w:szCs w:val="20"/>
        </w:rPr>
        <w:t>;</w:t>
      </w:r>
    </w:p>
    <w:p w14:paraId="05CCD5EA" w14:textId="0EA28B0E" w:rsidR="001D3486" w:rsidRPr="00FA1024" w:rsidRDefault="001D3486">
      <w:pPr>
        <w:pStyle w:val="Bezmezer"/>
        <w:ind w:left="1276"/>
        <w:jc w:val="both"/>
        <w:rPr>
          <w:rFonts w:asciiTheme="minorHAnsi" w:hAnsiTheme="minorHAnsi" w:cstheme="minorHAnsi"/>
          <w:sz w:val="20"/>
          <w:szCs w:val="20"/>
        </w:rPr>
      </w:pPr>
      <w:r w:rsidRPr="00FA1024">
        <w:rPr>
          <w:rFonts w:asciiTheme="minorHAnsi" w:hAnsiTheme="minorHAnsi" w:cstheme="minorHAnsi"/>
          <w:sz w:val="20"/>
          <w:szCs w:val="20"/>
        </w:rPr>
        <w:t>Př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loha 2: </w:t>
      </w:r>
      <w:r w:rsidR="00E2356B" w:rsidRPr="00FA1024">
        <w:rPr>
          <w:rFonts w:asciiTheme="minorHAnsi" w:hAnsiTheme="minorHAnsi" w:cstheme="minorHAnsi"/>
          <w:sz w:val="20"/>
          <w:szCs w:val="20"/>
        </w:rPr>
        <w:t xml:space="preserve">Personál, vybavení, zařízení a služby třetích osob </w:t>
      </w:r>
      <w:r w:rsidR="007244C3" w:rsidRPr="00FA1024">
        <w:rPr>
          <w:rFonts w:asciiTheme="minorHAnsi" w:hAnsiTheme="minorHAnsi" w:cstheme="minorHAnsi"/>
          <w:sz w:val="20"/>
          <w:szCs w:val="20"/>
        </w:rPr>
        <w:t>poskytovan</w:t>
      </w:r>
      <w:r w:rsidR="007244C3" w:rsidRPr="00FA1024">
        <w:rPr>
          <w:rFonts w:asciiTheme="minorHAnsi" w:eastAsia="Malgun Gothic Semilight" w:hAnsiTheme="minorHAnsi" w:cstheme="minorHAnsi"/>
          <w:sz w:val="20"/>
          <w:szCs w:val="20"/>
        </w:rPr>
        <w:t>é</w:t>
      </w:r>
      <w:r w:rsidR="007244C3" w:rsidRPr="00FA1024">
        <w:rPr>
          <w:rFonts w:asciiTheme="minorHAnsi" w:hAnsiTheme="minorHAnsi" w:cstheme="minorHAnsi"/>
          <w:sz w:val="20"/>
          <w:szCs w:val="20"/>
        </w:rPr>
        <w:t xml:space="preserve"> </w:t>
      </w:r>
      <w:r w:rsidRPr="00FA1024">
        <w:rPr>
          <w:rFonts w:asciiTheme="minorHAnsi" w:hAnsiTheme="minorHAnsi" w:cstheme="minorHAnsi"/>
          <w:sz w:val="20"/>
          <w:szCs w:val="20"/>
        </w:rPr>
        <w:t>Objednatelem</w:t>
      </w:r>
      <w:r w:rsidR="00705C43" w:rsidRPr="00FA1024">
        <w:rPr>
          <w:rFonts w:asciiTheme="minorHAnsi" w:hAnsiTheme="minorHAnsi" w:cstheme="minorHAnsi"/>
          <w:sz w:val="20"/>
          <w:szCs w:val="20"/>
        </w:rPr>
        <w:t>;</w:t>
      </w:r>
    </w:p>
    <w:p w14:paraId="1E372376" w14:textId="0CBD5B73" w:rsidR="001D3486" w:rsidRPr="00FA1024" w:rsidRDefault="001D3486">
      <w:pPr>
        <w:pStyle w:val="Bezmezer"/>
        <w:ind w:left="1276"/>
        <w:jc w:val="both"/>
        <w:rPr>
          <w:rFonts w:asciiTheme="minorHAnsi" w:hAnsiTheme="minorHAnsi" w:cstheme="minorHAnsi"/>
          <w:sz w:val="20"/>
          <w:szCs w:val="20"/>
        </w:rPr>
      </w:pPr>
      <w:r w:rsidRPr="00FA1024">
        <w:rPr>
          <w:rFonts w:asciiTheme="minorHAnsi" w:hAnsiTheme="minorHAnsi" w:cstheme="minorHAnsi"/>
          <w:sz w:val="20"/>
          <w:szCs w:val="20"/>
        </w:rPr>
        <w:t>Př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loha 3: Odměna a platba</w:t>
      </w:r>
      <w:r w:rsidR="00705C43" w:rsidRPr="00FA1024">
        <w:rPr>
          <w:rFonts w:asciiTheme="minorHAnsi" w:hAnsiTheme="minorHAnsi" w:cstheme="minorHAnsi"/>
          <w:sz w:val="20"/>
          <w:szCs w:val="20"/>
        </w:rPr>
        <w:t>;</w:t>
      </w:r>
    </w:p>
    <w:p w14:paraId="198D6B4F" w14:textId="23D8B154" w:rsidR="0098416C" w:rsidRPr="00FA1024" w:rsidRDefault="001D3486">
      <w:pPr>
        <w:pStyle w:val="Bezmezer"/>
        <w:ind w:left="1276"/>
        <w:jc w:val="both"/>
        <w:rPr>
          <w:rFonts w:asciiTheme="minorHAnsi" w:hAnsiTheme="minorHAnsi" w:cstheme="minorHAnsi"/>
          <w:sz w:val="20"/>
          <w:szCs w:val="20"/>
        </w:rPr>
      </w:pPr>
      <w:r w:rsidRPr="00FA1024">
        <w:rPr>
          <w:rFonts w:asciiTheme="minorHAnsi" w:hAnsiTheme="minorHAnsi" w:cstheme="minorHAnsi"/>
          <w:sz w:val="20"/>
          <w:szCs w:val="20"/>
        </w:rPr>
        <w:t>Př</w:t>
      </w:r>
      <w:r w:rsidRPr="00FA1024">
        <w:rPr>
          <w:rFonts w:asciiTheme="minorHAnsi" w:eastAsia="Malgun Gothic Semilight" w:hAnsiTheme="minorHAnsi" w:cstheme="minorHAnsi"/>
          <w:sz w:val="20"/>
          <w:szCs w:val="20"/>
        </w:rPr>
        <w:t>í</w:t>
      </w:r>
      <w:r w:rsidRPr="00FA1024">
        <w:rPr>
          <w:rFonts w:asciiTheme="minorHAnsi" w:hAnsiTheme="minorHAnsi" w:cstheme="minorHAnsi"/>
          <w:sz w:val="20"/>
          <w:szCs w:val="20"/>
        </w:rPr>
        <w:t xml:space="preserve">loha 4: </w:t>
      </w:r>
      <w:r w:rsidR="00E2356B" w:rsidRPr="00FA1024">
        <w:rPr>
          <w:rFonts w:asciiTheme="minorHAnsi" w:hAnsiTheme="minorHAnsi" w:cstheme="minorHAnsi"/>
          <w:sz w:val="20"/>
          <w:szCs w:val="20"/>
        </w:rPr>
        <w:t>Harmonogram služeb</w:t>
      </w:r>
      <w:r w:rsidR="00A86C9A" w:rsidRPr="00FA1024">
        <w:rPr>
          <w:rFonts w:asciiTheme="minorHAnsi" w:hAnsiTheme="minorHAnsi" w:cstheme="minorHAnsi"/>
          <w:sz w:val="20"/>
          <w:szCs w:val="20"/>
        </w:rPr>
        <w:t>;</w:t>
      </w:r>
    </w:p>
    <w:p w14:paraId="3BCAA066" w14:textId="4B17B783" w:rsidR="00705C43" w:rsidRPr="00FA1024" w:rsidRDefault="0098416C">
      <w:pPr>
        <w:pStyle w:val="Bezmezer"/>
        <w:ind w:left="1276"/>
        <w:jc w:val="both"/>
        <w:rPr>
          <w:rFonts w:asciiTheme="minorHAnsi" w:hAnsiTheme="minorHAnsi" w:cstheme="minorHAnsi"/>
          <w:sz w:val="20"/>
          <w:szCs w:val="20"/>
        </w:rPr>
      </w:pPr>
      <w:r w:rsidRPr="00FA1024">
        <w:rPr>
          <w:rFonts w:asciiTheme="minorHAnsi" w:hAnsiTheme="minorHAnsi" w:cstheme="minorHAnsi"/>
          <w:sz w:val="20"/>
          <w:szCs w:val="20"/>
        </w:rPr>
        <w:t>Příloha 5: Vzor plné moci</w:t>
      </w:r>
      <w:r w:rsidR="00A86C9A" w:rsidRPr="00FA1024">
        <w:rPr>
          <w:rFonts w:asciiTheme="minorHAnsi" w:hAnsiTheme="minorHAnsi" w:cstheme="minorHAnsi"/>
          <w:sz w:val="20"/>
          <w:szCs w:val="20"/>
        </w:rPr>
        <w:t>;</w:t>
      </w:r>
    </w:p>
    <w:p w14:paraId="6778497C" w14:textId="5A8048D2" w:rsidR="00705C43" w:rsidRPr="00FA1024" w:rsidRDefault="00705C43" w:rsidP="00705C43">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Dokumentace</w:t>
      </w:r>
      <w:r w:rsidR="00A86C9A" w:rsidRPr="00FA1024">
        <w:rPr>
          <w:rFonts w:asciiTheme="minorHAnsi" w:hAnsiTheme="minorHAnsi" w:cstheme="minorHAnsi"/>
          <w:sz w:val="20"/>
          <w:szCs w:val="20"/>
        </w:rPr>
        <w:t>;</w:t>
      </w:r>
    </w:p>
    <w:p w14:paraId="0CA8117C" w14:textId="46B524DA" w:rsidR="00705C43" w:rsidRPr="00FA1024" w:rsidRDefault="00EC12BD" w:rsidP="00705C43">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Rozhodnutí o povolení stavby</w:t>
      </w:r>
      <w:r w:rsidR="00A86C9A" w:rsidRPr="00FA1024">
        <w:rPr>
          <w:rFonts w:asciiTheme="minorHAnsi" w:hAnsiTheme="minorHAnsi" w:cstheme="minorHAnsi"/>
          <w:sz w:val="20"/>
          <w:szCs w:val="20"/>
        </w:rPr>
        <w:t>;</w:t>
      </w:r>
    </w:p>
    <w:p w14:paraId="26B38A0E" w14:textId="7851B99C" w:rsidR="00705C43" w:rsidRPr="00FA1024" w:rsidRDefault="00705C43" w:rsidP="00705C43">
      <w:pPr>
        <w:pStyle w:val="Bezmezer"/>
        <w:numPr>
          <w:ilvl w:val="0"/>
          <w:numId w:val="18"/>
        </w:numPr>
        <w:ind w:left="1276"/>
        <w:jc w:val="both"/>
        <w:rPr>
          <w:rFonts w:asciiTheme="minorHAnsi" w:hAnsiTheme="minorHAnsi" w:cstheme="minorHAnsi"/>
          <w:sz w:val="20"/>
          <w:szCs w:val="20"/>
        </w:rPr>
      </w:pPr>
      <w:r w:rsidRPr="00FA1024">
        <w:rPr>
          <w:rFonts w:asciiTheme="minorHAnsi" w:hAnsiTheme="minorHAnsi" w:cstheme="minorHAnsi"/>
          <w:sz w:val="20"/>
          <w:szCs w:val="20"/>
        </w:rPr>
        <w:t xml:space="preserve">Další související dokumenty, jejichž výčet a prioritu stanoví Pod-článek 1.2.3 Obecných podmínek ve znění Zvláštních podmínek. </w:t>
      </w:r>
    </w:p>
    <w:p w14:paraId="4B6CCB29" w14:textId="77777777" w:rsidR="000D53ED" w:rsidRPr="00FA1024" w:rsidRDefault="000D53ED">
      <w:pPr>
        <w:pStyle w:val="Bezmezer"/>
        <w:jc w:val="both"/>
        <w:rPr>
          <w:rFonts w:asciiTheme="minorHAnsi" w:hAnsiTheme="minorHAnsi" w:cstheme="minorHAnsi"/>
          <w:sz w:val="20"/>
          <w:szCs w:val="20"/>
        </w:rPr>
      </w:pPr>
    </w:p>
    <w:p w14:paraId="5EB1618C" w14:textId="00BE4E4A" w:rsidR="001D3486" w:rsidRPr="00FA1024" w:rsidRDefault="001D3486">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 xml:space="preserve">Za platby, které Objednatel uhradí Konzultantovi podle této Smlouvy, se Konzultant zavazuje Objednateli, že vykoná Služby v souladu s ustanoveními </w:t>
      </w:r>
      <w:r w:rsidR="00614939" w:rsidRPr="00FA1024">
        <w:rPr>
          <w:rFonts w:asciiTheme="minorHAnsi" w:hAnsiTheme="minorHAnsi" w:cstheme="minorHAnsi"/>
          <w:sz w:val="20"/>
          <w:szCs w:val="20"/>
        </w:rPr>
        <w:t xml:space="preserve">této </w:t>
      </w:r>
      <w:r w:rsidRPr="00FA1024">
        <w:rPr>
          <w:rFonts w:asciiTheme="minorHAnsi" w:hAnsiTheme="minorHAnsi" w:cstheme="minorHAnsi"/>
          <w:sz w:val="20"/>
          <w:szCs w:val="20"/>
        </w:rPr>
        <w:t>Smlouvy.</w:t>
      </w:r>
    </w:p>
    <w:p w14:paraId="55F815F8" w14:textId="27BAC89A" w:rsidR="001F2F2F" w:rsidRPr="00FA1024" w:rsidRDefault="001F2F2F">
      <w:pPr>
        <w:pStyle w:val="Bezmezer"/>
        <w:ind w:left="720"/>
        <w:jc w:val="both"/>
        <w:rPr>
          <w:rFonts w:asciiTheme="minorHAnsi" w:hAnsiTheme="minorHAnsi" w:cstheme="minorHAnsi"/>
          <w:sz w:val="20"/>
          <w:szCs w:val="20"/>
        </w:rPr>
      </w:pPr>
    </w:p>
    <w:p w14:paraId="296FAA54" w14:textId="77777777" w:rsidR="001D3486" w:rsidRPr="00FA1024" w:rsidRDefault="001D3486">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Za vykonání Služeb se Objednatel tímto zavazuje zaplatit Konzultantovi částky, které budou splatné podle ustanovení Smlouvy v termínech a způsobem předepsaným ve Smlouvě.</w:t>
      </w:r>
    </w:p>
    <w:p w14:paraId="113B3DAD" w14:textId="77777777" w:rsidR="000D53ED" w:rsidRPr="00FA1024" w:rsidRDefault="000D53ED">
      <w:pPr>
        <w:pStyle w:val="Odstavecseseznamem"/>
        <w:rPr>
          <w:rFonts w:asciiTheme="minorHAnsi" w:hAnsiTheme="minorHAnsi" w:cstheme="minorHAnsi"/>
          <w:sz w:val="20"/>
          <w:szCs w:val="20"/>
        </w:rPr>
      </w:pPr>
    </w:p>
    <w:p w14:paraId="0B7C52E8" w14:textId="563973A5" w:rsidR="008102DB" w:rsidRPr="00FA1024" w:rsidRDefault="002607B2">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 xml:space="preserve">Konzultant </w:t>
      </w:r>
      <w:r w:rsidR="008102DB" w:rsidRPr="00FA1024">
        <w:rPr>
          <w:rFonts w:asciiTheme="minorHAnsi" w:hAnsiTheme="minorHAnsi" w:cstheme="minorHAnsi"/>
          <w:sz w:val="20"/>
          <w:szCs w:val="20"/>
        </w:rPr>
        <w:t>prohlašuje, že si je plně vědom způsobu financování díla Objednatelem částečně z</w:t>
      </w:r>
      <w:r w:rsidR="00614939" w:rsidRPr="00FA1024">
        <w:rPr>
          <w:rFonts w:asciiTheme="minorHAnsi" w:hAnsiTheme="minorHAnsi" w:cstheme="minorHAnsi"/>
          <w:sz w:val="20"/>
          <w:szCs w:val="20"/>
        </w:rPr>
        <w:t>e</w:t>
      </w:r>
      <w:r w:rsidR="008A396D" w:rsidRPr="00FA1024">
        <w:rPr>
          <w:rFonts w:asciiTheme="minorHAnsi" w:hAnsiTheme="minorHAnsi" w:cstheme="minorHAnsi"/>
          <w:sz w:val="20"/>
          <w:szCs w:val="20"/>
        </w:rPr>
        <w:t> </w:t>
      </w:r>
      <w:r w:rsidR="00614939" w:rsidRPr="00FA1024">
        <w:rPr>
          <w:rFonts w:asciiTheme="minorHAnsi" w:hAnsiTheme="minorHAnsi" w:cstheme="minorHAnsi"/>
          <w:sz w:val="20"/>
          <w:szCs w:val="20"/>
        </w:rPr>
        <w:t>Státního fondu dopravní infrastruktury</w:t>
      </w:r>
      <w:r w:rsidR="00D87E7B" w:rsidRPr="00FA1024">
        <w:rPr>
          <w:rFonts w:asciiTheme="minorHAnsi" w:hAnsiTheme="minorHAnsi" w:cstheme="minorHAnsi"/>
          <w:sz w:val="20"/>
          <w:szCs w:val="20"/>
        </w:rPr>
        <w:t>,</w:t>
      </w:r>
      <w:r w:rsidR="008102DB" w:rsidRPr="00FA1024">
        <w:rPr>
          <w:rFonts w:asciiTheme="minorHAnsi" w:hAnsiTheme="minorHAnsi" w:cstheme="minorHAnsi"/>
          <w:sz w:val="20"/>
          <w:szCs w:val="20"/>
        </w:rPr>
        <w:t xml:space="preserve"> přičemž se náležitě seznámil se všemi podmínkami stanovenými těmito </w:t>
      </w:r>
      <w:r w:rsidR="00583EB5" w:rsidRPr="00FA1024">
        <w:rPr>
          <w:rFonts w:asciiTheme="minorHAnsi" w:hAnsiTheme="minorHAnsi" w:cstheme="minorHAnsi"/>
          <w:sz w:val="20"/>
          <w:szCs w:val="20"/>
        </w:rPr>
        <w:t>finančními zdroji</w:t>
      </w:r>
      <w:r w:rsidR="008102DB" w:rsidRPr="00FA1024">
        <w:rPr>
          <w:rFonts w:asciiTheme="minorHAnsi" w:hAnsiTheme="minorHAnsi" w:cstheme="minorHAnsi"/>
          <w:sz w:val="20"/>
          <w:szCs w:val="20"/>
        </w:rPr>
        <w:t xml:space="preserve">, které se zavazuje pro účely této </w:t>
      </w:r>
      <w:r w:rsidR="00614939" w:rsidRPr="00FA1024">
        <w:rPr>
          <w:rFonts w:asciiTheme="minorHAnsi" w:hAnsiTheme="minorHAnsi" w:cstheme="minorHAnsi"/>
          <w:sz w:val="20"/>
          <w:szCs w:val="20"/>
        </w:rPr>
        <w:t>S</w:t>
      </w:r>
      <w:r w:rsidR="008102DB" w:rsidRPr="00FA1024">
        <w:rPr>
          <w:rFonts w:asciiTheme="minorHAnsi" w:hAnsiTheme="minorHAnsi" w:cstheme="minorHAnsi"/>
          <w:sz w:val="20"/>
          <w:szCs w:val="20"/>
        </w:rPr>
        <w:t>mlouvy dodržovat.</w:t>
      </w:r>
    </w:p>
    <w:p w14:paraId="7C47917B" w14:textId="77777777" w:rsidR="000D53ED" w:rsidRPr="00FA1024" w:rsidRDefault="000D53ED">
      <w:pPr>
        <w:pStyle w:val="Odstavecseseznamem"/>
        <w:rPr>
          <w:rFonts w:asciiTheme="minorHAnsi" w:hAnsiTheme="minorHAnsi" w:cstheme="minorHAnsi"/>
          <w:sz w:val="20"/>
          <w:szCs w:val="20"/>
        </w:rPr>
      </w:pPr>
    </w:p>
    <w:p w14:paraId="764BC32F" w14:textId="4648FC8C" w:rsidR="00583EB5" w:rsidRPr="00FA1024" w:rsidRDefault="00583EB5">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sz w:val="20"/>
          <w:szCs w:val="20"/>
        </w:rPr>
        <w:t xml:space="preserve">Konzultant se zavazuje učinit veškeré nezbytné úkony a opatření vedoucí ke splnění všech podmínek </w:t>
      </w:r>
      <w:r w:rsidR="00191F42" w:rsidRPr="00FA1024">
        <w:rPr>
          <w:rFonts w:asciiTheme="minorHAnsi" w:hAnsiTheme="minorHAnsi" w:cstheme="minorHAnsi"/>
          <w:sz w:val="20"/>
          <w:szCs w:val="20"/>
        </w:rPr>
        <w:t xml:space="preserve">stanovených ze strany </w:t>
      </w:r>
      <w:r w:rsidRPr="00FA1024">
        <w:rPr>
          <w:rFonts w:asciiTheme="minorHAnsi" w:hAnsiTheme="minorHAnsi" w:cstheme="minorHAnsi"/>
          <w:sz w:val="20"/>
          <w:szCs w:val="20"/>
        </w:rPr>
        <w:t>finanční</w:t>
      </w:r>
      <w:r w:rsidR="00191F42" w:rsidRPr="00FA1024">
        <w:rPr>
          <w:rFonts w:asciiTheme="minorHAnsi" w:hAnsiTheme="minorHAnsi" w:cstheme="minorHAnsi"/>
          <w:sz w:val="20"/>
          <w:szCs w:val="20"/>
        </w:rPr>
        <w:t>ch</w:t>
      </w:r>
      <w:r w:rsidRPr="00FA1024">
        <w:rPr>
          <w:rFonts w:asciiTheme="minorHAnsi" w:hAnsiTheme="minorHAnsi" w:cstheme="minorHAnsi"/>
          <w:sz w:val="20"/>
          <w:szCs w:val="20"/>
        </w:rPr>
        <w:t xml:space="preserve"> zdroj</w:t>
      </w:r>
      <w:r w:rsidR="00191F42" w:rsidRPr="00FA1024">
        <w:rPr>
          <w:rFonts w:asciiTheme="minorHAnsi" w:hAnsiTheme="minorHAnsi" w:cstheme="minorHAnsi"/>
          <w:sz w:val="20"/>
          <w:szCs w:val="20"/>
        </w:rPr>
        <w:t>ů</w:t>
      </w:r>
      <w:r w:rsidRPr="00FA1024">
        <w:rPr>
          <w:rFonts w:asciiTheme="minorHAnsi" w:hAnsiTheme="minorHAnsi" w:cstheme="minorHAnsi"/>
          <w:sz w:val="20"/>
          <w:szCs w:val="20"/>
        </w:rPr>
        <w:t xml:space="preserve"> v rámci plnění svých povinností ze smlouvy o</w:t>
      </w:r>
      <w:r w:rsidR="00191F42" w:rsidRPr="00FA1024">
        <w:rPr>
          <w:rFonts w:asciiTheme="minorHAnsi" w:hAnsiTheme="minorHAnsi" w:cstheme="minorHAnsi"/>
          <w:sz w:val="20"/>
          <w:szCs w:val="20"/>
        </w:rPr>
        <w:t> </w:t>
      </w:r>
      <w:r w:rsidRPr="00FA1024">
        <w:rPr>
          <w:rFonts w:asciiTheme="minorHAnsi" w:hAnsiTheme="minorHAnsi" w:cstheme="minorHAnsi"/>
          <w:sz w:val="20"/>
          <w:szCs w:val="20"/>
        </w:rPr>
        <w:t>dílo, a to zejména:</w:t>
      </w:r>
    </w:p>
    <w:p w14:paraId="4D953E5C" w14:textId="60A52600" w:rsidR="00583EB5" w:rsidRPr="00FA1024" w:rsidRDefault="00583EB5">
      <w:pPr>
        <w:pStyle w:val="Odstavecseseznamem"/>
        <w:rPr>
          <w:rFonts w:asciiTheme="minorHAnsi" w:hAnsiTheme="minorHAnsi" w:cstheme="minorHAnsi"/>
          <w:sz w:val="20"/>
          <w:szCs w:val="20"/>
        </w:rPr>
      </w:pPr>
    </w:p>
    <w:p w14:paraId="76ECBFB1" w14:textId="6B6B219F"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 xml:space="preserve">umožnit zaměstnancům nebo zmocněncům Objednatele, Státnímu fondu dopravní infrastruktury, Ministerstvu dopravy, Ministerstvu financí, auditnímu orgánu, Evropské komisi, Evropskému účetnímu dvoru, Nejvyššímu kontrolnímu úřadu, finančnímu úřadu, Národnímu fondu, Evropskému úřadu pro potírání podvodného jednání a dalším oprávněným orgánům státní správy vstup do objektů a na pozemky dotčené </w:t>
      </w:r>
      <w:r w:rsidR="00191F42" w:rsidRPr="00FA1024">
        <w:rPr>
          <w:rFonts w:asciiTheme="minorHAnsi" w:hAnsiTheme="minorHAnsi" w:cstheme="minorHAnsi"/>
          <w:sz w:val="20"/>
          <w:szCs w:val="20"/>
        </w:rPr>
        <w:t xml:space="preserve">tímto </w:t>
      </w:r>
      <w:r w:rsidRPr="00FA1024">
        <w:rPr>
          <w:rFonts w:asciiTheme="minorHAnsi" w:hAnsiTheme="minorHAnsi" w:cstheme="minorHAnsi"/>
          <w:sz w:val="20"/>
          <w:szCs w:val="20"/>
        </w:rPr>
        <w:t>projektem a dále umožnit fyzickou kontrolu realizace projektu, jakož i kontrolu veškerých dokladů souvisejících s projektem;</w:t>
      </w:r>
    </w:p>
    <w:p w14:paraId="6578E3F7" w14:textId="0192A017" w:rsidR="00583EB5" w:rsidRPr="00FA1024" w:rsidRDefault="00583EB5">
      <w:pPr>
        <w:pStyle w:val="Bezmezer"/>
        <w:jc w:val="both"/>
        <w:rPr>
          <w:rFonts w:asciiTheme="minorHAnsi" w:hAnsiTheme="minorHAnsi" w:cstheme="minorHAnsi"/>
          <w:sz w:val="20"/>
          <w:szCs w:val="20"/>
        </w:rPr>
      </w:pPr>
    </w:p>
    <w:p w14:paraId="3C18C019" w14:textId="77777777" w:rsidR="00830B6F"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 xml:space="preserve">vytvořit podmínky k provedení kontroly vztahující se k realizaci projektu, poskytnout veškeré </w:t>
      </w:r>
    </w:p>
    <w:p w14:paraId="1C8E4571" w14:textId="7BCCD9AD" w:rsidR="00830B6F" w:rsidRDefault="00830B6F" w:rsidP="00830B6F">
      <w:pPr>
        <w:pStyle w:val="Odstavecseseznamem"/>
        <w:rPr>
          <w:rFonts w:asciiTheme="minorHAnsi" w:hAnsiTheme="minorHAnsi" w:cstheme="minorHAnsi"/>
          <w:sz w:val="20"/>
          <w:szCs w:val="20"/>
        </w:rPr>
      </w:pPr>
      <w:r>
        <w:rPr>
          <w:rFonts w:asciiTheme="minorHAnsi" w:hAnsiTheme="minorHAnsi" w:cstheme="minorHAnsi"/>
          <w:sz w:val="20"/>
          <w:szCs w:val="20"/>
        </w:rPr>
        <w:lastRenderedPageBreak/>
        <w:t xml:space="preserve">                                                                                                                                                                                    2</w:t>
      </w:r>
    </w:p>
    <w:p w14:paraId="7382D917" w14:textId="6E6F3A34"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 xml:space="preserve">doklady vážící se k realizaci projektu, umožnit průběžné ověřování souladu údajů o realizaci projektu uváděných ve zprávách o realizaci projektu se skutečným stavem v místě jeho realizace a poskytnout součinnost všem </w:t>
      </w:r>
      <w:r w:rsidR="00F45EA6" w:rsidRPr="00FA1024">
        <w:rPr>
          <w:rFonts w:asciiTheme="minorHAnsi" w:hAnsiTheme="minorHAnsi" w:cstheme="minorHAnsi"/>
          <w:sz w:val="20"/>
          <w:szCs w:val="20"/>
        </w:rPr>
        <w:t xml:space="preserve">a </w:t>
      </w:r>
      <w:r w:rsidRPr="00FA1024">
        <w:rPr>
          <w:rFonts w:asciiTheme="minorHAnsi" w:hAnsiTheme="minorHAnsi" w:cstheme="minorHAnsi"/>
          <w:sz w:val="20"/>
          <w:szCs w:val="20"/>
        </w:rPr>
        <w:t>uvedeným osobám oprávněným k provádění kontroly projektu;</w:t>
      </w:r>
    </w:p>
    <w:p w14:paraId="5B5ECAA6" w14:textId="30A29B3F" w:rsidR="00583EB5" w:rsidRPr="00FA1024" w:rsidRDefault="00583EB5">
      <w:pPr>
        <w:pStyle w:val="Odstavecseseznamem"/>
        <w:rPr>
          <w:rFonts w:asciiTheme="minorHAnsi" w:hAnsiTheme="minorHAnsi" w:cstheme="minorHAnsi"/>
          <w:sz w:val="20"/>
          <w:szCs w:val="20"/>
        </w:rPr>
      </w:pPr>
    </w:p>
    <w:p w14:paraId="4CB2CAB5" w14:textId="78A41069"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 xml:space="preserve">uchovávat odpovídajícím způsobem </w:t>
      </w:r>
      <w:r w:rsidR="00191F42" w:rsidRPr="00FA1024">
        <w:rPr>
          <w:rFonts w:asciiTheme="minorHAnsi" w:hAnsiTheme="minorHAnsi" w:cstheme="minorHAnsi"/>
          <w:sz w:val="20"/>
          <w:szCs w:val="20"/>
        </w:rPr>
        <w:t xml:space="preserve">a </w:t>
      </w:r>
      <w:r w:rsidRPr="00FA1024">
        <w:rPr>
          <w:rFonts w:asciiTheme="minorHAnsi" w:hAnsiTheme="minorHAnsi" w:cstheme="minorHAnsi"/>
          <w:sz w:val="20"/>
          <w:szCs w:val="20"/>
        </w:rPr>
        <w:t>v souladu se zákonem č. 563/1991 Sb., o účetnictví, ve znění pozdějších předpisů, po dobu nejméně deseti let od dokončení projektu veškeré originály účetních záznamů vztahujících se k projektu;</w:t>
      </w:r>
    </w:p>
    <w:p w14:paraId="6F2BF5E1" w14:textId="1E02B82A" w:rsidR="00583EB5" w:rsidRPr="00FA1024" w:rsidRDefault="00583EB5">
      <w:pPr>
        <w:pStyle w:val="Bezmezer"/>
        <w:jc w:val="both"/>
        <w:rPr>
          <w:rFonts w:asciiTheme="minorHAnsi" w:hAnsiTheme="minorHAnsi" w:cstheme="minorHAnsi"/>
          <w:sz w:val="20"/>
          <w:szCs w:val="20"/>
        </w:rPr>
      </w:pPr>
    </w:p>
    <w:p w14:paraId="695FE81D" w14:textId="77777777" w:rsidR="000D53ED" w:rsidRPr="00FA1024" w:rsidRDefault="000D53ED">
      <w:pPr>
        <w:pStyle w:val="Bezmezer"/>
        <w:jc w:val="both"/>
        <w:rPr>
          <w:rFonts w:asciiTheme="minorHAnsi" w:hAnsiTheme="minorHAnsi" w:cstheme="minorHAnsi"/>
          <w:sz w:val="20"/>
          <w:szCs w:val="20"/>
        </w:rPr>
      </w:pPr>
    </w:p>
    <w:p w14:paraId="021750CF" w14:textId="7A839534"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uchovávat odpovídajícím způsobem v souladu se zákonem č. 499/2004 Sb., o archivnictví a</w:t>
      </w:r>
      <w:r w:rsidR="00F52ED8" w:rsidRPr="00FA1024">
        <w:rPr>
          <w:rFonts w:asciiTheme="minorHAnsi" w:hAnsiTheme="minorHAnsi" w:cstheme="minorHAnsi"/>
          <w:sz w:val="20"/>
          <w:szCs w:val="20"/>
        </w:rPr>
        <w:t> </w:t>
      </w:r>
      <w:r w:rsidRPr="00FA1024">
        <w:rPr>
          <w:rFonts w:asciiTheme="minorHAnsi" w:hAnsiTheme="minorHAnsi" w:cstheme="minorHAnsi"/>
          <w:sz w:val="20"/>
          <w:szCs w:val="20"/>
        </w:rPr>
        <w:t>spisové službě a o změně některých zákonů, ve znění pozdějších předpisů, a v souladu s pravidly finančních zdrojů smlouvy včetně jejích dodatků a další originály dokumentů, vztahující se k</w:t>
      </w:r>
      <w:r w:rsidR="00191F42" w:rsidRPr="00FA1024">
        <w:rPr>
          <w:rFonts w:asciiTheme="minorHAnsi" w:hAnsiTheme="minorHAnsi" w:cstheme="minorHAnsi"/>
          <w:sz w:val="20"/>
          <w:szCs w:val="20"/>
        </w:rPr>
        <w:t> </w:t>
      </w:r>
      <w:r w:rsidRPr="00FA1024">
        <w:rPr>
          <w:rFonts w:asciiTheme="minorHAnsi" w:hAnsiTheme="minorHAnsi" w:cstheme="minorHAnsi"/>
          <w:sz w:val="20"/>
          <w:szCs w:val="20"/>
        </w:rPr>
        <w:t>projektu</w:t>
      </w:r>
      <w:r w:rsidR="00191F42" w:rsidRPr="00FA1024">
        <w:rPr>
          <w:rFonts w:asciiTheme="minorHAnsi" w:hAnsiTheme="minorHAnsi" w:cstheme="minorHAnsi"/>
          <w:sz w:val="20"/>
          <w:szCs w:val="20"/>
        </w:rPr>
        <w:t>;</w:t>
      </w:r>
    </w:p>
    <w:p w14:paraId="31520E51" w14:textId="1F589DF8" w:rsidR="00583EB5" w:rsidRPr="00FA1024" w:rsidRDefault="00583EB5">
      <w:pPr>
        <w:pStyle w:val="Bezmezer"/>
        <w:jc w:val="both"/>
        <w:rPr>
          <w:rFonts w:asciiTheme="minorHAnsi" w:hAnsiTheme="minorHAnsi" w:cstheme="minorHAnsi"/>
          <w:sz w:val="20"/>
          <w:szCs w:val="20"/>
        </w:rPr>
      </w:pPr>
    </w:p>
    <w:p w14:paraId="25B0E91E" w14:textId="77777777" w:rsidR="000D53ED" w:rsidRPr="00FA1024" w:rsidRDefault="000D53ED">
      <w:pPr>
        <w:pStyle w:val="Bezmezer"/>
        <w:jc w:val="both"/>
        <w:rPr>
          <w:rFonts w:asciiTheme="minorHAnsi" w:hAnsiTheme="minorHAnsi" w:cstheme="minorHAnsi"/>
          <w:sz w:val="20"/>
          <w:szCs w:val="20"/>
        </w:rPr>
      </w:pPr>
    </w:p>
    <w:p w14:paraId="03399108" w14:textId="3FBE7B11"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 xml:space="preserve">Konzultant se rovněž zavazuje dodržovat pravidla publicity, resp. poskytnout </w:t>
      </w:r>
      <w:r w:rsidR="00191F42" w:rsidRPr="00FA1024">
        <w:rPr>
          <w:rFonts w:asciiTheme="minorHAnsi" w:hAnsiTheme="minorHAnsi" w:cstheme="minorHAnsi"/>
          <w:sz w:val="20"/>
          <w:szCs w:val="20"/>
        </w:rPr>
        <w:t xml:space="preserve">Objednateli </w:t>
      </w:r>
      <w:r w:rsidRPr="00FA1024">
        <w:rPr>
          <w:rFonts w:asciiTheme="minorHAnsi" w:hAnsiTheme="minorHAnsi" w:cstheme="minorHAnsi"/>
          <w:sz w:val="20"/>
          <w:szCs w:val="20"/>
        </w:rPr>
        <w:t>nezbytnou součinnost k jejich provádění. Při publikování výsledků prací musí být vždy uvedeno, že informace vznikly v rámci smluvního vztahu s</w:t>
      </w:r>
      <w:r w:rsidR="00191F42" w:rsidRPr="00FA1024">
        <w:rPr>
          <w:rFonts w:asciiTheme="minorHAnsi" w:hAnsiTheme="minorHAnsi" w:cstheme="minorHAnsi"/>
          <w:sz w:val="20"/>
          <w:szCs w:val="20"/>
        </w:rPr>
        <w:t> Objednatelem</w:t>
      </w:r>
      <w:r w:rsidRPr="00FA1024">
        <w:rPr>
          <w:rFonts w:asciiTheme="minorHAnsi" w:hAnsiTheme="minorHAnsi" w:cstheme="minorHAnsi"/>
          <w:sz w:val="20"/>
          <w:szCs w:val="20"/>
        </w:rPr>
        <w:t>. Tato informace bude uvedena ve formátu</w:t>
      </w:r>
      <w:r w:rsidR="00191F42" w:rsidRPr="00FA1024">
        <w:rPr>
          <w:rFonts w:asciiTheme="minorHAnsi" w:hAnsiTheme="minorHAnsi" w:cstheme="minorHAnsi"/>
          <w:sz w:val="20"/>
          <w:szCs w:val="20"/>
        </w:rPr>
        <w:t>:</w:t>
      </w:r>
      <w:r w:rsidRPr="00FA1024">
        <w:rPr>
          <w:rFonts w:asciiTheme="minorHAnsi" w:hAnsiTheme="minorHAnsi" w:cstheme="minorHAnsi"/>
          <w:sz w:val="20"/>
          <w:szCs w:val="20"/>
        </w:rPr>
        <w:t xml:space="preserve"> přesný název akce, zpracováno pro Ředitelství vodních cest ČR, měsíc, rok. Na první straně každého dokumentu bude uvedeno logo SFDI v podobě ke stažení na </w:t>
      </w:r>
      <w:hyperlink r:id="rId10" w:history="1">
        <w:r w:rsidRPr="00FA1024">
          <w:rPr>
            <w:rStyle w:val="Hypertextovodkaz"/>
            <w:rFonts w:asciiTheme="minorHAnsi" w:hAnsiTheme="minorHAnsi" w:cstheme="minorHAnsi"/>
            <w:sz w:val="20"/>
            <w:szCs w:val="20"/>
          </w:rPr>
          <w:t>http://www.sfdi.cz/loga-a-soubory-ke-stazeni/</w:t>
        </w:r>
      </w:hyperlink>
      <w:r w:rsidRPr="00FA1024">
        <w:rPr>
          <w:rFonts w:asciiTheme="minorHAnsi" w:hAnsiTheme="minorHAnsi" w:cstheme="minorHAnsi"/>
          <w:sz w:val="20"/>
          <w:szCs w:val="20"/>
        </w:rPr>
        <w:t xml:space="preserve"> ( loga ve srovnatelné velikosti) a</w:t>
      </w:r>
      <w:r w:rsidR="003104FC" w:rsidRPr="00FA1024">
        <w:rPr>
          <w:rFonts w:asciiTheme="minorHAnsi" w:hAnsiTheme="minorHAnsi" w:cstheme="minorHAnsi"/>
          <w:sz w:val="20"/>
          <w:szCs w:val="20"/>
        </w:rPr>
        <w:t> </w:t>
      </w:r>
      <w:r w:rsidRPr="00FA1024">
        <w:rPr>
          <w:rFonts w:asciiTheme="minorHAnsi" w:hAnsiTheme="minorHAnsi" w:cstheme="minorHAnsi"/>
          <w:sz w:val="20"/>
          <w:szCs w:val="20"/>
        </w:rPr>
        <w:t>text „</w:t>
      </w:r>
      <w:r w:rsidRPr="00FA1024">
        <w:rPr>
          <w:rFonts w:asciiTheme="minorHAnsi" w:hAnsiTheme="minorHAnsi" w:cstheme="minorHAnsi"/>
          <w:i/>
          <w:sz w:val="20"/>
          <w:szCs w:val="20"/>
        </w:rPr>
        <w:t xml:space="preserve">Za tuto publikaci odpovídá pouze její autor. </w:t>
      </w:r>
    </w:p>
    <w:p w14:paraId="25C42A03" w14:textId="0EEBFC51" w:rsidR="00583EB5" w:rsidRPr="00FA1024" w:rsidRDefault="00583EB5">
      <w:pPr>
        <w:pStyle w:val="Odstavecseseznamem"/>
        <w:rPr>
          <w:rFonts w:asciiTheme="minorHAnsi" w:hAnsiTheme="minorHAnsi" w:cstheme="minorHAnsi"/>
          <w:sz w:val="20"/>
          <w:szCs w:val="20"/>
        </w:rPr>
      </w:pPr>
    </w:p>
    <w:p w14:paraId="0E3B6FCB" w14:textId="77777777" w:rsidR="000D53ED" w:rsidRPr="00FA1024" w:rsidRDefault="000D53ED">
      <w:pPr>
        <w:pStyle w:val="Odstavecseseznamem"/>
        <w:rPr>
          <w:rFonts w:asciiTheme="minorHAnsi" w:hAnsiTheme="minorHAnsi" w:cstheme="minorHAnsi"/>
          <w:sz w:val="20"/>
          <w:szCs w:val="20"/>
        </w:rPr>
      </w:pPr>
    </w:p>
    <w:p w14:paraId="0E755CF8" w14:textId="00D5F595" w:rsidR="00583EB5" w:rsidRPr="00FA1024" w:rsidRDefault="00583EB5">
      <w:pPr>
        <w:pStyle w:val="Bezmezer"/>
        <w:numPr>
          <w:ilvl w:val="1"/>
          <w:numId w:val="17"/>
        </w:numPr>
        <w:ind w:left="993" w:hanging="426"/>
        <w:jc w:val="both"/>
        <w:rPr>
          <w:rFonts w:asciiTheme="minorHAnsi" w:hAnsiTheme="minorHAnsi" w:cstheme="minorHAnsi"/>
          <w:sz w:val="20"/>
          <w:szCs w:val="20"/>
        </w:rPr>
      </w:pPr>
      <w:r w:rsidRPr="00FA1024">
        <w:rPr>
          <w:rFonts w:asciiTheme="minorHAnsi" w:hAnsiTheme="minorHAnsi" w:cstheme="minorHAnsi"/>
          <w:sz w:val="20"/>
          <w:szCs w:val="20"/>
        </w:rPr>
        <w:t>Konzultant se rovněž zavazuje k veškeré nezbytné součinnosti pro výkon finanční kontroly ve smyslu ust. § 2 písm. e) zákona č. 320/2001 Sb., o finanční kontrole ve veřejné správě a</w:t>
      </w:r>
      <w:r w:rsidR="003104FC" w:rsidRPr="00FA1024">
        <w:rPr>
          <w:rFonts w:asciiTheme="minorHAnsi" w:hAnsiTheme="minorHAnsi" w:cstheme="minorHAnsi"/>
          <w:sz w:val="20"/>
          <w:szCs w:val="20"/>
        </w:rPr>
        <w:t> </w:t>
      </w:r>
      <w:r w:rsidRPr="00FA1024">
        <w:rPr>
          <w:rFonts w:asciiTheme="minorHAnsi" w:hAnsiTheme="minorHAnsi" w:cstheme="minorHAnsi"/>
          <w:sz w:val="20"/>
          <w:szCs w:val="20"/>
        </w:rPr>
        <w:t>o změně některých z</w:t>
      </w:r>
      <w:r w:rsidRPr="00FA1024">
        <w:rPr>
          <w:rFonts w:asciiTheme="minorHAnsi" w:eastAsia="Malgun Gothic Semilight" w:hAnsiTheme="minorHAnsi" w:cstheme="minorHAnsi"/>
          <w:sz w:val="20"/>
          <w:szCs w:val="20"/>
        </w:rPr>
        <w:t>á</w:t>
      </w:r>
      <w:r w:rsidRPr="00FA1024">
        <w:rPr>
          <w:rFonts w:asciiTheme="minorHAnsi" w:hAnsiTheme="minorHAnsi" w:cstheme="minorHAnsi"/>
          <w:sz w:val="20"/>
          <w:szCs w:val="20"/>
        </w:rPr>
        <w:t>konů (zákon o finanční kontrole), ve znění pozdějších předpisů, a</w:t>
      </w:r>
      <w:r w:rsidR="003104FC" w:rsidRPr="00FA1024">
        <w:rPr>
          <w:rFonts w:asciiTheme="minorHAnsi" w:hAnsiTheme="minorHAnsi" w:cstheme="minorHAnsi"/>
          <w:sz w:val="20"/>
          <w:szCs w:val="20"/>
        </w:rPr>
        <w:t> </w:t>
      </w:r>
      <w:r w:rsidRPr="00FA1024">
        <w:rPr>
          <w:rFonts w:asciiTheme="minorHAnsi" w:hAnsiTheme="minorHAnsi" w:cstheme="minorHAnsi"/>
          <w:sz w:val="20"/>
          <w:szCs w:val="20"/>
        </w:rPr>
        <w:t>podmínek financování Státního fondu dopravní infrastruktury, a to v souvislosti s</w:t>
      </w:r>
      <w:r w:rsidR="003104FC" w:rsidRPr="00FA1024">
        <w:rPr>
          <w:rFonts w:asciiTheme="minorHAnsi" w:hAnsiTheme="minorHAnsi" w:cstheme="minorHAnsi"/>
          <w:sz w:val="20"/>
          <w:szCs w:val="20"/>
        </w:rPr>
        <w:t> </w:t>
      </w:r>
      <w:r w:rsidRPr="00FA1024">
        <w:rPr>
          <w:rFonts w:asciiTheme="minorHAnsi" w:hAnsiTheme="minorHAnsi" w:cstheme="minorHAnsi"/>
          <w:sz w:val="20"/>
          <w:szCs w:val="20"/>
        </w:rPr>
        <w:t>plněním předmětu této smlouvy.</w:t>
      </w:r>
    </w:p>
    <w:p w14:paraId="3BE62D2F" w14:textId="77777777" w:rsidR="001D3486" w:rsidRPr="00FA1024" w:rsidRDefault="001D3486">
      <w:pPr>
        <w:pStyle w:val="Bezmezer"/>
        <w:ind w:left="720"/>
        <w:jc w:val="both"/>
        <w:rPr>
          <w:rFonts w:asciiTheme="minorHAnsi" w:hAnsiTheme="minorHAnsi" w:cstheme="minorHAnsi"/>
          <w:sz w:val="20"/>
          <w:szCs w:val="20"/>
        </w:rPr>
      </w:pPr>
    </w:p>
    <w:p w14:paraId="086047A8" w14:textId="31B334B5" w:rsidR="001D3486" w:rsidRPr="00FA1024" w:rsidRDefault="00864D9A">
      <w:pPr>
        <w:pStyle w:val="Bezmezer"/>
        <w:numPr>
          <w:ilvl w:val="0"/>
          <w:numId w:val="17"/>
        </w:numPr>
        <w:jc w:val="both"/>
        <w:rPr>
          <w:rFonts w:asciiTheme="minorHAnsi" w:hAnsiTheme="minorHAnsi" w:cstheme="minorHAnsi"/>
          <w:sz w:val="20"/>
          <w:szCs w:val="20"/>
        </w:rPr>
      </w:pPr>
      <w:r w:rsidRPr="00FA1024">
        <w:rPr>
          <w:rFonts w:asciiTheme="minorHAnsi" w:hAnsiTheme="minorHAnsi" w:cstheme="minorHAnsi"/>
          <w:caps/>
          <w:sz w:val="20"/>
          <w:szCs w:val="20"/>
        </w:rPr>
        <w:t>Na důkaz toho</w:t>
      </w:r>
      <w:r w:rsidR="001867A5" w:rsidRPr="00FA1024">
        <w:rPr>
          <w:rFonts w:asciiTheme="minorHAnsi" w:hAnsiTheme="minorHAnsi" w:cstheme="minorHAnsi"/>
          <w:sz w:val="20"/>
          <w:szCs w:val="20"/>
        </w:rPr>
        <w:t xml:space="preserve"> </w:t>
      </w:r>
      <w:r w:rsidR="001D3486" w:rsidRPr="00FA1024">
        <w:rPr>
          <w:rFonts w:asciiTheme="minorHAnsi" w:hAnsiTheme="minorHAnsi" w:cstheme="minorHAnsi"/>
          <w:sz w:val="20"/>
          <w:szCs w:val="20"/>
        </w:rPr>
        <w:t>strany uzavírají tuto Smlouvu, která vstupuje v platnost výše uvedeného dne a</w:t>
      </w:r>
      <w:r w:rsidR="009F64FC" w:rsidRPr="00FA1024">
        <w:rPr>
          <w:rFonts w:asciiTheme="minorHAnsi" w:hAnsiTheme="minorHAnsi" w:cstheme="minorHAnsi"/>
          <w:sz w:val="20"/>
          <w:szCs w:val="20"/>
        </w:rPr>
        <w:t> </w:t>
      </w:r>
      <w:r w:rsidR="001D3486" w:rsidRPr="00FA1024">
        <w:rPr>
          <w:rFonts w:asciiTheme="minorHAnsi" w:hAnsiTheme="minorHAnsi" w:cstheme="minorHAnsi"/>
          <w:sz w:val="20"/>
          <w:szCs w:val="20"/>
        </w:rPr>
        <w:t>roku v souladu s příslušným právem.</w:t>
      </w:r>
    </w:p>
    <w:p w14:paraId="70A9BADD" w14:textId="5DDE2BA1" w:rsidR="00CC7338" w:rsidRPr="00FA1024" w:rsidRDefault="00CC7338">
      <w:pPr>
        <w:autoSpaceDE w:val="0"/>
        <w:autoSpaceDN w:val="0"/>
        <w:adjustRightInd w:val="0"/>
        <w:jc w:val="both"/>
        <w:rPr>
          <w:rFonts w:asciiTheme="minorHAnsi" w:hAnsiTheme="minorHAnsi" w:cstheme="minorHAnsi"/>
          <w:color w:val="000000" w:themeColor="text1"/>
          <w:sz w:val="20"/>
          <w:szCs w:val="20"/>
        </w:rPr>
      </w:pPr>
    </w:p>
    <w:tbl>
      <w:tblPr>
        <w:tblW w:w="9212" w:type="dxa"/>
        <w:tblLook w:val="04A0" w:firstRow="1" w:lastRow="0" w:firstColumn="1" w:lastColumn="0" w:noHBand="0" w:noVBand="1"/>
      </w:tblPr>
      <w:tblGrid>
        <w:gridCol w:w="1668"/>
        <w:gridCol w:w="2868"/>
        <w:gridCol w:w="70"/>
        <w:gridCol w:w="1598"/>
        <w:gridCol w:w="2868"/>
        <w:gridCol w:w="140"/>
      </w:tblGrid>
      <w:tr w:rsidR="00315358" w:rsidRPr="00FA1024" w14:paraId="3538C9EE" w14:textId="77777777" w:rsidTr="00315358">
        <w:trPr>
          <w:gridAfter w:val="1"/>
          <w:wAfter w:w="140" w:type="dxa"/>
        </w:trPr>
        <w:tc>
          <w:tcPr>
            <w:tcW w:w="4536" w:type="dxa"/>
            <w:gridSpan w:val="2"/>
            <w:hideMark/>
          </w:tcPr>
          <w:p w14:paraId="4C7CDB58" w14:textId="77777777" w:rsidR="00315358" w:rsidRPr="00FA1024" w:rsidRDefault="00315358">
            <w:pPr>
              <w:spacing w:line="360" w:lineRule="auto"/>
              <w:rPr>
                <w:rFonts w:ascii="Arial" w:eastAsia="MS Mincho" w:hAnsi="Arial" w:cs="Arial"/>
                <w:caps/>
                <w:color w:val="auto"/>
                <w:sz w:val="20"/>
                <w:szCs w:val="20"/>
                <w:lang w:bidi="ar-SA"/>
              </w:rPr>
            </w:pPr>
            <w:r w:rsidRPr="00FA1024">
              <w:rPr>
                <w:rFonts w:ascii="Arial" w:eastAsia="MS Mincho" w:hAnsi="Arial" w:cs="Arial"/>
                <w:caps/>
                <w:sz w:val="20"/>
                <w:szCs w:val="20"/>
              </w:rPr>
              <w:t xml:space="preserve">Podpis oprávněného </w:t>
            </w:r>
          </w:p>
          <w:p w14:paraId="059301BB" w14:textId="77777777" w:rsidR="00315358" w:rsidRDefault="00315358">
            <w:pPr>
              <w:spacing w:line="360" w:lineRule="auto"/>
              <w:rPr>
                <w:rFonts w:ascii="Arial" w:eastAsia="MS Mincho" w:hAnsi="Arial" w:cs="Arial"/>
                <w:caps/>
                <w:sz w:val="20"/>
                <w:szCs w:val="20"/>
              </w:rPr>
            </w:pPr>
            <w:r w:rsidRPr="00FA1024">
              <w:rPr>
                <w:rFonts w:ascii="Arial" w:eastAsia="MS Mincho" w:hAnsi="Arial" w:cs="Arial"/>
                <w:caps/>
                <w:sz w:val="20"/>
                <w:szCs w:val="20"/>
              </w:rPr>
              <w:t>zástupce Objednatele</w:t>
            </w:r>
          </w:p>
          <w:p w14:paraId="2DBFB236" w14:textId="77777777" w:rsidR="00BB63C6" w:rsidRDefault="00BB63C6">
            <w:pPr>
              <w:spacing w:line="360" w:lineRule="auto"/>
              <w:rPr>
                <w:rFonts w:ascii="Arial" w:eastAsia="MS Mincho" w:hAnsi="Arial" w:cs="Arial"/>
                <w:caps/>
                <w:sz w:val="20"/>
                <w:szCs w:val="20"/>
              </w:rPr>
            </w:pPr>
          </w:p>
          <w:p w14:paraId="6CF79CA0" w14:textId="163B7425" w:rsidR="00BB63C6" w:rsidRPr="00FA1024" w:rsidRDefault="00BB63C6" w:rsidP="00830B6F">
            <w:pPr>
              <w:spacing w:line="360" w:lineRule="auto"/>
              <w:rPr>
                <w:rFonts w:ascii="Arial" w:eastAsia="MS Mincho" w:hAnsi="Arial" w:cs="Arial"/>
                <w:caps/>
                <w:sz w:val="20"/>
                <w:szCs w:val="20"/>
              </w:rPr>
            </w:pPr>
            <w:r>
              <w:rPr>
                <w:rFonts w:ascii="Arial" w:eastAsia="MS Mincho" w:hAnsi="Arial" w:cs="Arial"/>
                <w:caps/>
                <w:sz w:val="20"/>
                <w:szCs w:val="20"/>
              </w:rPr>
              <w:t>Datum :</w:t>
            </w:r>
          </w:p>
        </w:tc>
        <w:tc>
          <w:tcPr>
            <w:tcW w:w="4536" w:type="dxa"/>
            <w:gridSpan w:val="3"/>
            <w:hideMark/>
          </w:tcPr>
          <w:p w14:paraId="7240A846" w14:textId="77777777" w:rsidR="00315358" w:rsidRPr="00FA1024" w:rsidRDefault="00315358">
            <w:pPr>
              <w:spacing w:line="360" w:lineRule="auto"/>
              <w:rPr>
                <w:rFonts w:ascii="Arial" w:eastAsia="MS Mincho" w:hAnsi="Arial" w:cs="Arial"/>
                <w:caps/>
                <w:sz w:val="20"/>
                <w:szCs w:val="20"/>
              </w:rPr>
            </w:pPr>
            <w:r w:rsidRPr="00FA1024">
              <w:rPr>
                <w:rFonts w:ascii="Arial" w:eastAsia="MS Mincho" w:hAnsi="Arial" w:cs="Arial"/>
                <w:caps/>
                <w:sz w:val="20"/>
                <w:szCs w:val="20"/>
              </w:rPr>
              <w:t xml:space="preserve">Podpis oprávněného </w:t>
            </w:r>
          </w:p>
          <w:p w14:paraId="7079804C" w14:textId="076891B7" w:rsidR="00BB63C6" w:rsidRDefault="00315358">
            <w:pPr>
              <w:spacing w:line="360" w:lineRule="auto"/>
              <w:rPr>
                <w:rFonts w:ascii="Arial" w:eastAsia="MS Mincho" w:hAnsi="Arial" w:cs="Arial"/>
                <w:caps/>
                <w:sz w:val="20"/>
                <w:szCs w:val="20"/>
              </w:rPr>
            </w:pPr>
            <w:r w:rsidRPr="00FA1024">
              <w:rPr>
                <w:rFonts w:ascii="Arial" w:eastAsia="MS Mincho" w:hAnsi="Arial" w:cs="Arial"/>
                <w:caps/>
                <w:sz w:val="20"/>
                <w:szCs w:val="20"/>
              </w:rPr>
              <w:t>zástupce Konzultanta</w:t>
            </w:r>
          </w:p>
          <w:p w14:paraId="105565B7" w14:textId="372BD8D3" w:rsidR="00BB63C6" w:rsidRDefault="00BB63C6">
            <w:pPr>
              <w:spacing w:line="360" w:lineRule="auto"/>
              <w:rPr>
                <w:rFonts w:ascii="Arial" w:eastAsia="MS Mincho" w:hAnsi="Arial" w:cs="Arial"/>
                <w:caps/>
                <w:sz w:val="20"/>
                <w:szCs w:val="20"/>
              </w:rPr>
            </w:pPr>
          </w:p>
          <w:p w14:paraId="67061C8B" w14:textId="226E4EB1" w:rsidR="00315358" w:rsidRPr="00FA1024" w:rsidRDefault="00BB63C6">
            <w:pPr>
              <w:spacing w:line="360" w:lineRule="auto"/>
              <w:rPr>
                <w:rFonts w:ascii="Arial" w:eastAsia="MS Mincho" w:hAnsi="Arial" w:cs="Arial"/>
                <w:caps/>
                <w:sz w:val="20"/>
                <w:szCs w:val="20"/>
              </w:rPr>
            </w:pPr>
            <w:r>
              <w:rPr>
                <w:rFonts w:ascii="Arial" w:eastAsia="MS Mincho" w:hAnsi="Arial" w:cs="Arial"/>
                <w:caps/>
                <w:sz w:val="20"/>
                <w:szCs w:val="20"/>
              </w:rPr>
              <w:t>Datum :</w:t>
            </w:r>
          </w:p>
          <w:p w14:paraId="4422BE90" w14:textId="77777777" w:rsidR="00315358" w:rsidRPr="00FA1024" w:rsidRDefault="00315358">
            <w:pPr>
              <w:spacing w:line="360" w:lineRule="auto"/>
              <w:rPr>
                <w:rFonts w:ascii="Arial" w:eastAsia="MS Mincho" w:hAnsi="Arial" w:cs="Arial"/>
                <w:caps/>
                <w:sz w:val="20"/>
                <w:szCs w:val="20"/>
              </w:rPr>
            </w:pPr>
          </w:p>
          <w:p w14:paraId="358472E7" w14:textId="429B3AD2" w:rsidR="00315358" w:rsidRPr="00FA1024" w:rsidRDefault="00315358">
            <w:pPr>
              <w:spacing w:line="360" w:lineRule="auto"/>
              <w:rPr>
                <w:rFonts w:ascii="Arial" w:eastAsia="MS Mincho" w:hAnsi="Arial" w:cs="Arial"/>
                <w:caps/>
                <w:sz w:val="20"/>
                <w:szCs w:val="20"/>
              </w:rPr>
            </w:pPr>
          </w:p>
        </w:tc>
      </w:tr>
      <w:tr w:rsidR="00315358" w:rsidRPr="00FA1024" w14:paraId="2DA4515C" w14:textId="77777777" w:rsidTr="00315358">
        <w:trPr>
          <w:trHeight w:val="397"/>
        </w:trPr>
        <w:tc>
          <w:tcPr>
            <w:tcW w:w="1668" w:type="dxa"/>
            <w:hideMark/>
          </w:tcPr>
          <w:p w14:paraId="5EA78A46" w14:textId="77777777" w:rsidR="00315358" w:rsidRPr="00FA1024" w:rsidRDefault="00315358">
            <w:pPr>
              <w:spacing w:line="360" w:lineRule="auto"/>
              <w:rPr>
                <w:rFonts w:ascii="Arial" w:eastAsia="MS Mincho" w:hAnsi="Arial" w:cs="Arial"/>
                <w:sz w:val="20"/>
                <w:szCs w:val="20"/>
              </w:rPr>
            </w:pPr>
            <w:r w:rsidRPr="00FA1024">
              <w:rPr>
                <w:rFonts w:ascii="Arial" w:eastAsia="MS Mincho" w:hAnsi="Arial" w:cs="Arial"/>
                <w:sz w:val="20"/>
                <w:szCs w:val="20"/>
              </w:rPr>
              <w:t>Podpis</w:t>
            </w:r>
          </w:p>
        </w:tc>
        <w:tc>
          <w:tcPr>
            <w:tcW w:w="2938" w:type="dxa"/>
            <w:gridSpan w:val="2"/>
            <w:hideMark/>
          </w:tcPr>
          <w:p w14:paraId="5C707EF6" w14:textId="77777777" w:rsidR="00315358" w:rsidRPr="00FA1024" w:rsidRDefault="00315358">
            <w:pPr>
              <w:spacing w:line="360" w:lineRule="auto"/>
              <w:rPr>
                <w:rFonts w:ascii="Arial" w:eastAsia="MS Mincho" w:hAnsi="Arial" w:cs="Arial"/>
                <w:sz w:val="20"/>
                <w:szCs w:val="20"/>
              </w:rPr>
            </w:pPr>
            <w:r w:rsidRPr="00FA1024">
              <w:rPr>
                <w:rFonts w:ascii="Arial" w:eastAsia="MS Mincho" w:hAnsi="Arial" w:cs="Arial"/>
                <w:sz w:val="20"/>
                <w:szCs w:val="20"/>
              </w:rPr>
              <w:t>___________________</w:t>
            </w:r>
          </w:p>
        </w:tc>
        <w:tc>
          <w:tcPr>
            <w:tcW w:w="1598" w:type="dxa"/>
            <w:hideMark/>
          </w:tcPr>
          <w:p w14:paraId="62C393E8" w14:textId="77777777" w:rsidR="00315358" w:rsidRPr="00FA1024" w:rsidRDefault="00315358">
            <w:pPr>
              <w:spacing w:line="360" w:lineRule="auto"/>
              <w:rPr>
                <w:rFonts w:ascii="Arial" w:eastAsia="MS Mincho" w:hAnsi="Arial" w:cs="Arial"/>
                <w:sz w:val="20"/>
                <w:szCs w:val="20"/>
              </w:rPr>
            </w:pPr>
            <w:r w:rsidRPr="00FA1024">
              <w:rPr>
                <w:rFonts w:ascii="Arial" w:eastAsia="MS Mincho" w:hAnsi="Arial" w:cs="Arial"/>
                <w:sz w:val="20"/>
                <w:szCs w:val="20"/>
              </w:rPr>
              <w:t>Podpis</w:t>
            </w:r>
          </w:p>
        </w:tc>
        <w:tc>
          <w:tcPr>
            <w:tcW w:w="3008" w:type="dxa"/>
            <w:gridSpan w:val="2"/>
            <w:hideMark/>
          </w:tcPr>
          <w:p w14:paraId="040E24BE" w14:textId="3BA86A28" w:rsidR="00315358" w:rsidRPr="00FA1024" w:rsidRDefault="00315358">
            <w:pPr>
              <w:spacing w:line="360" w:lineRule="auto"/>
              <w:rPr>
                <w:rFonts w:ascii="Arial" w:eastAsia="MS Mincho" w:hAnsi="Arial" w:cs="Arial"/>
                <w:sz w:val="20"/>
                <w:szCs w:val="20"/>
              </w:rPr>
            </w:pPr>
            <w:r w:rsidRPr="00FA1024">
              <w:rPr>
                <w:rFonts w:ascii="Arial" w:eastAsia="MS Mincho" w:hAnsi="Arial" w:cs="Arial"/>
                <w:sz w:val="20"/>
                <w:szCs w:val="20"/>
              </w:rPr>
              <w:t>____________</w:t>
            </w:r>
            <w:r w:rsidR="00830B6F">
              <w:rPr>
                <w:rFonts w:ascii="Arial" w:eastAsia="MS Mincho" w:hAnsi="Arial" w:cs="Arial"/>
                <w:sz w:val="20"/>
                <w:szCs w:val="20"/>
              </w:rPr>
              <w:t>_____</w:t>
            </w:r>
            <w:r w:rsidRPr="00FA1024">
              <w:rPr>
                <w:rFonts w:ascii="Arial" w:eastAsia="MS Mincho" w:hAnsi="Arial" w:cs="Arial"/>
                <w:sz w:val="20"/>
                <w:szCs w:val="20"/>
              </w:rPr>
              <w:t>_______</w:t>
            </w:r>
          </w:p>
        </w:tc>
      </w:tr>
      <w:tr w:rsidR="00315358" w:rsidRPr="00FA1024" w14:paraId="36AD5953" w14:textId="77777777" w:rsidTr="00315358">
        <w:trPr>
          <w:trHeight w:val="397"/>
        </w:trPr>
        <w:tc>
          <w:tcPr>
            <w:tcW w:w="1668" w:type="dxa"/>
          </w:tcPr>
          <w:p w14:paraId="13D20314" w14:textId="77777777" w:rsidR="00315358" w:rsidRPr="00FA1024" w:rsidRDefault="00315358">
            <w:pPr>
              <w:spacing w:line="360" w:lineRule="auto"/>
              <w:rPr>
                <w:rFonts w:ascii="Arial" w:eastAsia="MS Mincho" w:hAnsi="Arial" w:cs="Arial"/>
                <w:sz w:val="20"/>
                <w:szCs w:val="20"/>
              </w:rPr>
            </w:pPr>
          </w:p>
        </w:tc>
        <w:tc>
          <w:tcPr>
            <w:tcW w:w="2938" w:type="dxa"/>
            <w:gridSpan w:val="2"/>
          </w:tcPr>
          <w:p w14:paraId="7ACCC2C5" w14:textId="77777777" w:rsidR="00315358" w:rsidRPr="00FA1024" w:rsidRDefault="00315358">
            <w:pPr>
              <w:spacing w:line="360" w:lineRule="auto"/>
              <w:rPr>
                <w:rFonts w:ascii="Arial" w:eastAsia="MS Mincho" w:hAnsi="Arial" w:cs="Arial"/>
                <w:sz w:val="20"/>
                <w:szCs w:val="20"/>
              </w:rPr>
            </w:pPr>
          </w:p>
        </w:tc>
        <w:tc>
          <w:tcPr>
            <w:tcW w:w="1598" w:type="dxa"/>
          </w:tcPr>
          <w:p w14:paraId="1C58FBBA" w14:textId="77777777" w:rsidR="00315358" w:rsidRPr="00FA1024" w:rsidRDefault="00315358">
            <w:pPr>
              <w:spacing w:line="360" w:lineRule="auto"/>
              <w:rPr>
                <w:rFonts w:ascii="Arial" w:eastAsia="MS Mincho" w:hAnsi="Arial" w:cs="Arial"/>
                <w:sz w:val="20"/>
                <w:szCs w:val="20"/>
              </w:rPr>
            </w:pPr>
          </w:p>
        </w:tc>
        <w:tc>
          <w:tcPr>
            <w:tcW w:w="3008" w:type="dxa"/>
            <w:gridSpan w:val="2"/>
          </w:tcPr>
          <w:p w14:paraId="1CBDC14D" w14:textId="77777777" w:rsidR="00315358" w:rsidRPr="00FA1024" w:rsidRDefault="00315358">
            <w:pPr>
              <w:spacing w:line="360" w:lineRule="auto"/>
              <w:rPr>
                <w:rFonts w:ascii="Arial" w:eastAsia="MS Mincho" w:hAnsi="Arial" w:cs="Arial"/>
                <w:sz w:val="20"/>
                <w:szCs w:val="20"/>
              </w:rPr>
            </w:pPr>
          </w:p>
        </w:tc>
      </w:tr>
      <w:tr w:rsidR="00830B6F" w:rsidRPr="00FA1024" w14:paraId="397139E0" w14:textId="77777777" w:rsidTr="00FA1024">
        <w:trPr>
          <w:trHeight w:val="397"/>
        </w:trPr>
        <w:tc>
          <w:tcPr>
            <w:tcW w:w="1668" w:type="dxa"/>
            <w:hideMark/>
          </w:tcPr>
          <w:p w14:paraId="3348A164" w14:textId="77777777"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Jméno</w:t>
            </w:r>
          </w:p>
        </w:tc>
        <w:tc>
          <w:tcPr>
            <w:tcW w:w="2938" w:type="dxa"/>
            <w:gridSpan w:val="2"/>
            <w:hideMark/>
          </w:tcPr>
          <w:p w14:paraId="046443D0" w14:textId="77777777"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Ing. Lubomír Fojtů -</w:t>
            </w:r>
            <w:r w:rsidRPr="00FA1024">
              <w:rPr>
                <w:rFonts w:ascii="Arial" w:eastAsia="MS Mincho" w:hAnsi="Arial" w:cs="Arial"/>
                <w:b/>
                <w:sz w:val="20"/>
                <w:szCs w:val="20"/>
              </w:rPr>
              <w:t xml:space="preserve"> ředitel</w:t>
            </w:r>
          </w:p>
        </w:tc>
        <w:tc>
          <w:tcPr>
            <w:tcW w:w="1598" w:type="dxa"/>
            <w:hideMark/>
          </w:tcPr>
          <w:p w14:paraId="158A24CF" w14:textId="0D767A16"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Jméno</w:t>
            </w:r>
          </w:p>
        </w:tc>
        <w:tc>
          <w:tcPr>
            <w:tcW w:w="3008" w:type="dxa"/>
            <w:gridSpan w:val="2"/>
          </w:tcPr>
          <w:p w14:paraId="6FB2CD0C" w14:textId="3E1CA6F3" w:rsidR="00830B6F" w:rsidRPr="00FA1024" w:rsidRDefault="00500495" w:rsidP="00830B6F">
            <w:pPr>
              <w:spacing w:line="360" w:lineRule="auto"/>
              <w:rPr>
                <w:rFonts w:ascii="Arial" w:eastAsia="MS Mincho" w:hAnsi="Arial" w:cs="Arial"/>
                <w:sz w:val="20"/>
                <w:szCs w:val="20"/>
              </w:rPr>
            </w:pPr>
            <w:r>
              <w:rPr>
                <w:rFonts w:ascii="Arial" w:eastAsia="MS Mincho" w:hAnsi="Arial" w:cs="Arial"/>
                <w:sz w:val="20"/>
                <w:szCs w:val="20"/>
              </w:rPr>
              <w:t>xxxxxxxxxxxx</w:t>
            </w:r>
            <w:r w:rsidR="00830B6F">
              <w:rPr>
                <w:rFonts w:ascii="Arial" w:eastAsia="MS Mincho" w:hAnsi="Arial" w:cs="Arial"/>
                <w:sz w:val="20"/>
                <w:szCs w:val="20"/>
              </w:rPr>
              <w:t xml:space="preserve"> – osoba oprávněná plně zastupovat a jednat za Společnost „GC + Beting – Sudoměřice“</w:t>
            </w:r>
          </w:p>
        </w:tc>
      </w:tr>
      <w:tr w:rsidR="00830B6F" w:rsidRPr="00FA1024" w14:paraId="7BF8FE1E" w14:textId="77777777" w:rsidTr="00FA1024">
        <w:trPr>
          <w:trHeight w:val="80"/>
        </w:trPr>
        <w:tc>
          <w:tcPr>
            <w:tcW w:w="1668" w:type="dxa"/>
            <w:hideMark/>
          </w:tcPr>
          <w:p w14:paraId="47C60B3C" w14:textId="77777777"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Adresa</w:t>
            </w:r>
          </w:p>
        </w:tc>
        <w:tc>
          <w:tcPr>
            <w:tcW w:w="2938" w:type="dxa"/>
            <w:gridSpan w:val="2"/>
            <w:hideMark/>
          </w:tcPr>
          <w:p w14:paraId="13A9D3DE" w14:textId="77777777"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Nábř.  L. Svobody 122/12</w:t>
            </w:r>
          </w:p>
          <w:p w14:paraId="7531A1AB" w14:textId="77777777" w:rsidR="00830B6F" w:rsidRPr="00FA1024" w:rsidRDefault="00830B6F" w:rsidP="00830B6F">
            <w:pPr>
              <w:spacing w:line="360" w:lineRule="auto"/>
              <w:rPr>
                <w:rFonts w:ascii="Arial" w:eastAsia="MS Mincho" w:hAnsi="Arial" w:cs="Arial"/>
                <w:sz w:val="20"/>
                <w:szCs w:val="20"/>
              </w:rPr>
            </w:pPr>
            <w:r w:rsidRPr="00FA1024">
              <w:rPr>
                <w:rFonts w:ascii="Arial" w:eastAsia="MS Mincho" w:hAnsi="Arial" w:cs="Arial"/>
                <w:sz w:val="20"/>
                <w:szCs w:val="20"/>
              </w:rPr>
              <w:t xml:space="preserve">110 15 Praha 1 </w:t>
            </w:r>
          </w:p>
        </w:tc>
        <w:tc>
          <w:tcPr>
            <w:tcW w:w="1598" w:type="dxa"/>
          </w:tcPr>
          <w:p w14:paraId="0C141BE7" w14:textId="62F6B6B3" w:rsidR="00830B6F" w:rsidRPr="00FA1024" w:rsidRDefault="00830B6F" w:rsidP="00830B6F">
            <w:pPr>
              <w:spacing w:line="360" w:lineRule="auto"/>
              <w:ind w:right="-6"/>
              <w:jc w:val="both"/>
              <w:rPr>
                <w:rFonts w:ascii="Arial" w:eastAsia="MS Mincho" w:hAnsi="Arial" w:cs="Arial"/>
                <w:sz w:val="20"/>
                <w:szCs w:val="20"/>
              </w:rPr>
            </w:pPr>
            <w:r>
              <w:rPr>
                <w:rFonts w:ascii="Arial" w:eastAsia="MS Mincho" w:hAnsi="Arial" w:cs="Arial"/>
                <w:sz w:val="20"/>
                <w:szCs w:val="20"/>
              </w:rPr>
              <w:t>Adresa</w:t>
            </w:r>
          </w:p>
        </w:tc>
        <w:tc>
          <w:tcPr>
            <w:tcW w:w="3008" w:type="dxa"/>
            <w:gridSpan w:val="2"/>
          </w:tcPr>
          <w:p w14:paraId="2DCBDC07" w14:textId="77777777" w:rsidR="00830B6F" w:rsidRDefault="00830B6F" w:rsidP="00830B6F">
            <w:pPr>
              <w:spacing w:line="360" w:lineRule="auto"/>
              <w:rPr>
                <w:rFonts w:ascii="Arial" w:eastAsia="MS Mincho" w:hAnsi="Arial" w:cs="Arial"/>
                <w:sz w:val="20"/>
                <w:szCs w:val="20"/>
              </w:rPr>
            </w:pPr>
            <w:r>
              <w:rPr>
                <w:rFonts w:ascii="Arial" w:eastAsia="MS Mincho" w:hAnsi="Arial" w:cs="Arial"/>
                <w:sz w:val="20"/>
                <w:szCs w:val="20"/>
              </w:rPr>
              <w:t>Čs. legií 445/4</w:t>
            </w:r>
          </w:p>
          <w:p w14:paraId="7A7F2D47" w14:textId="00C4BAB5" w:rsidR="00830B6F" w:rsidRPr="00FA1024" w:rsidRDefault="00830B6F" w:rsidP="00830B6F">
            <w:pPr>
              <w:spacing w:line="360" w:lineRule="auto"/>
              <w:rPr>
                <w:rFonts w:ascii="Arial" w:eastAsia="MS Mincho" w:hAnsi="Arial" w:cs="Arial"/>
                <w:sz w:val="20"/>
                <w:szCs w:val="20"/>
              </w:rPr>
            </w:pPr>
            <w:r>
              <w:rPr>
                <w:rFonts w:ascii="Arial" w:eastAsia="MS Mincho" w:hAnsi="Arial" w:cs="Arial"/>
                <w:sz w:val="20"/>
                <w:szCs w:val="20"/>
              </w:rPr>
              <w:t>415 01 Teplice-Trnovany</w:t>
            </w:r>
          </w:p>
        </w:tc>
      </w:tr>
    </w:tbl>
    <w:p w14:paraId="719216DF" w14:textId="35545F64" w:rsidR="005A48AE" w:rsidRPr="000417F6" w:rsidRDefault="003F39EB" w:rsidP="00286A4F">
      <w:pPr>
        <w:pStyle w:val="Odstavecseseznamem"/>
        <w:widowControl/>
        <w:autoSpaceDE w:val="0"/>
        <w:autoSpaceDN w:val="0"/>
        <w:adjustRightInd w:val="0"/>
        <w:ind w:left="502"/>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 xml:space="preserve">                                                                                                                                                                      3</w:t>
      </w:r>
    </w:p>
    <w:sectPr w:rsidR="005A48AE" w:rsidRPr="000417F6" w:rsidSect="00FA31B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98A1" w14:textId="77777777" w:rsidR="00945B24" w:rsidRDefault="00945B24" w:rsidP="00F1718F">
      <w:r>
        <w:separator/>
      </w:r>
    </w:p>
  </w:endnote>
  <w:endnote w:type="continuationSeparator" w:id="0">
    <w:p w14:paraId="30F22AAC" w14:textId="77777777" w:rsidR="00945B24" w:rsidRDefault="00945B24" w:rsidP="00F1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4F32" w14:textId="77777777" w:rsidR="008F1582" w:rsidRPr="000A625F" w:rsidRDefault="008F1582" w:rsidP="008F1582">
    <w:pPr>
      <w:pStyle w:val="Zpat"/>
      <w:rPr>
        <w:rFonts w:asciiTheme="minorHAnsi" w:hAnsiTheme="minorHAnsi" w:cstheme="minorHAnsi"/>
        <w:b/>
        <w:sz w:val="22"/>
        <w:szCs w:val="22"/>
      </w:rPr>
    </w:pPr>
    <w:r w:rsidRPr="00FA1024">
      <w:rPr>
        <w:rFonts w:ascii="Arial" w:eastAsia="MS Mincho" w:hAnsi="Arial" w:cs="Arial"/>
        <w:sz w:val="20"/>
        <w:szCs w:val="20"/>
      </w:rPr>
      <w:t>_____</w:t>
    </w:r>
    <w:r>
      <w:rPr>
        <w:rFonts w:ascii="Arial" w:eastAsia="MS Mincho" w:hAnsi="Arial" w:cs="Arial"/>
        <w:sz w:val="20"/>
        <w:szCs w:val="20"/>
      </w:rPr>
      <w:t>______</w:t>
    </w:r>
    <w:r w:rsidRPr="00FA1024">
      <w:rPr>
        <w:rFonts w:ascii="Arial" w:eastAsia="MS Mincho" w:hAnsi="Arial" w:cs="Arial"/>
        <w:sz w:val="20"/>
        <w:szCs w:val="20"/>
      </w:rPr>
      <w:t>_</w:t>
    </w:r>
    <w:r>
      <w:rPr>
        <w:rFonts w:ascii="Arial" w:eastAsia="MS Mincho" w:hAnsi="Arial" w:cs="Arial"/>
        <w:sz w:val="20"/>
        <w:szCs w:val="20"/>
      </w:rPr>
      <w:t>_______________________________________</w:t>
    </w:r>
    <w:r w:rsidRPr="00FA1024">
      <w:rPr>
        <w:rFonts w:ascii="Arial" w:eastAsia="MS Mincho" w:hAnsi="Arial" w:cs="Arial"/>
        <w:sz w:val="20"/>
        <w:szCs w:val="20"/>
      </w:rPr>
      <w:t>___</w:t>
    </w:r>
    <w:r>
      <w:rPr>
        <w:rFonts w:ascii="Arial" w:eastAsia="MS Mincho" w:hAnsi="Arial" w:cs="Arial"/>
        <w:sz w:val="20"/>
        <w:szCs w:val="20"/>
      </w:rPr>
      <w:t>___________________________</w:t>
    </w:r>
  </w:p>
  <w:p w14:paraId="7354F51F" w14:textId="77777777" w:rsidR="008F1582" w:rsidRDefault="008F1582" w:rsidP="008F1582">
    <w:pPr>
      <w:pStyle w:val="Zpat"/>
      <w:rPr>
        <w:rFonts w:asciiTheme="minorHAnsi" w:hAnsiTheme="minorHAnsi" w:cstheme="minorHAnsi"/>
        <w:sz w:val="22"/>
        <w:szCs w:val="22"/>
      </w:rPr>
    </w:pPr>
  </w:p>
  <w:p w14:paraId="1D4C9CCD" w14:textId="7A059D3B" w:rsidR="008F1582" w:rsidRPr="000A625F" w:rsidRDefault="008F1582" w:rsidP="008F1582">
    <w:pPr>
      <w:pStyle w:val="Zpat"/>
      <w:rPr>
        <w:rFonts w:asciiTheme="minorHAnsi" w:hAnsiTheme="minorHAnsi" w:cstheme="minorHAnsi"/>
        <w:b/>
        <w:sz w:val="18"/>
        <w:szCs w:val="18"/>
      </w:rPr>
    </w:pPr>
    <w:r w:rsidRPr="008F1582">
      <w:rPr>
        <w:rFonts w:asciiTheme="minorHAnsi" w:hAnsiTheme="minorHAnsi" w:cstheme="minorHAnsi"/>
        <w:b/>
        <w:sz w:val="22"/>
        <w:szCs w:val="22"/>
      </w:rPr>
      <w:t>Jez Sudoměřice – oprava</w:t>
    </w:r>
    <w:r>
      <w:rPr>
        <w:rFonts w:asciiTheme="minorHAnsi" w:hAnsiTheme="minorHAnsi" w:cstheme="minorHAnsi"/>
        <w:b/>
        <w:sz w:val="22"/>
        <w:szCs w:val="22"/>
      </w:rPr>
      <w:t xml:space="preserve"> - </w:t>
    </w:r>
    <w:r w:rsidRPr="000A625F">
      <w:rPr>
        <w:rFonts w:asciiTheme="minorHAnsi" w:hAnsiTheme="minorHAnsi" w:cstheme="minorHAnsi"/>
        <w:b/>
        <w:sz w:val="22"/>
        <w:szCs w:val="22"/>
      </w:rPr>
      <w:t xml:space="preserve">Správce stavby  </w:t>
    </w:r>
    <w:r w:rsidRPr="000A625F">
      <w:rPr>
        <w:rFonts w:asciiTheme="minorHAnsi" w:hAnsiTheme="minorHAnsi" w:cstheme="minorHAnsi"/>
        <w:b/>
        <w:sz w:val="18"/>
        <w:szCs w:val="18"/>
      </w:rPr>
      <w:t xml:space="preserve">      </w:t>
    </w:r>
    <w:r w:rsidR="00830B6F">
      <w:rPr>
        <w:rFonts w:asciiTheme="minorHAnsi" w:hAnsiTheme="minorHAnsi" w:cstheme="minorHAnsi"/>
        <w:b/>
        <w:sz w:val="18"/>
        <w:szCs w:val="18"/>
      </w:rPr>
      <w:t xml:space="preserve">                                                                                                                    </w:t>
    </w:r>
  </w:p>
  <w:p w14:paraId="1F2825BD" w14:textId="77777777" w:rsidR="008F1582" w:rsidRDefault="008F1582" w:rsidP="008F1582">
    <w:pPr>
      <w:pStyle w:val="Zpat"/>
      <w:ind w:left="4248"/>
      <w:rPr>
        <w:rFonts w:asciiTheme="minorHAnsi" w:hAnsiTheme="minorHAnsi" w:cstheme="minorHAnsi"/>
        <w:sz w:val="18"/>
        <w:szCs w:val="18"/>
      </w:rPr>
    </w:pPr>
    <w:r>
      <w:rPr>
        <w:rFonts w:asciiTheme="minorHAnsi" w:hAnsiTheme="minorHAnsi" w:cstheme="minorHAnsi"/>
        <w:sz w:val="18"/>
        <w:szCs w:val="18"/>
      </w:rPr>
      <w:t xml:space="preserve">   </w:t>
    </w:r>
  </w:p>
  <w:p w14:paraId="623C7F27" w14:textId="1DB7070D" w:rsidR="008F1582" w:rsidRDefault="008F1582" w:rsidP="008F1582">
    <w:pPr>
      <w:pStyle w:val="Zpat"/>
      <w:ind w:left="4248"/>
      <w:rPr>
        <w:rFonts w:asciiTheme="minorHAnsi" w:hAnsiTheme="minorHAnsi" w:cstheme="minorHAnsi"/>
        <w:sz w:val="18"/>
        <w:szCs w:val="18"/>
      </w:rPr>
    </w:pPr>
    <w:r>
      <w:rPr>
        <w:rFonts w:asciiTheme="minorHAnsi" w:hAnsiTheme="minorHAnsi" w:cstheme="minorHAnsi"/>
        <w:sz w:val="18"/>
        <w:szCs w:val="18"/>
      </w:rPr>
      <w:t xml:space="preserve">   </w:t>
    </w:r>
    <w:r w:rsidRPr="000A625F">
      <w:rPr>
        <w:rFonts w:asciiTheme="minorHAnsi" w:hAnsiTheme="minorHAnsi" w:cstheme="minorHAnsi"/>
        <w:sz w:val="18"/>
        <w:szCs w:val="18"/>
      </w:rPr>
      <w:t xml:space="preserve">Smlouva </w:t>
    </w:r>
    <w:r>
      <w:rPr>
        <w:rFonts w:asciiTheme="minorHAnsi" w:hAnsiTheme="minorHAnsi" w:cstheme="minorHAnsi"/>
        <w:sz w:val="18"/>
        <w:szCs w:val="18"/>
      </w:rPr>
      <w:t xml:space="preserve">– evidenční číslo Objednatele:  </w:t>
    </w:r>
    <w:r w:rsidRPr="000A625F">
      <w:rPr>
        <w:rFonts w:asciiTheme="minorHAnsi" w:hAnsiTheme="minorHAnsi" w:cstheme="minorHAnsi"/>
        <w:sz w:val="18"/>
        <w:szCs w:val="18"/>
      </w:rPr>
      <w:t xml:space="preserve"> S/ŘVC/1</w:t>
    </w:r>
    <w:r>
      <w:rPr>
        <w:rFonts w:asciiTheme="minorHAnsi" w:hAnsiTheme="minorHAnsi" w:cstheme="minorHAnsi"/>
        <w:sz w:val="18"/>
        <w:szCs w:val="18"/>
      </w:rPr>
      <w:t>29</w:t>
    </w:r>
    <w:r w:rsidRPr="000A625F">
      <w:rPr>
        <w:rFonts w:asciiTheme="minorHAnsi" w:hAnsiTheme="minorHAnsi" w:cstheme="minorHAnsi"/>
        <w:sz w:val="18"/>
        <w:szCs w:val="18"/>
      </w:rPr>
      <w:t>/R/PřS/202</w:t>
    </w:r>
    <w:r>
      <w:rPr>
        <w:rFonts w:asciiTheme="minorHAnsi" w:hAnsiTheme="minorHAnsi" w:cstheme="minorHAnsi"/>
        <w:sz w:val="18"/>
        <w:szCs w:val="18"/>
      </w:rPr>
      <w:t>2</w:t>
    </w:r>
  </w:p>
  <w:p w14:paraId="45E6DD8C" w14:textId="61FFB2BE" w:rsidR="008F1582" w:rsidRDefault="008F1582" w:rsidP="008F1582">
    <w:pPr>
      <w:pStyle w:val="Zpat"/>
      <w:ind w:left="4248"/>
      <w:rPr>
        <w:rFonts w:asciiTheme="minorHAnsi" w:hAnsiTheme="minorHAnsi" w:cstheme="minorHAnsi"/>
        <w:sz w:val="18"/>
        <w:szCs w:val="18"/>
      </w:rPr>
    </w:pPr>
    <w:r w:rsidRPr="000A625F">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A625F">
      <w:rPr>
        <w:rFonts w:asciiTheme="minorHAnsi" w:hAnsiTheme="minorHAnsi" w:cstheme="minorHAnsi"/>
        <w:sz w:val="18"/>
        <w:szCs w:val="18"/>
      </w:rPr>
      <w:t xml:space="preserve">Smlouva </w:t>
    </w:r>
    <w:r>
      <w:rPr>
        <w:rFonts w:asciiTheme="minorHAnsi" w:hAnsiTheme="minorHAnsi" w:cstheme="minorHAnsi"/>
        <w:sz w:val="18"/>
        <w:szCs w:val="18"/>
      </w:rPr>
      <w:t xml:space="preserve">– evidenční číslo Konzultanta:  </w:t>
    </w:r>
    <w:r w:rsidRPr="000A625F">
      <w:rPr>
        <w:rFonts w:asciiTheme="minorHAnsi" w:hAnsiTheme="minorHAnsi" w:cstheme="minorHAnsi"/>
        <w:sz w:val="18"/>
        <w:szCs w:val="18"/>
      </w:rPr>
      <w:t xml:space="preserve"> </w:t>
    </w:r>
    <w:r>
      <w:rPr>
        <w:rFonts w:asciiTheme="minorHAnsi" w:hAnsiTheme="minorHAnsi" w:cstheme="minorHAnsi"/>
        <w:sz w:val="18"/>
        <w:szCs w:val="18"/>
      </w:rPr>
      <w:t xml:space="preserve"> 62023-2-001</w:t>
    </w:r>
  </w:p>
  <w:p w14:paraId="1EC8062F" w14:textId="77777777" w:rsidR="008F6355" w:rsidRDefault="008F6355" w:rsidP="004763A5">
    <w:pPr>
      <w:pStyle w:val="Zpat"/>
      <w:rPr>
        <w:rFonts w:ascii="Arial" w:eastAsiaTheme="minorHAnsi" w:hAnsi="Arial" w:cs="Arial"/>
        <w:color w:val="000000" w:themeColor="text1"/>
        <w:sz w:val="18"/>
        <w:szCs w:val="18"/>
        <w:lang w:eastAsia="en-US" w:bidi="ar-SA"/>
      </w:rPr>
    </w:pPr>
  </w:p>
  <w:p w14:paraId="1AC36F63" w14:textId="2979100C" w:rsidR="008F6355" w:rsidRDefault="004763A5" w:rsidP="004763A5">
    <w:pPr>
      <w:pStyle w:val="Zpat"/>
      <w:rPr>
        <w:rFonts w:asciiTheme="minorHAnsi" w:eastAsiaTheme="minorHAnsi" w:hAnsiTheme="minorHAnsi" w:cstheme="minorHAnsi"/>
        <w:bCs/>
        <w:color w:val="000000" w:themeColor="text1"/>
        <w:sz w:val="18"/>
        <w:szCs w:val="18"/>
        <w:lang w:eastAsia="en-US"/>
      </w:rPr>
    </w:pPr>
    <w:r w:rsidRPr="008F6355">
      <w:rPr>
        <w:rFonts w:asciiTheme="minorHAnsi" w:eastAsiaTheme="minorHAnsi" w:hAnsiTheme="minorHAnsi" w:cstheme="minorHAnsi"/>
        <w:bCs/>
        <w:color w:val="000000" w:themeColor="text1"/>
        <w:sz w:val="18"/>
        <w:szCs w:val="18"/>
        <w:lang w:eastAsia="en-US"/>
      </w:rPr>
      <w:t xml:space="preserve">                                 </w:t>
    </w:r>
    <w:r w:rsidR="006945C1" w:rsidRPr="008F6355">
      <w:rPr>
        <w:rFonts w:asciiTheme="minorHAnsi" w:eastAsiaTheme="minorHAnsi" w:hAnsiTheme="minorHAnsi" w:cstheme="minorHAnsi"/>
        <w:bCs/>
        <w:color w:val="000000" w:themeColor="text1"/>
        <w:sz w:val="18"/>
        <w:szCs w:val="18"/>
        <w:lang w:eastAsia="en-US"/>
      </w:rPr>
      <w:t xml:space="preserve">   </w:t>
    </w:r>
    <w:r w:rsidR="008F6355">
      <w:rPr>
        <w:rFonts w:asciiTheme="minorHAnsi" w:eastAsiaTheme="minorHAnsi" w:hAnsiTheme="minorHAnsi" w:cstheme="minorHAnsi"/>
        <w:bCs/>
        <w:color w:val="000000" w:themeColor="text1"/>
        <w:sz w:val="18"/>
        <w:szCs w:val="18"/>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3C95" w14:textId="77777777" w:rsidR="00945B24" w:rsidRDefault="00945B24" w:rsidP="00F1718F">
      <w:r>
        <w:separator/>
      </w:r>
    </w:p>
  </w:footnote>
  <w:footnote w:type="continuationSeparator" w:id="0">
    <w:p w14:paraId="4FADB538" w14:textId="77777777" w:rsidR="00945B24" w:rsidRDefault="00945B24" w:rsidP="00F1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5E"/>
    <w:multiLevelType w:val="hybridMultilevel"/>
    <w:tmpl w:val="A5C8761A"/>
    <w:lvl w:ilvl="0" w:tplc="495264F4">
      <w:start w:val="1"/>
      <w:numFmt w:val="decimal"/>
      <w:lvlText w:val="%1."/>
      <w:lvlJc w:val="left"/>
      <w:pPr>
        <w:ind w:left="720" w:hanging="360"/>
      </w:pPr>
    </w:lvl>
    <w:lvl w:ilvl="1" w:tplc="5F56E7A0" w:tentative="1">
      <w:start w:val="1"/>
      <w:numFmt w:val="lowerLetter"/>
      <w:lvlText w:val="%2."/>
      <w:lvlJc w:val="left"/>
      <w:pPr>
        <w:ind w:left="1440" w:hanging="360"/>
      </w:pPr>
    </w:lvl>
    <w:lvl w:ilvl="2" w:tplc="6C321E56">
      <w:start w:val="1"/>
      <w:numFmt w:val="decimal"/>
      <w:lvlText w:val="%3."/>
      <w:lvlJc w:val="left"/>
      <w:pPr>
        <w:ind w:left="2160" w:hanging="180"/>
      </w:pPr>
    </w:lvl>
    <w:lvl w:ilvl="3" w:tplc="24A083E2" w:tentative="1">
      <w:start w:val="1"/>
      <w:numFmt w:val="decimal"/>
      <w:lvlText w:val="%4."/>
      <w:lvlJc w:val="left"/>
      <w:pPr>
        <w:ind w:left="2880" w:hanging="360"/>
      </w:pPr>
    </w:lvl>
    <w:lvl w:ilvl="4" w:tplc="D9B45D3E" w:tentative="1">
      <w:start w:val="1"/>
      <w:numFmt w:val="lowerLetter"/>
      <w:lvlText w:val="%5."/>
      <w:lvlJc w:val="left"/>
      <w:pPr>
        <w:ind w:left="3600" w:hanging="360"/>
      </w:pPr>
    </w:lvl>
    <w:lvl w:ilvl="5" w:tplc="9F54E62C" w:tentative="1">
      <w:start w:val="1"/>
      <w:numFmt w:val="lowerRoman"/>
      <w:lvlText w:val="%6."/>
      <w:lvlJc w:val="right"/>
      <w:pPr>
        <w:ind w:left="4320" w:hanging="180"/>
      </w:pPr>
    </w:lvl>
    <w:lvl w:ilvl="6" w:tplc="E21CDC16" w:tentative="1">
      <w:start w:val="1"/>
      <w:numFmt w:val="decimal"/>
      <w:lvlText w:val="%7."/>
      <w:lvlJc w:val="left"/>
      <w:pPr>
        <w:ind w:left="5040" w:hanging="360"/>
      </w:pPr>
    </w:lvl>
    <w:lvl w:ilvl="7" w:tplc="C5C81406" w:tentative="1">
      <w:start w:val="1"/>
      <w:numFmt w:val="lowerLetter"/>
      <w:lvlText w:val="%8."/>
      <w:lvlJc w:val="left"/>
      <w:pPr>
        <w:ind w:left="5760" w:hanging="360"/>
      </w:pPr>
    </w:lvl>
    <w:lvl w:ilvl="8" w:tplc="6B7C0BFC" w:tentative="1">
      <w:start w:val="1"/>
      <w:numFmt w:val="lowerRoman"/>
      <w:lvlText w:val="%9."/>
      <w:lvlJc w:val="right"/>
      <w:pPr>
        <w:ind w:left="6480" w:hanging="180"/>
      </w:pPr>
    </w:lvl>
  </w:abstractNum>
  <w:abstractNum w:abstractNumId="1" w15:restartNumberingAfterBreak="0">
    <w:nsid w:val="06633128"/>
    <w:multiLevelType w:val="hybridMultilevel"/>
    <w:tmpl w:val="046CE0D0"/>
    <w:lvl w:ilvl="0" w:tplc="0405000F">
      <w:start w:val="1"/>
      <w:numFmt w:val="lowerLetter"/>
      <w:lvlText w:val="(%1)"/>
      <w:lvlJc w:val="left"/>
      <w:pPr>
        <w:ind w:left="1440"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2160" w:hanging="360"/>
      </w:pPr>
    </w:lvl>
    <w:lvl w:ilvl="2" w:tplc="0405000F"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DA64F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B2699"/>
    <w:multiLevelType w:val="hybridMultilevel"/>
    <w:tmpl w:val="0C8E2022"/>
    <w:lvl w:ilvl="0" w:tplc="C0CE55D0">
      <w:numFmt w:val="bullet"/>
      <w:lvlText w:val="-"/>
      <w:lvlJc w:val="left"/>
      <w:pPr>
        <w:ind w:left="720" w:hanging="360"/>
      </w:pPr>
      <w:rPr>
        <w:rFonts w:ascii="Calibri" w:eastAsiaTheme="minorEastAsia" w:hAnsi="Calibri" w:cstheme="minorBidi" w:hint="default"/>
      </w:rPr>
    </w:lvl>
    <w:lvl w:ilvl="1" w:tplc="6EC6FC9A" w:tentative="1">
      <w:start w:val="1"/>
      <w:numFmt w:val="bullet"/>
      <w:lvlText w:val="o"/>
      <w:lvlJc w:val="left"/>
      <w:pPr>
        <w:ind w:left="1440" w:hanging="360"/>
      </w:pPr>
      <w:rPr>
        <w:rFonts w:ascii="Courier New" w:hAnsi="Courier New" w:cs="Courier New" w:hint="default"/>
      </w:rPr>
    </w:lvl>
    <w:lvl w:ilvl="2" w:tplc="61B6EFD4" w:tentative="1">
      <w:start w:val="1"/>
      <w:numFmt w:val="bullet"/>
      <w:lvlText w:val=""/>
      <w:lvlJc w:val="left"/>
      <w:pPr>
        <w:ind w:left="2160" w:hanging="360"/>
      </w:pPr>
      <w:rPr>
        <w:rFonts w:ascii="Wingdings" w:hAnsi="Wingdings" w:hint="default"/>
      </w:rPr>
    </w:lvl>
    <w:lvl w:ilvl="3" w:tplc="42726ED8" w:tentative="1">
      <w:start w:val="1"/>
      <w:numFmt w:val="bullet"/>
      <w:lvlText w:val=""/>
      <w:lvlJc w:val="left"/>
      <w:pPr>
        <w:ind w:left="2880" w:hanging="360"/>
      </w:pPr>
      <w:rPr>
        <w:rFonts w:ascii="Symbol" w:hAnsi="Symbol" w:hint="default"/>
      </w:rPr>
    </w:lvl>
    <w:lvl w:ilvl="4" w:tplc="AFFE39B6" w:tentative="1">
      <w:start w:val="1"/>
      <w:numFmt w:val="bullet"/>
      <w:lvlText w:val="o"/>
      <w:lvlJc w:val="left"/>
      <w:pPr>
        <w:ind w:left="3600" w:hanging="360"/>
      </w:pPr>
      <w:rPr>
        <w:rFonts w:ascii="Courier New" w:hAnsi="Courier New" w:cs="Courier New" w:hint="default"/>
      </w:rPr>
    </w:lvl>
    <w:lvl w:ilvl="5" w:tplc="5BA67E66" w:tentative="1">
      <w:start w:val="1"/>
      <w:numFmt w:val="bullet"/>
      <w:lvlText w:val=""/>
      <w:lvlJc w:val="left"/>
      <w:pPr>
        <w:ind w:left="4320" w:hanging="360"/>
      </w:pPr>
      <w:rPr>
        <w:rFonts w:ascii="Wingdings" w:hAnsi="Wingdings" w:hint="default"/>
      </w:rPr>
    </w:lvl>
    <w:lvl w:ilvl="6" w:tplc="99F279DC" w:tentative="1">
      <w:start w:val="1"/>
      <w:numFmt w:val="bullet"/>
      <w:lvlText w:val=""/>
      <w:lvlJc w:val="left"/>
      <w:pPr>
        <w:ind w:left="5040" w:hanging="360"/>
      </w:pPr>
      <w:rPr>
        <w:rFonts w:ascii="Symbol" w:hAnsi="Symbol" w:hint="default"/>
      </w:rPr>
    </w:lvl>
    <w:lvl w:ilvl="7" w:tplc="77F460E4" w:tentative="1">
      <w:start w:val="1"/>
      <w:numFmt w:val="bullet"/>
      <w:lvlText w:val="o"/>
      <w:lvlJc w:val="left"/>
      <w:pPr>
        <w:ind w:left="5760" w:hanging="360"/>
      </w:pPr>
      <w:rPr>
        <w:rFonts w:ascii="Courier New" w:hAnsi="Courier New" w:cs="Courier New" w:hint="default"/>
      </w:rPr>
    </w:lvl>
    <w:lvl w:ilvl="8" w:tplc="91A8552A" w:tentative="1">
      <w:start w:val="1"/>
      <w:numFmt w:val="bullet"/>
      <w:lvlText w:val=""/>
      <w:lvlJc w:val="left"/>
      <w:pPr>
        <w:ind w:left="6480" w:hanging="360"/>
      </w:pPr>
      <w:rPr>
        <w:rFonts w:ascii="Wingdings" w:hAnsi="Wingdings" w:hint="default"/>
      </w:rPr>
    </w:lvl>
  </w:abstractNum>
  <w:abstractNum w:abstractNumId="4" w15:restartNumberingAfterBreak="0">
    <w:nsid w:val="0EF87332"/>
    <w:multiLevelType w:val="hybridMultilevel"/>
    <w:tmpl w:val="484CEFFC"/>
    <w:lvl w:ilvl="0" w:tplc="33B28586">
      <w:start w:val="1"/>
      <w:numFmt w:val="lowerLetter"/>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11B03D1A"/>
    <w:multiLevelType w:val="multilevel"/>
    <w:tmpl w:val="14D80C82"/>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asciiTheme="minorHAnsi" w:hAnsiTheme="minorHAnsi" w:cstheme="minorHAnsi" w:hint="default"/>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2E51BC2"/>
    <w:multiLevelType w:val="hybridMultilevel"/>
    <w:tmpl w:val="AE300C90"/>
    <w:lvl w:ilvl="0" w:tplc="859AE684">
      <w:start w:val="1"/>
      <w:numFmt w:val="lowerLetter"/>
      <w:lvlText w:val="(%1)"/>
      <w:lvlJc w:val="left"/>
      <w:pPr>
        <w:ind w:left="1800" w:hanging="360"/>
      </w:pPr>
      <w:rPr>
        <w:rFonts w:asciiTheme="minorHAnsi" w:eastAsia="Times New Roman" w:hAnsiTheme="minorHAnsi" w:cstheme="minorHAnsi" w:hint="default"/>
        <w:w w:val="89"/>
        <w:sz w:val="22"/>
        <w:szCs w:val="22"/>
      </w:rPr>
    </w:lvl>
    <w:lvl w:ilvl="1" w:tplc="F058FEEE">
      <w:start w:val="1"/>
      <w:numFmt w:val="lowerLetter"/>
      <w:lvlText w:val="%2)"/>
      <w:lvlJc w:val="left"/>
      <w:pPr>
        <w:ind w:left="1440" w:hanging="360"/>
      </w:pPr>
      <w:rPr>
        <w:rFonts w:hint="default"/>
      </w:rPr>
    </w:lvl>
    <w:lvl w:ilvl="2" w:tplc="B88077C0" w:tentative="1">
      <w:start w:val="1"/>
      <w:numFmt w:val="lowerRoman"/>
      <w:lvlText w:val="%3."/>
      <w:lvlJc w:val="right"/>
      <w:pPr>
        <w:ind w:left="2160" w:hanging="180"/>
      </w:pPr>
    </w:lvl>
    <w:lvl w:ilvl="3" w:tplc="7EF637D6" w:tentative="1">
      <w:start w:val="1"/>
      <w:numFmt w:val="decimal"/>
      <w:lvlText w:val="%4."/>
      <w:lvlJc w:val="left"/>
      <w:pPr>
        <w:ind w:left="2880" w:hanging="360"/>
      </w:pPr>
    </w:lvl>
    <w:lvl w:ilvl="4" w:tplc="8A0C8190" w:tentative="1">
      <w:start w:val="1"/>
      <w:numFmt w:val="lowerLetter"/>
      <w:lvlText w:val="%5."/>
      <w:lvlJc w:val="left"/>
      <w:pPr>
        <w:ind w:left="3600" w:hanging="360"/>
      </w:pPr>
    </w:lvl>
    <w:lvl w:ilvl="5" w:tplc="EE26D786" w:tentative="1">
      <w:start w:val="1"/>
      <w:numFmt w:val="lowerRoman"/>
      <w:lvlText w:val="%6."/>
      <w:lvlJc w:val="right"/>
      <w:pPr>
        <w:ind w:left="4320" w:hanging="180"/>
      </w:pPr>
    </w:lvl>
    <w:lvl w:ilvl="6" w:tplc="DFC89574" w:tentative="1">
      <w:start w:val="1"/>
      <w:numFmt w:val="decimal"/>
      <w:lvlText w:val="%7."/>
      <w:lvlJc w:val="left"/>
      <w:pPr>
        <w:ind w:left="5040" w:hanging="360"/>
      </w:pPr>
    </w:lvl>
    <w:lvl w:ilvl="7" w:tplc="F10C23A2" w:tentative="1">
      <w:start w:val="1"/>
      <w:numFmt w:val="lowerLetter"/>
      <w:lvlText w:val="%8."/>
      <w:lvlJc w:val="left"/>
      <w:pPr>
        <w:ind w:left="5760" w:hanging="360"/>
      </w:pPr>
    </w:lvl>
    <w:lvl w:ilvl="8" w:tplc="804A09DA" w:tentative="1">
      <w:start w:val="1"/>
      <w:numFmt w:val="lowerRoman"/>
      <w:lvlText w:val="%9."/>
      <w:lvlJc w:val="right"/>
      <w:pPr>
        <w:ind w:left="6480" w:hanging="180"/>
      </w:pPr>
    </w:lvl>
  </w:abstractNum>
  <w:abstractNum w:abstractNumId="7" w15:restartNumberingAfterBreak="0">
    <w:nsid w:val="136704E7"/>
    <w:multiLevelType w:val="hybridMultilevel"/>
    <w:tmpl w:val="0728CDCE"/>
    <w:lvl w:ilvl="0" w:tplc="0B96E418">
      <w:start w:val="1"/>
      <w:numFmt w:val="lowerLetter"/>
      <w:lvlText w:val="%1)"/>
      <w:lvlJc w:val="left"/>
      <w:pPr>
        <w:ind w:left="720" w:hanging="360"/>
      </w:pPr>
    </w:lvl>
    <w:lvl w:ilvl="1" w:tplc="3ACE465E">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70DC4"/>
    <w:multiLevelType w:val="hybridMultilevel"/>
    <w:tmpl w:val="5636E5A0"/>
    <w:lvl w:ilvl="0" w:tplc="004A510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4524C52"/>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10" w15:restartNumberingAfterBreak="0">
    <w:nsid w:val="1452524F"/>
    <w:multiLevelType w:val="hybridMultilevel"/>
    <w:tmpl w:val="1868D44E"/>
    <w:lvl w:ilvl="0" w:tplc="04050017">
      <w:start w:val="1"/>
      <w:numFmt w:val="upperLetter"/>
      <w:lvlText w:val="%1."/>
      <w:lvlJc w:val="left"/>
      <w:pPr>
        <w:ind w:left="1080" w:hanging="360"/>
      </w:pPr>
      <w:rPr>
        <w:rFonts w:hint="default"/>
        <w:b w:val="0"/>
        <w:sz w:val="24"/>
      </w:rPr>
    </w:lvl>
    <w:lvl w:ilvl="1" w:tplc="AC12E152"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8F6F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B208C7"/>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C7C075B"/>
    <w:multiLevelType w:val="hybridMultilevel"/>
    <w:tmpl w:val="5636E5A0"/>
    <w:lvl w:ilvl="0" w:tplc="004A510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CFA582E"/>
    <w:multiLevelType w:val="hybridMultilevel"/>
    <w:tmpl w:val="35F420AE"/>
    <w:lvl w:ilvl="0" w:tplc="5ED4588A">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1D260264"/>
    <w:multiLevelType w:val="hybridMultilevel"/>
    <w:tmpl w:val="FCAE5264"/>
    <w:lvl w:ilvl="0" w:tplc="04050017">
      <w:start w:val="1"/>
      <w:numFmt w:val="decimal"/>
      <w:lvlText w:val="%1."/>
      <w:lvlJc w:val="left"/>
      <w:pPr>
        <w:ind w:left="502"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FE1D99"/>
    <w:multiLevelType w:val="hybridMultilevel"/>
    <w:tmpl w:val="9282F37E"/>
    <w:lvl w:ilvl="0" w:tplc="0405000F">
      <w:start w:val="1"/>
      <w:numFmt w:val="upperRoman"/>
      <w:lvlText w:val="%1."/>
      <w:lvlJc w:val="right"/>
      <w:pPr>
        <w:ind w:left="1636" w:hanging="360"/>
      </w:pPr>
      <w:rPr>
        <w:rFonts w:hint="default"/>
        <w:color w:val="auto"/>
      </w:rPr>
    </w:lvl>
    <w:lvl w:ilvl="1" w:tplc="3E06BCFA"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1F7A39DF"/>
    <w:multiLevelType w:val="hybridMultilevel"/>
    <w:tmpl w:val="D04814DE"/>
    <w:lvl w:ilvl="0" w:tplc="04050013">
      <w:start w:val="1"/>
      <w:numFmt w:val="bullet"/>
      <w:lvlText w:val=""/>
      <w:lvlJc w:val="left"/>
      <w:pPr>
        <w:ind w:left="1776" w:hanging="360"/>
      </w:pPr>
      <w:rPr>
        <w:rFonts w:ascii="Symbol" w:hAnsi="Symbol" w:hint="default"/>
        <w:color w:val="auto"/>
      </w:rPr>
    </w:lvl>
    <w:lvl w:ilvl="1" w:tplc="04050003" w:tentative="1">
      <w:start w:val="1"/>
      <w:numFmt w:val="lowerLetter"/>
      <w:lvlText w:val="%2."/>
      <w:lvlJc w:val="left"/>
      <w:pPr>
        <w:ind w:left="2496" w:hanging="360"/>
      </w:pPr>
    </w:lvl>
    <w:lvl w:ilvl="2" w:tplc="04050005" w:tentative="1">
      <w:start w:val="1"/>
      <w:numFmt w:val="lowerRoman"/>
      <w:lvlText w:val="%3."/>
      <w:lvlJc w:val="right"/>
      <w:pPr>
        <w:ind w:left="3216" w:hanging="180"/>
      </w:pPr>
    </w:lvl>
    <w:lvl w:ilvl="3" w:tplc="04050001" w:tentative="1">
      <w:start w:val="1"/>
      <w:numFmt w:val="decimal"/>
      <w:lvlText w:val="%4."/>
      <w:lvlJc w:val="left"/>
      <w:pPr>
        <w:ind w:left="3936" w:hanging="360"/>
      </w:pPr>
    </w:lvl>
    <w:lvl w:ilvl="4" w:tplc="04050003" w:tentative="1">
      <w:start w:val="1"/>
      <w:numFmt w:val="lowerLetter"/>
      <w:lvlText w:val="%5."/>
      <w:lvlJc w:val="left"/>
      <w:pPr>
        <w:ind w:left="4656" w:hanging="360"/>
      </w:pPr>
    </w:lvl>
    <w:lvl w:ilvl="5" w:tplc="04050005" w:tentative="1">
      <w:start w:val="1"/>
      <w:numFmt w:val="lowerRoman"/>
      <w:lvlText w:val="%6."/>
      <w:lvlJc w:val="right"/>
      <w:pPr>
        <w:ind w:left="5376" w:hanging="180"/>
      </w:pPr>
    </w:lvl>
    <w:lvl w:ilvl="6" w:tplc="04050001" w:tentative="1">
      <w:start w:val="1"/>
      <w:numFmt w:val="decimal"/>
      <w:lvlText w:val="%7."/>
      <w:lvlJc w:val="left"/>
      <w:pPr>
        <w:ind w:left="6096" w:hanging="360"/>
      </w:pPr>
    </w:lvl>
    <w:lvl w:ilvl="7" w:tplc="04050003" w:tentative="1">
      <w:start w:val="1"/>
      <w:numFmt w:val="lowerLetter"/>
      <w:lvlText w:val="%8."/>
      <w:lvlJc w:val="left"/>
      <w:pPr>
        <w:ind w:left="6816" w:hanging="360"/>
      </w:pPr>
    </w:lvl>
    <w:lvl w:ilvl="8" w:tplc="04050005" w:tentative="1">
      <w:start w:val="1"/>
      <w:numFmt w:val="lowerRoman"/>
      <w:lvlText w:val="%9."/>
      <w:lvlJc w:val="right"/>
      <w:pPr>
        <w:ind w:left="7536" w:hanging="180"/>
      </w:pPr>
    </w:lvl>
  </w:abstractNum>
  <w:abstractNum w:abstractNumId="18" w15:restartNumberingAfterBreak="0">
    <w:nsid w:val="20DB1A89"/>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1781E1F"/>
    <w:multiLevelType w:val="multilevel"/>
    <w:tmpl w:val="2C6EC630"/>
    <w:lvl w:ilvl="0">
      <w:start w:val="1"/>
      <w:numFmt w:val="decimal"/>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lvlText w:val="%1.%2.%3"/>
      <w:lvlJc w:val="left"/>
      <w:pPr>
        <w:tabs>
          <w:tab w:val="num" w:pos="1288"/>
        </w:tabs>
        <w:ind w:left="1288" w:hanging="720"/>
      </w:pPr>
      <w:rPr>
        <w:rFonts w:asciiTheme="minorHAnsi" w:hAnsiTheme="minorHAnsi" w:cstheme="minorHAnsi"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279441C"/>
    <w:multiLevelType w:val="hybridMultilevel"/>
    <w:tmpl w:val="4E800BEC"/>
    <w:lvl w:ilvl="0" w:tplc="A1EC77C6">
      <w:start w:val="1"/>
      <w:numFmt w:val="decimal"/>
      <w:lvlText w:val="%1."/>
      <w:lvlJc w:val="left"/>
      <w:pPr>
        <w:ind w:left="720" w:hanging="360"/>
      </w:pPr>
    </w:lvl>
    <w:lvl w:ilvl="1" w:tplc="751C42D0" w:tentative="1">
      <w:start w:val="1"/>
      <w:numFmt w:val="lowerLetter"/>
      <w:lvlText w:val="%2."/>
      <w:lvlJc w:val="left"/>
      <w:pPr>
        <w:ind w:left="1440" w:hanging="360"/>
      </w:pPr>
    </w:lvl>
    <w:lvl w:ilvl="2" w:tplc="89E0D4A8">
      <w:start w:val="1"/>
      <w:numFmt w:val="lowerRoman"/>
      <w:lvlText w:val="%3."/>
      <w:lvlJc w:val="right"/>
      <w:pPr>
        <w:ind w:left="2160" w:hanging="180"/>
      </w:pPr>
    </w:lvl>
    <w:lvl w:ilvl="3" w:tplc="CED448BE" w:tentative="1">
      <w:start w:val="1"/>
      <w:numFmt w:val="decimal"/>
      <w:lvlText w:val="%4."/>
      <w:lvlJc w:val="left"/>
      <w:pPr>
        <w:ind w:left="2880" w:hanging="360"/>
      </w:pPr>
    </w:lvl>
    <w:lvl w:ilvl="4" w:tplc="30300ADE" w:tentative="1">
      <w:start w:val="1"/>
      <w:numFmt w:val="lowerLetter"/>
      <w:lvlText w:val="%5."/>
      <w:lvlJc w:val="left"/>
      <w:pPr>
        <w:ind w:left="3600" w:hanging="360"/>
      </w:pPr>
    </w:lvl>
    <w:lvl w:ilvl="5" w:tplc="2EE696B2" w:tentative="1">
      <w:start w:val="1"/>
      <w:numFmt w:val="lowerRoman"/>
      <w:lvlText w:val="%6."/>
      <w:lvlJc w:val="right"/>
      <w:pPr>
        <w:ind w:left="4320" w:hanging="180"/>
      </w:pPr>
    </w:lvl>
    <w:lvl w:ilvl="6" w:tplc="A22AB882" w:tentative="1">
      <w:start w:val="1"/>
      <w:numFmt w:val="decimal"/>
      <w:lvlText w:val="%7."/>
      <w:lvlJc w:val="left"/>
      <w:pPr>
        <w:ind w:left="5040" w:hanging="360"/>
      </w:pPr>
    </w:lvl>
    <w:lvl w:ilvl="7" w:tplc="C96EFA76" w:tentative="1">
      <w:start w:val="1"/>
      <w:numFmt w:val="lowerLetter"/>
      <w:lvlText w:val="%8."/>
      <w:lvlJc w:val="left"/>
      <w:pPr>
        <w:ind w:left="5760" w:hanging="360"/>
      </w:pPr>
    </w:lvl>
    <w:lvl w:ilvl="8" w:tplc="37DA2D00" w:tentative="1">
      <w:start w:val="1"/>
      <w:numFmt w:val="lowerRoman"/>
      <w:lvlText w:val="%9."/>
      <w:lvlJc w:val="right"/>
      <w:pPr>
        <w:ind w:left="6480" w:hanging="180"/>
      </w:pPr>
    </w:lvl>
  </w:abstractNum>
  <w:abstractNum w:abstractNumId="21" w15:restartNumberingAfterBreak="0">
    <w:nsid w:val="278D10CA"/>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6C5175"/>
    <w:multiLevelType w:val="hybridMultilevel"/>
    <w:tmpl w:val="67A825E2"/>
    <w:lvl w:ilvl="0" w:tplc="0405000F">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29AE445C"/>
    <w:multiLevelType w:val="hybridMultilevel"/>
    <w:tmpl w:val="C74C556E"/>
    <w:lvl w:ilvl="0" w:tplc="04050017">
      <w:start w:val="1"/>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82412"/>
    <w:multiLevelType w:val="hybridMultilevel"/>
    <w:tmpl w:val="FC4A335E"/>
    <w:lvl w:ilvl="0" w:tplc="733677A4">
      <w:start w:val="1"/>
      <w:numFmt w:val="lowerLetter"/>
      <w:lvlText w:val="%1."/>
      <w:lvlJc w:val="left"/>
      <w:pPr>
        <w:tabs>
          <w:tab w:val="num" w:pos="1332"/>
        </w:tabs>
        <w:ind w:left="1332" w:hanging="360"/>
      </w:pPr>
      <w:rPr>
        <w:rFonts w:cs="Times New Roman" w:hint="default"/>
      </w:rPr>
    </w:lvl>
    <w:lvl w:ilvl="1" w:tplc="04050019" w:tentative="1">
      <w:start w:val="1"/>
      <w:numFmt w:val="lowerLetter"/>
      <w:lvlText w:val="%2."/>
      <w:lvlJc w:val="left"/>
      <w:pPr>
        <w:ind w:left="2052" w:hanging="360"/>
      </w:pPr>
      <w:rPr>
        <w:rFonts w:cs="Times New Roman"/>
      </w:rPr>
    </w:lvl>
    <w:lvl w:ilvl="2" w:tplc="0405001B" w:tentative="1">
      <w:start w:val="1"/>
      <w:numFmt w:val="lowerRoman"/>
      <w:lvlText w:val="%3."/>
      <w:lvlJc w:val="right"/>
      <w:pPr>
        <w:ind w:left="2772" w:hanging="180"/>
      </w:pPr>
      <w:rPr>
        <w:rFonts w:cs="Times New Roman"/>
      </w:rPr>
    </w:lvl>
    <w:lvl w:ilvl="3" w:tplc="0405000F" w:tentative="1">
      <w:start w:val="1"/>
      <w:numFmt w:val="decimal"/>
      <w:lvlText w:val="%4."/>
      <w:lvlJc w:val="left"/>
      <w:pPr>
        <w:ind w:left="3492" w:hanging="360"/>
      </w:pPr>
      <w:rPr>
        <w:rFonts w:cs="Times New Roman"/>
      </w:rPr>
    </w:lvl>
    <w:lvl w:ilvl="4" w:tplc="04050019" w:tentative="1">
      <w:start w:val="1"/>
      <w:numFmt w:val="lowerLetter"/>
      <w:lvlText w:val="%5."/>
      <w:lvlJc w:val="left"/>
      <w:pPr>
        <w:ind w:left="4212" w:hanging="360"/>
      </w:pPr>
      <w:rPr>
        <w:rFonts w:cs="Times New Roman"/>
      </w:rPr>
    </w:lvl>
    <w:lvl w:ilvl="5" w:tplc="0405001B" w:tentative="1">
      <w:start w:val="1"/>
      <w:numFmt w:val="lowerRoman"/>
      <w:lvlText w:val="%6."/>
      <w:lvlJc w:val="right"/>
      <w:pPr>
        <w:ind w:left="4932" w:hanging="180"/>
      </w:pPr>
      <w:rPr>
        <w:rFonts w:cs="Times New Roman"/>
      </w:rPr>
    </w:lvl>
    <w:lvl w:ilvl="6" w:tplc="0405000F" w:tentative="1">
      <w:start w:val="1"/>
      <w:numFmt w:val="decimal"/>
      <w:lvlText w:val="%7."/>
      <w:lvlJc w:val="left"/>
      <w:pPr>
        <w:ind w:left="5652" w:hanging="360"/>
      </w:pPr>
      <w:rPr>
        <w:rFonts w:cs="Times New Roman"/>
      </w:rPr>
    </w:lvl>
    <w:lvl w:ilvl="7" w:tplc="04050019" w:tentative="1">
      <w:start w:val="1"/>
      <w:numFmt w:val="lowerLetter"/>
      <w:lvlText w:val="%8."/>
      <w:lvlJc w:val="left"/>
      <w:pPr>
        <w:ind w:left="6372" w:hanging="360"/>
      </w:pPr>
      <w:rPr>
        <w:rFonts w:cs="Times New Roman"/>
      </w:rPr>
    </w:lvl>
    <w:lvl w:ilvl="8" w:tplc="0405001B" w:tentative="1">
      <w:start w:val="1"/>
      <w:numFmt w:val="lowerRoman"/>
      <w:lvlText w:val="%9."/>
      <w:lvlJc w:val="right"/>
      <w:pPr>
        <w:ind w:left="7092" w:hanging="180"/>
      </w:pPr>
      <w:rPr>
        <w:rFonts w:cs="Times New Roman"/>
      </w:rPr>
    </w:lvl>
  </w:abstractNum>
  <w:abstractNum w:abstractNumId="25" w15:restartNumberingAfterBreak="0">
    <w:nsid w:val="2B837649"/>
    <w:multiLevelType w:val="hybridMultilevel"/>
    <w:tmpl w:val="62723BD2"/>
    <w:lvl w:ilvl="0" w:tplc="E698D264">
      <w:start w:val="3"/>
      <w:numFmt w:val="lowerLetter"/>
      <w:lvlText w:val="(%1)"/>
      <w:lvlJc w:val="left"/>
      <w:pPr>
        <w:ind w:left="1800"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E10987"/>
    <w:multiLevelType w:val="hybridMultilevel"/>
    <w:tmpl w:val="65FAA40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2F1D2158"/>
    <w:multiLevelType w:val="hybridMultilevel"/>
    <w:tmpl w:val="D6481B72"/>
    <w:lvl w:ilvl="0" w:tplc="04050017">
      <w:start w:val="1"/>
      <w:numFmt w:val="lowerLetter"/>
      <w:lvlText w:val="%1)"/>
      <w:lvlJc w:val="left"/>
      <w:pPr>
        <w:ind w:left="1428" w:hanging="360"/>
      </w:pPr>
      <w:rPr>
        <w:rFonts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28" w15:restartNumberingAfterBreak="0">
    <w:nsid w:val="2F4058D5"/>
    <w:multiLevelType w:val="hybridMultilevel"/>
    <w:tmpl w:val="99F6F404"/>
    <w:lvl w:ilvl="0" w:tplc="8110CE7E">
      <w:start w:val="1"/>
      <w:numFmt w:val="bullet"/>
      <w:lvlText w:val="-"/>
      <w:lvlJc w:val="left"/>
      <w:pPr>
        <w:ind w:left="1068" w:hanging="360"/>
      </w:pPr>
      <w:rPr>
        <w:rFonts w:ascii="Calibri" w:eastAsiaTheme="minorHAnsi" w:hAnsi="Calibri" w:cs="Calibri" w:hint="default"/>
      </w:rPr>
    </w:lvl>
    <w:lvl w:ilvl="1" w:tplc="04050019" w:tentative="1">
      <w:start w:val="1"/>
      <w:numFmt w:val="bullet"/>
      <w:lvlText w:val="o"/>
      <w:lvlJc w:val="left"/>
      <w:pPr>
        <w:ind w:left="1788" w:hanging="360"/>
      </w:pPr>
      <w:rPr>
        <w:rFonts w:ascii="Courier New" w:hAnsi="Courier New" w:cs="Courier New" w:hint="default"/>
      </w:rPr>
    </w:lvl>
    <w:lvl w:ilvl="2" w:tplc="0405001B" w:tentative="1">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cs="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cs="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29" w15:restartNumberingAfterBreak="0">
    <w:nsid w:val="302E1D27"/>
    <w:multiLevelType w:val="hybridMultilevel"/>
    <w:tmpl w:val="197E6F8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F82685"/>
    <w:multiLevelType w:val="hybridMultilevel"/>
    <w:tmpl w:val="124AF06E"/>
    <w:lvl w:ilvl="0" w:tplc="AC12E152">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32116DD2"/>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32" w15:restartNumberingAfterBreak="0">
    <w:nsid w:val="34D21C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4" w15:restartNumberingAfterBreak="0">
    <w:nsid w:val="37A16095"/>
    <w:multiLevelType w:val="hybridMultilevel"/>
    <w:tmpl w:val="DCFC4AA4"/>
    <w:lvl w:ilvl="0" w:tplc="6928A7C0">
      <w:start w:val="1"/>
      <w:numFmt w:val="upperLetter"/>
      <w:lvlText w:val="%1."/>
      <w:lvlJc w:val="left"/>
      <w:pPr>
        <w:ind w:left="720" w:hanging="360"/>
      </w:pPr>
    </w:lvl>
    <w:lvl w:ilvl="1" w:tplc="F23A22E0" w:tentative="1">
      <w:start w:val="1"/>
      <w:numFmt w:val="lowerLetter"/>
      <w:lvlText w:val="%2."/>
      <w:lvlJc w:val="left"/>
      <w:pPr>
        <w:ind w:left="1440" w:hanging="360"/>
      </w:pPr>
    </w:lvl>
    <w:lvl w:ilvl="2" w:tplc="64602858" w:tentative="1">
      <w:start w:val="1"/>
      <w:numFmt w:val="lowerRoman"/>
      <w:lvlText w:val="%3."/>
      <w:lvlJc w:val="right"/>
      <w:pPr>
        <w:ind w:left="2160" w:hanging="180"/>
      </w:pPr>
    </w:lvl>
    <w:lvl w:ilvl="3" w:tplc="2DB49936" w:tentative="1">
      <w:start w:val="1"/>
      <w:numFmt w:val="decimal"/>
      <w:lvlText w:val="%4."/>
      <w:lvlJc w:val="left"/>
      <w:pPr>
        <w:ind w:left="2880" w:hanging="360"/>
      </w:pPr>
    </w:lvl>
    <w:lvl w:ilvl="4" w:tplc="2FCE6AF8" w:tentative="1">
      <w:start w:val="1"/>
      <w:numFmt w:val="lowerLetter"/>
      <w:lvlText w:val="%5."/>
      <w:lvlJc w:val="left"/>
      <w:pPr>
        <w:ind w:left="3600" w:hanging="360"/>
      </w:pPr>
    </w:lvl>
    <w:lvl w:ilvl="5" w:tplc="056C4246" w:tentative="1">
      <w:start w:val="1"/>
      <w:numFmt w:val="lowerRoman"/>
      <w:lvlText w:val="%6."/>
      <w:lvlJc w:val="right"/>
      <w:pPr>
        <w:ind w:left="4320" w:hanging="180"/>
      </w:pPr>
    </w:lvl>
    <w:lvl w:ilvl="6" w:tplc="C6F4F592" w:tentative="1">
      <w:start w:val="1"/>
      <w:numFmt w:val="decimal"/>
      <w:lvlText w:val="%7."/>
      <w:lvlJc w:val="left"/>
      <w:pPr>
        <w:ind w:left="5040" w:hanging="360"/>
      </w:pPr>
    </w:lvl>
    <w:lvl w:ilvl="7" w:tplc="6CF44776" w:tentative="1">
      <w:start w:val="1"/>
      <w:numFmt w:val="lowerLetter"/>
      <w:lvlText w:val="%8."/>
      <w:lvlJc w:val="left"/>
      <w:pPr>
        <w:ind w:left="5760" w:hanging="360"/>
      </w:pPr>
    </w:lvl>
    <w:lvl w:ilvl="8" w:tplc="EC52BA7E" w:tentative="1">
      <w:start w:val="1"/>
      <w:numFmt w:val="lowerRoman"/>
      <w:lvlText w:val="%9."/>
      <w:lvlJc w:val="right"/>
      <w:pPr>
        <w:ind w:left="6480" w:hanging="180"/>
      </w:pPr>
    </w:lvl>
  </w:abstractNum>
  <w:abstractNum w:abstractNumId="35" w15:restartNumberingAfterBreak="0">
    <w:nsid w:val="3BBC6393"/>
    <w:multiLevelType w:val="hybridMultilevel"/>
    <w:tmpl w:val="BAACC6F6"/>
    <w:lvl w:ilvl="0" w:tplc="04050015">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C4E3BAB"/>
    <w:multiLevelType w:val="hybridMultilevel"/>
    <w:tmpl w:val="AF74A956"/>
    <w:lvl w:ilvl="0" w:tplc="04050017">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3E527F5B"/>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42267095"/>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46C52DFA"/>
    <w:multiLevelType w:val="hybridMultilevel"/>
    <w:tmpl w:val="98940A58"/>
    <w:lvl w:ilvl="0" w:tplc="0405001B">
      <w:start w:val="1"/>
      <w:numFmt w:val="lowerLetter"/>
      <w:lvlText w:val="(%1)"/>
      <w:lvlJc w:val="left"/>
      <w:pPr>
        <w:ind w:left="1429" w:hanging="360"/>
      </w:pPr>
      <w:rPr>
        <w:rFonts w:asciiTheme="minorHAnsi" w:eastAsia="Times New Roman" w:hAnsiTheme="minorHAnsi" w:cstheme="minorHAnsi" w:hint="default"/>
        <w:w w:val="89"/>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46ED3691"/>
    <w:multiLevelType w:val="multilevel"/>
    <w:tmpl w:val="2C6EC630"/>
    <w:lvl w:ilvl="0">
      <w:start w:val="1"/>
      <w:numFmt w:val="decimal"/>
      <w:lvlText w:val="%1."/>
      <w:lvlJc w:val="left"/>
      <w:pPr>
        <w:ind w:left="502"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decimal"/>
      <w:lvlText w:val="%1.%2.%3"/>
      <w:lvlJc w:val="left"/>
      <w:pPr>
        <w:tabs>
          <w:tab w:val="num" w:pos="1288"/>
        </w:tabs>
        <w:ind w:left="1288" w:hanging="720"/>
      </w:pPr>
      <w:rPr>
        <w:rFonts w:asciiTheme="minorHAnsi" w:hAnsiTheme="minorHAnsi" w:cstheme="minorHAnsi"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7F5512C"/>
    <w:multiLevelType w:val="hybridMultilevel"/>
    <w:tmpl w:val="8BA4B228"/>
    <w:lvl w:ilvl="0" w:tplc="5BBC9DFE">
      <w:start w:val="1"/>
      <w:numFmt w:val="bullet"/>
      <w:lvlText w:val=""/>
      <w:lvlJc w:val="left"/>
      <w:pPr>
        <w:ind w:left="1428" w:hanging="360"/>
      </w:pPr>
      <w:rPr>
        <w:rFonts w:ascii="Symbol" w:hAnsi="Symbol"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42" w15:restartNumberingAfterBreak="0">
    <w:nsid w:val="4B582BEB"/>
    <w:multiLevelType w:val="hybridMultilevel"/>
    <w:tmpl w:val="7F069CFA"/>
    <w:lvl w:ilvl="0" w:tplc="04050001">
      <w:start w:val="1"/>
      <w:numFmt w:val="upp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EC63DFE"/>
    <w:multiLevelType w:val="hybridMultilevel"/>
    <w:tmpl w:val="DFAED1AC"/>
    <w:lvl w:ilvl="0" w:tplc="04050015">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04050003">
      <w:start w:val="1"/>
      <w:numFmt w:val="lowerLetter"/>
      <w:lvlText w:val="(%2)"/>
      <w:lvlJc w:val="left"/>
      <w:pPr>
        <w:ind w:left="2148" w:hanging="360"/>
      </w:pPr>
      <w:rPr>
        <w:rFonts w:hint="default"/>
      </w:rPr>
    </w:lvl>
    <w:lvl w:ilvl="2" w:tplc="04050005" w:tentative="1">
      <w:start w:val="1"/>
      <w:numFmt w:val="lowerRoman"/>
      <w:lvlText w:val="%3."/>
      <w:lvlJc w:val="right"/>
      <w:pPr>
        <w:ind w:left="2868" w:hanging="180"/>
      </w:pPr>
    </w:lvl>
    <w:lvl w:ilvl="3" w:tplc="04050001" w:tentative="1">
      <w:start w:val="1"/>
      <w:numFmt w:val="decimal"/>
      <w:lvlText w:val="%4."/>
      <w:lvlJc w:val="left"/>
      <w:pPr>
        <w:ind w:left="3588" w:hanging="360"/>
      </w:pPr>
    </w:lvl>
    <w:lvl w:ilvl="4" w:tplc="04050003" w:tentative="1">
      <w:start w:val="1"/>
      <w:numFmt w:val="lowerLetter"/>
      <w:lvlText w:val="%5."/>
      <w:lvlJc w:val="left"/>
      <w:pPr>
        <w:ind w:left="4308" w:hanging="360"/>
      </w:pPr>
    </w:lvl>
    <w:lvl w:ilvl="5" w:tplc="04050005" w:tentative="1">
      <w:start w:val="1"/>
      <w:numFmt w:val="lowerRoman"/>
      <w:lvlText w:val="%6."/>
      <w:lvlJc w:val="right"/>
      <w:pPr>
        <w:ind w:left="5028" w:hanging="180"/>
      </w:pPr>
    </w:lvl>
    <w:lvl w:ilvl="6" w:tplc="04050001" w:tentative="1">
      <w:start w:val="1"/>
      <w:numFmt w:val="decimal"/>
      <w:lvlText w:val="%7."/>
      <w:lvlJc w:val="left"/>
      <w:pPr>
        <w:ind w:left="5748" w:hanging="360"/>
      </w:pPr>
    </w:lvl>
    <w:lvl w:ilvl="7" w:tplc="04050003" w:tentative="1">
      <w:start w:val="1"/>
      <w:numFmt w:val="lowerLetter"/>
      <w:lvlText w:val="%8."/>
      <w:lvlJc w:val="left"/>
      <w:pPr>
        <w:ind w:left="6468" w:hanging="360"/>
      </w:pPr>
    </w:lvl>
    <w:lvl w:ilvl="8" w:tplc="04050005" w:tentative="1">
      <w:start w:val="1"/>
      <w:numFmt w:val="lowerRoman"/>
      <w:lvlText w:val="%9."/>
      <w:lvlJc w:val="right"/>
      <w:pPr>
        <w:ind w:left="7188" w:hanging="180"/>
      </w:pPr>
    </w:lvl>
  </w:abstractNum>
  <w:abstractNum w:abstractNumId="44" w15:restartNumberingAfterBreak="0">
    <w:nsid w:val="51451562"/>
    <w:multiLevelType w:val="hybridMultilevel"/>
    <w:tmpl w:val="046CE0D0"/>
    <w:lvl w:ilvl="0" w:tplc="20BAE642">
      <w:start w:val="1"/>
      <w:numFmt w:val="lowerLetter"/>
      <w:lvlText w:val="(%1)"/>
      <w:lvlJc w:val="left"/>
      <w:pPr>
        <w:ind w:left="1440" w:hanging="360"/>
      </w:pPr>
      <w:rPr>
        <w:rFonts w:asciiTheme="minorHAnsi" w:eastAsia="Times New Roman" w:hAnsiTheme="minorHAnsi" w:cstheme="minorHAnsi" w:hint="default"/>
        <w:w w:val="89"/>
        <w:sz w:val="22"/>
        <w:szCs w:val="22"/>
      </w:rPr>
    </w:lvl>
    <w:lvl w:ilvl="1" w:tplc="3E06BCFA"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53552946"/>
    <w:multiLevelType w:val="hybridMultilevel"/>
    <w:tmpl w:val="8EF611E8"/>
    <w:lvl w:ilvl="0" w:tplc="2DEC15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53F11051"/>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54587877"/>
    <w:multiLevelType w:val="hybridMultilevel"/>
    <w:tmpl w:val="98BCDCB2"/>
    <w:lvl w:ilvl="0" w:tplc="20BAE642">
      <w:start w:val="1"/>
      <w:numFmt w:val="bullet"/>
      <w:lvlText w:val=""/>
      <w:lvlJc w:val="left"/>
      <w:pPr>
        <w:ind w:left="1287" w:hanging="360"/>
      </w:pPr>
      <w:rPr>
        <w:rFonts w:ascii="Symbol" w:hAnsi="Symbol" w:hint="default"/>
        <w:color w:val="auto"/>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8" w15:restartNumberingAfterBreak="0">
    <w:nsid w:val="56845847"/>
    <w:multiLevelType w:val="hybridMultilevel"/>
    <w:tmpl w:val="C724475C"/>
    <w:lvl w:ilvl="0" w:tplc="47E0CA08">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start w:val="1"/>
      <w:numFmt w:val="decimal"/>
      <w:lvlText w:val="%3."/>
      <w:lvlJc w:val="lef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9"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FA6E6E"/>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1" w15:restartNumberingAfterBreak="0">
    <w:nsid w:val="5E4C4BBF"/>
    <w:multiLevelType w:val="hybridMultilevel"/>
    <w:tmpl w:val="77F43AE8"/>
    <w:lvl w:ilvl="0" w:tplc="0405000F">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0F"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2" w15:restartNumberingAfterBreak="0">
    <w:nsid w:val="5E6E7C4D"/>
    <w:multiLevelType w:val="hybridMultilevel"/>
    <w:tmpl w:val="B64AE8EA"/>
    <w:lvl w:ilvl="0" w:tplc="04050017">
      <w:start w:val="1"/>
      <w:numFmt w:val="bullet"/>
      <w:lvlText w:val=""/>
      <w:lvlJc w:val="left"/>
      <w:pPr>
        <w:ind w:left="720" w:hanging="360"/>
      </w:pPr>
      <w:rPr>
        <w:rFonts w:ascii="Symbol" w:hAnsi="Symbol" w:hint="default"/>
        <w:color w:val="auto"/>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3" w15:restartNumberingAfterBreak="0">
    <w:nsid w:val="5ECE450D"/>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5FFC11FD"/>
    <w:multiLevelType w:val="hybridMultilevel"/>
    <w:tmpl w:val="82604020"/>
    <w:lvl w:ilvl="0" w:tplc="47E0CA08">
      <w:start w:val="1"/>
      <w:numFmt w:val="lowerLetter"/>
      <w:lvlText w:val="%1)"/>
      <w:lvlJc w:val="left"/>
      <w:pPr>
        <w:ind w:left="1429" w:hanging="360"/>
      </w:pPr>
      <w:rPr>
        <w:rFonts w:hint="default"/>
        <w:w w:val="89"/>
        <w:sz w:val="22"/>
        <w:szCs w:val="22"/>
      </w:r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55" w15:restartNumberingAfterBreak="0">
    <w:nsid w:val="61BD4E65"/>
    <w:multiLevelType w:val="hybridMultilevel"/>
    <w:tmpl w:val="4EF6A0A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2D2A32"/>
    <w:multiLevelType w:val="hybridMultilevel"/>
    <w:tmpl w:val="A2E0F246"/>
    <w:lvl w:ilvl="0" w:tplc="8F02E7B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7" w15:restartNumberingAfterBreak="0">
    <w:nsid w:val="646677F9"/>
    <w:multiLevelType w:val="hybridMultilevel"/>
    <w:tmpl w:val="A7423CB4"/>
    <w:lvl w:ilvl="0" w:tplc="04050017">
      <w:start w:val="1"/>
      <w:numFmt w:val="bullet"/>
      <w:lvlText w:val="•"/>
      <w:lvlJc w:val="left"/>
      <w:pPr>
        <w:ind w:left="720" w:hanging="360"/>
      </w:pPr>
      <w:rPr>
        <w:rFonts w:hint="default"/>
        <w:color w:val="auto"/>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8" w15:restartNumberingAfterBreak="0">
    <w:nsid w:val="648C2E27"/>
    <w:multiLevelType w:val="hybridMultilevel"/>
    <w:tmpl w:val="B02870B0"/>
    <w:lvl w:ilvl="0" w:tplc="F8243500">
      <w:start w:val="1"/>
      <w:numFmt w:val="upperLetter"/>
      <w:lvlText w:val="%1."/>
      <w:lvlJc w:val="left"/>
      <w:pPr>
        <w:ind w:left="502"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6120C6E"/>
    <w:multiLevelType w:val="hybridMultilevel"/>
    <w:tmpl w:val="28BAD6A8"/>
    <w:lvl w:ilvl="0" w:tplc="3C863984">
      <w:start w:val="2"/>
      <w:numFmt w:val="upperLetter"/>
      <w:lvlText w:val="%1."/>
      <w:lvlJc w:val="left"/>
      <w:pPr>
        <w:ind w:left="502"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71C7154"/>
    <w:multiLevelType w:val="hybridMultilevel"/>
    <w:tmpl w:val="431624EC"/>
    <w:lvl w:ilvl="0" w:tplc="B0C85D76">
      <w:start w:val="1"/>
      <w:numFmt w:val="lowerLetter"/>
      <w:lvlText w:val="(%1)"/>
      <w:lvlJc w:val="left"/>
      <w:pPr>
        <w:ind w:left="1800" w:hanging="360"/>
      </w:pPr>
      <w:rPr>
        <w:rFonts w:asciiTheme="minorHAnsi" w:eastAsia="Times New Roman" w:hAnsiTheme="minorHAnsi" w:cstheme="minorHAnsi" w:hint="default"/>
        <w:w w:val="89"/>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1" w15:restartNumberingAfterBreak="0">
    <w:nsid w:val="69121CD7"/>
    <w:multiLevelType w:val="hybridMultilevel"/>
    <w:tmpl w:val="04BCECAE"/>
    <w:lvl w:ilvl="0" w:tplc="0B96E418">
      <w:numFmt w:val="bullet"/>
      <w:lvlText w:val="-"/>
      <w:lvlJc w:val="left"/>
      <w:pPr>
        <w:ind w:left="720" w:hanging="360"/>
      </w:pPr>
      <w:rPr>
        <w:rFonts w:ascii="Calibri" w:eastAsiaTheme="minorEastAsia" w:hAnsi="Calibri" w:cstheme="minorBidi"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2" w15:restartNumberingAfterBreak="0">
    <w:nsid w:val="699B1C58"/>
    <w:multiLevelType w:val="hybridMultilevel"/>
    <w:tmpl w:val="1A385612"/>
    <w:lvl w:ilvl="0" w:tplc="33B28586">
      <w:start w:val="1"/>
      <w:numFmt w:val="lowerLetter"/>
      <w:lvlText w:val="%1)"/>
      <w:lvlJc w:val="left"/>
      <w:pPr>
        <w:ind w:left="1800" w:hanging="360"/>
      </w:pPr>
    </w:lvl>
    <w:lvl w:ilvl="1" w:tplc="04050003" w:tentative="1">
      <w:start w:val="1"/>
      <w:numFmt w:val="lowerLetter"/>
      <w:lvlText w:val="%2."/>
      <w:lvlJc w:val="left"/>
      <w:pPr>
        <w:ind w:left="2520" w:hanging="360"/>
      </w:pPr>
    </w:lvl>
    <w:lvl w:ilvl="2" w:tplc="04050005" w:tentative="1">
      <w:start w:val="1"/>
      <w:numFmt w:val="lowerRoman"/>
      <w:lvlText w:val="%3."/>
      <w:lvlJc w:val="right"/>
      <w:pPr>
        <w:ind w:left="3240" w:hanging="180"/>
      </w:pPr>
    </w:lvl>
    <w:lvl w:ilvl="3" w:tplc="04050001" w:tentative="1">
      <w:start w:val="1"/>
      <w:numFmt w:val="decimal"/>
      <w:lvlText w:val="%4."/>
      <w:lvlJc w:val="left"/>
      <w:pPr>
        <w:ind w:left="3960" w:hanging="360"/>
      </w:pPr>
    </w:lvl>
    <w:lvl w:ilvl="4" w:tplc="04050003" w:tentative="1">
      <w:start w:val="1"/>
      <w:numFmt w:val="lowerLetter"/>
      <w:lvlText w:val="%5."/>
      <w:lvlJc w:val="left"/>
      <w:pPr>
        <w:ind w:left="4680" w:hanging="360"/>
      </w:pPr>
    </w:lvl>
    <w:lvl w:ilvl="5" w:tplc="04050005" w:tentative="1">
      <w:start w:val="1"/>
      <w:numFmt w:val="lowerRoman"/>
      <w:lvlText w:val="%6."/>
      <w:lvlJc w:val="right"/>
      <w:pPr>
        <w:ind w:left="5400" w:hanging="180"/>
      </w:pPr>
    </w:lvl>
    <w:lvl w:ilvl="6" w:tplc="04050001" w:tentative="1">
      <w:start w:val="1"/>
      <w:numFmt w:val="decimal"/>
      <w:lvlText w:val="%7."/>
      <w:lvlJc w:val="left"/>
      <w:pPr>
        <w:ind w:left="6120" w:hanging="360"/>
      </w:pPr>
    </w:lvl>
    <w:lvl w:ilvl="7" w:tplc="04050003" w:tentative="1">
      <w:start w:val="1"/>
      <w:numFmt w:val="lowerLetter"/>
      <w:lvlText w:val="%8."/>
      <w:lvlJc w:val="left"/>
      <w:pPr>
        <w:ind w:left="6840" w:hanging="360"/>
      </w:pPr>
    </w:lvl>
    <w:lvl w:ilvl="8" w:tplc="04050005" w:tentative="1">
      <w:start w:val="1"/>
      <w:numFmt w:val="lowerRoman"/>
      <w:lvlText w:val="%9."/>
      <w:lvlJc w:val="right"/>
      <w:pPr>
        <w:ind w:left="7560" w:hanging="180"/>
      </w:pPr>
    </w:lvl>
  </w:abstractNum>
  <w:abstractNum w:abstractNumId="63" w15:restartNumberingAfterBreak="0">
    <w:nsid w:val="6B1C539A"/>
    <w:multiLevelType w:val="hybridMultilevel"/>
    <w:tmpl w:val="128A98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BD9379A"/>
    <w:multiLevelType w:val="hybridMultilevel"/>
    <w:tmpl w:val="DCFC4AA4"/>
    <w:lvl w:ilvl="0" w:tplc="04050017">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C497125"/>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6" w15:restartNumberingAfterBreak="0">
    <w:nsid w:val="6D2C0983"/>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7" w15:restartNumberingAfterBreak="0">
    <w:nsid w:val="6F875D55"/>
    <w:multiLevelType w:val="hybridMultilevel"/>
    <w:tmpl w:val="3B2A4D46"/>
    <w:lvl w:ilvl="0" w:tplc="04050015">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8" w15:restartNumberingAfterBreak="0">
    <w:nsid w:val="73891BF2"/>
    <w:multiLevelType w:val="hybridMultilevel"/>
    <w:tmpl w:val="6060D102"/>
    <w:lvl w:ilvl="0" w:tplc="3F7497A6">
      <w:start w:val="1"/>
      <w:numFmt w:val="lowerLetter"/>
      <w:lvlText w:val="%1)"/>
      <w:lvlJc w:val="left"/>
      <w:pPr>
        <w:ind w:left="1068" w:hanging="360"/>
      </w:pPr>
      <w:rPr>
        <w:rFonts w:hint="default"/>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9" w15:restartNumberingAfterBreak="0">
    <w:nsid w:val="74D3194B"/>
    <w:multiLevelType w:val="hybridMultilevel"/>
    <w:tmpl w:val="507C1EFA"/>
    <w:lvl w:ilvl="0" w:tplc="24D2E0DE">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0" w15:restartNumberingAfterBreak="0">
    <w:nsid w:val="751F7FBA"/>
    <w:multiLevelType w:val="hybridMultilevel"/>
    <w:tmpl w:val="46D48138"/>
    <w:lvl w:ilvl="0" w:tplc="7B98F916">
      <w:start w:val="1"/>
      <w:numFmt w:val="lowerRoman"/>
      <w:lvlText w:val="(%1)"/>
      <w:lvlJc w:val="right"/>
      <w:pPr>
        <w:ind w:left="1877" w:hanging="360"/>
      </w:pPr>
      <w:rPr>
        <w:rFonts w:hint="default"/>
      </w:rPr>
    </w:lvl>
    <w:lvl w:ilvl="1" w:tplc="04050019">
      <w:start w:val="1"/>
      <w:numFmt w:val="lowerLetter"/>
      <w:lvlText w:val="%2."/>
      <w:lvlJc w:val="left"/>
      <w:pPr>
        <w:ind w:left="2597" w:hanging="360"/>
      </w:pPr>
    </w:lvl>
    <w:lvl w:ilvl="2" w:tplc="0405001B" w:tentative="1">
      <w:start w:val="1"/>
      <w:numFmt w:val="lowerRoman"/>
      <w:lvlText w:val="%3."/>
      <w:lvlJc w:val="right"/>
      <w:pPr>
        <w:ind w:left="3317" w:hanging="180"/>
      </w:pPr>
    </w:lvl>
    <w:lvl w:ilvl="3" w:tplc="0405000F" w:tentative="1">
      <w:start w:val="1"/>
      <w:numFmt w:val="decimal"/>
      <w:lvlText w:val="%4."/>
      <w:lvlJc w:val="left"/>
      <w:pPr>
        <w:ind w:left="4037" w:hanging="360"/>
      </w:pPr>
    </w:lvl>
    <w:lvl w:ilvl="4" w:tplc="04050019" w:tentative="1">
      <w:start w:val="1"/>
      <w:numFmt w:val="lowerLetter"/>
      <w:lvlText w:val="%5."/>
      <w:lvlJc w:val="left"/>
      <w:pPr>
        <w:ind w:left="4757" w:hanging="360"/>
      </w:pPr>
    </w:lvl>
    <w:lvl w:ilvl="5" w:tplc="0405001B" w:tentative="1">
      <w:start w:val="1"/>
      <w:numFmt w:val="lowerRoman"/>
      <w:lvlText w:val="%6."/>
      <w:lvlJc w:val="right"/>
      <w:pPr>
        <w:ind w:left="5477" w:hanging="180"/>
      </w:pPr>
    </w:lvl>
    <w:lvl w:ilvl="6" w:tplc="0405000F" w:tentative="1">
      <w:start w:val="1"/>
      <w:numFmt w:val="decimal"/>
      <w:lvlText w:val="%7."/>
      <w:lvlJc w:val="left"/>
      <w:pPr>
        <w:ind w:left="6197" w:hanging="360"/>
      </w:pPr>
    </w:lvl>
    <w:lvl w:ilvl="7" w:tplc="04050019" w:tentative="1">
      <w:start w:val="1"/>
      <w:numFmt w:val="lowerLetter"/>
      <w:lvlText w:val="%8."/>
      <w:lvlJc w:val="left"/>
      <w:pPr>
        <w:ind w:left="6917" w:hanging="360"/>
      </w:pPr>
    </w:lvl>
    <w:lvl w:ilvl="8" w:tplc="0405001B" w:tentative="1">
      <w:start w:val="1"/>
      <w:numFmt w:val="lowerRoman"/>
      <w:lvlText w:val="%9."/>
      <w:lvlJc w:val="right"/>
      <w:pPr>
        <w:ind w:left="7637" w:hanging="180"/>
      </w:pPr>
    </w:lvl>
  </w:abstractNum>
  <w:abstractNum w:abstractNumId="71" w15:restartNumberingAfterBreak="0">
    <w:nsid w:val="76DC19FC"/>
    <w:multiLevelType w:val="hybridMultilevel"/>
    <w:tmpl w:val="2872F84A"/>
    <w:lvl w:ilvl="0" w:tplc="EBD87588">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A724AE4"/>
    <w:multiLevelType w:val="hybridMultilevel"/>
    <w:tmpl w:val="96E8D510"/>
    <w:lvl w:ilvl="0" w:tplc="04050017">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B695034"/>
    <w:multiLevelType w:val="hybridMultilevel"/>
    <w:tmpl w:val="209EBAB2"/>
    <w:lvl w:ilvl="0" w:tplc="6FD25F52">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BC61B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D15689E"/>
    <w:multiLevelType w:val="hybridMultilevel"/>
    <w:tmpl w:val="747EA508"/>
    <w:lvl w:ilvl="0" w:tplc="9DECE556">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9D36ADF4">
      <w:start w:val="1"/>
      <w:numFmt w:val="lowerLetter"/>
      <w:lvlText w:val="%2."/>
      <w:lvlJc w:val="left"/>
      <w:pPr>
        <w:ind w:left="2148" w:hanging="360"/>
      </w:pPr>
    </w:lvl>
    <w:lvl w:ilvl="2" w:tplc="DAB01A5C" w:tentative="1">
      <w:start w:val="1"/>
      <w:numFmt w:val="lowerRoman"/>
      <w:lvlText w:val="%3."/>
      <w:lvlJc w:val="right"/>
      <w:pPr>
        <w:ind w:left="2868" w:hanging="180"/>
      </w:pPr>
    </w:lvl>
    <w:lvl w:ilvl="3" w:tplc="BE56719E" w:tentative="1">
      <w:start w:val="1"/>
      <w:numFmt w:val="decimal"/>
      <w:lvlText w:val="%4."/>
      <w:lvlJc w:val="left"/>
      <w:pPr>
        <w:ind w:left="3588" w:hanging="360"/>
      </w:pPr>
    </w:lvl>
    <w:lvl w:ilvl="4" w:tplc="52644F34" w:tentative="1">
      <w:start w:val="1"/>
      <w:numFmt w:val="lowerLetter"/>
      <w:lvlText w:val="%5."/>
      <w:lvlJc w:val="left"/>
      <w:pPr>
        <w:ind w:left="4308" w:hanging="360"/>
      </w:pPr>
    </w:lvl>
    <w:lvl w:ilvl="5" w:tplc="1626017A" w:tentative="1">
      <w:start w:val="1"/>
      <w:numFmt w:val="lowerRoman"/>
      <w:lvlText w:val="%6."/>
      <w:lvlJc w:val="right"/>
      <w:pPr>
        <w:ind w:left="5028" w:hanging="180"/>
      </w:pPr>
    </w:lvl>
    <w:lvl w:ilvl="6" w:tplc="087E0E2E" w:tentative="1">
      <w:start w:val="1"/>
      <w:numFmt w:val="decimal"/>
      <w:lvlText w:val="%7."/>
      <w:lvlJc w:val="left"/>
      <w:pPr>
        <w:ind w:left="5748" w:hanging="360"/>
      </w:pPr>
    </w:lvl>
    <w:lvl w:ilvl="7" w:tplc="6C300EEA" w:tentative="1">
      <w:start w:val="1"/>
      <w:numFmt w:val="lowerLetter"/>
      <w:lvlText w:val="%8."/>
      <w:lvlJc w:val="left"/>
      <w:pPr>
        <w:ind w:left="6468" w:hanging="360"/>
      </w:pPr>
    </w:lvl>
    <w:lvl w:ilvl="8" w:tplc="7F486C4C" w:tentative="1">
      <w:start w:val="1"/>
      <w:numFmt w:val="lowerRoman"/>
      <w:lvlText w:val="%9."/>
      <w:lvlJc w:val="right"/>
      <w:pPr>
        <w:ind w:left="7188" w:hanging="180"/>
      </w:pPr>
    </w:lvl>
  </w:abstractNum>
  <w:abstractNum w:abstractNumId="76"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8126302">
    <w:abstractNumId w:val="30"/>
  </w:num>
  <w:num w:numId="2" w16cid:durableId="1105226398">
    <w:abstractNumId w:val="22"/>
  </w:num>
  <w:num w:numId="3" w16cid:durableId="886531962">
    <w:abstractNumId w:val="36"/>
  </w:num>
  <w:num w:numId="4" w16cid:durableId="1278952429">
    <w:abstractNumId w:val="17"/>
  </w:num>
  <w:num w:numId="5" w16cid:durableId="1628507791">
    <w:abstractNumId w:val="5"/>
  </w:num>
  <w:num w:numId="6" w16cid:durableId="1543712138">
    <w:abstractNumId w:val="67"/>
  </w:num>
  <w:num w:numId="7" w16cid:durableId="2036691130">
    <w:abstractNumId w:val="47"/>
  </w:num>
  <w:num w:numId="8" w16cid:durableId="35010268">
    <w:abstractNumId w:val="52"/>
  </w:num>
  <w:num w:numId="9" w16cid:durableId="262687443">
    <w:abstractNumId w:val="57"/>
  </w:num>
  <w:num w:numId="10" w16cid:durableId="370111093">
    <w:abstractNumId w:val="16"/>
  </w:num>
  <w:num w:numId="11" w16cid:durableId="25106410">
    <w:abstractNumId w:val="19"/>
  </w:num>
  <w:num w:numId="12" w16cid:durableId="1488091989">
    <w:abstractNumId w:val="63"/>
  </w:num>
  <w:num w:numId="13" w16cid:durableId="830563045">
    <w:abstractNumId w:val="42"/>
  </w:num>
  <w:num w:numId="14" w16cid:durableId="560681278">
    <w:abstractNumId w:val="20"/>
  </w:num>
  <w:num w:numId="15" w16cid:durableId="1842816271">
    <w:abstractNumId w:val="48"/>
  </w:num>
  <w:num w:numId="16" w16cid:durableId="1489246025">
    <w:abstractNumId w:val="0"/>
  </w:num>
  <w:num w:numId="17" w16cid:durableId="305008801">
    <w:abstractNumId w:val="15"/>
  </w:num>
  <w:num w:numId="18" w16cid:durableId="602495760">
    <w:abstractNumId w:val="34"/>
  </w:num>
  <w:num w:numId="19" w16cid:durableId="439838503">
    <w:abstractNumId w:val="23"/>
  </w:num>
  <w:num w:numId="20" w16cid:durableId="1682854833">
    <w:abstractNumId w:val="28"/>
  </w:num>
  <w:num w:numId="21" w16cid:durableId="570627018">
    <w:abstractNumId w:val="14"/>
  </w:num>
  <w:num w:numId="22" w16cid:durableId="1417625980">
    <w:abstractNumId w:val="4"/>
  </w:num>
  <w:num w:numId="23" w16cid:durableId="686100564">
    <w:abstractNumId w:val="62"/>
  </w:num>
  <w:num w:numId="24" w16cid:durableId="523133272">
    <w:abstractNumId w:val="73"/>
  </w:num>
  <w:num w:numId="25" w16cid:durableId="2145350417">
    <w:abstractNumId w:val="7"/>
  </w:num>
  <w:num w:numId="26" w16cid:durableId="1451513285">
    <w:abstractNumId w:val="54"/>
  </w:num>
  <w:num w:numId="27" w16cid:durableId="2014066818">
    <w:abstractNumId w:val="39"/>
  </w:num>
  <w:num w:numId="28" w16cid:durableId="1940020530">
    <w:abstractNumId w:val="25"/>
  </w:num>
  <w:num w:numId="29" w16cid:durableId="68157657">
    <w:abstractNumId w:val="6"/>
  </w:num>
  <w:num w:numId="30" w16cid:durableId="1480724918">
    <w:abstractNumId w:val="60"/>
  </w:num>
  <w:num w:numId="31" w16cid:durableId="503328393">
    <w:abstractNumId w:val="72"/>
  </w:num>
  <w:num w:numId="32" w16cid:durableId="1648582898">
    <w:abstractNumId w:val="1"/>
  </w:num>
  <w:num w:numId="33" w16cid:durableId="374743384">
    <w:abstractNumId w:val="44"/>
  </w:num>
  <w:num w:numId="34" w16cid:durableId="103888728">
    <w:abstractNumId w:val="75"/>
  </w:num>
  <w:num w:numId="35" w16cid:durableId="714306782">
    <w:abstractNumId w:val="43"/>
  </w:num>
  <w:num w:numId="36" w16cid:durableId="601229471">
    <w:abstractNumId w:val="64"/>
  </w:num>
  <w:num w:numId="37" w16cid:durableId="2120299544">
    <w:abstractNumId w:val="40"/>
  </w:num>
  <w:num w:numId="38" w16cid:durableId="853035599">
    <w:abstractNumId w:val="69"/>
  </w:num>
  <w:num w:numId="39" w16cid:durableId="807434299">
    <w:abstractNumId w:val="76"/>
  </w:num>
  <w:num w:numId="40" w16cid:durableId="1684623878">
    <w:abstractNumId w:val="10"/>
  </w:num>
  <w:num w:numId="41" w16cid:durableId="2082672492">
    <w:abstractNumId w:val="61"/>
  </w:num>
  <w:num w:numId="42" w16cid:durableId="818764193">
    <w:abstractNumId w:val="32"/>
  </w:num>
  <w:num w:numId="43" w16cid:durableId="2116051193">
    <w:abstractNumId w:val="2"/>
  </w:num>
  <w:num w:numId="44" w16cid:durableId="1137062946">
    <w:abstractNumId w:val="3"/>
  </w:num>
  <w:num w:numId="45" w16cid:durableId="1073234180">
    <w:abstractNumId w:val="74"/>
  </w:num>
  <w:num w:numId="46" w16cid:durableId="1267276514">
    <w:abstractNumId w:val="41"/>
  </w:num>
  <w:num w:numId="47" w16cid:durableId="1671448484">
    <w:abstractNumId w:val="51"/>
  </w:num>
  <w:num w:numId="48" w16cid:durableId="255945465">
    <w:abstractNumId w:val="35"/>
  </w:num>
  <w:num w:numId="49" w16cid:durableId="410542546">
    <w:abstractNumId w:val="11"/>
  </w:num>
  <w:num w:numId="50" w16cid:durableId="1328481376">
    <w:abstractNumId w:val="49"/>
  </w:num>
  <w:num w:numId="51" w16cid:durableId="4764559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2801894">
    <w:abstractNumId w:val="9"/>
  </w:num>
  <w:num w:numId="53" w16cid:durableId="682902304">
    <w:abstractNumId w:val="71"/>
  </w:num>
  <w:num w:numId="54" w16cid:durableId="1147086879">
    <w:abstractNumId w:val="55"/>
  </w:num>
  <w:num w:numId="55" w16cid:durableId="648753300">
    <w:abstractNumId w:val="56"/>
  </w:num>
  <w:num w:numId="56" w16cid:durableId="664748153">
    <w:abstractNumId w:val="29"/>
  </w:num>
  <w:num w:numId="57" w16cid:durableId="940526448">
    <w:abstractNumId w:val="37"/>
  </w:num>
  <w:num w:numId="58" w16cid:durableId="1804695102">
    <w:abstractNumId w:val="38"/>
  </w:num>
  <w:num w:numId="59" w16cid:durableId="779834362">
    <w:abstractNumId w:val="13"/>
  </w:num>
  <w:num w:numId="60" w16cid:durableId="1960451786">
    <w:abstractNumId w:val="46"/>
  </w:num>
  <w:num w:numId="61" w16cid:durableId="1009062963">
    <w:abstractNumId w:val="50"/>
  </w:num>
  <w:num w:numId="62" w16cid:durableId="352537028">
    <w:abstractNumId w:val="18"/>
  </w:num>
  <w:num w:numId="63" w16cid:durableId="1425569280">
    <w:abstractNumId w:val="21"/>
  </w:num>
  <w:num w:numId="64" w16cid:durableId="1418212675">
    <w:abstractNumId w:val="68"/>
  </w:num>
  <w:num w:numId="65" w16cid:durableId="1096174162">
    <w:abstractNumId w:val="53"/>
  </w:num>
  <w:num w:numId="66" w16cid:durableId="2106539288">
    <w:abstractNumId w:val="66"/>
  </w:num>
  <w:num w:numId="67" w16cid:durableId="1054694827">
    <w:abstractNumId w:val="70"/>
  </w:num>
  <w:num w:numId="68" w16cid:durableId="1188064071">
    <w:abstractNumId w:val="26"/>
  </w:num>
  <w:num w:numId="69" w16cid:durableId="1454523183">
    <w:abstractNumId w:val="45"/>
  </w:num>
  <w:num w:numId="70" w16cid:durableId="1777408578">
    <w:abstractNumId w:val="65"/>
  </w:num>
  <w:num w:numId="71" w16cid:durableId="545798593">
    <w:abstractNumId w:val="12"/>
  </w:num>
  <w:num w:numId="72" w16cid:durableId="516699062">
    <w:abstractNumId w:val="31"/>
  </w:num>
  <w:num w:numId="73" w16cid:durableId="1318801974">
    <w:abstractNumId w:val="8"/>
  </w:num>
  <w:num w:numId="74" w16cid:durableId="1979530999">
    <w:abstractNumId w:val="59"/>
  </w:num>
  <w:num w:numId="75" w16cid:durableId="297691152">
    <w:abstractNumId w:val="58"/>
  </w:num>
  <w:num w:numId="76" w16cid:durableId="702750496">
    <w:abstractNumId w:val="24"/>
  </w:num>
  <w:num w:numId="77" w16cid:durableId="1860123163">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C4"/>
    <w:rsid w:val="0000066F"/>
    <w:rsid w:val="00000CFF"/>
    <w:rsid w:val="0000230A"/>
    <w:rsid w:val="00003AE7"/>
    <w:rsid w:val="000056BB"/>
    <w:rsid w:val="000063C1"/>
    <w:rsid w:val="00011D1E"/>
    <w:rsid w:val="00012F5E"/>
    <w:rsid w:val="000131BA"/>
    <w:rsid w:val="000260C9"/>
    <w:rsid w:val="00037136"/>
    <w:rsid w:val="000417F6"/>
    <w:rsid w:val="00042CE8"/>
    <w:rsid w:val="0005084E"/>
    <w:rsid w:val="00053B08"/>
    <w:rsid w:val="000555BD"/>
    <w:rsid w:val="000579F2"/>
    <w:rsid w:val="00061747"/>
    <w:rsid w:val="00061D55"/>
    <w:rsid w:val="00065FDE"/>
    <w:rsid w:val="0007004D"/>
    <w:rsid w:val="000708AC"/>
    <w:rsid w:val="000712F9"/>
    <w:rsid w:val="00077ACB"/>
    <w:rsid w:val="0008032A"/>
    <w:rsid w:val="000819A8"/>
    <w:rsid w:val="00083CFC"/>
    <w:rsid w:val="00085192"/>
    <w:rsid w:val="00085F0D"/>
    <w:rsid w:val="00085FC4"/>
    <w:rsid w:val="00087325"/>
    <w:rsid w:val="0009198E"/>
    <w:rsid w:val="00092460"/>
    <w:rsid w:val="000944F7"/>
    <w:rsid w:val="000A0C93"/>
    <w:rsid w:val="000A0EAC"/>
    <w:rsid w:val="000A3227"/>
    <w:rsid w:val="000A36DD"/>
    <w:rsid w:val="000A3B0D"/>
    <w:rsid w:val="000A71AE"/>
    <w:rsid w:val="000B2E3A"/>
    <w:rsid w:val="000B3CE9"/>
    <w:rsid w:val="000B4732"/>
    <w:rsid w:val="000B6ADC"/>
    <w:rsid w:val="000C0C7E"/>
    <w:rsid w:val="000C1F39"/>
    <w:rsid w:val="000C46AD"/>
    <w:rsid w:val="000C7602"/>
    <w:rsid w:val="000D2915"/>
    <w:rsid w:val="000D2C21"/>
    <w:rsid w:val="000D53ED"/>
    <w:rsid w:val="000D7C33"/>
    <w:rsid w:val="000E1F44"/>
    <w:rsid w:val="000E6069"/>
    <w:rsid w:val="000F0CCB"/>
    <w:rsid w:val="000F2F0E"/>
    <w:rsid w:val="000F736C"/>
    <w:rsid w:val="00106FFA"/>
    <w:rsid w:val="00113812"/>
    <w:rsid w:val="00117342"/>
    <w:rsid w:val="001226A8"/>
    <w:rsid w:val="001267B4"/>
    <w:rsid w:val="00126B85"/>
    <w:rsid w:val="001277E4"/>
    <w:rsid w:val="001369C6"/>
    <w:rsid w:val="00136E27"/>
    <w:rsid w:val="001371F2"/>
    <w:rsid w:val="0014389C"/>
    <w:rsid w:val="00144D78"/>
    <w:rsid w:val="0014636D"/>
    <w:rsid w:val="0016310A"/>
    <w:rsid w:val="00170E49"/>
    <w:rsid w:val="00175B0D"/>
    <w:rsid w:val="00184084"/>
    <w:rsid w:val="001867A5"/>
    <w:rsid w:val="00191F42"/>
    <w:rsid w:val="00192E00"/>
    <w:rsid w:val="00193DCB"/>
    <w:rsid w:val="001953E0"/>
    <w:rsid w:val="001A1B92"/>
    <w:rsid w:val="001A5452"/>
    <w:rsid w:val="001A723B"/>
    <w:rsid w:val="001C217B"/>
    <w:rsid w:val="001C4F64"/>
    <w:rsid w:val="001D3486"/>
    <w:rsid w:val="001D385C"/>
    <w:rsid w:val="001E08CD"/>
    <w:rsid w:val="001E39CA"/>
    <w:rsid w:val="001F2F2F"/>
    <w:rsid w:val="001F3055"/>
    <w:rsid w:val="001F43C3"/>
    <w:rsid w:val="001F5A61"/>
    <w:rsid w:val="00203A30"/>
    <w:rsid w:val="0020646F"/>
    <w:rsid w:val="00206F1A"/>
    <w:rsid w:val="00217682"/>
    <w:rsid w:val="00217FE8"/>
    <w:rsid w:val="00223E33"/>
    <w:rsid w:val="00236062"/>
    <w:rsid w:val="00250983"/>
    <w:rsid w:val="0025217C"/>
    <w:rsid w:val="0025341D"/>
    <w:rsid w:val="00256E5C"/>
    <w:rsid w:val="002607B2"/>
    <w:rsid w:val="002660DA"/>
    <w:rsid w:val="002678E3"/>
    <w:rsid w:val="002706D7"/>
    <w:rsid w:val="00271609"/>
    <w:rsid w:val="00272C95"/>
    <w:rsid w:val="00273EA8"/>
    <w:rsid w:val="0027556C"/>
    <w:rsid w:val="00285069"/>
    <w:rsid w:val="00286A14"/>
    <w:rsid w:val="00286A4F"/>
    <w:rsid w:val="0028719B"/>
    <w:rsid w:val="0029045D"/>
    <w:rsid w:val="002922DD"/>
    <w:rsid w:val="002A13FB"/>
    <w:rsid w:val="002A1C46"/>
    <w:rsid w:val="002A2FDE"/>
    <w:rsid w:val="002A4B5A"/>
    <w:rsid w:val="002A4BCF"/>
    <w:rsid w:val="002A5CA5"/>
    <w:rsid w:val="002B50A1"/>
    <w:rsid w:val="002C1AAC"/>
    <w:rsid w:val="002C7725"/>
    <w:rsid w:val="002D3AD0"/>
    <w:rsid w:val="002D516E"/>
    <w:rsid w:val="002E7470"/>
    <w:rsid w:val="002E7520"/>
    <w:rsid w:val="002F4589"/>
    <w:rsid w:val="002F7DCE"/>
    <w:rsid w:val="00301F0F"/>
    <w:rsid w:val="00305CDA"/>
    <w:rsid w:val="00307752"/>
    <w:rsid w:val="003104FC"/>
    <w:rsid w:val="00310DBD"/>
    <w:rsid w:val="00312656"/>
    <w:rsid w:val="00315358"/>
    <w:rsid w:val="00317591"/>
    <w:rsid w:val="00320C37"/>
    <w:rsid w:val="00320E77"/>
    <w:rsid w:val="0032548A"/>
    <w:rsid w:val="0033242C"/>
    <w:rsid w:val="00344BF0"/>
    <w:rsid w:val="00346FDE"/>
    <w:rsid w:val="00347519"/>
    <w:rsid w:val="00352824"/>
    <w:rsid w:val="003612D7"/>
    <w:rsid w:val="00362738"/>
    <w:rsid w:val="00363DB6"/>
    <w:rsid w:val="00364779"/>
    <w:rsid w:val="003672F3"/>
    <w:rsid w:val="003762E1"/>
    <w:rsid w:val="003840D7"/>
    <w:rsid w:val="00391C96"/>
    <w:rsid w:val="00393F3C"/>
    <w:rsid w:val="003B2CA1"/>
    <w:rsid w:val="003B3F31"/>
    <w:rsid w:val="003B5589"/>
    <w:rsid w:val="003C11B7"/>
    <w:rsid w:val="003C346D"/>
    <w:rsid w:val="003C3EDB"/>
    <w:rsid w:val="003C4BDE"/>
    <w:rsid w:val="003C7880"/>
    <w:rsid w:val="003D0362"/>
    <w:rsid w:val="003D77F7"/>
    <w:rsid w:val="003E485C"/>
    <w:rsid w:val="003E5E5D"/>
    <w:rsid w:val="003E62C3"/>
    <w:rsid w:val="003E6EAD"/>
    <w:rsid w:val="003E71BC"/>
    <w:rsid w:val="003E7754"/>
    <w:rsid w:val="003F2929"/>
    <w:rsid w:val="003F39EB"/>
    <w:rsid w:val="004014B9"/>
    <w:rsid w:val="00412D7D"/>
    <w:rsid w:val="00421422"/>
    <w:rsid w:val="004252FB"/>
    <w:rsid w:val="00427058"/>
    <w:rsid w:val="00432F7E"/>
    <w:rsid w:val="00433E0B"/>
    <w:rsid w:val="00441688"/>
    <w:rsid w:val="00445A6F"/>
    <w:rsid w:val="004476D8"/>
    <w:rsid w:val="00450945"/>
    <w:rsid w:val="00450AFE"/>
    <w:rsid w:val="0045128A"/>
    <w:rsid w:val="004575EB"/>
    <w:rsid w:val="00462F94"/>
    <w:rsid w:val="004644D5"/>
    <w:rsid w:val="00464AEA"/>
    <w:rsid w:val="004738EE"/>
    <w:rsid w:val="004763A5"/>
    <w:rsid w:val="00477D7D"/>
    <w:rsid w:val="00477EBE"/>
    <w:rsid w:val="004808E9"/>
    <w:rsid w:val="00482985"/>
    <w:rsid w:val="004955A6"/>
    <w:rsid w:val="004A0AC1"/>
    <w:rsid w:val="004A32D6"/>
    <w:rsid w:val="004A6D89"/>
    <w:rsid w:val="004A7256"/>
    <w:rsid w:val="004A7FA5"/>
    <w:rsid w:val="004B1B98"/>
    <w:rsid w:val="004C3A07"/>
    <w:rsid w:val="004C3CDC"/>
    <w:rsid w:val="004D2F0C"/>
    <w:rsid w:val="004D3D5F"/>
    <w:rsid w:val="004D5D24"/>
    <w:rsid w:val="004E01B7"/>
    <w:rsid w:val="004E67AB"/>
    <w:rsid w:val="004E67FB"/>
    <w:rsid w:val="004F2246"/>
    <w:rsid w:val="004F2E34"/>
    <w:rsid w:val="004F5F04"/>
    <w:rsid w:val="004F7064"/>
    <w:rsid w:val="004F7FFE"/>
    <w:rsid w:val="00500495"/>
    <w:rsid w:val="00502F50"/>
    <w:rsid w:val="005032C2"/>
    <w:rsid w:val="0050733B"/>
    <w:rsid w:val="00512DBF"/>
    <w:rsid w:val="00533C28"/>
    <w:rsid w:val="0053538A"/>
    <w:rsid w:val="0054310A"/>
    <w:rsid w:val="005436CB"/>
    <w:rsid w:val="0054576C"/>
    <w:rsid w:val="0055180A"/>
    <w:rsid w:val="00551BFA"/>
    <w:rsid w:val="00555D3B"/>
    <w:rsid w:val="00570FC1"/>
    <w:rsid w:val="00571B46"/>
    <w:rsid w:val="00574A6C"/>
    <w:rsid w:val="0058026A"/>
    <w:rsid w:val="00583EB5"/>
    <w:rsid w:val="00590316"/>
    <w:rsid w:val="00590A77"/>
    <w:rsid w:val="0059491E"/>
    <w:rsid w:val="005961AA"/>
    <w:rsid w:val="005A1548"/>
    <w:rsid w:val="005A48AE"/>
    <w:rsid w:val="005A4A68"/>
    <w:rsid w:val="005A607F"/>
    <w:rsid w:val="005B1230"/>
    <w:rsid w:val="005C0FC4"/>
    <w:rsid w:val="005C331E"/>
    <w:rsid w:val="005D665F"/>
    <w:rsid w:val="005E388C"/>
    <w:rsid w:val="005F17E6"/>
    <w:rsid w:val="005F2381"/>
    <w:rsid w:val="005F5C55"/>
    <w:rsid w:val="005F74E5"/>
    <w:rsid w:val="006008B1"/>
    <w:rsid w:val="00601771"/>
    <w:rsid w:val="00603FA4"/>
    <w:rsid w:val="00614939"/>
    <w:rsid w:val="00622CEF"/>
    <w:rsid w:val="006231D2"/>
    <w:rsid w:val="00624C3D"/>
    <w:rsid w:val="00625955"/>
    <w:rsid w:val="00636BBD"/>
    <w:rsid w:val="00636CC9"/>
    <w:rsid w:val="00651301"/>
    <w:rsid w:val="0065437E"/>
    <w:rsid w:val="00654D71"/>
    <w:rsid w:val="0065556D"/>
    <w:rsid w:val="00670248"/>
    <w:rsid w:val="00671106"/>
    <w:rsid w:val="00681089"/>
    <w:rsid w:val="00683134"/>
    <w:rsid w:val="006945C1"/>
    <w:rsid w:val="00697CFF"/>
    <w:rsid w:val="006A07E6"/>
    <w:rsid w:val="006A173C"/>
    <w:rsid w:val="006A6133"/>
    <w:rsid w:val="006A720F"/>
    <w:rsid w:val="006A7602"/>
    <w:rsid w:val="006B1651"/>
    <w:rsid w:val="006B286E"/>
    <w:rsid w:val="006C01A2"/>
    <w:rsid w:val="006C02D5"/>
    <w:rsid w:val="006C4B4F"/>
    <w:rsid w:val="006D18D4"/>
    <w:rsid w:val="006D6713"/>
    <w:rsid w:val="006D7861"/>
    <w:rsid w:val="006D79DF"/>
    <w:rsid w:val="006E5509"/>
    <w:rsid w:val="006E5762"/>
    <w:rsid w:val="006E7111"/>
    <w:rsid w:val="006F1D53"/>
    <w:rsid w:val="006F3B7C"/>
    <w:rsid w:val="00705C43"/>
    <w:rsid w:val="00711C24"/>
    <w:rsid w:val="0071481D"/>
    <w:rsid w:val="0072111C"/>
    <w:rsid w:val="0072297C"/>
    <w:rsid w:val="007244C3"/>
    <w:rsid w:val="00724A43"/>
    <w:rsid w:val="00725C0F"/>
    <w:rsid w:val="00727407"/>
    <w:rsid w:val="007335FB"/>
    <w:rsid w:val="00737A71"/>
    <w:rsid w:val="00745A3B"/>
    <w:rsid w:val="007528E1"/>
    <w:rsid w:val="007536CC"/>
    <w:rsid w:val="00761C91"/>
    <w:rsid w:val="0076361A"/>
    <w:rsid w:val="007715A2"/>
    <w:rsid w:val="00774A0B"/>
    <w:rsid w:val="00776495"/>
    <w:rsid w:val="007820B5"/>
    <w:rsid w:val="007844EA"/>
    <w:rsid w:val="00786881"/>
    <w:rsid w:val="00787ACE"/>
    <w:rsid w:val="007971AD"/>
    <w:rsid w:val="007A69D8"/>
    <w:rsid w:val="007A7034"/>
    <w:rsid w:val="007A73F3"/>
    <w:rsid w:val="007A75D4"/>
    <w:rsid w:val="007C04A3"/>
    <w:rsid w:val="007C4DFC"/>
    <w:rsid w:val="007D0C45"/>
    <w:rsid w:val="007D726F"/>
    <w:rsid w:val="007D77A8"/>
    <w:rsid w:val="007E05A7"/>
    <w:rsid w:val="007E0723"/>
    <w:rsid w:val="007F3722"/>
    <w:rsid w:val="007F3A6F"/>
    <w:rsid w:val="007F5052"/>
    <w:rsid w:val="007F53C1"/>
    <w:rsid w:val="00800B02"/>
    <w:rsid w:val="00802C3B"/>
    <w:rsid w:val="0080719E"/>
    <w:rsid w:val="008102DB"/>
    <w:rsid w:val="00813348"/>
    <w:rsid w:val="00814D00"/>
    <w:rsid w:val="00820357"/>
    <w:rsid w:val="00821507"/>
    <w:rsid w:val="00824460"/>
    <w:rsid w:val="00830397"/>
    <w:rsid w:val="00830B6F"/>
    <w:rsid w:val="00841AEB"/>
    <w:rsid w:val="008446ED"/>
    <w:rsid w:val="008457CE"/>
    <w:rsid w:val="00852D61"/>
    <w:rsid w:val="00856957"/>
    <w:rsid w:val="00861D98"/>
    <w:rsid w:val="00864D9A"/>
    <w:rsid w:val="008815A8"/>
    <w:rsid w:val="008865BA"/>
    <w:rsid w:val="00886FBF"/>
    <w:rsid w:val="008914A8"/>
    <w:rsid w:val="00894B4F"/>
    <w:rsid w:val="008A0FC4"/>
    <w:rsid w:val="008A396D"/>
    <w:rsid w:val="008A406A"/>
    <w:rsid w:val="008B0939"/>
    <w:rsid w:val="008B132F"/>
    <w:rsid w:val="008B1EA3"/>
    <w:rsid w:val="008B5180"/>
    <w:rsid w:val="008B7D25"/>
    <w:rsid w:val="008C2065"/>
    <w:rsid w:val="008C3BAE"/>
    <w:rsid w:val="008C53AB"/>
    <w:rsid w:val="008D1E5B"/>
    <w:rsid w:val="008D47A0"/>
    <w:rsid w:val="008E4B32"/>
    <w:rsid w:val="008F1582"/>
    <w:rsid w:val="008F6355"/>
    <w:rsid w:val="008F670D"/>
    <w:rsid w:val="00903007"/>
    <w:rsid w:val="00920D7E"/>
    <w:rsid w:val="00920EEE"/>
    <w:rsid w:val="00922437"/>
    <w:rsid w:val="00924D68"/>
    <w:rsid w:val="00936840"/>
    <w:rsid w:val="00945B24"/>
    <w:rsid w:val="00954A89"/>
    <w:rsid w:val="00955BAD"/>
    <w:rsid w:val="00961B88"/>
    <w:rsid w:val="009711C3"/>
    <w:rsid w:val="00971A4F"/>
    <w:rsid w:val="00971C46"/>
    <w:rsid w:val="00974061"/>
    <w:rsid w:val="009753F4"/>
    <w:rsid w:val="00975D4A"/>
    <w:rsid w:val="00977E35"/>
    <w:rsid w:val="00981150"/>
    <w:rsid w:val="0098249A"/>
    <w:rsid w:val="009834B4"/>
    <w:rsid w:val="0098416C"/>
    <w:rsid w:val="00984D03"/>
    <w:rsid w:val="00993818"/>
    <w:rsid w:val="00993AFD"/>
    <w:rsid w:val="00997C76"/>
    <w:rsid w:val="009A2C77"/>
    <w:rsid w:val="009A3136"/>
    <w:rsid w:val="009A3CC7"/>
    <w:rsid w:val="009A4466"/>
    <w:rsid w:val="009B74A4"/>
    <w:rsid w:val="009C169E"/>
    <w:rsid w:val="009C539B"/>
    <w:rsid w:val="009D49DA"/>
    <w:rsid w:val="009D7318"/>
    <w:rsid w:val="009D7595"/>
    <w:rsid w:val="009E5420"/>
    <w:rsid w:val="009F3948"/>
    <w:rsid w:val="009F64FC"/>
    <w:rsid w:val="00A0643E"/>
    <w:rsid w:val="00A06D0B"/>
    <w:rsid w:val="00A1140B"/>
    <w:rsid w:val="00A13A7D"/>
    <w:rsid w:val="00A200C1"/>
    <w:rsid w:val="00A201FD"/>
    <w:rsid w:val="00A23DFA"/>
    <w:rsid w:val="00A32EE1"/>
    <w:rsid w:val="00A368CE"/>
    <w:rsid w:val="00A42813"/>
    <w:rsid w:val="00A54BF7"/>
    <w:rsid w:val="00A574F9"/>
    <w:rsid w:val="00A639B8"/>
    <w:rsid w:val="00A7095A"/>
    <w:rsid w:val="00A70D16"/>
    <w:rsid w:val="00A74414"/>
    <w:rsid w:val="00A82929"/>
    <w:rsid w:val="00A8537E"/>
    <w:rsid w:val="00A86C9A"/>
    <w:rsid w:val="00A91432"/>
    <w:rsid w:val="00A94A72"/>
    <w:rsid w:val="00AA1617"/>
    <w:rsid w:val="00AA27A8"/>
    <w:rsid w:val="00AA541F"/>
    <w:rsid w:val="00AB2EB9"/>
    <w:rsid w:val="00AB6180"/>
    <w:rsid w:val="00AB6F2F"/>
    <w:rsid w:val="00AB737F"/>
    <w:rsid w:val="00AD131C"/>
    <w:rsid w:val="00AD338D"/>
    <w:rsid w:val="00AD381C"/>
    <w:rsid w:val="00AD6DF7"/>
    <w:rsid w:val="00AE0400"/>
    <w:rsid w:val="00AE0AE9"/>
    <w:rsid w:val="00AE1056"/>
    <w:rsid w:val="00AE6142"/>
    <w:rsid w:val="00AE77EE"/>
    <w:rsid w:val="00B0381F"/>
    <w:rsid w:val="00B04498"/>
    <w:rsid w:val="00B13C0E"/>
    <w:rsid w:val="00B13F87"/>
    <w:rsid w:val="00B149D7"/>
    <w:rsid w:val="00B216B4"/>
    <w:rsid w:val="00B25A78"/>
    <w:rsid w:val="00B30553"/>
    <w:rsid w:val="00B31005"/>
    <w:rsid w:val="00B31636"/>
    <w:rsid w:val="00B32B87"/>
    <w:rsid w:val="00B35BB6"/>
    <w:rsid w:val="00B36093"/>
    <w:rsid w:val="00B412AC"/>
    <w:rsid w:val="00B46187"/>
    <w:rsid w:val="00B47335"/>
    <w:rsid w:val="00B501F9"/>
    <w:rsid w:val="00B5073B"/>
    <w:rsid w:val="00B53CB3"/>
    <w:rsid w:val="00B64AF3"/>
    <w:rsid w:val="00B7163F"/>
    <w:rsid w:val="00B73622"/>
    <w:rsid w:val="00B80908"/>
    <w:rsid w:val="00B9025A"/>
    <w:rsid w:val="00B96B82"/>
    <w:rsid w:val="00BA5343"/>
    <w:rsid w:val="00BA58F5"/>
    <w:rsid w:val="00BB63C6"/>
    <w:rsid w:val="00BC16ED"/>
    <w:rsid w:val="00BC36E1"/>
    <w:rsid w:val="00BC7F12"/>
    <w:rsid w:val="00BD6294"/>
    <w:rsid w:val="00BE12FD"/>
    <w:rsid w:val="00BE3283"/>
    <w:rsid w:val="00BF19D9"/>
    <w:rsid w:val="00BF2F4B"/>
    <w:rsid w:val="00BF6A62"/>
    <w:rsid w:val="00BF74C4"/>
    <w:rsid w:val="00C00A56"/>
    <w:rsid w:val="00C02A70"/>
    <w:rsid w:val="00C12895"/>
    <w:rsid w:val="00C16681"/>
    <w:rsid w:val="00C16BEC"/>
    <w:rsid w:val="00C179F7"/>
    <w:rsid w:val="00C214E6"/>
    <w:rsid w:val="00C2203E"/>
    <w:rsid w:val="00C27E05"/>
    <w:rsid w:val="00C30114"/>
    <w:rsid w:val="00C31F52"/>
    <w:rsid w:val="00C36ECC"/>
    <w:rsid w:val="00C4232C"/>
    <w:rsid w:val="00C43DCF"/>
    <w:rsid w:val="00C43FC1"/>
    <w:rsid w:val="00C4453F"/>
    <w:rsid w:val="00C51155"/>
    <w:rsid w:val="00C54542"/>
    <w:rsid w:val="00C57D38"/>
    <w:rsid w:val="00C602F9"/>
    <w:rsid w:val="00C60CBD"/>
    <w:rsid w:val="00C61952"/>
    <w:rsid w:val="00C62EE4"/>
    <w:rsid w:val="00C63DB4"/>
    <w:rsid w:val="00C70C81"/>
    <w:rsid w:val="00C759ED"/>
    <w:rsid w:val="00C820B9"/>
    <w:rsid w:val="00C925C5"/>
    <w:rsid w:val="00C9795C"/>
    <w:rsid w:val="00CA021D"/>
    <w:rsid w:val="00CA2996"/>
    <w:rsid w:val="00CA3C84"/>
    <w:rsid w:val="00CC0683"/>
    <w:rsid w:val="00CC62CF"/>
    <w:rsid w:val="00CC7338"/>
    <w:rsid w:val="00CE1FE5"/>
    <w:rsid w:val="00CE29B6"/>
    <w:rsid w:val="00CE3BBD"/>
    <w:rsid w:val="00CE6F37"/>
    <w:rsid w:val="00CF37AE"/>
    <w:rsid w:val="00D0031C"/>
    <w:rsid w:val="00D03E05"/>
    <w:rsid w:val="00D04C38"/>
    <w:rsid w:val="00D1082D"/>
    <w:rsid w:val="00D1322F"/>
    <w:rsid w:val="00D1472F"/>
    <w:rsid w:val="00D17E2B"/>
    <w:rsid w:val="00D20916"/>
    <w:rsid w:val="00D21162"/>
    <w:rsid w:val="00D266E9"/>
    <w:rsid w:val="00D26C27"/>
    <w:rsid w:val="00D364AE"/>
    <w:rsid w:val="00D428EA"/>
    <w:rsid w:val="00D45846"/>
    <w:rsid w:val="00D525DC"/>
    <w:rsid w:val="00D52788"/>
    <w:rsid w:val="00D538E2"/>
    <w:rsid w:val="00D546E1"/>
    <w:rsid w:val="00D5699A"/>
    <w:rsid w:val="00D62B1A"/>
    <w:rsid w:val="00D669CD"/>
    <w:rsid w:val="00D71C23"/>
    <w:rsid w:val="00D72F62"/>
    <w:rsid w:val="00D73CC3"/>
    <w:rsid w:val="00D7548F"/>
    <w:rsid w:val="00D7638C"/>
    <w:rsid w:val="00D76455"/>
    <w:rsid w:val="00D77279"/>
    <w:rsid w:val="00D828C7"/>
    <w:rsid w:val="00D871EF"/>
    <w:rsid w:val="00D87E7B"/>
    <w:rsid w:val="00D91F01"/>
    <w:rsid w:val="00D96EE0"/>
    <w:rsid w:val="00DA2307"/>
    <w:rsid w:val="00DA628A"/>
    <w:rsid w:val="00DA6CEC"/>
    <w:rsid w:val="00DA74C9"/>
    <w:rsid w:val="00DD08F4"/>
    <w:rsid w:val="00DD4097"/>
    <w:rsid w:val="00DD5BFB"/>
    <w:rsid w:val="00DD6605"/>
    <w:rsid w:val="00DE30AE"/>
    <w:rsid w:val="00DE5807"/>
    <w:rsid w:val="00DF13AB"/>
    <w:rsid w:val="00DF4489"/>
    <w:rsid w:val="00DF6E72"/>
    <w:rsid w:val="00DF74D6"/>
    <w:rsid w:val="00DF7621"/>
    <w:rsid w:val="00DF7E9C"/>
    <w:rsid w:val="00E06D95"/>
    <w:rsid w:val="00E12495"/>
    <w:rsid w:val="00E179C7"/>
    <w:rsid w:val="00E20073"/>
    <w:rsid w:val="00E2356B"/>
    <w:rsid w:val="00E23CEB"/>
    <w:rsid w:val="00E256B3"/>
    <w:rsid w:val="00E3304B"/>
    <w:rsid w:val="00E36AB9"/>
    <w:rsid w:val="00E41750"/>
    <w:rsid w:val="00E44E4C"/>
    <w:rsid w:val="00E47FE1"/>
    <w:rsid w:val="00E508CC"/>
    <w:rsid w:val="00E52089"/>
    <w:rsid w:val="00E534C0"/>
    <w:rsid w:val="00E5496D"/>
    <w:rsid w:val="00E54AF8"/>
    <w:rsid w:val="00E6125B"/>
    <w:rsid w:val="00E6139D"/>
    <w:rsid w:val="00E629EF"/>
    <w:rsid w:val="00E64BF4"/>
    <w:rsid w:val="00E763CC"/>
    <w:rsid w:val="00E80BEE"/>
    <w:rsid w:val="00E80E0F"/>
    <w:rsid w:val="00E82339"/>
    <w:rsid w:val="00E8600B"/>
    <w:rsid w:val="00E97ECC"/>
    <w:rsid w:val="00EA1C78"/>
    <w:rsid w:val="00EA2EA2"/>
    <w:rsid w:val="00EA383D"/>
    <w:rsid w:val="00EA606D"/>
    <w:rsid w:val="00EA61FB"/>
    <w:rsid w:val="00EA6E80"/>
    <w:rsid w:val="00EA7414"/>
    <w:rsid w:val="00EB10A9"/>
    <w:rsid w:val="00EB4176"/>
    <w:rsid w:val="00EB4258"/>
    <w:rsid w:val="00EB7400"/>
    <w:rsid w:val="00EB7858"/>
    <w:rsid w:val="00EC12BD"/>
    <w:rsid w:val="00ED1313"/>
    <w:rsid w:val="00ED1DE6"/>
    <w:rsid w:val="00ED47CA"/>
    <w:rsid w:val="00ED4DC6"/>
    <w:rsid w:val="00EE14D1"/>
    <w:rsid w:val="00EE7569"/>
    <w:rsid w:val="00EF0D6A"/>
    <w:rsid w:val="00EF0F85"/>
    <w:rsid w:val="00EF5A05"/>
    <w:rsid w:val="00F0331B"/>
    <w:rsid w:val="00F1101C"/>
    <w:rsid w:val="00F12FCB"/>
    <w:rsid w:val="00F13254"/>
    <w:rsid w:val="00F1718F"/>
    <w:rsid w:val="00F22413"/>
    <w:rsid w:val="00F300B0"/>
    <w:rsid w:val="00F35F6F"/>
    <w:rsid w:val="00F368B2"/>
    <w:rsid w:val="00F411AA"/>
    <w:rsid w:val="00F41E65"/>
    <w:rsid w:val="00F45EA6"/>
    <w:rsid w:val="00F4730F"/>
    <w:rsid w:val="00F52ED8"/>
    <w:rsid w:val="00F54C18"/>
    <w:rsid w:val="00F74810"/>
    <w:rsid w:val="00F868D2"/>
    <w:rsid w:val="00F9438D"/>
    <w:rsid w:val="00F94E9F"/>
    <w:rsid w:val="00FA1024"/>
    <w:rsid w:val="00FA17C0"/>
    <w:rsid w:val="00FA31BF"/>
    <w:rsid w:val="00FB0170"/>
    <w:rsid w:val="00FB51D1"/>
    <w:rsid w:val="00FB627E"/>
    <w:rsid w:val="00FC4441"/>
    <w:rsid w:val="00FC44CD"/>
    <w:rsid w:val="00FC7AAE"/>
    <w:rsid w:val="00FD21F3"/>
    <w:rsid w:val="00FD5B57"/>
    <w:rsid w:val="00FD7151"/>
    <w:rsid w:val="00FD772D"/>
    <w:rsid w:val="00FE19F5"/>
    <w:rsid w:val="00FE1CDC"/>
    <w:rsid w:val="00FF0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D8F"/>
  <w15:docId w15:val="{3FDD080A-88F0-4F24-A86C-617E1217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D3486"/>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9"/>
    <w:qFormat/>
    <w:rsid w:val="00CC7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unhideWhenUsed/>
    <w:qFormat/>
    <w:rsid w:val="003840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qFormat/>
    <w:rsid w:val="000F0CCB"/>
    <w:pPr>
      <w:keepNext/>
      <w:widowControl/>
      <w:tabs>
        <w:tab w:val="num" w:pos="864"/>
      </w:tabs>
      <w:suppressAutoHyphens/>
      <w:autoSpaceDE w:val="0"/>
      <w:ind w:left="864" w:hanging="864"/>
      <w:outlineLvl w:val="3"/>
    </w:pPr>
    <w:rPr>
      <w:rFonts w:ascii="Times New Roman" w:eastAsia="Times New Roman" w:hAnsi="Times New Roman" w:cs="Times New Roman"/>
      <w:bCs/>
      <w:color w:val="010000"/>
      <w:szCs w:val="22"/>
      <w:lang w:eastAsia="ar-SA" w:bidi="ar-SA"/>
    </w:rPr>
  </w:style>
  <w:style w:type="paragraph" w:styleId="Nadpis6">
    <w:name w:val="heading 6"/>
    <w:basedOn w:val="Normln"/>
    <w:next w:val="Normln"/>
    <w:link w:val="Nadpis6Char"/>
    <w:uiPriority w:val="99"/>
    <w:qFormat/>
    <w:rsid w:val="000F0CCB"/>
    <w:pPr>
      <w:keepNext/>
      <w:widowControl/>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rFonts w:ascii="Times New Roman" w:eastAsia="Times New Roman" w:hAnsi="Times New Roman" w:cs="Times New Roman"/>
      <w:b/>
      <w:bCs/>
      <w:color w:val="auto"/>
      <w:lang w:val="en-US" w:eastAsia="ar-SA" w:bidi="ar-SA"/>
    </w:rPr>
  </w:style>
  <w:style w:type="paragraph" w:styleId="Nadpis7">
    <w:name w:val="heading 7"/>
    <w:basedOn w:val="Normln"/>
    <w:next w:val="Normln"/>
    <w:link w:val="Nadpis7Char"/>
    <w:uiPriority w:val="99"/>
    <w:qFormat/>
    <w:rsid w:val="000F0CCB"/>
    <w:pPr>
      <w:keepNext/>
      <w:widowControl/>
      <w:tabs>
        <w:tab w:val="num" w:pos="1296"/>
      </w:tabs>
      <w:suppressAutoHyphens/>
      <w:ind w:left="1296" w:hanging="1296"/>
      <w:jc w:val="both"/>
      <w:outlineLvl w:val="6"/>
    </w:pPr>
    <w:rPr>
      <w:rFonts w:ascii="Times New Roman" w:eastAsia="Times New Roman" w:hAnsi="Times New Roman" w:cs="Times New Roman"/>
      <w:b/>
      <w:bCs/>
      <w:color w:val="auto"/>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0FC4"/>
    <w:rPr>
      <w:color w:val="0563C1" w:themeColor="hyperlink"/>
      <w:u w:val="single"/>
    </w:rPr>
  </w:style>
  <w:style w:type="paragraph" w:styleId="Odstavecseseznamem">
    <w:name w:val="List Paragraph"/>
    <w:basedOn w:val="Normln"/>
    <w:link w:val="OdstavecseseznamemChar"/>
    <w:uiPriority w:val="99"/>
    <w:qFormat/>
    <w:rsid w:val="001D3486"/>
    <w:pPr>
      <w:ind w:left="720"/>
      <w:contextualSpacing/>
    </w:pPr>
  </w:style>
  <w:style w:type="character" w:customStyle="1" w:styleId="Nadpis1Char">
    <w:name w:val="Nadpis 1 Char"/>
    <w:basedOn w:val="Standardnpsmoodstavce"/>
    <w:link w:val="Nadpis1"/>
    <w:uiPriority w:val="9"/>
    <w:rsid w:val="00CC7338"/>
    <w:rPr>
      <w:rFonts w:asciiTheme="majorHAnsi" w:eastAsiaTheme="majorEastAsia" w:hAnsiTheme="majorHAnsi" w:cstheme="majorBidi"/>
      <w:color w:val="2E74B5" w:themeColor="accent1" w:themeShade="BF"/>
      <w:sz w:val="32"/>
      <w:szCs w:val="32"/>
      <w:lang w:eastAsia="cs-CZ" w:bidi="cs-CZ"/>
    </w:rPr>
  </w:style>
  <w:style w:type="paragraph" w:styleId="Nadpisobsahu">
    <w:name w:val="TOC Heading"/>
    <w:basedOn w:val="Nadpis1"/>
    <w:next w:val="Normln"/>
    <w:uiPriority w:val="39"/>
    <w:unhideWhenUsed/>
    <w:qFormat/>
    <w:rsid w:val="00CC7338"/>
    <w:pPr>
      <w:widowControl/>
      <w:spacing w:line="259" w:lineRule="auto"/>
      <w:outlineLvl w:val="9"/>
    </w:pPr>
    <w:rPr>
      <w:lang w:bidi="ar-SA"/>
    </w:rPr>
  </w:style>
  <w:style w:type="paragraph" w:styleId="Obsah1">
    <w:name w:val="toc 1"/>
    <w:basedOn w:val="Normln"/>
    <w:next w:val="Normln"/>
    <w:autoRedefine/>
    <w:uiPriority w:val="39"/>
    <w:unhideWhenUsed/>
    <w:rsid w:val="00CC7338"/>
    <w:pPr>
      <w:spacing w:after="100"/>
    </w:pPr>
  </w:style>
  <w:style w:type="character" w:customStyle="1" w:styleId="Nadpis2Char">
    <w:name w:val="Nadpis 2 Char"/>
    <w:basedOn w:val="Standardnpsmoodstavce"/>
    <w:link w:val="Nadpis2"/>
    <w:uiPriority w:val="9"/>
    <w:semiHidden/>
    <w:rsid w:val="003840D7"/>
    <w:rPr>
      <w:rFonts w:asciiTheme="majorHAnsi" w:eastAsiaTheme="majorEastAsia" w:hAnsiTheme="majorHAnsi" w:cstheme="majorBidi"/>
      <w:color w:val="2E74B5" w:themeColor="accent1" w:themeShade="BF"/>
      <w:sz w:val="26"/>
      <w:szCs w:val="26"/>
      <w:lang w:eastAsia="cs-CZ" w:bidi="cs-CZ"/>
    </w:rPr>
  </w:style>
  <w:style w:type="paragraph" w:styleId="Bezmezer">
    <w:name w:val="No Spacing"/>
    <w:uiPriority w:val="1"/>
    <w:qFormat/>
    <w:rsid w:val="00037136"/>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4Char">
    <w:name w:val="Nadpis 4 Char"/>
    <w:basedOn w:val="Standardnpsmoodstavce"/>
    <w:link w:val="Nadpis4"/>
    <w:uiPriority w:val="99"/>
    <w:rsid w:val="000F0CCB"/>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F0CCB"/>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F0CCB"/>
    <w:rPr>
      <w:rFonts w:ascii="Times New Roman" w:eastAsia="Times New Roman" w:hAnsi="Times New Roman" w:cs="Times New Roman"/>
      <w:b/>
      <w:bCs/>
      <w:sz w:val="24"/>
      <w:szCs w:val="24"/>
      <w:lang w:eastAsia="ar-SA"/>
    </w:rPr>
  </w:style>
  <w:style w:type="character" w:customStyle="1" w:styleId="OdstavecseseznamemChar">
    <w:name w:val="Odstavec se seznamem Char"/>
    <w:link w:val="Odstavecseseznamem"/>
    <w:uiPriority w:val="34"/>
    <w:rsid w:val="000F0CCB"/>
    <w:rPr>
      <w:rFonts w:ascii="Arial Unicode MS" w:eastAsia="Arial Unicode MS" w:hAnsi="Arial Unicode MS" w:cs="Arial Unicode MS"/>
      <w:color w:val="000000"/>
      <w:sz w:val="24"/>
      <w:szCs w:val="24"/>
      <w:lang w:eastAsia="cs-CZ" w:bidi="cs-CZ"/>
    </w:rPr>
  </w:style>
  <w:style w:type="paragraph" w:customStyle="1" w:styleId="Styl1">
    <w:name w:val="Styl1"/>
    <w:basedOn w:val="Nadpis2"/>
    <w:link w:val="Styl1Char"/>
    <w:qFormat/>
    <w:rsid w:val="000F0CCB"/>
    <w:pPr>
      <w:keepLines w:val="0"/>
      <w:widowControl/>
      <w:tabs>
        <w:tab w:val="num" w:pos="1288"/>
      </w:tabs>
      <w:suppressAutoHyphens/>
      <w:spacing w:before="240" w:after="60"/>
      <w:ind w:left="1288" w:hanging="720"/>
      <w:jc w:val="both"/>
    </w:pPr>
    <w:rPr>
      <w:rFonts w:ascii="Times New Roman" w:eastAsia="SimSun" w:hAnsi="Times New Roman" w:cs="Arial"/>
      <w:bCs/>
      <w:iCs/>
      <w:sz w:val="24"/>
      <w:szCs w:val="28"/>
      <w:lang w:eastAsia="ar-SA"/>
    </w:rPr>
  </w:style>
  <w:style w:type="character" w:customStyle="1" w:styleId="Styl1Char">
    <w:name w:val="Styl1 Char"/>
    <w:basedOn w:val="Nadpis2Char"/>
    <w:link w:val="Styl1"/>
    <w:rsid w:val="000F0CCB"/>
    <w:rPr>
      <w:rFonts w:ascii="Times New Roman" w:eastAsia="SimSun" w:hAnsi="Times New Roman" w:cs="Arial"/>
      <w:bCs/>
      <w:iCs/>
      <w:color w:val="2E74B5" w:themeColor="accent1" w:themeShade="BF"/>
      <w:sz w:val="24"/>
      <w:szCs w:val="28"/>
      <w:lang w:eastAsia="ar-SA" w:bidi="cs-CZ"/>
    </w:rPr>
  </w:style>
  <w:style w:type="paragraph" w:styleId="Zhlav">
    <w:name w:val="header"/>
    <w:basedOn w:val="Normln"/>
    <w:link w:val="ZhlavChar"/>
    <w:uiPriority w:val="99"/>
    <w:unhideWhenUsed/>
    <w:rsid w:val="00F1718F"/>
    <w:pPr>
      <w:tabs>
        <w:tab w:val="center" w:pos="4536"/>
        <w:tab w:val="right" w:pos="9072"/>
      </w:tabs>
    </w:pPr>
  </w:style>
  <w:style w:type="character" w:customStyle="1" w:styleId="ZhlavChar">
    <w:name w:val="Záhlaví Char"/>
    <w:basedOn w:val="Standardnpsmoodstavce"/>
    <w:link w:val="Zhlav"/>
    <w:uiPriority w:val="99"/>
    <w:rsid w:val="00F1718F"/>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F1718F"/>
    <w:pPr>
      <w:tabs>
        <w:tab w:val="center" w:pos="4536"/>
        <w:tab w:val="right" w:pos="9072"/>
      </w:tabs>
    </w:pPr>
  </w:style>
  <w:style w:type="character" w:customStyle="1" w:styleId="ZpatChar">
    <w:name w:val="Zápatí Char"/>
    <w:basedOn w:val="Standardnpsmoodstavce"/>
    <w:link w:val="Zpat"/>
    <w:uiPriority w:val="99"/>
    <w:rsid w:val="00F1718F"/>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2D3AD0"/>
    <w:rPr>
      <w:rFonts w:ascii="Tahoma" w:hAnsi="Tahoma" w:cs="Tahoma"/>
      <w:sz w:val="16"/>
      <w:szCs w:val="16"/>
    </w:rPr>
  </w:style>
  <w:style w:type="character" w:customStyle="1" w:styleId="TextbublinyChar">
    <w:name w:val="Text bubliny Char"/>
    <w:basedOn w:val="Standardnpsmoodstavce"/>
    <w:link w:val="Textbubliny"/>
    <w:uiPriority w:val="99"/>
    <w:semiHidden/>
    <w:rsid w:val="002D3AD0"/>
    <w:rPr>
      <w:rFonts w:ascii="Tahoma" w:eastAsia="Arial Unicode MS" w:hAnsi="Tahoma" w:cs="Tahoma"/>
      <w:color w:val="000000"/>
      <w:sz w:val="16"/>
      <w:szCs w:val="16"/>
      <w:lang w:eastAsia="cs-CZ" w:bidi="cs-CZ"/>
    </w:rPr>
  </w:style>
  <w:style w:type="character" w:styleId="Odkaznakoment">
    <w:name w:val="annotation reference"/>
    <w:basedOn w:val="Standardnpsmoodstavce"/>
    <w:uiPriority w:val="99"/>
    <w:unhideWhenUsed/>
    <w:rsid w:val="00C214E6"/>
    <w:rPr>
      <w:sz w:val="16"/>
      <w:szCs w:val="16"/>
    </w:rPr>
  </w:style>
  <w:style w:type="paragraph" w:styleId="Textkomente">
    <w:name w:val="annotation text"/>
    <w:basedOn w:val="Normln"/>
    <w:link w:val="TextkomenteChar"/>
    <w:uiPriority w:val="99"/>
    <w:unhideWhenUsed/>
    <w:rsid w:val="00C214E6"/>
    <w:rPr>
      <w:sz w:val="20"/>
      <w:szCs w:val="20"/>
    </w:rPr>
  </w:style>
  <w:style w:type="character" w:customStyle="1" w:styleId="TextkomenteChar">
    <w:name w:val="Text komentáře Char"/>
    <w:basedOn w:val="Standardnpsmoodstavce"/>
    <w:link w:val="Textkomente"/>
    <w:uiPriority w:val="99"/>
    <w:rsid w:val="00C214E6"/>
    <w:rPr>
      <w:rFonts w:ascii="Arial Unicode MS" w:eastAsia="Arial Unicode MS" w:hAnsi="Arial Unicode MS" w:cs="Arial Unicode MS"/>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C214E6"/>
    <w:rPr>
      <w:b/>
      <w:bCs/>
    </w:rPr>
  </w:style>
  <w:style w:type="character" w:customStyle="1" w:styleId="PedmtkomenteChar">
    <w:name w:val="Předmět komentáře Char"/>
    <w:basedOn w:val="TextkomenteChar"/>
    <w:link w:val="Pedmtkomente"/>
    <w:uiPriority w:val="99"/>
    <w:semiHidden/>
    <w:rsid w:val="00C214E6"/>
    <w:rPr>
      <w:rFonts w:ascii="Arial Unicode MS" w:eastAsia="Arial Unicode MS" w:hAnsi="Arial Unicode MS" w:cs="Arial Unicode MS"/>
      <w:b/>
      <w:bCs/>
      <w:color w:val="000000"/>
      <w:sz w:val="20"/>
      <w:szCs w:val="20"/>
      <w:lang w:eastAsia="cs-CZ" w:bidi="cs-CZ"/>
    </w:rPr>
  </w:style>
  <w:style w:type="paragraph" w:styleId="Zkladntext">
    <w:name w:val="Body Text"/>
    <w:basedOn w:val="Normln"/>
    <w:link w:val="ZkladntextChar"/>
    <w:rsid w:val="003C346D"/>
    <w:pPr>
      <w:widowControl/>
    </w:pPr>
    <w:rPr>
      <w:rFonts w:ascii="Times New Roman" w:eastAsia="Times New Roman" w:hAnsi="Times New Roman" w:cs="Times New Roman"/>
      <w:color w:val="auto"/>
      <w:szCs w:val="20"/>
      <w:lang w:bidi="ar-SA"/>
    </w:rPr>
  </w:style>
  <w:style w:type="character" w:customStyle="1" w:styleId="ZkladntextChar">
    <w:name w:val="Základní text Char"/>
    <w:basedOn w:val="Standardnpsmoodstavce"/>
    <w:link w:val="Zkladntext"/>
    <w:rsid w:val="003C346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3C346D"/>
    <w:pPr>
      <w:spacing w:line="276" w:lineRule="auto"/>
      <w:ind w:left="539"/>
      <w:jc w:val="both"/>
    </w:pPr>
    <w:rPr>
      <w:rFonts w:ascii="Times New Roman" w:eastAsia="Times New Roman" w:hAnsi="Times New Roman" w:cs="Times New Roman"/>
      <w:color w:val="auto"/>
      <w:szCs w:val="20"/>
      <w:lang w:bidi="ar-SA"/>
    </w:rPr>
  </w:style>
  <w:style w:type="character" w:customStyle="1" w:styleId="ZkladntextodsazenChar">
    <w:name w:val="Základní text odsazený Char"/>
    <w:basedOn w:val="Standardnpsmoodstavce"/>
    <w:link w:val="Zkladntextodsazen"/>
    <w:rsid w:val="003C346D"/>
    <w:rPr>
      <w:rFonts w:ascii="Times New Roman" w:eastAsia="Times New Roman" w:hAnsi="Times New Roman" w:cs="Times New Roman"/>
      <w:sz w:val="24"/>
      <w:szCs w:val="20"/>
      <w:lang w:eastAsia="cs-CZ"/>
    </w:rPr>
  </w:style>
  <w:style w:type="paragraph" w:customStyle="1" w:styleId="Zkladntext31">
    <w:name w:val="Základní text 31"/>
    <w:basedOn w:val="Normln"/>
    <w:rsid w:val="003C346D"/>
    <w:pPr>
      <w:widowControl/>
      <w:suppressAutoHyphens/>
      <w:spacing w:after="120"/>
    </w:pPr>
    <w:rPr>
      <w:rFonts w:ascii="Times New Roman" w:eastAsia="Times New Roman" w:hAnsi="Times New Roman" w:cs="Times New Roman"/>
      <w:color w:val="auto"/>
      <w:sz w:val="16"/>
      <w:szCs w:val="16"/>
      <w:lang w:eastAsia="ar-SA" w:bidi="ar-SA"/>
    </w:rPr>
  </w:style>
  <w:style w:type="table" w:styleId="Mkatabulky">
    <w:name w:val="Table Grid"/>
    <w:basedOn w:val="Normlntabulka"/>
    <w:uiPriority w:val="39"/>
    <w:rsid w:val="008A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00A56"/>
    <w:rPr>
      <w:sz w:val="20"/>
      <w:szCs w:val="20"/>
    </w:rPr>
  </w:style>
  <w:style w:type="character" w:customStyle="1" w:styleId="TextpoznpodarouChar">
    <w:name w:val="Text pozn. pod čarou Char"/>
    <w:basedOn w:val="Standardnpsmoodstavce"/>
    <w:link w:val="Textpoznpodarou"/>
    <w:uiPriority w:val="99"/>
    <w:semiHidden/>
    <w:rsid w:val="00C00A56"/>
    <w:rPr>
      <w:rFonts w:ascii="Arial Unicode MS" w:eastAsia="Arial Unicode MS" w:hAnsi="Arial Unicode MS" w:cs="Arial Unicode MS"/>
      <w:color w:val="000000"/>
      <w:sz w:val="20"/>
      <w:szCs w:val="20"/>
      <w:lang w:eastAsia="cs-CZ" w:bidi="cs-CZ"/>
    </w:rPr>
  </w:style>
  <w:style w:type="character" w:styleId="Znakapoznpodarou">
    <w:name w:val="footnote reference"/>
    <w:basedOn w:val="Standardnpsmoodstavce"/>
    <w:uiPriority w:val="99"/>
    <w:semiHidden/>
    <w:unhideWhenUsed/>
    <w:rsid w:val="00C00A56"/>
    <w:rPr>
      <w:vertAlign w:val="superscript"/>
    </w:rPr>
  </w:style>
  <w:style w:type="paragraph" w:styleId="Revize">
    <w:name w:val="Revision"/>
    <w:hidden/>
    <w:uiPriority w:val="99"/>
    <w:semiHidden/>
    <w:rsid w:val="0053538A"/>
    <w:pPr>
      <w:spacing w:after="0" w:line="240" w:lineRule="auto"/>
    </w:pPr>
    <w:rPr>
      <w:rFonts w:ascii="Arial Unicode MS" w:eastAsia="Arial Unicode MS" w:hAnsi="Arial Unicode MS" w:cs="Arial Unicode MS"/>
      <w:color w:val="000000"/>
      <w:sz w:val="24"/>
      <w:szCs w:val="24"/>
      <w:lang w:eastAsia="cs-CZ" w:bidi="cs-CZ"/>
    </w:rPr>
  </w:style>
  <w:style w:type="character" w:customStyle="1" w:styleId="TextkomenteChar1">
    <w:name w:val="Text komentáře Char1"/>
    <w:basedOn w:val="Standardnpsmoodstavce"/>
    <w:locked/>
    <w:rsid w:val="008102DB"/>
  </w:style>
  <w:style w:type="paragraph" w:styleId="Rozloendokumentu">
    <w:name w:val="Document Map"/>
    <w:basedOn w:val="Normln"/>
    <w:link w:val="RozloendokumentuChar"/>
    <w:uiPriority w:val="99"/>
    <w:semiHidden/>
    <w:unhideWhenUsed/>
    <w:rsid w:val="009D7318"/>
    <w:rPr>
      <w:rFonts w:ascii="Times New Roman" w:hAnsi="Times New Roman" w:cs="Times New Roman"/>
    </w:rPr>
  </w:style>
  <w:style w:type="character" w:customStyle="1" w:styleId="RozloendokumentuChar">
    <w:name w:val="Rozložení dokumentu Char"/>
    <w:basedOn w:val="Standardnpsmoodstavce"/>
    <w:link w:val="Rozloendokumentu"/>
    <w:uiPriority w:val="99"/>
    <w:semiHidden/>
    <w:rsid w:val="009D7318"/>
    <w:rPr>
      <w:rFonts w:ascii="Times New Roman" w:eastAsia="Arial Unicode MS" w:hAnsi="Times New Roman" w:cs="Times New Roman"/>
      <w:color w:val="000000"/>
      <w:sz w:val="24"/>
      <w:szCs w:val="24"/>
      <w:lang w:eastAsia="cs-CZ" w:bidi="cs-CZ"/>
    </w:rPr>
  </w:style>
  <w:style w:type="paragraph" w:customStyle="1" w:styleId="Default">
    <w:name w:val="Default"/>
    <w:rsid w:val="003E6EAD"/>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character" w:styleId="Sledovanodkaz">
    <w:name w:val="FollowedHyperlink"/>
    <w:basedOn w:val="Standardnpsmoodstavce"/>
    <w:uiPriority w:val="99"/>
    <w:semiHidden/>
    <w:unhideWhenUsed/>
    <w:rsid w:val="003104FC"/>
    <w:rPr>
      <w:color w:val="954F72" w:themeColor="followedHyperlink"/>
      <w:u w:val="single"/>
    </w:rPr>
  </w:style>
  <w:style w:type="character" w:customStyle="1" w:styleId="Nevyeenzmnka1">
    <w:name w:val="Nevyřešená zmínka1"/>
    <w:basedOn w:val="Standardnpsmoodstavce"/>
    <w:uiPriority w:val="99"/>
    <w:semiHidden/>
    <w:unhideWhenUsed/>
    <w:rsid w:val="002E7470"/>
    <w:rPr>
      <w:color w:val="808080"/>
      <w:shd w:val="clear" w:color="auto" w:fill="E6E6E6"/>
    </w:rPr>
  </w:style>
  <w:style w:type="paragraph" w:customStyle="1" w:styleId="strany1">
    <w:name w:val="strany1"/>
    <w:basedOn w:val="Normln"/>
    <w:uiPriority w:val="99"/>
    <w:rsid w:val="004A7256"/>
    <w:pPr>
      <w:keepLines/>
      <w:widowControl/>
      <w:tabs>
        <w:tab w:val="left" w:pos="2552"/>
        <w:tab w:val="left" w:pos="6237"/>
        <w:tab w:val="right" w:pos="9639"/>
      </w:tabs>
      <w:suppressAutoHyphens/>
      <w:spacing w:after="20"/>
    </w:pPr>
    <w:rPr>
      <w:rFonts w:ascii="Arial" w:eastAsia="Times New Roman" w:hAnsi="Arial" w:cs="Arial"/>
      <w:color w:val="auto"/>
      <w:spacing w:val="2"/>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2718">
      <w:bodyDiv w:val="1"/>
      <w:marLeft w:val="0"/>
      <w:marRight w:val="0"/>
      <w:marTop w:val="0"/>
      <w:marBottom w:val="0"/>
      <w:divBdr>
        <w:top w:val="none" w:sz="0" w:space="0" w:color="auto"/>
        <w:left w:val="none" w:sz="0" w:space="0" w:color="auto"/>
        <w:bottom w:val="none" w:sz="0" w:space="0" w:color="auto"/>
        <w:right w:val="none" w:sz="0" w:space="0" w:color="auto"/>
      </w:divBdr>
    </w:div>
    <w:div w:id="587664654">
      <w:bodyDiv w:val="1"/>
      <w:marLeft w:val="0"/>
      <w:marRight w:val="0"/>
      <w:marTop w:val="0"/>
      <w:marBottom w:val="0"/>
      <w:divBdr>
        <w:top w:val="none" w:sz="0" w:space="0" w:color="auto"/>
        <w:left w:val="none" w:sz="0" w:space="0" w:color="auto"/>
        <w:bottom w:val="none" w:sz="0" w:space="0" w:color="auto"/>
        <w:right w:val="none" w:sz="0" w:space="0" w:color="auto"/>
      </w:divBdr>
    </w:div>
    <w:div w:id="194708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fidic-publikace.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fdi.cz/loga-a-soubory-ke-stazeni/" TargetMode="External"/><Relationship Id="rId4" Type="http://schemas.openxmlformats.org/officeDocument/2006/relationships/settings" Target="settings.xml"/><Relationship Id="rId9" Type="http://schemas.openxmlformats.org/officeDocument/2006/relationships/hyperlink" Target="http://cace.cz/order-form4-white.php"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8316-23FA-4E6E-8DD4-85C7CC89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1160</Words>
  <Characters>6847</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Hanáček Josef</dc:creator>
  <cp:lastModifiedBy>Jana Mullerová</cp:lastModifiedBy>
  <cp:revision>4</cp:revision>
  <cp:lastPrinted>2020-09-16T10:11:00Z</cp:lastPrinted>
  <dcterms:created xsi:type="dcterms:W3CDTF">2023-01-18T11:18:00Z</dcterms:created>
  <dcterms:modified xsi:type="dcterms:W3CDTF">2023-01-18T11:21:00Z</dcterms:modified>
</cp:coreProperties>
</file>