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33B0" w14:textId="77777777" w:rsidR="0082550E" w:rsidRDefault="00E55EA2">
      <w:pPr>
        <w:pStyle w:val="Nzev"/>
        <w:rPr>
          <w:sz w:val="24"/>
          <w:szCs w:val="24"/>
        </w:rPr>
      </w:pPr>
      <w:r>
        <w:rPr>
          <w:sz w:val="24"/>
          <w:szCs w:val="24"/>
        </w:rPr>
        <w:t xml:space="preserve"> SMLOUVA O DÍLO </w:t>
      </w:r>
    </w:p>
    <w:p w14:paraId="13BDBA11" w14:textId="77777777" w:rsidR="0082550E" w:rsidRDefault="00E55EA2">
      <w:pPr>
        <w:jc w:val="center"/>
        <w:rPr>
          <w:sz w:val="24"/>
          <w:szCs w:val="24"/>
        </w:rPr>
      </w:pPr>
      <w:r>
        <w:rPr>
          <w:sz w:val="24"/>
          <w:szCs w:val="24"/>
        </w:rPr>
        <w:t xml:space="preserve">uzavřená dle § 2586 a násl. zákona č. 89/2012 Sb., občanský zákoník </w:t>
      </w:r>
    </w:p>
    <w:p w14:paraId="7097D8B1" w14:textId="6A35D5AF" w:rsidR="0082550E" w:rsidRPr="0049769B" w:rsidRDefault="00E55EA2">
      <w:pPr>
        <w:jc w:val="center"/>
        <w:outlineLvl w:val="0"/>
        <w:rPr>
          <w:b/>
          <w:sz w:val="28"/>
          <w:szCs w:val="28"/>
        </w:rPr>
      </w:pPr>
      <w:r w:rsidRPr="0049769B">
        <w:rPr>
          <w:b/>
          <w:sz w:val="28"/>
          <w:szCs w:val="28"/>
        </w:rPr>
        <w:t>„</w:t>
      </w:r>
      <w:bookmarkStart w:id="0" w:name="_Hlk526935736"/>
      <w:bookmarkEnd w:id="0"/>
      <w:r w:rsidR="0099203D">
        <w:rPr>
          <w:b/>
          <w:sz w:val="28"/>
          <w:szCs w:val="28"/>
        </w:rPr>
        <w:t>Nový vchod do kanceláře budovy Jana Palacha 1643, Kladno</w:t>
      </w:r>
      <w:r w:rsidRPr="0049769B">
        <w:rPr>
          <w:b/>
          <w:sz w:val="28"/>
          <w:szCs w:val="28"/>
        </w:rPr>
        <w:t>“</w:t>
      </w:r>
    </w:p>
    <w:p w14:paraId="0C60F930" w14:textId="77777777" w:rsidR="0082550E" w:rsidRPr="0049769B" w:rsidRDefault="0082550E">
      <w:pPr>
        <w:jc w:val="center"/>
        <w:outlineLvl w:val="0"/>
        <w:rPr>
          <w:b/>
          <w:sz w:val="28"/>
          <w:szCs w:val="28"/>
        </w:rPr>
      </w:pPr>
    </w:p>
    <w:p w14:paraId="7F4455B7" w14:textId="77777777" w:rsidR="0082550E" w:rsidRDefault="0082550E">
      <w:pPr>
        <w:jc w:val="center"/>
        <w:rPr>
          <w:b/>
          <w:sz w:val="24"/>
          <w:szCs w:val="24"/>
        </w:rPr>
      </w:pPr>
    </w:p>
    <w:p w14:paraId="7B993EEB" w14:textId="77777777" w:rsidR="0082550E" w:rsidRDefault="00E55EA2">
      <w:pPr>
        <w:jc w:val="center"/>
        <w:rPr>
          <w:b/>
          <w:sz w:val="22"/>
          <w:szCs w:val="22"/>
        </w:rPr>
      </w:pPr>
      <w:r>
        <w:rPr>
          <w:b/>
          <w:sz w:val="22"/>
          <w:szCs w:val="22"/>
        </w:rPr>
        <w:t>Článek I.</w:t>
      </w:r>
    </w:p>
    <w:p w14:paraId="410FBDE0" w14:textId="77777777" w:rsidR="0082550E" w:rsidRDefault="00E55EA2">
      <w:pPr>
        <w:jc w:val="center"/>
        <w:rPr>
          <w:b/>
          <w:sz w:val="22"/>
          <w:szCs w:val="22"/>
        </w:rPr>
      </w:pPr>
      <w:r>
        <w:rPr>
          <w:b/>
          <w:sz w:val="22"/>
          <w:szCs w:val="22"/>
        </w:rPr>
        <w:t>SMLUVNÍ STRANY</w:t>
      </w:r>
    </w:p>
    <w:p w14:paraId="13F401A3" w14:textId="77777777" w:rsidR="0082550E" w:rsidRPr="00171006" w:rsidRDefault="0082550E">
      <w:pPr>
        <w:jc w:val="center"/>
        <w:rPr>
          <w:b/>
          <w:sz w:val="24"/>
          <w:szCs w:val="24"/>
        </w:rPr>
      </w:pPr>
    </w:p>
    <w:p w14:paraId="12EF73BA" w14:textId="77777777" w:rsidR="0082550E" w:rsidRPr="00171006" w:rsidRDefault="00E55EA2">
      <w:pPr>
        <w:rPr>
          <w:sz w:val="24"/>
          <w:szCs w:val="24"/>
        </w:rPr>
      </w:pPr>
      <w:r w:rsidRPr="00171006">
        <w:rPr>
          <w:b/>
          <w:sz w:val="24"/>
          <w:szCs w:val="24"/>
        </w:rPr>
        <w:t>Objednatel:</w:t>
      </w:r>
      <w:r w:rsidRPr="00171006">
        <w:rPr>
          <w:b/>
          <w:sz w:val="24"/>
          <w:szCs w:val="24"/>
        </w:rPr>
        <w:tab/>
      </w:r>
      <w:r w:rsidRPr="00171006">
        <w:rPr>
          <w:b/>
          <w:sz w:val="24"/>
          <w:szCs w:val="24"/>
        </w:rPr>
        <w:tab/>
        <w:t>Zařízení sociální intervence Kladno</w:t>
      </w:r>
      <w:r w:rsidRPr="00171006">
        <w:rPr>
          <w:sz w:val="24"/>
          <w:szCs w:val="24"/>
        </w:rPr>
        <w:t xml:space="preserve"> </w:t>
      </w:r>
    </w:p>
    <w:p w14:paraId="0737722D" w14:textId="77777777" w:rsidR="0082550E" w:rsidRPr="00171006" w:rsidRDefault="00E55EA2">
      <w:pPr>
        <w:jc w:val="both"/>
        <w:rPr>
          <w:sz w:val="24"/>
          <w:szCs w:val="24"/>
        </w:rPr>
      </w:pPr>
      <w:r w:rsidRPr="00171006">
        <w:rPr>
          <w:sz w:val="24"/>
          <w:szCs w:val="24"/>
        </w:rPr>
        <w:t>Sídlo:</w:t>
      </w:r>
      <w:r w:rsidRPr="00171006">
        <w:rPr>
          <w:sz w:val="24"/>
          <w:szCs w:val="24"/>
        </w:rPr>
        <w:tab/>
      </w:r>
      <w:r w:rsidRPr="00171006">
        <w:rPr>
          <w:sz w:val="24"/>
          <w:szCs w:val="24"/>
        </w:rPr>
        <w:tab/>
        <w:t xml:space="preserve"> </w:t>
      </w:r>
      <w:r w:rsidRPr="00171006">
        <w:rPr>
          <w:sz w:val="24"/>
          <w:szCs w:val="24"/>
        </w:rPr>
        <w:tab/>
        <w:t>Jana Palacha 1643, 272 01 Kladno</w:t>
      </w:r>
    </w:p>
    <w:p w14:paraId="7523E663" w14:textId="77777777" w:rsidR="0082550E" w:rsidRPr="00171006" w:rsidRDefault="00E55EA2">
      <w:pPr>
        <w:ind w:left="2127" w:hanging="2127"/>
        <w:rPr>
          <w:sz w:val="24"/>
          <w:szCs w:val="24"/>
        </w:rPr>
      </w:pPr>
      <w:r w:rsidRPr="00171006">
        <w:rPr>
          <w:sz w:val="24"/>
          <w:szCs w:val="24"/>
        </w:rPr>
        <w:t xml:space="preserve">Za stát právně jedná: </w:t>
      </w:r>
      <w:r w:rsidRPr="00171006">
        <w:rPr>
          <w:sz w:val="24"/>
          <w:szCs w:val="24"/>
        </w:rPr>
        <w:tab/>
        <w:t xml:space="preserve">PhDr. Jana Petráková, ředitelka ZSI Kladno </w:t>
      </w:r>
    </w:p>
    <w:p w14:paraId="7D4A4D16" w14:textId="77777777" w:rsidR="0082550E" w:rsidRPr="00171006" w:rsidRDefault="00E55EA2">
      <w:pPr>
        <w:jc w:val="both"/>
        <w:rPr>
          <w:sz w:val="24"/>
          <w:szCs w:val="24"/>
        </w:rPr>
      </w:pPr>
      <w:r w:rsidRPr="00171006">
        <w:rPr>
          <w:sz w:val="24"/>
          <w:szCs w:val="24"/>
        </w:rPr>
        <w:t>IČ:</w:t>
      </w:r>
      <w:r w:rsidRPr="00171006">
        <w:rPr>
          <w:sz w:val="24"/>
          <w:szCs w:val="24"/>
        </w:rPr>
        <w:tab/>
      </w:r>
      <w:r w:rsidRPr="00171006">
        <w:rPr>
          <w:sz w:val="24"/>
          <w:szCs w:val="24"/>
        </w:rPr>
        <w:tab/>
      </w:r>
      <w:r w:rsidRPr="00171006">
        <w:rPr>
          <w:sz w:val="24"/>
          <w:szCs w:val="24"/>
        </w:rPr>
        <w:tab/>
        <w:t xml:space="preserve">71234489  </w:t>
      </w:r>
    </w:p>
    <w:p w14:paraId="267C3F34" w14:textId="77777777" w:rsidR="0082550E" w:rsidRPr="00171006" w:rsidRDefault="00E55EA2">
      <w:pPr>
        <w:jc w:val="both"/>
        <w:rPr>
          <w:sz w:val="24"/>
          <w:szCs w:val="24"/>
        </w:rPr>
      </w:pPr>
      <w:r w:rsidRPr="00171006">
        <w:rPr>
          <w:sz w:val="24"/>
          <w:szCs w:val="24"/>
        </w:rPr>
        <w:t>Nejsme plátci DPH</w:t>
      </w:r>
      <w:r w:rsidRPr="00171006">
        <w:rPr>
          <w:sz w:val="24"/>
          <w:szCs w:val="24"/>
        </w:rPr>
        <w:tab/>
      </w:r>
      <w:r w:rsidRPr="00171006">
        <w:rPr>
          <w:sz w:val="24"/>
          <w:szCs w:val="24"/>
        </w:rPr>
        <w:tab/>
      </w:r>
    </w:p>
    <w:p w14:paraId="07916B43" w14:textId="79DB5FBE" w:rsidR="0082550E" w:rsidRPr="00171006" w:rsidRDefault="00E55EA2">
      <w:pPr>
        <w:rPr>
          <w:sz w:val="24"/>
          <w:szCs w:val="24"/>
        </w:rPr>
      </w:pPr>
      <w:r w:rsidRPr="00171006">
        <w:rPr>
          <w:sz w:val="24"/>
          <w:szCs w:val="24"/>
        </w:rPr>
        <w:t xml:space="preserve">Bankovní spojení: </w:t>
      </w:r>
      <w:r w:rsidRPr="00171006">
        <w:rPr>
          <w:sz w:val="24"/>
          <w:szCs w:val="24"/>
        </w:rPr>
        <w:tab/>
        <w:t xml:space="preserve">KB Kladno </w:t>
      </w:r>
    </w:p>
    <w:p w14:paraId="70CC93BF" w14:textId="77777777" w:rsidR="0082550E" w:rsidRPr="00171006" w:rsidRDefault="00E55EA2">
      <w:pPr>
        <w:rPr>
          <w:sz w:val="24"/>
          <w:szCs w:val="24"/>
        </w:rPr>
      </w:pPr>
      <w:r w:rsidRPr="00171006">
        <w:rPr>
          <w:sz w:val="24"/>
          <w:szCs w:val="24"/>
        </w:rPr>
        <w:t xml:space="preserve">(dále jen „objednatel“) </w:t>
      </w:r>
    </w:p>
    <w:p w14:paraId="734CFF3E" w14:textId="77777777" w:rsidR="0082550E" w:rsidRPr="00171006" w:rsidRDefault="0082550E">
      <w:pPr>
        <w:ind w:left="1418"/>
        <w:jc w:val="both"/>
        <w:rPr>
          <w:sz w:val="24"/>
          <w:szCs w:val="24"/>
        </w:rPr>
      </w:pPr>
    </w:p>
    <w:p w14:paraId="6BE8ED46" w14:textId="77777777" w:rsidR="0082550E" w:rsidRPr="00171006" w:rsidRDefault="00E55EA2">
      <w:pPr>
        <w:ind w:left="708" w:firstLine="708"/>
        <w:rPr>
          <w:sz w:val="24"/>
          <w:szCs w:val="24"/>
        </w:rPr>
      </w:pPr>
      <w:r w:rsidRPr="00171006">
        <w:rPr>
          <w:sz w:val="24"/>
          <w:szCs w:val="24"/>
        </w:rPr>
        <w:t>a</w:t>
      </w:r>
    </w:p>
    <w:p w14:paraId="61E38B17" w14:textId="77777777" w:rsidR="0082550E" w:rsidRPr="00171006" w:rsidRDefault="0082550E">
      <w:pPr>
        <w:rPr>
          <w:sz w:val="24"/>
          <w:szCs w:val="24"/>
        </w:rPr>
      </w:pPr>
    </w:p>
    <w:p w14:paraId="715BEA83" w14:textId="6FAA2ABF" w:rsidR="0082550E" w:rsidRPr="00171006" w:rsidRDefault="00E55EA2">
      <w:pPr>
        <w:rPr>
          <w:b/>
          <w:sz w:val="24"/>
          <w:szCs w:val="24"/>
        </w:rPr>
      </w:pPr>
      <w:r w:rsidRPr="00171006">
        <w:rPr>
          <w:b/>
          <w:sz w:val="24"/>
          <w:szCs w:val="24"/>
        </w:rPr>
        <w:t>Zhotovitel:</w:t>
      </w:r>
      <w:r w:rsidRPr="00171006">
        <w:rPr>
          <w:b/>
          <w:sz w:val="24"/>
          <w:szCs w:val="24"/>
        </w:rPr>
        <w:tab/>
      </w:r>
      <w:r w:rsidRPr="00171006">
        <w:rPr>
          <w:b/>
          <w:sz w:val="24"/>
          <w:szCs w:val="24"/>
        </w:rPr>
        <w:tab/>
      </w:r>
      <w:r w:rsidR="00BB5216" w:rsidRPr="00171006">
        <w:rPr>
          <w:b/>
          <w:sz w:val="24"/>
          <w:szCs w:val="24"/>
        </w:rPr>
        <w:t xml:space="preserve">Stavitelství Kladno </w:t>
      </w:r>
      <w:proofErr w:type="spellStart"/>
      <w:r w:rsidR="00BB5216" w:rsidRPr="00171006">
        <w:rPr>
          <w:b/>
          <w:sz w:val="24"/>
          <w:szCs w:val="24"/>
        </w:rPr>
        <w:t>spol.s</w:t>
      </w:r>
      <w:proofErr w:type="spellEnd"/>
      <w:r w:rsidR="00BB5216" w:rsidRPr="00171006">
        <w:rPr>
          <w:b/>
          <w:sz w:val="24"/>
          <w:szCs w:val="24"/>
        </w:rPr>
        <w:t xml:space="preserve"> r.o.</w:t>
      </w:r>
    </w:p>
    <w:p w14:paraId="6E4098C6" w14:textId="45EE55A2" w:rsidR="0082550E" w:rsidRPr="00171006" w:rsidRDefault="00E55EA2">
      <w:pPr>
        <w:rPr>
          <w:sz w:val="24"/>
          <w:szCs w:val="24"/>
        </w:rPr>
      </w:pPr>
      <w:r w:rsidRPr="00171006">
        <w:rPr>
          <w:sz w:val="24"/>
          <w:szCs w:val="24"/>
        </w:rPr>
        <w:t>Sídlo:</w:t>
      </w:r>
      <w:r w:rsidRPr="00171006">
        <w:rPr>
          <w:sz w:val="24"/>
          <w:szCs w:val="24"/>
        </w:rPr>
        <w:tab/>
      </w:r>
      <w:r w:rsidRPr="00171006">
        <w:rPr>
          <w:sz w:val="24"/>
          <w:szCs w:val="24"/>
        </w:rPr>
        <w:tab/>
      </w:r>
      <w:r w:rsidRPr="00171006">
        <w:rPr>
          <w:sz w:val="24"/>
          <w:szCs w:val="24"/>
        </w:rPr>
        <w:tab/>
      </w:r>
      <w:r w:rsidR="00BB5216" w:rsidRPr="00171006">
        <w:rPr>
          <w:sz w:val="24"/>
          <w:szCs w:val="24"/>
        </w:rPr>
        <w:t>Ladislava Zápotockého 3094</w:t>
      </w:r>
      <w:r w:rsidR="002A3D6E" w:rsidRPr="00171006">
        <w:rPr>
          <w:sz w:val="24"/>
          <w:szCs w:val="24"/>
        </w:rPr>
        <w:t>,</w:t>
      </w:r>
      <w:r w:rsidR="00BB5216" w:rsidRPr="00171006">
        <w:rPr>
          <w:sz w:val="24"/>
          <w:szCs w:val="24"/>
        </w:rPr>
        <w:t xml:space="preserve"> 272 51</w:t>
      </w:r>
      <w:r w:rsidR="002A3D6E" w:rsidRPr="00171006">
        <w:rPr>
          <w:sz w:val="24"/>
          <w:szCs w:val="24"/>
        </w:rPr>
        <w:t xml:space="preserve"> Kladno</w:t>
      </w:r>
    </w:p>
    <w:p w14:paraId="3F31E76E" w14:textId="043C777E" w:rsidR="0082550E" w:rsidRPr="00171006" w:rsidRDefault="00E55EA2">
      <w:pPr>
        <w:rPr>
          <w:sz w:val="24"/>
          <w:szCs w:val="24"/>
        </w:rPr>
      </w:pPr>
      <w:r w:rsidRPr="00171006">
        <w:rPr>
          <w:sz w:val="24"/>
          <w:szCs w:val="24"/>
        </w:rPr>
        <w:t>Zastoupená:</w:t>
      </w:r>
      <w:r w:rsidRPr="00171006">
        <w:rPr>
          <w:sz w:val="24"/>
          <w:szCs w:val="24"/>
        </w:rPr>
        <w:tab/>
      </w:r>
      <w:r w:rsidRPr="00171006">
        <w:rPr>
          <w:sz w:val="24"/>
          <w:szCs w:val="24"/>
        </w:rPr>
        <w:tab/>
      </w:r>
      <w:r w:rsidR="002A3D6E" w:rsidRPr="00171006">
        <w:rPr>
          <w:sz w:val="24"/>
          <w:szCs w:val="24"/>
        </w:rPr>
        <w:t xml:space="preserve">Ing. </w:t>
      </w:r>
      <w:r w:rsidR="00BB5216" w:rsidRPr="00171006">
        <w:rPr>
          <w:sz w:val="24"/>
          <w:szCs w:val="24"/>
        </w:rPr>
        <w:t>Karlem Hatašem</w:t>
      </w:r>
    </w:p>
    <w:p w14:paraId="78883868" w14:textId="6450E215" w:rsidR="0082550E" w:rsidRPr="00171006" w:rsidRDefault="00E55EA2">
      <w:pPr>
        <w:rPr>
          <w:sz w:val="24"/>
          <w:szCs w:val="24"/>
        </w:rPr>
      </w:pPr>
      <w:r w:rsidRPr="00171006">
        <w:rPr>
          <w:sz w:val="24"/>
          <w:szCs w:val="24"/>
        </w:rPr>
        <w:t>IČ:</w:t>
      </w:r>
      <w:r w:rsidRPr="00171006">
        <w:rPr>
          <w:sz w:val="24"/>
          <w:szCs w:val="24"/>
        </w:rPr>
        <w:tab/>
      </w:r>
      <w:r w:rsidRPr="00171006">
        <w:rPr>
          <w:sz w:val="24"/>
          <w:szCs w:val="24"/>
        </w:rPr>
        <w:tab/>
      </w:r>
      <w:r w:rsidRPr="00171006">
        <w:rPr>
          <w:sz w:val="24"/>
          <w:szCs w:val="24"/>
        </w:rPr>
        <w:tab/>
      </w:r>
      <w:r w:rsidR="00BB5216" w:rsidRPr="00171006">
        <w:rPr>
          <w:sz w:val="24"/>
          <w:szCs w:val="24"/>
        </w:rPr>
        <w:t>16978064</w:t>
      </w:r>
    </w:p>
    <w:p w14:paraId="7BD14532" w14:textId="6C40FB51" w:rsidR="002A3D6E" w:rsidRPr="00171006" w:rsidRDefault="004308A9" w:rsidP="002A3D6E">
      <w:pPr>
        <w:rPr>
          <w:sz w:val="24"/>
          <w:szCs w:val="24"/>
        </w:rPr>
      </w:pPr>
      <w:r w:rsidRPr="00171006">
        <w:rPr>
          <w:sz w:val="24"/>
          <w:szCs w:val="24"/>
        </w:rPr>
        <w:t>DI</w:t>
      </w:r>
      <w:r w:rsidR="00E55EA2" w:rsidRPr="00171006">
        <w:rPr>
          <w:sz w:val="24"/>
          <w:szCs w:val="24"/>
        </w:rPr>
        <w:t>Č:</w:t>
      </w:r>
      <w:r w:rsidR="00E55EA2" w:rsidRPr="00171006">
        <w:rPr>
          <w:sz w:val="24"/>
          <w:szCs w:val="24"/>
        </w:rPr>
        <w:tab/>
      </w:r>
      <w:r w:rsidR="00E55EA2" w:rsidRPr="00171006">
        <w:rPr>
          <w:sz w:val="24"/>
          <w:szCs w:val="24"/>
        </w:rPr>
        <w:tab/>
      </w:r>
      <w:r w:rsidR="00E55EA2" w:rsidRPr="00171006">
        <w:rPr>
          <w:sz w:val="24"/>
          <w:szCs w:val="24"/>
        </w:rPr>
        <w:tab/>
      </w:r>
      <w:r w:rsidRPr="00171006">
        <w:rPr>
          <w:sz w:val="24"/>
          <w:szCs w:val="24"/>
        </w:rPr>
        <w:t>CZ</w:t>
      </w:r>
      <w:r w:rsidR="00BB5216" w:rsidRPr="00171006">
        <w:rPr>
          <w:sz w:val="24"/>
          <w:szCs w:val="24"/>
        </w:rPr>
        <w:t>16978064</w:t>
      </w:r>
    </w:p>
    <w:p w14:paraId="2BCB733A" w14:textId="60C45D93" w:rsidR="0082550E" w:rsidRPr="00171006" w:rsidRDefault="00E55EA2">
      <w:pPr>
        <w:rPr>
          <w:sz w:val="24"/>
          <w:szCs w:val="24"/>
        </w:rPr>
      </w:pPr>
      <w:r w:rsidRPr="00171006">
        <w:rPr>
          <w:sz w:val="24"/>
          <w:szCs w:val="24"/>
        </w:rPr>
        <w:t>Bankovní spojení:</w:t>
      </w:r>
      <w:r w:rsidRPr="00171006">
        <w:rPr>
          <w:sz w:val="24"/>
          <w:szCs w:val="24"/>
        </w:rPr>
        <w:tab/>
      </w:r>
    </w:p>
    <w:p w14:paraId="3B4FA903" w14:textId="3535FD0E" w:rsidR="00BB5216" w:rsidRPr="00171006" w:rsidRDefault="00BB5216" w:rsidP="00BB5216">
      <w:pPr>
        <w:widowControl w:val="0"/>
        <w:ind w:left="1080"/>
        <w:rPr>
          <w:sz w:val="24"/>
          <w:szCs w:val="24"/>
        </w:rPr>
      </w:pPr>
      <w:r w:rsidRPr="00171006">
        <w:rPr>
          <w:sz w:val="24"/>
          <w:szCs w:val="24"/>
        </w:rPr>
        <w:t xml:space="preserve">                   Spol. je registrována v OR u MS v Praze, oddíl C, vložka 3946</w:t>
      </w:r>
    </w:p>
    <w:p w14:paraId="371050A3" w14:textId="77777777" w:rsidR="0082550E" w:rsidRPr="00171006" w:rsidRDefault="00E55EA2">
      <w:pPr>
        <w:rPr>
          <w:sz w:val="24"/>
          <w:szCs w:val="24"/>
        </w:rPr>
      </w:pPr>
      <w:r w:rsidRPr="00171006">
        <w:rPr>
          <w:sz w:val="24"/>
          <w:szCs w:val="24"/>
        </w:rPr>
        <w:t>(dále jen „zhotovitel“)</w:t>
      </w:r>
      <w:r w:rsidRPr="00171006">
        <w:rPr>
          <w:sz w:val="24"/>
          <w:szCs w:val="24"/>
        </w:rPr>
        <w:tab/>
      </w:r>
    </w:p>
    <w:p w14:paraId="07F24B85" w14:textId="77777777" w:rsidR="0082550E" w:rsidRPr="00171006" w:rsidRDefault="0082550E">
      <w:pPr>
        <w:jc w:val="both"/>
        <w:rPr>
          <w:sz w:val="24"/>
          <w:szCs w:val="24"/>
        </w:rPr>
      </w:pPr>
      <w:bookmarkStart w:id="1" w:name="_Hlk120787404"/>
    </w:p>
    <w:bookmarkEnd w:id="1"/>
    <w:p w14:paraId="7547D9AC" w14:textId="77777777" w:rsidR="0082550E" w:rsidRPr="00171006" w:rsidRDefault="00E55EA2">
      <w:pPr>
        <w:jc w:val="center"/>
        <w:rPr>
          <w:b/>
          <w:sz w:val="24"/>
          <w:szCs w:val="24"/>
        </w:rPr>
      </w:pPr>
      <w:r w:rsidRPr="00171006">
        <w:rPr>
          <w:b/>
          <w:sz w:val="24"/>
          <w:szCs w:val="24"/>
        </w:rPr>
        <w:t>uzavřely na základě podkladů dále uvedených v článku II. tuto smlouvu (dále jen „Smlouva“)</w:t>
      </w:r>
    </w:p>
    <w:p w14:paraId="607689B4" w14:textId="77777777" w:rsidR="0082550E" w:rsidRPr="00171006" w:rsidRDefault="0082550E">
      <w:pPr>
        <w:jc w:val="both"/>
        <w:rPr>
          <w:b/>
          <w:sz w:val="24"/>
          <w:szCs w:val="24"/>
        </w:rPr>
      </w:pPr>
    </w:p>
    <w:p w14:paraId="3E8D9FB9" w14:textId="77777777" w:rsidR="0082550E" w:rsidRPr="00171006" w:rsidRDefault="00E55EA2">
      <w:pPr>
        <w:jc w:val="center"/>
        <w:rPr>
          <w:b/>
          <w:sz w:val="24"/>
          <w:szCs w:val="24"/>
        </w:rPr>
      </w:pPr>
      <w:r w:rsidRPr="00171006">
        <w:rPr>
          <w:b/>
          <w:sz w:val="24"/>
          <w:szCs w:val="24"/>
        </w:rPr>
        <w:t>Článek II.</w:t>
      </w:r>
    </w:p>
    <w:p w14:paraId="5A35542C" w14:textId="77777777" w:rsidR="0082550E" w:rsidRPr="00171006" w:rsidRDefault="00E55EA2">
      <w:pPr>
        <w:pStyle w:val="Nadpis1"/>
        <w:jc w:val="center"/>
        <w:rPr>
          <w:b/>
          <w:szCs w:val="24"/>
          <w:u w:val="none"/>
        </w:rPr>
      </w:pPr>
      <w:r w:rsidRPr="00171006">
        <w:rPr>
          <w:b/>
          <w:szCs w:val="24"/>
          <w:u w:val="none"/>
        </w:rPr>
        <w:t>PODKLADY PRO UZAVŘENÍ SMLOUVY</w:t>
      </w:r>
    </w:p>
    <w:p w14:paraId="4AEAFF44" w14:textId="77777777" w:rsidR="0082550E" w:rsidRPr="00171006" w:rsidRDefault="0082550E">
      <w:pPr>
        <w:ind w:left="709" w:hanging="425"/>
        <w:jc w:val="both"/>
        <w:rPr>
          <w:b/>
          <w:sz w:val="24"/>
          <w:szCs w:val="24"/>
        </w:rPr>
      </w:pPr>
    </w:p>
    <w:p w14:paraId="344FA108" w14:textId="766E3D62" w:rsidR="0082550E" w:rsidRPr="00171006" w:rsidRDefault="00E55EA2">
      <w:pPr>
        <w:pStyle w:val="Odstavecseseznamem"/>
        <w:numPr>
          <w:ilvl w:val="0"/>
          <w:numId w:val="17"/>
        </w:numPr>
        <w:ind w:left="426" w:hanging="426"/>
        <w:jc w:val="both"/>
        <w:rPr>
          <w:sz w:val="24"/>
          <w:szCs w:val="24"/>
        </w:rPr>
      </w:pPr>
      <w:r w:rsidRPr="00171006">
        <w:rPr>
          <w:sz w:val="24"/>
          <w:szCs w:val="24"/>
        </w:rPr>
        <w:t>Výzva objednatele k podání nabídky ze dne:</w:t>
      </w:r>
      <w:r w:rsidR="008851B0" w:rsidRPr="00171006">
        <w:rPr>
          <w:sz w:val="24"/>
          <w:szCs w:val="24"/>
        </w:rPr>
        <w:t xml:space="preserve"> </w:t>
      </w:r>
      <w:r w:rsidR="002140B6" w:rsidRPr="00171006">
        <w:rPr>
          <w:sz w:val="24"/>
          <w:szCs w:val="24"/>
        </w:rPr>
        <w:t>2</w:t>
      </w:r>
      <w:r w:rsidR="005E386C" w:rsidRPr="00171006">
        <w:rPr>
          <w:sz w:val="24"/>
          <w:szCs w:val="24"/>
        </w:rPr>
        <w:t>.</w:t>
      </w:r>
      <w:r w:rsidR="002140B6" w:rsidRPr="00171006">
        <w:rPr>
          <w:sz w:val="24"/>
          <w:szCs w:val="24"/>
        </w:rPr>
        <w:t>6</w:t>
      </w:r>
      <w:r w:rsidR="005E386C" w:rsidRPr="00171006">
        <w:rPr>
          <w:sz w:val="24"/>
          <w:szCs w:val="24"/>
        </w:rPr>
        <w:t xml:space="preserve">. 2022 </w:t>
      </w:r>
      <w:r w:rsidRPr="00171006">
        <w:rPr>
          <w:sz w:val="24"/>
          <w:szCs w:val="24"/>
        </w:rPr>
        <w:t>(dále jen „výzva objednatele“)</w:t>
      </w:r>
    </w:p>
    <w:p w14:paraId="6DE174C3" w14:textId="7CA656C9" w:rsidR="0082550E" w:rsidRPr="00171006" w:rsidRDefault="00E55EA2">
      <w:pPr>
        <w:pStyle w:val="Odstavecseseznamem"/>
        <w:numPr>
          <w:ilvl w:val="0"/>
          <w:numId w:val="17"/>
        </w:numPr>
        <w:ind w:left="426" w:hanging="426"/>
        <w:jc w:val="both"/>
        <w:rPr>
          <w:sz w:val="24"/>
          <w:szCs w:val="24"/>
        </w:rPr>
      </w:pPr>
      <w:r w:rsidRPr="00171006">
        <w:rPr>
          <w:sz w:val="24"/>
          <w:szCs w:val="24"/>
        </w:rPr>
        <w:t>Nabídka zhotovitele ze dne</w:t>
      </w:r>
      <w:r w:rsidR="000079EF" w:rsidRPr="00171006">
        <w:rPr>
          <w:sz w:val="24"/>
          <w:szCs w:val="24"/>
        </w:rPr>
        <w:t xml:space="preserve"> </w:t>
      </w:r>
      <w:r w:rsidR="002140B6" w:rsidRPr="00171006">
        <w:rPr>
          <w:sz w:val="24"/>
          <w:szCs w:val="24"/>
        </w:rPr>
        <w:t>9</w:t>
      </w:r>
      <w:r w:rsidR="00CD4B31" w:rsidRPr="00171006">
        <w:rPr>
          <w:sz w:val="24"/>
          <w:szCs w:val="24"/>
        </w:rPr>
        <w:t>.</w:t>
      </w:r>
      <w:r w:rsidR="002140B6" w:rsidRPr="00171006">
        <w:rPr>
          <w:sz w:val="24"/>
          <w:szCs w:val="24"/>
        </w:rPr>
        <w:t>6</w:t>
      </w:r>
      <w:r w:rsidR="00CD4B31" w:rsidRPr="00171006">
        <w:rPr>
          <w:sz w:val="24"/>
          <w:szCs w:val="24"/>
        </w:rPr>
        <w:t>.2022</w:t>
      </w:r>
      <w:r w:rsidRPr="00171006">
        <w:rPr>
          <w:sz w:val="24"/>
          <w:szCs w:val="24"/>
        </w:rPr>
        <w:t xml:space="preserve"> (dále jen „nabídka zhotovitele“)</w:t>
      </w:r>
    </w:p>
    <w:p w14:paraId="7D495A44" w14:textId="77777777" w:rsidR="0082550E" w:rsidRPr="00171006" w:rsidRDefault="0082550E">
      <w:pPr>
        <w:ind w:left="426" w:hanging="426"/>
        <w:jc w:val="both"/>
        <w:rPr>
          <w:b/>
          <w:sz w:val="24"/>
          <w:szCs w:val="24"/>
        </w:rPr>
      </w:pPr>
    </w:p>
    <w:p w14:paraId="0218E59B" w14:textId="77777777" w:rsidR="0082550E" w:rsidRPr="00171006" w:rsidRDefault="00E55EA2">
      <w:pPr>
        <w:pStyle w:val="Nadpis1"/>
        <w:jc w:val="center"/>
        <w:rPr>
          <w:b/>
          <w:szCs w:val="24"/>
          <w:u w:val="none"/>
        </w:rPr>
      </w:pPr>
      <w:r w:rsidRPr="00171006">
        <w:rPr>
          <w:b/>
          <w:szCs w:val="24"/>
          <w:u w:val="none"/>
        </w:rPr>
        <w:t>Článek III.</w:t>
      </w:r>
    </w:p>
    <w:p w14:paraId="102D2B60" w14:textId="77777777" w:rsidR="0082550E" w:rsidRPr="00171006" w:rsidRDefault="00E55EA2">
      <w:pPr>
        <w:pStyle w:val="Nadpis1"/>
        <w:jc w:val="center"/>
        <w:rPr>
          <w:b/>
          <w:szCs w:val="24"/>
          <w:u w:val="none"/>
        </w:rPr>
      </w:pPr>
      <w:r w:rsidRPr="00171006">
        <w:rPr>
          <w:b/>
          <w:szCs w:val="24"/>
          <w:u w:val="none"/>
        </w:rPr>
        <w:t xml:space="preserve"> PŘEDMĚT SMLOUVY</w:t>
      </w:r>
    </w:p>
    <w:p w14:paraId="2FE5C0F8" w14:textId="77777777" w:rsidR="0082550E" w:rsidRPr="00171006" w:rsidRDefault="0082550E">
      <w:pPr>
        <w:ind w:left="709" w:hanging="425"/>
        <w:rPr>
          <w:sz w:val="24"/>
          <w:szCs w:val="24"/>
        </w:rPr>
      </w:pPr>
    </w:p>
    <w:p w14:paraId="1C28B254"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 xml:space="preserve">Předmětem smlouvy je závazek zhotovitele zhotovit dílo na svůj náklad a nebezpečí v souladu s touto smlouvou, výzvou objednatele, nabídkou zhotovitele a závazek objednatele zaplatit za provedení díla sjednanou cenu. </w:t>
      </w:r>
    </w:p>
    <w:p w14:paraId="604DF7E3" w14:textId="77777777" w:rsidR="0082550E" w:rsidRPr="00171006" w:rsidRDefault="0082550E">
      <w:pPr>
        <w:pStyle w:val="Zkladntextodsazen2"/>
        <w:rPr>
          <w:rFonts w:ascii="Times New Roman" w:hAnsi="Times New Roman"/>
          <w:sz w:val="24"/>
          <w:szCs w:val="24"/>
        </w:rPr>
      </w:pPr>
    </w:p>
    <w:p w14:paraId="4C2BBA1B" w14:textId="48DC2618" w:rsidR="0082550E" w:rsidRPr="00171006" w:rsidRDefault="00E55EA2" w:rsidP="00171006">
      <w:pPr>
        <w:pStyle w:val="Odstavecseseznamem"/>
        <w:numPr>
          <w:ilvl w:val="0"/>
          <w:numId w:val="18"/>
        </w:numPr>
        <w:ind w:left="426" w:hanging="426"/>
        <w:jc w:val="both"/>
        <w:rPr>
          <w:color w:val="FF0000"/>
          <w:sz w:val="24"/>
          <w:szCs w:val="24"/>
        </w:rPr>
      </w:pPr>
      <w:r w:rsidRPr="00171006">
        <w:rPr>
          <w:sz w:val="24"/>
          <w:szCs w:val="24"/>
        </w:rPr>
        <w:lastRenderedPageBreak/>
        <w:t>Dílem je zakázka na</w:t>
      </w:r>
      <w:bookmarkStart w:id="2" w:name="_Hlk114138406"/>
      <w:r w:rsidR="00632E92" w:rsidRPr="00171006">
        <w:rPr>
          <w:sz w:val="24"/>
          <w:szCs w:val="24"/>
        </w:rPr>
        <w:t xml:space="preserve"> </w:t>
      </w:r>
      <w:bookmarkEnd w:id="2"/>
      <w:r w:rsidR="002140B6" w:rsidRPr="00171006">
        <w:rPr>
          <w:sz w:val="24"/>
          <w:szCs w:val="24"/>
        </w:rPr>
        <w:t>zhotovení díla: Nový vchod do kanceláře v budově Jana Palacha 1643 Kladno</w:t>
      </w:r>
      <w:r w:rsidRPr="00171006">
        <w:rPr>
          <w:sz w:val="24"/>
          <w:szCs w:val="24"/>
        </w:rPr>
        <w:t xml:space="preserve">. Přesný rozsah veřejné zakázky je uveden </w:t>
      </w:r>
      <w:r w:rsidR="008851B0" w:rsidRPr="00171006">
        <w:rPr>
          <w:sz w:val="24"/>
          <w:szCs w:val="24"/>
        </w:rPr>
        <w:t>ve výzvě</w:t>
      </w:r>
      <w:r w:rsidRPr="00171006">
        <w:rPr>
          <w:color w:val="000000"/>
          <w:sz w:val="24"/>
          <w:szCs w:val="24"/>
        </w:rPr>
        <w:t xml:space="preserve">.  </w:t>
      </w:r>
    </w:p>
    <w:p w14:paraId="448F7241" w14:textId="77777777" w:rsidR="0082550E" w:rsidRPr="00171006" w:rsidRDefault="0082550E" w:rsidP="00171006">
      <w:pPr>
        <w:jc w:val="both"/>
        <w:rPr>
          <w:sz w:val="24"/>
          <w:szCs w:val="24"/>
        </w:rPr>
      </w:pPr>
    </w:p>
    <w:p w14:paraId="4E1EF64A"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Zhotovitel se zavazuje na své náklady zajistit:</w:t>
      </w:r>
    </w:p>
    <w:p w14:paraId="14DB4416" w14:textId="77777777" w:rsidR="0082550E" w:rsidRPr="00171006" w:rsidRDefault="0082550E">
      <w:pPr>
        <w:pStyle w:val="Zkladntextodsazen2"/>
        <w:ind w:left="709" w:hanging="425"/>
        <w:rPr>
          <w:rFonts w:ascii="Times New Roman" w:hAnsi="Times New Roman"/>
          <w:sz w:val="24"/>
          <w:szCs w:val="24"/>
        </w:rPr>
      </w:pPr>
    </w:p>
    <w:p w14:paraId="3ACFB33E" w14:textId="77777777"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zřízení, odstranění a zajištění zařízení staveniště včetně napojení na inženýrské sítě, zajištění a provedení všech opatření organizačního a stavebně technologického charakteru k řádnému provedení díla a uvedení všech povrchů dotčených stavbou do původního stavu,</w:t>
      </w:r>
    </w:p>
    <w:p w14:paraId="4D1C34A7" w14:textId="77777777"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zajištění a provedení všech opatření organizačního a stavebně technického charakteru k řádnému provedení díla,</w:t>
      </w:r>
    </w:p>
    <w:p w14:paraId="4E1CD06C" w14:textId="77777777"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veškeré práce a dodávky související s bezpečnostními opatřeními na ochranu osob a majetku,</w:t>
      </w:r>
    </w:p>
    <w:p w14:paraId="42748C56" w14:textId="632860B4"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 xml:space="preserve">odvoz a nezávadnou likvidaci veškerých odpadů, vzniklých při provádění </w:t>
      </w:r>
      <w:r w:rsidR="005549F3" w:rsidRPr="00171006">
        <w:rPr>
          <w:rFonts w:ascii="Times New Roman" w:hAnsi="Times New Roman"/>
          <w:sz w:val="24"/>
          <w:szCs w:val="24"/>
        </w:rPr>
        <w:t>díla</w:t>
      </w:r>
      <w:r w:rsidRPr="00171006">
        <w:rPr>
          <w:rFonts w:ascii="Times New Roman" w:hAnsi="Times New Roman"/>
          <w:sz w:val="24"/>
          <w:szCs w:val="24"/>
        </w:rPr>
        <w:t xml:space="preserve"> dle zákona č. 185/2001 Sb., o odpadech a o změně některých dalších zákonů, ve znění pozdějších předpisů,</w:t>
      </w:r>
    </w:p>
    <w:p w14:paraId="0C389590" w14:textId="77777777"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doložení průvodní technické dokumentace dle zákona č. 22/1997 Sb., o technických požadavcích na výrobky a o změně a doplnění některých zákonů, ve znění pozdějších předpisů a prohlášení o shodě na použité výrobky a materiály,</w:t>
      </w:r>
    </w:p>
    <w:p w14:paraId="71CE7260" w14:textId="77777777" w:rsidR="0082550E" w:rsidRPr="00171006" w:rsidRDefault="00E55EA2">
      <w:pPr>
        <w:pStyle w:val="Zkladntextodsazen2"/>
        <w:numPr>
          <w:ilvl w:val="0"/>
          <w:numId w:val="2"/>
        </w:numPr>
        <w:ind w:left="709" w:hanging="283"/>
        <w:rPr>
          <w:rFonts w:ascii="Times New Roman" w:hAnsi="Times New Roman"/>
          <w:sz w:val="24"/>
          <w:szCs w:val="24"/>
        </w:rPr>
      </w:pPr>
      <w:r w:rsidRPr="00171006">
        <w:rPr>
          <w:rFonts w:ascii="Times New Roman" w:hAnsi="Times New Roman"/>
          <w:sz w:val="24"/>
          <w:szCs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806CE81" w14:textId="77777777" w:rsidR="0082550E" w:rsidRPr="00171006" w:rsidRDefault="00E55EA2">
      <w:pPr>
        <w:pStyle w:val="Odstavecseseznamem"/>
        <w:numPr>
          <w:ilvl w:val="0"/>
          <w:numId w:val="2"/>
        </w:numPr>
        <w:ind w:left="709" w:hanging="283"/>
        <w:contextualSpacing/>
        <w:jc w:val="both"/>
        <w:rPr>
          <w:sz w:val="24"/>
          <w:szCs w:val="24"/>
        </w:rPr>
      </w:pPr>
      <w:r w:rsidRPr="00171006">
        <w:rPr>
          <w:sz w:val="24"/>
          <w:szCs w:val="24"/>
        </w:rPr>
        <w:t xml:space="preserve">vyhotovení a předání 1 </w:t>
      </w:r>
      <w:proofErr w:type="spellStart"/>
      <w:r w:rsidRPr="00171006">
        <w:rPr>
          <w:sz w:val="24"/>
          <w:szCs w:val="24"/>
        </w:rPr>
        <w:t>paré</w:t>
      </w:r>
      <w:proofErr w:type="spellEnd"/>
      <w:r w:rsidRPr="00171006">
        <w:rPr>
          <w:sz w:val="24"/>
          <w:szCs w:val="24"/>
        </w:rPr>
        <w:t xml:space="preserve"> dokumentace skutečného provedení prací,  </w:t>
      </w:r>
    </w:p>
    <w:p w14:paraId="582CE7A1" w14:textId="77777777" w:rsidR="0082550E" w:rsidRPr="00171006" w:rsidRDefault="00E55EA2">
      <w:pPr>
        <w:pStyle w:val="Odstavecseseznamem"/>
        <w:ind w:left="709"/>
        <w:contextualSpacing/>
        <w:jc w:val="both"/>
        <w:rPr>
          <w:sz w:val="24"/>
          <w:szCs w:val="24"/>
        </w:rPr>
      </w:pPr>
      <w:r w:rsidRPr="00171006">
        <w:rPr>
          <w:sz w:val="24"/>
          <w:szCs w:val="24"/>
        </w:rPr>
        <w:t xml:space="preserve"> </w:t>
      </w:r>
    </w:p>
    <w:p w14:paraId="4DBEF13E"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V případě, že některé práce a dodávky, které jsou předmětem díla, nebudou po dohodě s objednatelem realizovány (tzv. méněpráce), bude jejich cena z celkové nabídkové ceny odpočtena ve výši, ve které je uvedena v položkových rozpočtech zhotovitele.</w:t>
      </w:r>
    </w:p>
    <w:p w14:paraId="3139A4A0" w14:textId="77777777" w:rsidR="0082550E" w:rsidRPr="00171006" w:rsidRDefault="0082550E">
      <w:pPr>
        <w:pStyle w:val="Zkladntextodsazen2"/>
        <w:rPr>
          <w:rFonts w:ascii="Times New Roman" w:hAnsi="Times New Roman"/>
          <w:sz w:val="24"/>
          <w:szCs w:val="24"/>
        </w:rPr>
      </w:pPr>
    </w:p>
    <w:p w14:paraId="0B6D6472"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 xml:space="preserve">Práce nad rámec rozsahu díla, které budou nezbytné k řádnému dokončení díla, funkčnosti provozu nebo respektování závazných pokynů schvalovacích orgánů (závazných povolení, např. zábor chodníku, </w:t>
      </w:r>
      <w:r w:rsidR="0055792D" w:rsidRPr="00171006">
        <w:rPr>
          <w:rFonts w:ascii="Times New Roman" w:hAnsi="Times New Roman"/>
          <w:sz w:val="24"/>
          <w:szCs w:val="24"/>
        </w:rPr>
        <w:t xml:space="preserve">ohlášení stavby, </w:t>
      </w:r>
      <w:r w:rsidRPr="00171006">
        <w:rPr>
          <w:rFonts w:ascii="Times New Roman" w:hAnsi="Times New Roman"/>
          <w:sz w:val="24"/>
          <w:szCs w:val="24"/>
        </w:rPr>
        <w:t xml:space="preserve">stavebních povolení, kolaudačních rozhodnutí apod.), se zhotovitel zavazuje provést dle pokynů objednatele. Případné vícepráce či méněpráce provede zhotovitel až po písemném souhlasu objednatele, tyto práce budou oceněny podle jednotkových cen uvedených v položkových rozpočtech v nabídce zhotovitele. Pokud se tyto práce a dodávky v položkových rozpočtech nevyskytují, pak jednotkovými cenami budou ceny obvyklé v době realizace těchto prací a dodávek. Případné vícepráce budou provedeny za podmínek stanovených zákonem č. 134/2016 Sb., o zadávání veřejných zakázek, ve znění pozdějších předpisů. </w:t>
      </w:r>
    </w:p>
    <w:p w14:paraId="7EB3267A" w14:textId="77777777" w:rsidR="0082550E" w:rsidRPr="00171006" w:rsidRDefault="00E55EA2">
      <w:pPr>
        <w:pStyle w:val="Zkladntextodsazen2"/>
        <w:tabs>
          <w:tab w:val="left" w:pos="6435"/>
        </w:tabs>
        <w:rPr>
          <w:rFonts w:ascii="Times New Roman" w:hAnsi="Times New Roman"/>
          <w:sz w:val="24"/>
          <w:szCs w:val="24"/>
        </w:rPr>
      </w:pPr>
      <w:r w:rsidRPr="00171006">
        <w:rPr>
          <w:rFonts w:ascii="Times New Roman" w:hAnsi="Times New Roman"/>
          <w:i/>
          <w:iCs/>
          <w:sz w:val="24"/>
          <w:szCs w:val="24"/>
        </w:rPr>
        <w:tab/>
      </w:r>
    </w:p>
    <w:p w14:paraId="39D817F2" w14:textId="53D0833C"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Zhotovitel není oprávněn provádět vícepráce nebo změnu použitých materiálů nebo způsobu provádění díla stanovených v oceněné</w:t>
      </w:r>
      <w:r w:rsidR="00907920" w:rsidRPr="00171006">
        <w:rPr>
          <w:rFonts w:ascii="Times New Roman" w:hAnsi="Times New Roman"/>
          <w:sz w:val="24"/>
          <w:szCs w:val="24"/>
        </w:rPr>
        <w:t>m</w:t>
      </w:r>
      <w:r w:rsidRPr="00171006">
        <w:rPr>
          <w:rFonts w:ascii="Times New Roman" w:hAnsi="Times New Roman"/>
          <w:color w:val="FF0000"/>
          <w:sz w:val="24"/>
          <w:szCs w:val="24"/>
        </w:rPr>
        <w:t xml:space="preserve"> </w:t>
      </w:r>
      <w:r w:rsidRPr="00171006">
        <w:rPr>
          <w:rFonts w:ascii="Times New Roman" w:hAnsi="Times New Roman"/>
          <w:sz w:val="24"/>
          <w:szCs w:val="24"/>
        </w:rPr>
        <w:t xml:space="preserve">nabídkovém rozpočtu nebo, pokud tyto práce nebo změny nebyly sjednány dodatkem k této smlouvě. Pokud tak učiní, je povinen na písemné vyzvání objednatele provést okamžitě nápravu. Veškeré náklady s tím spojené nese zhotovitel. </w:t>
      </w:r>
    </w:p>
    <w:p w14:paraId="321B820C" w14:textId="77777777" w:rsidR="0082550E" w:rsidRPr="00171006" w:rsidRDefault="0082550E">
      <w:pPr>
        <w:pStyle w:val="Zkladntextodsazen2"/>
        <w:rPr>
          <w:rFonts w:ascii="Times New Roman" w:hAnsi="Times New Roman"/>
          <w:sz w:val="24"/>
          <w:szCs w:val="24"/>
        </w:rPr>
      </w:pPr>
    </w:p>
    <w:p w14:paraId="6458C5BF"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3CA723DA" w14:textId="77777777" w:rsidR="0082550E" w:rsidRPr="00171006" w:rsidRDefault="0082550E">
      <w:pPr>
        <w:pStyle w:val="Zkladntextodsazen2"/>
        <w:rPr>
          <w:rFonts w:ascii="Times New Roman" w:hAnsi="Times New Roman"/>
          <w:sz w:val="24"/>
          <w:szCs w:val="24"/>
        </w:rPr>
      </w:pPr>
    </w:p>
    <w:p w14:paraId="73173883" w14:textId="77777777" w:rsidR="0082550E" w:rsidRPr="00171006" w:rsidRDefault="00E55EA2">
      <w:pPr>
        <w:pStyle w:val="Zkladntextodsazen2"/>
        <w:numPr>
          <w:ilvl w:val="0"/>
          <w:numId w:val="18"/>
        </w:numPr>
        <w:ind w:left="426" w:hanging="426"/>
        <w:rPr>
          <w:rFonts w:ascii="Times New Roman" w:hAnsi="Times New Roman"/>
          <w:sz w:val="24"/>
          <w:szCs w:val="24"/>
        </w:rPr>
      </w:pPr>
      <w:r w:rsidRPr="00171006">
        <w:rPr>
          <w:rFonts w:ascii="Times New Roman" w:hAnsi="Times New Roman"/>
          <w:sz w:val="24"/>
          <w:szCs w:val="24"/>
        </w:rPr>
        <w:t>Zhotovitel se zavazuje předat objednateli dílo prosté vad a nedodělků a převést vlastnické právo k němu na objednatele. Objednatel se zavazuje řádně provedené dílo bez vad a nedodělků převzít a zaplatit zhotoviteli sjednanou cenu dle čl. V. odst. 1. této smlouvy za platebních podmínek sjednaných v této smlouvě.</w:t>
      </w:r>
    </w:p>
    <w:p w14:paraId="5CDFDD05" w14:textId="77777777" w:rsidR="0082550E" w:rsidRPr="00171006" w:rsidRDefault="0082550E">
      <w:pPr>
        <w:pStyle w:val="Zkladntextodsazen2"/>
        <w:rPr>
          <w:rFonts w:ascii="Times New Roman" w:hAnsi="Times New Roman"/>
          <w:sz w:val="24"/>
          <w:szCs w:val="24"/>
        </w:rPr>
      </w:pPr>
    </w:p>
    <w:p w14:paraId="0E276552" w14:textId="70DEE986" w:rsidR="001B15DC" w:rsidRPr="00171006" w:rsidRDefault="00E55EA2" w:rsidP="00171006">
      <w:pPr>
        <w:pStyle w:val="Zkladntextodsazen2"/>
        <w:numPr>
          <w:ilvl w:val="0"/>
          <w:numId w:val="18"/>
        </w:numPr>
        <w:ind w:left="426" w:hanging="426"/>
        <w:rPr>
          <w:rFonts w:ascii="Times New Roman" w:hAnsi="Times New Roman"/>
          <w:bCs/>
          <w:i/>
          <w:iCs/>
          <w:sz w:val="24"/>
          <w:szCs w:val="24"/>
        </w:rPr>
      </w:pPr>
      <w:r w:rsidRPr="00171006">
        <w:rPr>
          <w:rFonts w:ascii="Times New Roman" w:hAnsi="Times New Roman"/>
          <w:sz w:val="24"/>
          <w:szCs w:val="24"/>
        </w:rPr>
        <w:lastRenderedPageBreak/>
        <w:t xml:space="preserve">Zhotovitel se zavazuje k dodání všech potřebných dokumentů potřebných ke zdárnému předání díla a zajistí na svůj náklad dokumentaci skutečného provedení díla. </w:t>
      </w:r>
    </w:p>
    <w:p w14:paraId="3712AE8C" w14:textId="62BF03F4" w:rsidR="001B15DC" w:rsidRPr="00171006" w:rsidRDefault="001B15DC">
      <w:pPr>
        <w:pStyle w:val="Zkladntextodsazen2"/>
        <w:ind w:left="709" w:firstLine="0"/>
        <w:rPr>
          <w:rFonts w:ascii="Times New Roman" w:hAnsi="Times New Roman"/>
          <w:bCs/>
          <w:i/>
          <w:iCs/>
          <w:sz w:val="24"/>
          <w:szCs w:val="24"/>
        </w:rPr>
      </w:pPr>
    </w:p>
    <w:p w14:paraId="55079256" w14:textId="1E85E042" w:rsidR="001B15DC" w:rsidRPr="00171006" w:rsidRDefault="001B15DC">
      <w:pPr>
        <w:pStyle w:val="Zkladntextodsazen2"/>
        <w:ind w:left="709" w:firstLine="0"/>
        <w:rPr>
          <w:rFonts w:ascii="Times New Roman" w:hAnsi="Times New Roman"/>
          <w:bCs/>
          <w:i/>
          <w:iCs/>
          <w:sz w:val="24"/>
          <w:szCs w:val="24"/>
        </w:rPr>
      </w:pPr>
    </w:p>
    <w:p w14:paraId="10F916DA" w14:textId="77777777" w:rsidR="001B15DC" w:rsidRPr="00171006" w:rsidRDefault="001B15DC">
      <w:pPr>
        <w:pStyle w:val="Zkladntextodsazen2"/>
        <w:ind w:left="709" w:firstLine="0"/>
        <w:rPr>
          <w:rFonts w:ascii="Times New Roman" w:hAnsi="Times New Roman"/>
          <w:bCs/>
          <w:i/>
          <w:iCs/>
          <w:sz w:val="24"/>
          <w:szCs w:val="24"/>
        </w:rPr>
      </w:pPr>
    </w:p>
    <w:p w14:paraId="03D2D099" w14:textId="77777777" w:rsidR="0082550E" w:rsidRPr="00171006" w:rsidRDefault="00E55EA2">
      <w:pPr>
        <w:pStyle w:val="Nadpis1"/>
        <w:jc w:val="center"/>
        <w:rPr>
          <w:b/>
          <w:szCs w:val="24"/>
          <w:u w:val="none"/>
        </w:rPr>
      </w:pPr>
      <w:r w:rsidRPr="00171006">
        <w:rPr>
          <w:b/>
          <w:szCs w:val="24"/>
          <w:u w:val="none"/>
        </w:rPr>
        <w:t>Článek IV.</w:t>
      </w:r>
    </w:p>
    <w:p w14:paraId="49992CF0" w14:textId="77777777" w:rsidR="0082550E" w:rsidRPr="00171006" w:rsidRDefault="00E55EA2">
      <w:pPr>
        <w:pStyle w:val="Nadpis1"/>
        <w:jc w:val="center"/>
        <w:rPr>
          <w:b/>
          <w:szCs w:val="24"/>
          <w:u w:val="none"/>
        </w:rPr>
      </w:pPr>
      <w:r w:rsidRPr="00171006">
        <w:rPr>
          <w:b/>
          <w:szCs w:val="24"/>
          <w:u w:val="none"/>
        </w:rPr>
        <w:t>DOBA A MÍSTO PLNĚNÍ</w:t>
      </w:r>
    </w:p>
    <w:p w14:paraId="145DC53D" w14:textId="77777777" w:rsidR="0082550E" w:rsidRPr="00171006" w:rsidRDefault="0082550E">
      <w:pPr>
        <w:ind w:left="709" w:hanging="425"/>
        <w:jc w:val="center"/>
        <w:rPr>
          <w:b/>
          <w:sz w:val="24"/>
          <w:szCs w:val="24"/>
        </w:rPr>
      </w:pPr>
    </w:p>
    <w:p w14:paraId="6C6464AA" w14:textId="58CACB23" w:rsidR="0082550E" w:rsidRPr="00171006" w:rsidRDefault="00E55EA2">
      <w:pPr>
        <w:pStyle w:val="Zkladntextodsazen2"/>
        <w:numPr>
          <w:ilvl w:val="0"/>
          <w:numId w:val="19"/>
        </w:numPr>
        <w:ind w:left="426" w:hanging="426"/>
        <w:rPr>
          <w:rFonts w:ascii="Times New Roman" w:hAnsi="Times New Roman"/>
          <w:b/>
          <w:sz w:val="24"/>
          <w:szCs w:val="24"/>
        </w:rPr>
      </w:pPr>
      <w:r w:rsidRPr="00171006">
        <w:rPr>
          <w:rFonts w:ascii="Times New Roman" w:hAnsi="Times New Roman"/>
          <w:sz w:val="24"/>
          <w:szCs w:val="24"/>
        </w:rPr>
        <w:t xml:space="preserve">Dílo specifikované v čl. III. této smlouvy bude zahájeno nejdéle do 10 kalendářních dní od předání staveniště a dokončeno nejpozději do </w:t>
      </w:r>
      <w:r w:rsidR="001B15DC" w:rsidRPr="00171006">
        <w:rPr>
          <w:rFonts w:ascii="Times New Roman" w:hAnsi="Times New Roman"/>
          <w:sz w:val="24"/>
          <w:szCs w:val="24"/>
        </w:rPr>
        <w:t>2</w:t>
      </w:r>
      <w:r w:rsidR="00D647F3" w:rsidRPr="00171006">
        <w:rPr>
          <w:rFonts w:ascii="Times New Roman" w:hAnsi="Times New Roman"/>
          <w:sz w:val="24"/>
          <w:szCs w:val="24"/>
        </w:rPr>
        <w:t>6.1.202</w:t>
      </w:r>
      <w:r w:rsidR="002140B6" w:rsidRPr="00171006">
        <w:rPr>
          <w:rFonts w:ascii="Times New Roman" w:hAnsi="Times New Roman"/>
          <w:sz w:val="24"/>
          <w:szCs w:val="24"/>
        </w:rPr>
        <w:t>3</w:t>
      </w:r>
      <w:r w:rsidR="00D647F3" w:rsidRPr="00171006">
        <w:rPr>
          <w:rFonts w:ascii="Times New Roman" w:hAnsi="Times New Roman"/>
          <w:sz w:val="24"/>
          <w:szCs w:val="24"/>
        </w:rPr>
        <w:t>.</w:t>
      </w:r>
      <w:r w:rsidRPr="00171006">
        <w:rPr>
          <w:rFonts w:ascii="Times New Roman" w:hAnsi="Times New Roman"/>
          <w:sz w:val="24"/>
          <w:szCs w:val="24"/>
        </w:rPr>
        <w:t xml:space="preserve"> </w:t>
      </w:r>
    </w:p>
    <w:p w14:paraId="6276ADBD" w14:textId="77777777" w:rsidR="0082550E" w:rsidRPr="00171006" w:rsidRDefault="0082550E">
      <w:pPr>
        <w:pStyle w:val="Zkladntextodsazen2"/>
        <w:ind w:firstLine="0"/>
        <w:rPr>
          <w:rFonts w:ascii="Times New Roman" w:hAnsi="Times New Roman"/>
          <w:b/>
          <w:sz w:val="24"/>
          <w:szCs w:val="24"/>
        </w:rPr>
      </w:pPr>
    </w:p>
    <w:p w14:paraId="4141241B" w14:textId="26A8BAAA" w:rsidR="0082550E" w:rsidRPr="00171006" w:rsidRDefault="00E55EA2">
      <w:pPr>
        <w:pStyle w:val="Zkladntextodsazen2"/>
        <w:numPr>
          <w:ilvl w:val="0"/>
          <w:numId w:val="19"/>
        </w:numPr>
        <w:ind w:left="426" w:hanging="426"/>
        <w:rPr>
          <w:rFonts w:ascii="Times New Roman" w:hAnsi="Times New Roman"/>
          <w:color w:val="000000"/>
          <w:sz w:val="24"/>
          <w:szCs w:val="24"/>
        </w:rPr>
      </w:pPr>
      <w:r w:rsidRPr="00171006">
        <w:rPr>
          <w:rFonts w:ascii="Times New Roman" w:hAnsi="Times New Roman"/>
          <w:sz w:val="24"/>
          <w:szCs w:val="24"/>
        </w:rPr>
        <w:t>Dílo je provedeno a připraveno k předání v okamžiku, kdy je provedeno v požadovaném rozsahu a schopné běžného provozu</w:t>
      </w:r>
      <w:r w:rsidR="00B649A3" w:rsidRPr="00171006">
        <w:rPr>
          <w:rFonts w:ascii="Times New Roman" w:hAnsi="Times New Roman"/>
          <w:sz w:val="24"/>
          <w:szCs w:val="24"/>
        </w:rPr>
        <w:t xml:space="preserve"> ve standardní kvalitě</w:t>
      </w:r>
      <w:r w:rsidRPr="00171006">
        <w:rPr>
          <w:rFonts w:ascii="Times New Roman" w:hAnsi="Times New Roman"/>
          <w:sz w:val="24"/>
          <w:szCs w:val="24"/>
        </w:rPr>
        <w:t>.</w:t>
      </w:r>
    </w:p>
    <w:p w14:paraId="7B12FE11" w14:textId="77777777" w:rsidR="0082550E" w:rsidRPr="00171006" w:rsidRDefault="0082550E">
      <w:pPr>
        <w:pStyle w:val="Zkladntextodsazen2"/>
        <w:rPr>
          <w:rFonts w:ascii="Times New Roman" w:hAnsi="Times New Roman"/>
          <w:color w:val="000000"/>
          <w:sz w:val="24"/>
          <w:szCs w:val="24"/>
        </w:rPr>
      </w:pPr>
    </w:p>
    <w:p w14:paraId="651E85D5" w14:textId="58CFDD25" w:rsidR="0082550E" w:rsidRPr="00171006" w:rsidRDefault="00E55EA2" w:rsidP="004F4010">
      <w:pPr>
        <w:pStyle w:val="Nzev"/>
        <w:numPr>
          <w:ilvl w:val="0"/>
          <w:numId w:val="19"/>
        </w:numPr>
        <w:ind w:left="426" w:hanging="426"/>
        <w:jc w:val="both"/>
        <w:rPr>
          <w:b w:val="0"/>
          <w:bCs/>
          <w:sz w:val="24"/>
          <w:szCs w:val="24"/>
        </w:rPr>
      </w:pPr>
      <w:r w:rsidRPr="00171006">
        <w:rPr>
          <w:b w:val="0"/>
          <w:bCs/>
          <w:sz w:val="24"/>
          <w:szCs w:val="24"/>
        </w:rPr>
        <w:t xml:space="preserve">Místo plnění předmětu smlouvy je: </w:t>
      </w:r>
      <w:r w:rsidRPr="00171006">
        <w:rPr>
          <w:bCs/>
          <w:sz w:val="24"/>
          <w:szCs w:val="24"/>
        </w:rPr>
        <w:t xml:space="preserve">Budova </w:t>
      </w:r>
      <w:r w:rsidR="002140B6" w:rsidRPr="00171006">
        <w:rPr>
          <w:bCs/>
          <w:sz w:val="24"/>
          <w:szCs w:val="24"/>
        </w:rPr>
        <w:t>Jana Palacha 1643</w:t>
      </w:r>
      <w:r w:rsidR="00D647F3" w:rsidRPr="00171006">
        <w:rPr>
          <w:bCs/>
          <w:sz w:val="24"/>
          <w:szCs w:val="24"/>
        </w:rPr>
        <w:t>, Kladno.</w:t>
      </w:r>
    </w:p>
    <w:p w14:paraId="43472BD8" w14:textId="77777777" w:rsidR="00D647F3" w:rsidRPr="00171006" w:rsidRDefault="00D647F3" w:rsidP="00D647F3">
      <w:pPr>
        <w:pStyle w:val="Odstavecseseznamem"/>
        <w:rPr>
          <w:b/>
          <w:bCs/>
          <w:sz w:val="24"/>
          <w:szCs w:val="24"/>
        </w:rPr>
      </w:pPr>
    </w:p>
    <w:p w14:paraId="32E982AE" w14:textId="77777777" w:rsidR="00D647F3" w:rsidRPr="00171006" w:rsidRDefault="00D647F3" w:rsidP="00D647F3">
      <w:pPr>
        <w:pStyle w:val="Nzev"/>
        <w:ind w:left="426"/>
        <w:jc w:val="both"/>
        <w:rPr>
          <w:b w:val="0"/>
          <w:bCs/>
          <w:sz w:val="24"/>
          <w:szCs w:val="24"/>
        </w:rPr>
      </w:pPr>
    </w:p>
    <w:p w14:paraId="5F0127AD" w14:textId="77777777" w:rsidR="0082550E" w:rsidRPr="00171006" w:rsidRDefault="00E55EA2">
      <w:pPr>
        <w:pStyle w:val="Nadpis1"/>
        <w:jc w:val="center"/>
        <w:rPr>
          <w:b/>
          <w:szCs w:val="24"/>
          <w:u w:val="none"/>
        </w:rPr>
      </w:pPr>
      <w:r w:rsidRPr="00171006">
        <w:rPr>
          <w:b/>
          <w:szCs w:val="24"/>
          <w:u w:val="none"/>
        </w:rPr>
        <w:t>Článek V.</w:t>
      </w:r>
    </w:p>
    <w:p w14:paraId="4A5BF5E2" w14:textId="77777777" w:rsidR="0082550E" w:rsidRPr="00171006" w:rsidRDefault="00E55EA2">
      <w:pPr>
        <w:pStyle w:val="Nadpis1"/>
        <w:jc w:val="center"/>
        <w:rPr>
          <w:b/>
          <w:szCs w:val="24"/>
          <w:u w:val="none"/>
        </w:rPr>
      </w:pPr>
      <w:r w:rsidRPr="00171006">
        <w:rPr>
          <w:b/>
          <w:szCs w:val="24"/>
          <w:u w:val="none"/>
        </w:rPr>
        <w:t>CENA DÍLA</w:t>
      </w:r>
    </w:p>
    <w:p w14:paraId="44F4B75E" w14:textId="77777777" w:rsidR="0082550E" w:rsidRPr="00171006" w:rsidRDefault="0082550E">
      <w:pPr>
        <w:pStyle w:val="Zkladntextodsazen2"/>
        <w:ind w:left="709" w:hanging="425"/>
        <w:rPr>
          <w:rFonts w:ascii="Times New Roman" w:hAnsi="Times New Roman"/>
          <w:b/>
          <w:sz w:val="24"/>
          <w:szCs w:val="24"/>
        </w:rPr>
      </w:pPr>
    </w:p>
    <w:p w14:paraId="7B2B69EF" w14:textId="77777777" w:rsidR="0082550E" w:rsidRPr="00171006" w:rsidRDefault="00E55EA2">
      <w:pPr>
        <w:pStyle w:val="Zkladntextodsazen2"/>
        <w:numPr>
          <w:ilvl w:val="0"/>
          <w:numId w:val="23"/>
        </w:numPr>
        <w:ind w:left="426" w:hanging="426"/>
        <w:rPr>
          <w:rFonts w:ascii="Times New Roman" w:hAnsi="Times New Roman"/>
          <w:sz w:val="24"/>
          <w:szCs w:val="24"/>
        </w:rPr>
      </w:pPr>
      <w:r w:rsidRPr="00171006">
        <w:rPr>
          <w:rFonts w:ascii="Times New Roman" w:hAnsi="Times New Roman"/>
          <w:sz w:val="24"/>
          <w:szCs w:val="24"/>
        </w:rPr>
        <w:t>Celková cena díla této smlouvy byla dohodnuta ve výši:</w:t>
      </w:r>
    </w:p>
    <w:p w14:paraId="4B8BFF64" w14:textId="77777777" w:rsidR="0082550E" w:rsidRPr="00171006" w:rsidRDefault="0082550E">
      <w:pPr>
        <w:pStyle w:val="Zkladntextodsazen2"/>
        <w:rPr>
          <w:rFonts w:ascii="Times New Roman" w:hAnsi="Times New Roman"/>
          <w:sz w:val="24"/>
          <w:szCs w:val="24"/>
        </w:rPr>
      </w:pPr>
    </w:p>
    <w:p w14:paraId="54D18C0C" w14:textId="217563B3" w:rsidR="0082550E" w:rsidRPr="00171006" w:rsidRDefault="00E55EA2">
      <w:pPr>
        <w:pStyle w:val="Tlotextu"/>
        <w:tabs>
          <w:tab w:val="decimal" w:pos="6379"/>
        </w:tabs>
        <w:ind w:left="426" w:firstLine="425"/>
        <w:rPr>
          <w:b/>
          <w:bCs/>
          <w:sz w:val="24"/>
          <w:szCs w:val="24"/>
        </w:rPr>
      </w:pPr>
      <w:r w:rsidRPr="00171006">
        <w:rPr>
          <w:b/>
          <w:sz w:val="24"/>
          <w:szCs w:val="24"/>
        </w:rPr>
        <w:t>Cena celkem bez DPH:</w:t>
      </w:r>
      <w:r w:rsidRPr="00171006">
        <w:rPr>
          <w:b/>
          <w:sz w:val="24"/>
          <w:szCs w:val="24"/>
        </w:rPr>
        <w:tab/>
      </w:r>
      <w:r w:rsidRPr="00171006">
        <w:rPr>
          <w:b/>
          <w:sz w:val="24"/>
          <w:szCs w:val="24"/>
        </w:rPr>
        <w:tab/>
      </w:r>
      <w:r w:rsidR="002140B6" w:rsidRPr="00171006">
        <w:rPr>
          <w:b/>
          <w:sz w:val="24"/>
          <w:szCs w:val="24"/>
        </w:rPr>
        <w:t>53 834</w:t>
      </w:r>
      <w:r w:rsidR="000079EF" w:rsidRPr="00171006">
        <w:rPr>
          <w:b/>
          <w:sz w:val="24"/>
          <w:szCs w:val="24"/>
        </w:rPr>
        <w:t xml:space="preserve"> </w:t>
      </w:r>
      <w:r w:rsidRPr="00171006">
        <w:rPr>
          <w:b/>
          <w:sz w:val="24"/>
          <w:szCs w:val="24"/>
        </w:rPr>
        <w:t>Kč</w:t>
      </w:r>
      <w:r w:rsidRPr="00171006">
        <w:rPr>
          <w:sz w:val="24"/>
          <w:szCs w:val="24"/>
        </w:rPr>
        <w:t xml:space="preserve"> </w:t>
      </w:r>
    </w:p>
    <w:p w14:paraId="05F697B5" w14:textId="32FDCC59" w:rsidR="0082550E" w:rsidRPr="00171006" w:rsidRDefault="00E55EA2">
      <w:pPr>
        <w:pStyle w:val="Tlotextu"/>
        <w:tabs>
          <w:tab w:val="decimal" w:pos="6379"/>
        </w:tabs>
        <w:ind w:left="426" w:firstLine="425"/>
        <w:rPr>
          <w:bCs/>
          <w:sz w:val="24"/>
          <w:szCs w:val="24"/>
        </w:rPr>
      </w:pPr>
      <w:r w:rsidRPr="00171006">
        <w:rPr>
          <w:bCs/>
          <w:sz w:val="24"/>
          <w:szCs w:val="24"/>
        </w:rPr>
        <w:t>slovy:</w:t>
      </w:r>
      <w:r w:rsidRPr="00171006">
        <w:rPr>
          <w:b/>
          <w:bCs/>
          <w:sz w:val="24"/>
          <w:szCs w:val="24"/>
        </w:rPr>
        <w:t xml:space="preserve"> </w:t>
      </w:r>
      <w:proofErr w:type="spellStart"/>
      <w:r w:rsidR="002140B6" w:rsidRPr="00171006">
        <w:rPr>
          <w:b/>
          <w:bCs/>
          <w:sz w:val="24"/>
          <w:szCs w:val="24"/>
        </w:rPr>
        <w:t>padesáttřitisíceosmsettřicetčtyři</w:t>
      </w:r>
      <w:proofErr w:type="spellEnd"/>
      <w:r w:rsidR="002140B6" w:rsidRPr="00171006">
        <w:rPr>
          <w:b/>
          <w:bCs/>
          <w:sz w:val="24"/>
          <w:szCs w:val="24"/>
        </w:rPr>
        <w:t xml:space="preserve"> korun českých</w:t>
      </w:r>
    </w:p>
    <w:p w14:paraId="6026AB15" w14:textId="123CD2E0" w:rsidR="0082550E" w:rsidRPr="00171006" w:rsidRDefault="00E55EA2">
      <w:pPr>
        <w:pStyle w:val="Tlotextu"/>
        <w:tabs>
          <w:tab w:val="decimal" w:pos="6379"/>
        </w:tabs>
        <w:ind w:left="426" w:firstLine="425"/>
        <w:rPr>
          <w:b/>
          <w:bCs/>
          <w:sz w:val="24"/>
          <w:szCs w:val="24"/>
        </w:rPr>
      </w:pPr>
      <w:r w:rsidRPr="00171006">
        <w:rPr>
          <w:b/>
          <w:bCs/>
          <w:sz w:val="24"/>
          <w:szCs w:val="24"/>
        </w:rPr>
        <w:t xml:space="preserve">DPH  </w:t>
      </w:r>
      <w:r w:rsidR="002140B6" w:rsidRPr="00171006">
        <w:rPr>
          <w:b/>
          <w:bCs/>
          <w:sz w:val="24"/>
          <w:szCs w:val="24"/>
        </w:rPr>
        <w:t>21</w:t>
      </w:r>
      <w:r w:rsidRPr="00171006">
        <w:rPr>
          <w:b/>
          <w:bCs/>
          <w:sz w:val="24"/>
          <w:szCs w:val="24"/>
        </w:rPr>
        <w:t xml:space="preserve"> %:</w:t>
      </w:r>
      <w:r w:rsidRPr="00171006">
        <w:rPr>
          <w:b/>
          <w:bCs/>
          <w:sz w:val="24"/>
          <w:szCs w:val="24"/>
        </w:rPr>
        <w:tab/>
      </w:r>
      <w:r w:rsidRPr="00171006">
        <w:rPr>
          <w:b/>
          <w:bCs/>
          <w:sz w:val="24"/>
          <w:szCs w:val="24"/>
        </w:rPr>
        <w:tab/>
        <w:t xml:space="preserve">  </w:t>
      </w:r>
      <w:r w:rsidR="002140B6" w:rsidRPr="00171006">
        <w:rPr>
          <w:b/>
          <w:bCs/>
          <w:sz w:val="24"/>
          <w:szCs w:val="24"/>
        </w:rPr>
        <w:t>11 305</w:t>
      </w:r>
      <w:r w:rsidRPr="00171006">
        <w:rPr>
          <w:b/>
          <w:bCs/>
          <w:sz w:val="24"/>
          <w:szCs w:val="24"/>
        </w:rPr>
        <w:t xml:space="preserve">  Kč</w:t>
      </w:r>
    </w:p>
    <w:p w14:paraId="467E2489" w14:textId="1F1E7312" w:rsidR="0082550E" w:rsidRPr="00171006" w:rsidRDefault="00E55EA2">
      <w:pPr>
        <w:pStyle w:val="Tlotextu"/>
        <w:tabs>
          <w:tab w:val="decimal" w:pos="6379"/>
        </w:tabs>
        <w:ind w:left="426" w:firstLine="425"/>
        <w:rPr>
          <w:b/>
          <w:sz w:val="24"/>
          <w:szCs w:val="24"/>
        </w:rPr>
      </w:pPr>
      <w:r w:rsidRPr="00171006">
        <w:rPr>
          <w:bCs/>
          <w:sz w:val="24"/>
          <w:szCs w:val="24"/>
        </w:rPr>
        <w:t xml:space="preserve">slovy: </w:t>
      </w:r>
      <w:proofErr w:type="spellStart"/>
      <w:r w:rsidR="002140B6" w:rsidRPr="00171006">
        <w:rPr>
          <w:bCs/>
          <w:sz w:val="24"/>
          <w:szCs w:val="24"/>
        </w:rPr>
        <w:t>jedenácttisíctřistapět</w:t>
      </w:r>
      <w:proofErr w:type="spellEnd"/>
      <w:r w:rsidR="001A54EB" w:rsidRPr="00171006">
        <w:rPr>
          <w:bCs/>
          <w:sz w:val="24"/>
          <w:szCs w:val="24"/>
        </w:rPr>
        <w:t xml:space="preserve"> </w:t>
      </w:r>
      <w:r w:rsidRPr="00171006">
        <w:rPr>
          <w:bCs/>
          <w:sz w:val="24"/>
          <w:szCs w:val="24"/>
        </w:rPr>
        <w:t>korun českých</w:t>
      </w:r>
      <w:r w:rsidRPr="00171006">
        <w:rPr>
          <w:b/>
          <w:bCs/>
          <w:sz w:val="24"/>
          <w:szCs w:val="24"/>
        </w:rPr>
        <w:tab/>
      </w:r>
    </w:p>
    <w:p w14:paraId="704C88CA" w14:textId="3A7D0B83" w:rsidR="0082550E" w:rsidRPr="00171006" w:rsidRDefault="00E55EA2">
      <w:pPr>
        <w:pStyle w:val="Tlotextu"/>
        <w:tabs>
          <w:tab w:val="decimal" w:pos="6379"/>
        </w:tabs>
        <w:ind w:left="426" w:firstLine="425"/>
        <w:rPr>
          <w:b/>
          <w:bCs/>
          <w:sz w:val="24"/>
          <w:szCs w:val="24"/>
        </w:rPr>
      </w:pPr>
      <w:r w:rsidRPr="00171006">
        <w:rPr>
          <w:b/>
          <w:bCs/>
          <w:sz w:val="24"/>
          <w:szCs w:val="24"/>
        </w:rPr>
        <w:t xml:space="preserve">Cena celkem vč. DPH:        </w:t>
      </w:r>
      <w:r w:rsidRPr="00171006">
        <w:rPr>
          <w:b/>
          <w:bCs/>
          <w:sz w:val="24"/>
          <w:szCs w:val="24"/>
        </w:rPr>
        <w:tab/>
      </w:r>
      <w:r w:rsidRPr="00171006">
        <w:rPr>
          <w:b/>
          <w:bCs/>
          <w:sz w:val="24"/>
          <w:szCs w:val="24"/>
        </w:rPr>
        <w:tab/>
      </w:r>
      <w:r w:rsidR="002140B6" w:rsidRPr="00171006">
        <w:rPr>
          <w:b/>
          <w:bCs/>
          <w:sz w:val="24"/>
          <w:szCs w:val="24"/>
        </w:rPr>
        <w:t>65 139</w:t>
      </w:r>
      <w:r w:rsidR="000079EF" w:rsidRPr="00171006">
        <w:rPr>
          <w:b/>
          <w:bCs/>
          <w:sz w:val="24"/>
          <w:szCs w:val="24"/>
        </w:rPr>
        <w:t xml:space="preserve"> </w:t>
      </w:r>
      <w:r w:rsidRPr="00171006">
        <w:rPr>
          <w:b/>
          <w:bCs/>
          <w:sz w:val="24"/>
          <w:szCs w:val="24"/>
        </w:rPr>
        <w:t xml:space="preserve"> Kč </w:t>
      </w:r>
    </w:p>
    <w:p w14:paraId="4328923D" w14:textId="163A2A53" w:rsidR="0082550E" w:rsidRPr="00171006" w:rsidRDefault="00E55EA2">
      <w:pPr>
        <w:pStyle w:val="Tlotextu"/>
        <w:tabs>
          <w:tab w:val="decimal" w:pos="6379"/>
        </w:tabs>
        <w:ind w:left="426" w:firstLine="425"/>
        <w:rPr>
          <w:bCs/>
          <w:sz w:val="24"/>
          <w:szCs w:val="24"/>
        </w:rPr>
      </w:pPr>
      <w:r w:rsidRPr="00171006">
        <w:rPr>
          <w:bCs/>
          <w:sz w:val="24"/>
          <w:szCs w:val="24"/>
        </w:rPr>
        <w:t>slovy:</w:t>
      </w:r>
      <w:r w:rsidR="001A54EB" w:rsidRPr="00171006">
        <w:rPr>
          <w:bCs/>
          <w:sz w:val="24"/>
          <w:szCs w:val="24"/>
        </w:rPr>
        <w:t xml:space="preserve"> </w:t>
      </w:r>
      <w:r w:rsidR="002140B6" w:rsidRPr="00171006">
        <w:rPr>
          <w:bCs/>
          <w:sz w:val="24"/>
          <w:szCs w:val="24"/>
        </w:rPr>
        <w:t xml:space="preserve"> </w:t>
      </w:r>
      <w:proofErr w:type="spellStart"/>
      <w:r w:rsidR="002140B6" w:rsidRPr="00171006">
        <w:rPr>
          <w:bCs/>
          <w:sz w:val="24"/>
          <w:szCs w:val="24"/>
        </w:rPr>
        <w:t>šedesátpěttisícstotřicetdevět</w:t>
      </w:r>
      <w:proofErr w:type="spellEnd"/>
      <w:r w:rsidRPr="00171006">
        <w:rPr>
          <w:bCs/>
          <w:sz w:val="24"/>
          <w:szCs w:val="24"/>
        </w:rPr>
        <w:t xml:space="preserve"> korun českých </w:t>
      </w:r>
    </w:p>
    <w:p w14:paraId="067EF486" w14:textId="77777777" w:rsidR="0082550E" w:rsidRPr="00171006" w:rsidRDefault="0082550E">
      <w:pPr>
        <w:pStyle w:val="Tlotextu"/>
        <w:tabs>
          <w:tab w:val="decimal" w:pos="6379"/>
        </w:tabs>
        <w:ind w:left="426" w:firstLine="425"/>
        <w:rPr>
          <w:b/>
          <w:bCs/>
          <w:sz w:val="24"/>
          <w:szCs w:val="24"/>
        </w:rPr>
      </w:pPr>
    </w:p>
    <w:p w14:paraId="4F775B4C" w14:textId="77777777" w:rsidR="0082550E" w:rsidRPr="00171006" w:rsidRDefault="00E55EA2">
      <w:pPr>
        <w:pStyle w:val="Zkladntextodsazen2"/>
        <w:numPr>
          <w:ilvl w:val="0"/>
          <w:numId w:val="23"/>
        </w:numPr>
        <w:ind w:left="426" w:hanging="426"/>
        <w:rPr>
          <w:rFonts w:ascii="Times New Roman" w:hAnsi="Times New Roman"/>
          <w:sz w:val="24"/>
          <w:szCs w:val="24"/>
        </w:rPr>
      </w:pPr>
      <w:r w:rsidRPr="00171006">
        <w:rPr>
          <w:rFonts w:ascii="Times New Roman" w:hAnsi="Times New Roman"/>
          <w:sz w:val="24"/>
          <w:szCs w:val="24"/>
        </w:rPr>
        <w:t>Zhotovitel zaručuje úplnost rozpočtu (oceněného výkazu výměr dle přílohy č. 1 této smlouvy) ve smyslu § 2621 občanského zákoníku. Cena díla je nejvýše přípustná, nepřekročitelná a zahrnuje veškeré náklady zhotovitele spojené s provedením díla včetně nakládání se všemi odpady vzniklými při provádění díla, zejména s jejich odvozem nebo likvidací. Skryté překážky provádění díla týkající se místa, kde má být dílo provedeno, oznámí zhotovitel písemně bez zbytečného odkladu objednateli a navrhne změnu díla dle § 2627 občanského zákoníku.</w:t>
      </w:r>
    </w:p>
    <w:p w14:paraId="30F6494D" w14:textId="77777777" w:rsidR="0082550E" w:rsidRPr="00171006" w:rsidRDefault="0082550E">
      <w:pPr>
        <w:ind w:left="426" w:hanging="426"/>
        <w:jc w:val="both"/>
        <w:rPr>
          <w:sz w:val="24"/>
          <w:szCs w:val="24"/>
        </w:rPr>
      </w:pPr>
    </w:p>
    <w:p w14:paraId="7366EEE1" w14:textId="77777777" w:rsidR="0082550E" w:rsidRPr="00171006" w:rsidRDefault="00E55EA2">
      <w:pPr>
        <w:pStyle w:val="Odstavecseseznamem"/>
        <w:numPr>
          <w:ilvl w:val="0"/>
          <w:numId w:val="23"/>
        </w:numPr>
        <w:ind w:left="426" w:hanging="426"/>
        <w:jc w:val="both"/>
        <w:rPr>
          <w:sz w:val="24"/>
          <w:szCs w:val="24"/>
        </w:rPr>
      </w:pPr>
      <w:r w:rsidRPr="00171006">
        <w:rPr>
          <w:sz w:val="24"/>
          <w:szCs w:val="24"/>
        </w:rPr>
        <w:t xml:space="preserve">Upraví-li v průběhu výstavby obecně závazný předpis výši DPH, bude účtována DPH k příslušným zdanitelným plněním ve výši stanovené novou právní úpravou a cena díla bude upravena písemným dodatkem k této smlouvě. </w:t>
      </w:r>
    </w:p>
    <w:p w14:paraId="4EE71AC2" w14:textId="77777777" w:rsidR="0082550E" w:rsidRPr="00171006" w:rsidRDefault="0082550E">
      <w:pPr>
        <w:ind w:left="426" w:hanging="426"/>
        <w:jc w:val="both"/>
        <w:rPr>
          <w:sz w:val="24"/>
          <w:szCs w:val="24"/>
        </w:rPr>
      </w:pPr>
    </w:p>
    <w:p w14:paraId="12FA6968" w14:textId="77777777" w:rsidR="0082550E" w:rsidRPr="00171006" w:rsidRDefault="00E55EA2">
      <w:pPr>
        <w:pStyle w:val="Odstavecseseznamem"/>
        <w:numPr>
          <w:ilvl w:val="0"/>
          <w:numId w:val="23"/>
        </w:numPr>
        <w:ind w:left="426" w:hanging="426"/>
        <w:jc w:val="both"/>
        <w:rPr>
          <w:sz w:val="24"/>
          <w:szCs w:val="24"/>
        </w:rPr>
      </w:pPr>
      <w:r w:rsidRPr="00171006">
        <w:rPr>
          <w:sz w:val="24"/>
          <w:szCs w:val="24"/>
        </w:rPr>
        <w:t>Nastane-li zcela mimořádná nepředvídatelná okolnost, která dokončení díla podstatně ztíží, může o spravedlivém zvýšení ceny rozhodnout soud ve smyslu ustanovení § 2620 odst. 2 občanského zákoníku.</w:t>
      </w:r>
    </w:p>
    <w:p w14:paraId="2BAA87F5" w14:textId="0E733691" w:rsidR="0082550E" w:rsidRDefault="0082550E">
      <w:pPr>
        <w:pStyle w:val="Odstavecseseznamem"/>
        <w:ind w:left="426" w:hanging="426"/>
        <w:jc w:val="both"/>
        <w:rPr>
          <w:sz w:val="24"/>
          <w:szCs w:val="24"/>
        </w:rPr>
      </w:pPr>
    </w:p>
    <w:p w14:paraId="75011D3B" w14:textId="46CB685A" w:rsidR="00171006" w:rsidRDefault="00171006">
      <w:pPr>
        <w:pStyle w:val="Odstavecseseznamem"/>
        <w:ind w:left="426" w:hanging="426"/>
        <w:jc w:val="both"/>
        <w:rPr>
          <w:sz w:val="24"/>
          <w:szCs w:val="24"/>
        </w:rPr>
      </w:pPr>
    </w:p>
    <w:p w14:paraId="046F31B8" w14:textId="38D31E56" w:rsidR="00171006" w:rsidRDefault="00171006">
      <w:pPr>
        <w:pStyle w:val="Odstavecseseznamem"/>
        <w:ind w:left="426" w:hanging="426"/>
        <w:jc w:val="both"/>
        <w:rPr>
          <w:sz w:val="24"/>
          <w:szCs w:val="24"/>
        </w:rPr>
      </w:pPr>
    </w:p>
    <w:p w14:paraId="163F8F74" w14:textId="1F6F1030" w:rsidR="00171006" w:rsidRDefault="00171006">
      <w:pPr>
        <w:pStyle w:val="Odstavecseseznamem"/>
        <w:ind w:left="426" w:hanging="426"/>
        <w:jc w:val="both"/>
        <w:rPr>
          <w:sz w:val="24"/>
          <w:szCs w:val="24"/>
        </w:rPr>
      </w:pPr>
    </w:p>
    <w:p w14:paraId="02CCBA03" w14:textId="0308BDE4" w:rsidR="00171006" w:rsidRDefault="00171006">
      <w:pPr>
        <w:pStyle w:val="Odstavecseseznamem"/>
        <w:ind w:left="426" w:hanging="426"/>
        <w:jc w:val="both"/>
        <w:rPr>
          <w:sz w:val="24"/>
          <w:szCs w:val="24"/>
        </w:rPr>
      </w:pPr>
    </w:p>
    <w:p w14:paraId="01697B2C" w14:textId="46A6F8F5" w:rsidR="00171006" w:rsidRDefault="00171006">
      <w:pPr>
        <w:pStyle w:val="Odstavecseseznamem"/>
        <w:ind w:left="426" w:hanging="426"/>
        <w:jc w:val="both"/>
        <w:rPr>
          <w:sz w:val="24"/>
          <w:szCs w:val="24"/>
        </w:rPr>
      </w:pPr>
    </w:p>
    <w:p w14:paraId="0EA9A723" w14:textId="77777777" w:rsidR="00171006" w:rsidRPr="00171006" w:rsidRDefault="00171006">
      <w:pPr>
        <w:pStyle w:val="Odstavecseseznamem"/>
        <w:ind w:left="426" w:hanging="426"/>
        <w:jc w:val="both"/>
        <w:rPr>
          <w:sz w:val="24"/>
          <w:szCs w:val="24"/>
        </w:rPr>
      </w:pPr>
    </w:p>
    <w:p w14:paraId="482E9F4A" w14:textId="77777777" w:rsidR="0082550E" w:rsidRPr="00171006" w:rsidRDefault="00E55EA2">
      <w:pPr>
        <w:pStyle w:val="Nadpis1"/>
        <w:jc w:val="center"/>
        <w:rPr>
          <w:b/>
          <w:szCs w:val="24"/>
          <w:u w:val="none"/>
        </w:rPr>
      </w:pPr>
      <w:r w:rsidRPr="00171006">
        <w:rPr>
          <w:b/>
          <w:szCs w:val="24"/>
          <w:u w:val="none"/>
        </w:rPr>
        <w:lastRenderedPageBreak/>
        <w:t>Článek VI.</w:t>
      </w:r>
    </w:p>
    <w:p w14:paraId="3FA1B931" w14:textId="77777777" w:rsidR="0082550E" w:rsidRPr="00171006" w:rsidRDefault="00E55EA2">
      <w:pPr>
        <w:pStyle w:val="Nadpis1"/>
        <w:jc w:val="center"/>
        <w:rPr>
          <w:b/>
          <w:szCs w:val="24"/>
          <w:u w:val="none"/>
        </w:rPr>
      </w:pPr>
      <w:r w:rsidRPr="00171006">
        <w:rPr>
          <w:b/>
          <w:szCs w:val="24"/>
          <w:u w:val="none"/>
        </w:rPr>
        <w:t>PLATEBNÍ PODMÍNKY</w:t>
      </w:r>
    </w:p>
    <w:p w14:paraId="3A4A6870" w14:textId="77777777" w:rsidR="0082550E" w:rsidRPr="00171006" w:rsidRDefault="0082550E">
      <w:pPr>
        <w:rPr>
          <w:sz w:val="24"/>
          <w:szCs w:val="24"/>
        </w:rPr>
      </w:pPr>
    </w:p>
    <w:p w14:paraId="53957025" w14:textId="77777777" w:rsidR="0082550E" w:rsidRPr="00171006" w:rsidRDefault="0082550E">
      <w:pPr>
        <w:rPr>
          <w:sz w:val="24"/>
          <w:szCs w:val="24"/>
        </w:rPr>
      </w:pPr>
    </w:p>
    <w:p w14:paraId="26FC2504" w14:textId="77777777" w:rsidR="0082550E" w:rsidRPr="00171006" w:rsidRDefault="00E55EA2">
      <w:pPr>
        <w:pStyle w:val="Tlotextu"/>
        <w:widowControl w:val="0"/>
        <w:numPr>
          <w:ilvl w:val="0"/>
          <w:numId w:val="24"/>
        </w:numPr>
        <w:suppressAutoHyphens/>
        <w:rPr>
          <w:iCs/>
          <w:color w:val="000000"/>
          <w:sz w:val="24"/>
          <w:szCs w:val="24"/>
        </w:rPr>
      </w:pPr>
      <w:r w:rsidRPr="00171006">
        <w:rPr>
          <w:iCs/>
          <w:color w:val="000000"/>
          <w:sz w:val="24"/>
          <w:szCs w:val="24"/>
        </w:rPr>
        <w:t xml:space="preserve">Cena Díla bude Objednatelem zaplacena po předání a převzetí Díla. </w:t>
      </w:r>
    </w:p>
    <w:p w14:paraId="3224E1AC" w14:textId="5FB82C07" w:rsidR="0082550E" w:rsidRPr="00171006" w:rsidRDefault="00E55EA2">
      <w:pPr>
        <w:pStyle w:val="Tlotextu"/>
        <w:widowControl w:val="0"/>
        <w:numPr>
          <w:ilvl w:val="0"/>
          <w:numId w:val="24"/>
        </w:numPr>
        <w:suppressAutoHyphens/>
        <w:rPr>
          <w:iCs/>
          <w:color w:val="000000"/>
          <w:sz w:val="24"/>
          <w:szCs w:val="24"/>
        </w:rPr>
      </w:pPr>
      <w:r w:rsidRPr="00171006">
        <w:rPr>
          <w:iCs/>
          <w:color w:val="000000"/>
          <w:sz w:val="24"/>
          <w:szCs w:val="24"/>
        </w:rPr>
        <w:t>Úhrada bude provedena na základě daňového dokladu – faktury, obsahující zákonné  náležitosti daňového dokladu, jejíž přílohou bude protokol o předání díla. Faktura je splatná do 30 dnů od doručení do sídla Objednatele.</w:t>
      </w:r>
    </w:p>
    <w:p w14:paraId="4BF24772" w14:textId="377DF411" w:rsidR="0082550E" w:rsidRPr="00171006" w:rsidRDefault="00E55EA2">
      <w:pPr>
        <w:pStyle w:val="Tlotextu"/>
        <w:widowControl w:val="0"/>
        <w:numPr>
          <w:ilvl w:val="0"/>
          <w:numId w:val="24"/>
        </w:numPr>
        <w:suppressAutoHyphens/>
        <w:rPr>
          <w:iCs/>
          <w:color w:val="000000"/>
          <w:sz w:val="24"/>
          <w:szCs w:val="24"/>
        </w:rPr>
      </w:pPr>
      <w:r w:rsidRPr="00171006">
        <w:rPr>
          <w:iCs/>
          <w:color w:val="000000"/>
          <w:sz w:val="24"/>
          <w:szCs w:val="24"/>
        </w:rPr>
        <w:t xml:space="preserve">Objednatel je oprávněn vrátit fakturu v případě, kdy obsahuje nesprávné nebo neúplné údaje nebo obsahuje nesprávné vyúčtování dohodnuté ceny. V případě oprávněně vrácené faktury vystaví zhotovitel řádnou fakturu s novou lhůtou splatnosti. </w:t>
      </w:r>
    </w:p>
    <w:p w14:paraId="28ABB097" w14:textId="77777777" w:rsidR="0082550E" w:rsidRPr="00171006" w:rsidRDefault="00E55EA2">
      <w:pPr>
        <w:pStyle w:val="Tlotextu"/>
        <w:widowControl w:val="0"/>
        <w:numPr>
          <w:ilvl w:val="0"/>
          <w:numId w:val="24"/>
        </w:numPr>
        <w:suppressAutoHyphens/>
        <w:rPr>
          <w:iCs/>
          <w:color w:val="000000"/>
          <w:sz w:val="24"/>
          <w:szCs w:val="24"/>
        </w:rPr>
      </w:pPr>
      <w:r w:rsidRPr="00171006">
        <w:rPr>
          <w:sz w:val="24"/>
          <w:szCs w:val="24"/>
        </w:rPr>
        <w:t xml:space="preserve">Objednatel neposkytuje zálohy. </w:t>
      </w:r>
    </w:p>
    <w:p w14:paraId="08E68004" w14:textId="0DC9BD59" w:rsidR="001B15DC" w:rsidRPr="00171006" w:rsidRDefault="001B15DC" w:rsidP="00171006">
      <w:pPr>
        <w:jc w:val="both"/>
        <w:rPr>
          <w:sz w:val="24"/>
          <w:szCs w:val="24"/>
        </w:rPr>
      </w:pPr>
    </w:p>
    <w:p w14:paraId="0F71B309" w14:textId="17EE207C" w:rsidR="001B15DC" w:rsidRPr="00171006" w:rsidRDefault="001B15DC">
      <w:pPr>
        <w:ind w:left="851" w:hanging="425"/>
        <w:jc w:val="both"/>
        <w:rPr>
          <w:sz w:val="24"/>
          <w:szCs w:val="24"/>
        </w:rPr>
      </w:pPr>
    </w:p>
    <w:p w14:paraId="25610213" w14:textId="77777777" w:rsidR="001B15DC" w:rsidRPr="00171006" w:rsidRDefault="001B15DC">
      <w:pPr>
        <w:ind w:left="851" w:hanging="425"/>
        <w:jc w:val="both"/>
        <w:rPr>
          <w:sz w:val="24"/>
          <w:szCs w:val="24"/>
        </w:rPr>
      </w:pPr>
    </w:p>
    <w:p w14:paraId="372F6B04" w14:textId="77777777" w:rsidR="0082550E" w:rsidRPr="00171006" w:rsidRDefault="00E55EA2">
      <w:pPr>
        <w:pStyle w:val="Nadpis1"/>
        <w:jc w:val="center"/>
        <w:rPr>
          <w:b/>
          <w:szCs w:val="24"/>
          <w:u w:val="none"/>
        </w:rPr>
      </w:pPr>
      <w:r w:rsidRPr="00171006">
        <w:rPr>
          <w:b/>
          <w:szCs w:val="24"/>
          <w:u w:val="none"/>
        </w:rPr>
        <w:t>Článek VII.</w:t>
      </w:r>
    </w:p>
    <w:p w14:paraId="31293CB7" w14:textId="77777777" w:rsidR="0082550E" w:rsidRPr="00171006" w:rsidRDefault="00E55EA2">
      <w:pPr>
        <w:pStyle w:val="Nadpis1"/>
        <w:jc w:val="center"/>
        <w:rPr>
          <w:b/>
          <w:szCs w:val="24"/>
          <w:u w:val="none"/>
        </w:rPr>
      </w:pPr>
      <w:r w:rsidRPr="00171006">
        <w:rPr>
          <w:b/>
          <w:szCs w:val="24"/>
          <w:u w:val="none"/>
        </w:rPr>
        <w:t>SOUČINNOST SMLUVNÍCH STRAN</w:t>
      </w:r>
    </w:p>
    <w:p w14:paraId="160AFE2B" w14:textId="77777777" w:rsidR="0082550E" w:rsidRPr="00171006" w:rsidRDefault="0082550E">
      <w:pPr>
        <w:ind w:left="709" w:hanging="425"/>
        <w:jc w:val="center"/>
        <w:rPr>
          <w:b/>
          <w:sz w:val="24"/>
          <w:szCs w:val="24"/>
        </w:rPr>
      </w:pPr>
    </w:p>
    <w:p w14:paraId="363D34AB" w14:textId="77777777" w:rsidR="0082550E" w:rsidRPr="00171006" w:rsidRDefault="0082550E">
      <w:pPr>
        <w:pStyle w:val="Odstavecseseznamem"/>
        <w:ind w:left="426"/>
        <w:jc w:val="both"/>
        <w:rPr>
          <w:sz w:val="24"/>
          <w:szCs w:val="24"/>
        </w:rPr>
      </w:pPr>
    </w:p>
    <w:p w14:paraId="651A60A8" w14:textId="77777777" w:rsidR="0082550E" w:rsidRPr="00171006" w:rsidRDefault="00E55EA2">
      <w:pPr>
        <w:pStyle w:val="Zkladntextodsazen2"/>
        <w:numPr>
          <w:ilvl w:val="0"/>
          <w:numId w:val="22"/>
        </w:numPr>
        <w:ind w:left="426" w:hanging="426"/>
        <w:rPr>
          <w:rFonts w:ascii="Times New Roman" w:hAnsi="Times New Roman"/>
          <w:sz w:val="24"/>
          <w:szCs w:val="24"/>
        </w:rPr>
      </w:pPr>
      <w:r w:rsidRPr="00171006">
        <w:rPr>
          <w:rFonts w:ascii="Times New Roman" w:hAnsi="Times New Roman"/>
          <w:sz w:val="24"/>
          <w:szCs w:val="24"/>
        </w:rPr>
        <w:t>Objednatel vytvoří zhotoviteli nutné podmínky pro plynulé provádění díla. Umožní jeho zaměstnancům, popřípadě jeho subdodavatelům, vstup do objektu, kde se dílo provádí.</w:t>
      </w:r>
    </w:p>
    <w:p w14:paraId="3FFAF362" w14:textId="77777777" w:rsidR="0082550E" w:rsidRPr="00171006" w:rsidRDefault="0082550E">
      <w:pPr>
        <w:pStyle w:val="Zkladntextodsazen2"/>
        <w:rPr>
          <w:rFonts w:ascii="Times New Roman" w:hAnsi="Times New Roman"/>
          <w:sz w:val="24"/>
          <w:szCs w:val="24"/>
        </w:rPr>
      </w:pPr>
    </w:p>
    <w:p w14:paraId="1957D517" w14:textId="77777777" w:rsidR="0082550E" w:rsidRPr="00171006" w:rsidRDefault="0082550E">
      <w:pPr>
        <w:pStyle w:val="Zkladntextodsazen2"/>
        <w:rPr>
          <w:rFonts w:ascii="Times New Roman" w:hAnsi="Times New Roman"/>
          <w:sz w:val="24"/>
          <w:szCs w:val="24"/>
        </w:rPr>
      </w:pPr>
    </w:p>
    <w:p w14:paraId="599688B4" w14:textId="77777777" w:rsidR="0082550E" w:rsidRPr="00171006" w:rsidRDefault="00E55EA2">
      <w:pPr>
        <w:pStyle w:val="Odstavecseseznamem"/>
        <w:numPr>
          <w:ilvl w:val="0"/>
          <w:numId w:val="22"/>
        </w:numPr>
        <w:ind w:left="426" w:hanging="426"/>
        <w:jc w:val="both"/>
        <w:rPr>
          <w:sz w:val="24"/>
          <w:szCs w:val="24"/>
        </w:rPr>
      </w:pPr>
      <w:r w:rsidRPr="00171006">
        <w:rPr>
          <w:sz w:val="24"/>
          <w:szCs w:val="24"/>
        </w:rPr>
        <w:t>Zhotovitel je povinen udržovat na předaném staveništi pořádek a čistotu a odstraňovat odpady a nečistoty vzniklé jeho pracemi. Zhotovitel odpovídá za porušení obecně platných právních předpisů, zejména týkajících se likvidace odpadů, ochrany životního prostředí a ochrany vod před znečištěním ropnými látkami při provádění díla a zavazuje se uhradit případné sankce vzniklé na základě porušení těchto předpisů, a to i v případě, že byly již vyúčtovány objednateli.</w:t>
      </w:r>
    </w:p>
    <w:p w14:paraId="7F0747D0" w14:textId="77777777" w:rsidR="0082550E" w:rsidRPr="00171006" w:rsidRDefault="0082550E">
      <w:pPr>
        <w:ind w:left="426" w:hanging="426"/>
        <w:jc w:val="both"/>
        <w:rPr>
          <w:sz w:val="24"/>
          <w:szCs w:val="24"/>
        </w:rPr>
      </w:pPr>
    </w:p>
    <w:p w14:paraId="555B0261" w14:textId="320DD005" w:rsidR="0082550E" w:rsidRPr="00171006" w:rsidRDefault="00E55EA2">
      <w:pPr>
        <w:pStyle w:val="Odstavecseseznamem"/>
        <w:numPr>
          <w:ilvl w:val="0"/>
          <w:numId w:val="22"/>
        </w:numPr>
        <w:ind w:left="426" w:hanging="426"/>
        <w:jc w:val="both"/>
        <w:rPr>
          <w:sz w:val="24"/>
          <w:szCs w:val="24"/>
        </w:rPr>
      </w:pPr>
      <w:r w:rsidRPr="00171006">
        <w:rPr>
          <w:sz w:val="24"/>
          <w:szCs w:val="24"/>
        </w:rPr>
        <w:t>Zhotovitel na stavbě zajistí dodržování bezpečnostních a požárních předpisů a zajistí prokazatelné proškolení všech svých zaměstnanců provádějících stavbu z těchto předpisů.</w:t>
      </w:r>
    </w:p>
    <w:p w14:paraId="1F771AFB" w14:textId="77777777" w:rsidR="0082550E" w:rsidRPr="00171006" w:rsidRDefault="0082550E">
      <w:pPr>
        <w:ind w:left="426" w:hanging="426"/>
        <w:jc w:val="both"/>
        <w:rPr>
          <w:sz w:val="24"/>
          <w:szCs w:val="24"/>
        </w:rPr>
      </w:pPr>
    </w:p>
    <w:p w14:paraId="3752DD8F" w14:textId="77777777" w:rsidR="0082550E" w:rsidRPr="00171006" w:rsidRDefault="00E55EA2">
      <w:pPr>
        <w:pStyle w:val="Odstavecseseznamem"/>
        <w:numPr>
          <w:ilvl w:val="0"/>
          <w:numId w:val="22"/>
        </w:numPr>
        <w:ind w:left="426" w:hanging="426"/>
        <w:jc w:val="both"/>
        <w:rPr>
          <w:sz w:val="24"/>
          <w:szCs w:val="24"/>
        </w:rPr>
      </w:pPr>
      <w:r w:rsidRPr="00171006">
        <w:rPr>
          <w:sz w:val="24"/>
          <w:szCs w:val="24"/>
        </w:rPr>
        <w:t>Zhotovitel zodpovídá za splnění podmínek stanovených správními orgány, pokud jde o provádění stavebního díla, a zavazuje se uhradit případné sankce, které by v důsledku jejich porušení vznikly a nahradit vzniklou škodu.</w:t>
      </w:r>
    </w:p>
    <w:p w14:paraId="010A90A4" w14:textId="77777777" w:rsidR="0082550E" w:rsidRPr="00171006" w:rsidRDefault="0082550E">
      <w:pPr>
        <w:ind w:left="426" w:hanging="426"/>
        <w:jc w:val="both"/>
        <w:rPr>
          <w:i/>
          <w:iCs/>
          <w:sz w:val="24"/>
          <w:szCs w:val="24"/>
        </w:rPr>
      </w:pPr>
    </w:p>
    <w:p w14:paraId="0D5BA751" w14:textId="77777777" w:rsidR="0082550E" w:rsidRPr="00171006" w:rsidRDefault="00E55EA2">
      <w:pPr>
        <w:pStyle w:val="Odstavecseseznamem"/>
        <w:numPr>
          <w:ilvl w:val="0"/>
          <w:numId w:val="22"/>
        </w:numPr>
        <w:ind w:left="426" w:hanging="426"/>
        <w:jc w:val="both"/>
        <w:rPr>
          <w:sz w:val="24"/>
          <w:szCs w:val="24"/>
        </w:rPr>
      </w:pPr>
      <w:r w:rsidRPr="00171006">
        <w:rPr>
          <w:sz w:val="24"/>
          <w:szCs w:val="24"/>
        </w:rPr>
        <w:t>Před zahájením vlastní realizace díla zhotovitel provede kontrolu technického stavu místa plnění a podmínek pro realizaci díla. Zjištěné údaje zhotovitel porovná s údaji ve výzvě objednatele a případně zjištěné nesrovnalosti či vady neprodleně, nejpozději však do tří pracovních dnů, písemně oznámí objednateli.</w:t>
      </w:r>
    </w:p>
    <w:p w14:paraId="102E89B3" w14:textId="77777777" w:rsidR="0082550E" w:rsidRPr="00171006" w:rsidRDefault="0082550E">
      <w:pPr>
        <w:pStyle w:val="Odstavecseseznamem"/>
        <w:ind w:left="426"/>
        <w:jc w:val="both"/>
        <w:rPr>
          <w:sz w:val="24"/>
          <w:szCs w:val="24"/>
        </w:rPr>
      </w:pPr>
    </w:p>
    <w:p w14:paraId="64654AA4" w14:textId="77777777" w:rsidR="0082550E" w:rsidRPr="00171006" w:rsidRDefault="00E55EA2">
      <w:pPr>
        <w:pStyle w:val="Odstavecseseznamem"/>
        <w:numPr>
          <w:ilvl w:val="0"/>
          <w:numId w:val="22"/>
        </w:numPr>
        <w:ind w:left="426" w:hanging="426"/>
        <w:jc w:val="both"/>
        <w:rPr>
          <w:sz w:val="24"/>
          <w:szCs w:val="24"/>
        </w:rPr>
      </w:pPr>
      <w:r w:rsidRPr="00171006">
        <w:rPr>
          <w:sz w:val="24"/>
          <w:szCs w:val="24"/>
        </w:rPr>
        <w:t xml:space="preserve">Zhotovitel byl seznámen s místem plnění zakázky a je si vědom, že práce na díle budou prováděny za provozu objednatele a zavazuje se postupovat tak, aby nebyl ohrožen nebo omezen tento provoz objednatele. </w:t>
      </w:r>
    </w:p>
    <w:p w14:paraId="1CED5706" w14:textId="77777777" w:rsidR="0082550E" w:rsidRPr="00171006" w:rsidRDefault="0082550E">
      <w:pPr>
        <w:ind w:left="851" w:hanging="425"/>
        <w:jc w:val="both"/>
        <w:rPr>
          <w:sz w:val="24"/>
          <w:szCs w:val="24"/>
        </w:rPr>
      </w:pPr>
    </w:p>
    <w:p w14:paraId="58305074" w14:textId="77777777" w:rsidR="0082550E" w:rsidRPr="00171006" w:rsidRDefault="00E55EA2">
      <w:pPr>
        <w:pStyle w:val="Nadpis1"/>
        <w:jc w:val="center"/>
        <w:rPr>
          <w:b/>
          <w:szCs w:val="24"/>
          <w:u w:val="none"/>
        </w:rPr>
      </w:pPr>
      <w:r w:rsidRPr="00171006">
        <w:rPr>
          <w:b/>
          <w:szCs w:val="24"/>
          <w:u w:val="none"/>
        </w:rPr>
        <w:t>Článek VIII.</w:t>
      </w:r>
    </w:p>
    <w:p w14:paraId="508B52B9" w14:textId="77777777" w:rsidR="0082550E" w:rsidRPr="00171006" w:rsidRDefault="00E55EA2">
      <w:pPr>
        <w:pStyle w:val="Nadpis1"/>
        <w:jc w:val="center"/>
        <w:rPr>
          <w:b/>
          <w:szCs w:val="24"/>
          <w:u w:val="none"/>
        </w:rPr>
      </w:pPr>
      <w:r w:rsidRPr="00171006">
        <w:rPr>
          <w:b/>
          <w:szCs w:val="24"/>
          <w:u w:val="none"/>
        </w:rPr>
        <w:t>PODMÍNKY PROVEDENÍ DÍLA</w:t>
      </w:r>
    </w:p>
    <w:p w14:paraId="0BF16238" w14:textId="77777777" w:rsidR="0082550E" w:rsidRPr="00171006" w:rsidRDefault="0082550E">
      <w:pPr>
        <w:ind w:left="709" w:hanging="425"/>
        <w:jc w:val="center"/>
        <w:rPr>
          <w:b/>
          <w:sz w:val="24"/>
          <w:szCs w:val="24"/>
        </w:rPr>
      </w:pPr>
    </w:p>
    <w:p w14:paraId="4651BE1C" w14:textId="77777777" w:rsidR="0082550E" w:rsidRPr="00171006" w:rsidRDefault="00E55EA2">
      <w:pPr>
        <w:pStyle w:val="Odstavecseseznamem"/>
        <w:numPr>
          <w:ilvl w:val="0"/>
          <w:numId w:val="6"/>
        </w:numPr>
        <w:ind w:left="426" w:hanging="426"/>
        <w:jc w:val="both"/>
        <w:rPr>
          <w:sz w:val="24"/>
          <w:szCs w:val="24"/>
        </w:rPr>
      </w:pPr>
      <w:r w:rsidRPr="00171006">
        <w:rPr>
          <w:sz w:val="24"/>
          <w:szCs w:val="24"/>
        </w:rPr>
        <w:t xml:space="preserve">Zhotovitel je povinen vést ode dne předání a převzetí staveniště až do odstranění všech vad a nedodělků stavební deník způsobem stanoveným v zákoně č. 183/2006 Sb., stavební zákon, ve znění pozdějších předpisů a v prováděcích předpisech k němu. Ve stavebním deníku se zvlášť vyznačí práce, které nebyly podle výkazu výměr provedeny (tzv. méněpráce) a práce, </w:t>
      </w:r>
      <w:r w:rsidRPr="00171006">
        <w:rPr>
          <w:sz w:val="24"/>
          <w:szCs w:val="24"/>
        </w:rPr>
        <w:lastRenderedPageBreak/>
        <w:t>které jsou nutné pro zdárné dokončení díla. Neprovedené práce a vícepráce musí být odsouhlaseny oběma smluvními stranami. Pro účely evidence těchto víceprací a méněprací bude na stavbě zajištěno vedení zvláštního stavebního deníku na vícepráce a méněpráce, kde bude zaznamenána přesná dokumentace dohodnutého postupu a podpisy obou partnerů.</w:t>
      </w:r>
    </w:p>
    <w:p w14:paraId="48F701C0" w14:textId="77777777" w:rsidR="0082550E" w:rsidRPr="00171006" w:rsidRDefault="0082550E">
      <w:pPr>
        <w:pStyle w:val="Odstavecseseznamem"/>
        <w:ind w:left="426" w:hanging="426"/>
        <w:jc w:val="both"/>
        <w:rPr>
          <w:color w:val="FF0000"/>
          <w:sz w:val="24"/>
          <w:szCs w:val="24"/>
        </w:rPr>
      </w:pPr>
    </w:p>
    <w:p w14:paraId="470B0AD3" w14:textId="77777777" w:rsidR="0082550E" w:rsidRPr="00171006" w:rsidRDefault="00E55EA2">
      <w:pPr>
        <w:pStyle w:val="Odstavecseseznamem"/>
        <w:numPr>
          <w:ilvl w:val="0"/>
          <w:numId w:val="6"/>
        </w:numPr>
        <w:ind w:left="426" w:hanging="426"/>
        <w:jc w:val="both"/>
        <w:rPr>
          <w:sz w:val="24"/>
          <w:szCs w:val="24"/>
        </w:rPr>
      </w:pPr>
      <w:r w:rsidRPr="00171006">
        <w:rPr>
          <w:sz w:val="24"/>
          <w:szCs w:val="24"/>
        </w:rPr>
        <w:t>O veškeré činnosti při provádění stavebních prací musí být předem informován zástupce objednatele, zejména prostřednictvím zápisu do stavebního deníku. Tato konkrétní osoba je uvedena v čl. IX. odst. 1 písm. b) této smlouvy. To neplatí, pokud byly takové činnosti provedeny proto, aby se zabránilo vzniku škody.</w:t>
      </w:r>
    </w:p>
    <w:p w14:paraId="0DAB25F5" w14:textId="77777777" w:rsidR="0082550E" w:rsidRPr="00171006" w:rsidRDefault="00E55EA2">
      <w:pPr>
        <w:ind w:left="426" w:hanging="426"/>
        <w:jc w:val="both"/>
        <w:rPr>
          <w:sz w:val="24"/>
          <w:szCs w:val="24"/>
        </w:rPr>
      </w:pPr>
      <w:r w:rsidRPr="00171006">
        <w:rPr>
          <w:sz w:val="24"/>
          <w:szCs w:val="24"/>
        </w:rPr>
        <w:t xml:space="preserve"> </w:t>
      </w:r>
    </w:p>
    <w:p w14:paraId="79DBF1A8" w14:textId="77777777" w:rsidR="0082550E" w:rsidRPr="00171006" w:rsidRDefault="00E55EA2">
      <w:pPr>
        <w:pStyle w:val="Odstavecseseznamem"/>
        <w:numPr>
          <w:ilvl w:val="0"/>
          <w:numId w:val="6"/>
        </w:numPr>
        <w:ind w:left="426" w:hanging="426"/>
        <w:jc w:val="both"/>
        <w:rPr>
          <w:sz w:val="24"/>
          <w:szCs w:val="24"/>
        </w:rPr>
      </w:pPr>
      <w:r w:rsidRPr="00171006">
        <w:rPr>
          <w:sz w:val="24"/>
          <w:szCs w:val="24"/>
        </w:rPr>
        <w:t xml:space="preserve">Pokud o to objednatel zhotovitele před zahájením díla požádal, zhotovitel mu předloží údaje o způsobu provádění prací a popíše jednotlivé postupy za účelem provádění kontrol. </w:t>
      </w:r>
    </w:p>
    <w:p w14:paraId="05D2A914" w14:textId="77777777" w:rsidR="0082550E" w:rsidRPr="00171006" w:rsidRDefault="0082550E">
      <w:pPr>
        <w:ind w:left="426" w:hanging="426"/>
        <w:jc w:val="both"/>
        <w:rPr>
          <w:sz w:val="24"/>
          <w:szCs w:val="24"/>
        </w:rPr>
      </w:pPr>
    </w:p>
    <w:p w14:paraId="7DAD1F3B" w14:textId="77777777" w:rsidR="0082550E" w:rsidRPr="00171006" w:rsidRDefault="00E55EA2">
      <w:pPr>
        <w:pStyle w:val="Odstavecseseznamem"/>
        <w:numPr>
          <w:ilvl w:val="0"/>
          <w:numId w:val="6"/>
        </w:numPr>
        <w:ind w:left="426" w:hanging="426"/>
        <w:jc w:val="both"/>
        <w:rPr>
          <w:sz w:val="24"/>
          <w:szCs w:val="24"/>
        </w:rPr>
      </w:pPr>
      <w:r w:rsidRPr="00171006">
        <w:rPr>
          <w:sz w:val="24"/>
          <w:szCs w:val="24"/>
        </w:rPr>
        <w:t>Oprávněné osoby objednatele uvedené v čl. IX. odst. 1. této smlouvy mají přístup na místo plnění díla (pracoviště) zhotovitele podle § 2626 občanského zákoníku, za účelem kontroly souladu provádění prací se smlouvou a činit opatření podle § 2593 občanského zákoníku. Zjistí-li objednatel, že zhotovitel provádí dílo v rozporu s touto smlouvou, vyzve ho, aby odstranil vady vzniklé vadným prováděním díla a dílo prováděl řádným způsobem. Jestliže zhotovitel tak neučiní ani v přiměřené lhůtě, je objednatel oprávněn odstoupit od smlouvy.</w:t>
      </w:r>
    </w:p>
    <w:p w14:paraId="759418C2" w14:textId="77777777" w:rsidR="0082550E" w:rsidRPr="00171006" w:rsidRDefault="0082550E">
      <w:pPr>
        <w:ind w:left="426" w:hanging="426"/>
        <w:jc w:val="both"/>
        <w:rPr>
          <w:sz w:val="24"/>
          <w:szCs w:val="24"/>
        </w:rPr>
      </w:pPr>
    </w:p>
    <w:p w14:paraId="4D86D445" w14:textId="77777777" w:rsidR="0082550E" w:rsidRPr="00171006" w:rsidRDefault="00E55EA2">
      <w:pPr>
        <w:pStyle w:val="Odstavecseseznamem"/>
        <w:numPr>
          <w:ilvl w:val="0"/>
          <w:numId w:val="6"/>
        </w:numPr>
        <w:ind w:left="426" w:hanging="426"/>
        <w:jc w:val="both"/>
        <w:rPr>
          <w:sz w:val="24"/>
          <w:szCs w:val="24"/>
        </w:rPr>
      </w:pPr>
      <w:r w:rsidRPr="00171006">
        <w:rPr>
          <w:sz w:val="24"/>
          <w:szCs w:val="24"/>
        </w:rPr>
        <w:t>Užití § 2609 občanského zákoníku se dohodou stran vylučuje. Zhotovitel není oprávněn prodat dílo třetí osobě.</w:t>
      </w:r>
    </w:p>
    <w:p w14:paraId="71FFA4D7" w14:textId="77777777" w:rsidR="0082550E" w:rsidRPr="00171006" w:rsidRDefault="0082550E">
      <w:pPr>
        <w:pStyle w:val="Zkladntextodsazen2"/>
        <w:ind w:left="851" w:hanging="425"/>
        <w:rPr>
          <w:rFonts w:ascii="Times New Roman" w:hAnsi="Times New Roman"/>
          <w:sz w:val="24"/>
          <w:szCs w:val="24"/>
        </w:rPr>
      </w:pPr>
    </w:p>
    <w:p w14:paraId="71F15BA6" w14:textId="77777777" w:rsidR="001054E2" w:rsidRPr="00171006" w:rsidRDefault="001054E2">
      <w:pPr>
        <w:pStyle w:val="Zkladntextodsazen2"/>
        <w:ind w:left="851" w:hanging="425"/>
        <w:rPr>
          <w:rFonts w:ascii="Times New Roman" w:hAnsi="Times New Roman"/>
          <w:sz w:val="24"/>
          <w:szCs w:val="24"/>
        </w:rPr>
      </w:pPr>
    </w:p>
    <w:p w14:paraId="781FD3BF" w14:textId="77777777" w:rsidR="0082550E" w:rsidRPr="00171006" w:rsidRDefault="00E55EA2">
      <w:pPr>
        <w:pStyle w:val="Nadpis1"/>
        <w:ind w:left="851" w:hanging="425"/>
        <w:jc w:val="center"/>
        <w:rPr>
          <w:b/>
          <w:szCs w:val="24"/>
          <w:u w:val="none"/>
        </w:rPr>
      </w:pPr>
      <w:r w:rsidRPr="00171006">
        <w:rPr>
          <w:b/>
          <w:szCs w:val="24"/>
          <w:u w:val="none"/>
        </w:rPr>
        <w:t>Článek IX.</w:t>
      </w:r>
    </w:p>
    <w:p w14:paraId="780B4FF4" w14:textId="77777777" w:rsidR="0082550E" w:rsidRPr="00171006" w:rsidRDefault="00E55EA2">
      <w:pPr>
        <w:pStyle w:val="Nadpis1"/>
        <w:ind w:left="851" w:hanging="425"/>
        <w:jc w:val="center"/>
        <w:rPr>
          <w:b/>
          <w:szCs w:val="24"/>
          <w:u w:val="none"/>
        </w:rPr>
      </w:pPr>
      <w:r w:rsidRPr="00171006">
        <w:rPr>
          <w:b/>
          <w:szCs w:val="24"/>
          <w:u w:val="none"/>
        </w:rPr>
        <w:t>OPRÁVNĚNÉ OSOBY</w:t>
      </w:r>
    </w:p>
    <w:p w14:paraId="6507305C" w14:textId="77777777" w:rsidR="0082550E" w:rsidRPr="00171006" w:rsidRDefault="0082550E">
      <w:pPr>
        <w:ind w:left="709" w:hanging="425"/>
        <w:jc w:val="center"/>
        <w:rPr>
          <w:b/>
          <w:sz w:val="24"/>
          <w:szCs w:val="24"/>
        </w:rPr>
      </w:pPr>
    </w:p>
    <w:p w14:paraId="5FD728D7" w14:textId="77777777" w:rsidR="0082550E" w:rsidRPr="00171006" w:rsidRDefault="00E55EA2">
      <w:pPr>
        <w:pStyle w:val="Odstavecseseznamem"/>
        <w:numPr>
          <w:ilvl w:val="0"/>
          <w:numId w:val="7"/>
        </w:numPr>
        <w:ind w:left="426" w:hanging="426"/>
        <w:jc w:val="both"/>
        <w:rPr>
          <w:sz w:val="24"/>
          <w:szCs w:val="24"/>
        </w:rPr>
      </w:pPr>
      <w:r w:rsidRPr="00171006">
        <w:rPr>
          <w:sz w:val="24"/>
          <w:szCs w:val="24"/>
        </w:rPr>
        <w:t>Za objednatele jsou oprávněni ve věci této smlouvy jednat:</w:t>
      </w:r>
    </w:p>
    <w:p w14:paraId="5C469DC4" w14:textId="6FA7ABB5" w:rsidR="0082550E" w:rsidRPr="00171006" w:rsidRDefault="007D73A8" w:rsidP="007D73A8">
      <w:pPr>
        <w:jc w:val="both"/>
        <w:rPr>
          <w:sz w:val="24"/>
          <w:szCs w:val="24"/>
        </w:rPr>
      </w:pPr>
      <w:r w:rsidRPr="00171006">
        <w:rPr>
          <w:sz w:val="24"/>
          <w:szCs w:val="24"/>
        </w:rPr>
        <w:t xml:space="preserve">           bez omezení rozsahu</w:t>
      </w:r>
    </w:p>
    <w:p w14:paraId="1C1F43FE" w14:textId="36BB256B" w:rsidR="0082550E" w:rsidRPr="00171006" w:rsidRDefault="00E55EA2">
      <w:pPr>
        <w:pStyle w:val="Textpoznpodarou"/>
        <w:tabs>
          <w:tab w:val="left" w:pos="1276"/>
          <w:tab w:val="left" w:pos="1843"/>
        </w:tabs>
        <w:ind w:left="709"/>
        <w:rPr>
          <w:bCs/>
          <w:color w:val="000000"/>
          <w:sz w:val="24"/>
          <w:szCs w:val="24"/>
        </w:rPr>
      </w:pPr>
      <w:bookmarkStart w:id="3" w:name="_Hlk526944597"/>
      <w:bookmarkEnd w:id="3"/>
      <w:r w:rsidRPr="00171006">
        <w:rPr>
          <w:bCs/>
          <w:color w:val="000000"/>
          <w:sz w:val="24"/>
          <w:szCs w:val="24"/>
        </w:rPr>
        <w:t xml:space="preserve">PhDr. Jana Petráková, ředitelka </w:t>
      </w:r>
    </w:p>
    <w:p w14:paraId="44974A1F" w14:textId="6FF506DD" w:rsidR="00E136CE" w:rsidRPr="00171006" w:rsidRDefault="00E136CE">
      <w:pPr>
        <w:pStyle w:val="Textpoznpodarou"/>
        <w:tabs>
          <w:tab w:val="left" w:pos="1276"/>
          <w:tab w:val="left" w:pos="1843"/>
        </w:tabs>
        <w:ind w:left="709"/>
        <w:rPr>
          <w:bCs/>
          <w:color w:val="000000"/>
          <w:sz w:val="24"/>
          <w:szCs w:val="24"/>
        </w:rPr>
      </w:pPr>
      <w:r w:rsidRPr="00171006">
        <w:rPr>
          <w:bCs/>
          <w:color w:val="000000"/>
          <w:sz w:val="24"/>
          <w:szCs w:val="24"/>
        </w:rPr>
        <w:t xml:space="preserve">Tel: </w:t>
      </w:r>
    </w:p>
    <w:p w14:paraId="76802E4D" w14:textId="77777777" w:rsidR="0082550E" w:rsidRPr="00171006" w:rsidRDefault="0082550E">
      <w:pPr>
        <w:tabs>
          <w:tab w:val="left" w:pos="709"/>
          <w:tab w:val="left" w:pos="1276"/>
        </w:tabs>
        <w:ind w:left="1418" w:hanging="284"/>
        <w:jc w:val="both"/>
        <w:rPr>
          <w:b/>
          <w:sz w:val="24"/>
          <w:szCs w:val="24"/>
        </w:rPr>
      </w:pPr>
    </w:p>
    <w:p w14:paraId="3C9A64AE" w14:textId="1BFB29A1" w:rsidR="0082550E" w:rsidRPr="00171006" w:rsidRDefault="00E55EA2">
      <w:pPr>
        <w:tabs>
          <w:tab w:val="left" w:pos="709"/>
          <w:tab w:val="left" w:pos="1276"/>
        </w:tabs>
        <w:ind w:firstLine="709"/>
        <w:jc w:val="both"/>
        <w:rPr>
          <w:sz w:val="24"/>
          <w:szCs w:val="24"/>
        </w:rPr>
      </w:pPr>
      <w:r w:rsidRPr="00171006">
        <w:rPr>
          <w:sz w:val="24"/>
          <w:szCs w:val="24"/>
        </w:rPr>
        <w:t xml:space="preserve"> </w:t>
      </w:r>
    </w:p>
    <w:p w14:paraId="0A152EFF" w14:textId="77777777" w:rsidR="0082550E" w:rsidRPr="00171006" w:rsidRDefault="00E55EA2">
      <w:pPr>
        <w:pStyle w:val="Odstavecseseznamem"/>
        <w:numPr>
          <w:ilvl w:val="0"/>
          <w:numId w:val="7"/>
        </w:numPr>
        <w:ind w:left="426" w:hanging="426"/>
        <w:jc w:val="both"/>
        <w:rPr>
          <w:sz w:val="24"/>
          <w:szCs w:val="24"/>
        </w:rPr>
      </w:pPr>
      <w:r w:rsidRPr="00171006">
        <w:rPr>
          <w:sz w:val="24"/>
          <w:szCs w:val="24"/>
        </w:rPr>
        <w:t>Za zhotovitele jsou oprávněni ve věci této smlouvy jednat:</w:t>
      </w:r>
    </w:p>
    <w:p w14:paraId="6AF4896E" w14:textId="1B95ACA8" w:rsidR="0082550E" w:rsidRPr="00171006" w:rsidRDefault="00171006" w:rsidP="007D73A8">
      <w:pPr>
        <w:rPr>
          <w:sz w:val="24"/>
          <w:szCs w:val="24"/>
        </w:rPr>
      </w:pPr>
      <w:r>
        <w:rPr>
          <w:sz w:val="24"/>
          <w:szCs w:val="24"/>
        </w:rPr>
        <w:t xml:space="preserve">        </w:t>
      </w:r>
      <w:r w:rsidR="007D73A8" w:rsidRPr="00171006">
        <w:rPr>
          <w:sz w:val="24"/>
          <w:szCs w:val="24"/>
        </w:rPr>
        <w:t xml:space="preserve">   </w:t>
      </w:r>
      <w:r w:rsidR="00E55EA2" w:rsidRPr="00171006">
        <w:rPr>
          <w:sz w:val="24"/>
          <w:szCs w:val="24"/>
        </w:rPr>
        <w:t xml:space="preserve">bez omezení rozsahu:  </w:t>
      </w:r>
      <w:r w:rsidR="00E55EA2" w:rsidRPr="00171006">
        <w:rPr>
          <w:i/>
          <w:sz w:val="24"/>
          <w:szCs w:val="24"/>
        </w:rPr>
        <w:t xml:space="preserve"> </w:t>
      </w:r>
    </w:p>
    <w:p w14:paraId="424927FD" w14:textId="77850DFD" w:rsidR="0082550E" w:rsidRPr="00171006" w:rsidRDefault="00E55EA2">
      <w:pPr>
        <w:ind w:left="709" w:hanging="283"/>
        <w:rPr>
          <w:b/>
          <w:sz w:val="24"/>
          <w:szCs w:val="24"/>
        </w:rPr>
      </w:pPr>
      <w:r w:rsidRPr="00171006">
        <w:rPr>
          <w:sz w:val="24"/>
          <w:szCs w:val="24"/>
        </w:rPr>
        <w:t xml:space="preserve">     jméno: </w:t>
      </w:r>
      <w:r w:rsidR="004C3BE2" w:rsidRPr="00171006">
        <w:rPr>
          <w:sz w:val="24"/>
          <w:szCs w:val="24"/>
        </w:rPr>
        <w:t xml:space="preserve">Ing. </w:t>
      </w:r>
      <w:r w:rsidR="00B73AB8" w:rsidRPr="00171006">
        <w:rPr>
          <w:sz w:val="24"/>
          <w:szCs w:val="24"/>
        </w:rPr>
        <w:t>Karel Hataš</w:t>
      </w:r>
      <w:r w:rsidR="00E136CE" w:rsidRPr="00171006">
        <w:rPr>
          <w:sz w:val="24"/>
          <w:szCs w:val="24"/>
        </w:rPr>
        <w:t>, jednatel</w:t>
      </w:r>
    </w:p>
    <w:p w14:paraId="0B8FE576" w14:textId="26153C74" w:rsidR="0082550E" w:rsidRPr="00171006" w:rsidRDefault="00E55EA2">
      <w:pPr>
        <w:ind w:left="709" w:hanging="283"/>
        <w:rPr>
          <w:sz w:val="24"/>
          <w:szCs w:val="24"/>
        </w:rPr>
      </w:pPr>
      <w:r w:rsidRPr="00171006">
        <w:rPr>
          <w:sz w:val="24"/>
          <w:szCs w:val="24"/>
        </w:rPr>
        <w:t xml:space="preserve">     tel.: </w:t>
      </w:r>
    </w:p>
    <w:p w14:paraId="2A629D76" w14:textId="77777777" w:rsidR="0082550E" w:rsidRPr="00171006" w:rsidRDefault="0082550E">
      <w:pPr>
        <w:ind w:left="709" w:hanging="283"/>
        <w:rPr>
          <w:sz w:val="24"/>
          <w:szCs w:val="24"/>
        </w:rPr>
      </w:pPr>
    </w:p>
    <w:p w14:paraId="39E8945B" w14:textId="77777777" w:rsidR="0082550E" w:rsidRPr="00171006" w:rsidRDefault="0082550E">
      <w:pPr>
        <w:ind w:left="709" w:hanging="283"/>
        <w:rPr>
          <w:sz w:val="24"/>
          <w:szCs w:val="24"/>
        </w:rPr>
      </w:pPr>
    </w:p>
    <w:p w14:paraId="7BDA006E" w14:textId="77777777" w:rsidR="0082550E" w:rsidRPr="00171006" w:rsidRDefault="0082550E">
      <w:pPr>
        <w:pStyle w:val="Odstavecseseznamem"/>
        <w:ind w:left="426"/>
        <w:jc w:val="both"/>
        <w:rPr>
          <w:b/>
          <w:sz w:val="24"/>
          <w:szCs w:val="24"/>
        </w:rPr>
      </w:pPr>
    </w:p>
    <w:p w14:paraId="754F7006" w14:textId="77777777" w:rsidR="0082550E" w:rsidRPr="00171006" w:rsidRDefault="00E55EA2">
      <w:pPr>
        <w:pStyle w:val="Odstavecseseznamem"/>
        <w:numPr>
          <w:ilvl w:val="0"/>
          <w:numId w:val="21"/>
        </w:numPr>
        <w:ind w:left="426" w:hanging="426"/>
        <w:jc w:val="both"/>
        <w:rPr>
          <w:sz w:val="24"/>
          <w:szCs w:val="24"/>
        </w:rPr>
      </w:pPr>
      <w:r w:rsidRPr="00171006">
        <w:rPr>
          <w:sz w:val="24"/>
          <w:szCs w:val="24"/>
        </w:rPr>
        <w:t>Smlouvu mohou měnit, doplňovat nebo ukončit jen ty osoby, které ji podepsaly nebo jejich oprávnění nástupci a to na základě písemných dodatků.</w:t>
      </w:r>
    </w:p>
    <w:p w14:paraId="03897DF6" w14:textId="77777777" w:rsidR="0082550E" w:rsidRPr="00171006" w:rsidRDefault="0082550E">
      <w:pPr>
        <w:ind w:left="426" w:hanging="426"/>
        <w:jc w:val="both"/>
        <w:rPr>
          <w:sz w:val="24"/>
          <w:szCs w:val="24"/>
        </w:rPr>
      </w:pPr>
    </w:p>
    <w:p w14:paraId="4CB1E982" w14:textId="580D748F" w:rsidR="0082550E" w:rsidRDefault="0082550E">
      <w:pPr>
        <w:pStyle w:val="Odstavecseseznamem"/>
        <w:ind w:left="426" w:hanging="426"/>
        <w:rPr>
          <w:sz w:val="24"/>
          <w:szCs w:val="24"/>
        </w:rPr>
      </w:pPr>
    </w:p>
    <w:p w14:paraId="173D6F63" w14:textId="2AE6EFD9" w:rsidR="00171006" w:rsidRDefault="00171006">
      <w:pPr>
        <w:pStyle w:val="Odstavecseseznamem"/>
        <w:ind w:left="426" w:hanging="426"/>
        <w:rPr>
          <w:sz w:val="24"/>
          <w:szCs w:val="24"/>
        </w:rPr>
      </w:pPr>
    </w:p>
    <w:p w14:paraId="788C2B39" w14:textId="34633047" w:rsidR="00171006" w:rsidRDefault="00171006">
      <w:pPr>
        <w:pStyle w:val="Odstavecseseznamem"/>
        <w:ind w:left="426" w:hanging="426"/>
        <w:rPr>
          <w:sz w:val="24"/>
          <w:szCs w:val="24"/>
        </w:rPr>
      </w:pPr>
    </w:p>
    <w:p w14:paraId="5C3FF653" w14:textId="2B803D21" w:rsidR="00171006" w:rsidRDefault="00171006">
      <w:pPr>
        <w:pStyle w:val="Odstavecseseznamem"/>
        <w:ind w:left="426" w:hanging="426"/>
        <w:rPr>
          <w:sz w:val="24"/>
          <w:szCs w:val="24"/>
        </w:rPr>
      </w:pPr>
    </w:p>
    <w:p w14:paraId="71B5EEFB" w14:textId="6B9E04C6" w:rsidR="00171006" w:rsidRDefault="00171006">
      <w:pPr>
        <w:pStyle w:val="Odstavecseseznamem"/>
        <w:ind w:left="426" w:hanging="426"/>
        <w:rPr>
          <w:sz w:val="24"/>
          <w:szCs w:val="24"/>
        </w:rPr>
      </w:pPr>
    </w:p>
    <w:p w14:paraId="282A07DB" w14:textId="77777777" w:rsidR="00171006" w:rsidRDefault="00171006">
      <w:pPr>
        <w:pStyle w:val="Odstavecseseznamem"/>
        <w:ind w:left="426" w:hanging="426"/>
        <w:rPr>
          <w:sz w:val="24"/>
          <w:szCs w:val="24"/>
        </w:rPr>
      </w:pPr>
    </w:p>
    <w:p w14:paraId="643CB662" w14:textId="082DC74A" w:rsidR="00171006" w:rsidRDefault="00171006">
      <w:pPr>
        <w:pStyle w:val="Odstavecseseznamem"/>
        <w:ind w:left="426" w:hanging="426"/>
        <w:rPr>
          <w:sz w:val="24"/>
          <w:szCs w:val="24"/>
        </w:rPr>
      </w:pPr>
    </w:p>
    <w:p w14:paraId="5F4314C2" w14:textId="77777777" w:rsidR="00171006" w:rsidRPr="00171006" w:rsidRDefault="00171006">
      <w:pPr>
        <w:pStyle w:val="Odstavecseseznamem"/>
        <w:ind w:left="426" w:hanging="426"/>
        <w:rPr>
          <w:sz w:val="24"/>
          <w:szCs w:val="24"/>
        </w:rPr>
      </w:pPr>
    </w:p>
    <w:p w14:paraId="60580155" w14:textId="77777777" w:rsidR="0082550E" w:rsidRPr="00171006" w:rsidRDefault="00E55EA2">
      <w:pPr>
        <w:pStyle w:val="Nadpis1"/>
        <w:jc w:val="center"/>
        <w:rPr>
          <w:b/>
          <w:szCs w:val="24"/>
          <w:u w:val="none"/>
        </w:rPr>
      </w:pPr>
      <w:r w:rsidRPr="00171006">
        <w:rPr>
          <w:b/>
          <w:szCs w:val="24"/>
          <w:u w:val="none"/>
        </w:rPr>
        <w:lastRenderedPageBreak/>
        <w:t>Článek X.</w:t>
      </w:r>
    </w:p>
    <w:p w14:paraId="2B38034E" w14:textId="77777777" w:rsidR="0082550E" w:rsidRPr="00171006" w:rsidRDefault="00E55EA2">
      <w:pPr>
        <w:pStyle w:val="Nadpis1"/>
        <w:jc w:val="center"/>
        <w:rPr>
          <w:b/>
          <w:szCs w:val="24"/>
          <w:u w:val="none"/>
        </w:rPr>
      </w:pPr>
      <w:r w:rsidRPr="00171006">
        <w:rPr>
          <w:b/>
          <w:szCs w:val="24"/>
          <w:u w:val="none"/>
        </w:rPr>
        <w:t>PŘECHOD VLASTNICKÉHO PRÁVA A RIZIK</w:t>
      </w:r>
    </w:p>
    <w:p w14:paraId="1EE3909E" w14:textId="77777777" w:rsidR="0082550E" w:rsidRPr="00171006" w:rsidRDefault="0082550E">
      <w:pPr>
        <w:ind w:left="709" w:hanging="425"/>
        <w:jc w:val="center"/>
        <w:rPr>
          <w:b/>
          <w:sz w:val="24"/>
          <w:szCs w:val="24"/>
        </w:rPr>
      </w:pPr>
    </w:p>
    <w:p w14:paraId="1B2FC99A" w14:textId="77777777" w:rsidR="0082550E" w:rsidRPr="00171006" w:rsidRDefault="00E55EA2">
      <w:pPr>
        <w:pStyle w:val="Zkladntextodsazen2"/>
        <w:numPr>
          <w:ilvl w:val="0"/>
          <w:numId w:val="8"/>
        </w:numPr>
        <w:ind w:left="426" w:hanging="426"/>
        <w:rPr>
          <w:rFonts w:ascii="Times New Roman" w:hAnsi="Times New Roman"/>
          <w:sz w:val="24"/>
          <w:szCs w:val="24"/>
        </w:rPr>
      </w:pPr>
      <w:r w:rsidRPr="00171006">
        <w:rPr>
          <w:rFonts w:ascii="Times New Roman" w:hAnsi="Times New Roman"/>
          <w:sz w:val="24"/>
          <w:szCs w:val="24"/>
        </w:rPr>
        <w:t>Vlastnické právo k dílu přechází ze zhotovitele na objednatele v okamžiku, kdy byl oboustranně podepsán protokol o předání a převzetí.</w:t>
      </w:r>
    </w:p>
    <w:p w14:paraId="1355E85F" w14:textId="77777777" w:rsidR="0082550E" w:rsidRPr="00171006" w:rsidRDefault="0082550E">
      <w:pPr>
        <w:ind w:left="426" w:hanging="426"/>
        <w:jc w:val="both"/>
        <w:rPr>
          <w:i/>
          <w:iCs/>
          <w:sz w:val="24"/>
          <w:szCs w:val="24"/>
        </w:rPr>
      </w:pPr>
    </w:p>
    <w:p w14:paraId="61C04CAA" w14:textId="77777777" w:rsidR="0082550E" w:rsidRPr="00171006" w:rsidRDefault="00E55EA2">
      <w:pPr>
        <w:pStyle w:val="Odstavecseseznamem"/>
        <w:numPr>
          <w:ilvl w:val="0"/>
          <w:numId w:val="8"/>
        </w:numPr>
        <w:ind w:left="426" w:hanging="426"/>
        <w:jc w:val="both"/>
        <w:rPr>
          <w:sz w:val="24"/>
          <w:szCs w:val="24"/>
        </w:rPr>
      </w:pPr>
      <w:r w:rsidRPr="00171006">
        <w:rPr>
          <w:sz w:val="24"/>
          <w:szCs w:val="24"/>
        </w:rPr>
        <w:t xml:space="preserve">Odpovědnost za škody, rizika a nebezpečí nese zhotovitel do okamžiku písemného předání a převzetí díla. To se týká i odpovědnosti za škodu na věcech určených k zabudování díla, které objednatel nepřevzal. </w:t>
      </w:r>
    </w:p>
    <w:p w14:paraId="33D341AF" w14:textId="4A8BB4D5" w:rsidR="00171006" w:rsidRDefault="00171006">
      <w:pPr>
        <w:pStyle w:val="Odstavecseseznamem"/>
        <w:ind w:left="426"/>
        <w:jc w:val="both"/>
        <w:rPr>
          <w:sz w:val="24"/>
          <w:szCs w:val="24"/>
        </w:rPr>
      </w:pPr>
    </w:p>
    <w:p w14:paraId="19C37558" w14:textId="77777777" w:rsidR="0082550E" w:rsidRPr="00171006" w:rsidRDefault="0082550E">
      <w:pPr>
        <w:pStyle w:val="Odstavecseseznamem"/>
        <w:ind w:left="851" w:hanging="425"/>
        <w:rPr>
          <w:sz w:val="24"/>
          <w:szCs w:val="24"/>
        </w:rPr>
      </w:pPr>
    </w:p>
    <w:p w14:paraId="7A797380" w14:textId="77777777" w:rsidR="0082550E" w:rsidRPr="00171006" w:rsidRDefault="00E55EA2">
      <w:pPr>
        <w:pStyle w:val="Nadpis1"/>
        <w:jc w:val="center"/>
        <w:rPr>
          <w:b/>
          <w:szCs w:val="24"/>
          <w:u w:val="none"/>
        </w:rPr>
      </w:pPr>
      <w:r w:rsidRPr="00171006">
        <w:rPr>
          <w:b/>
          <w:szCs w:val="24"/>
          <w:u w:val="none"/>
        </w:rPr>
        <w:t>Článek XI.</w:t>
      </w:r>
    </w:p>
    <w:p w14:paraId="20510118" w14:textId="77777777" w:rsidR="0082550E" w:rsidRPr="00171006" w:rsidRDefault="00E55EA2">
      <w:pPr>
        <w:pStyle w:val="Nadpis1"/>
        <w:jc w:val="center"/>
        <w:rPr>
          <w:b/>
          <w:szCs w:val="24"/>
          <w:u w:val="none"/>
        </w:rPr>
      </w:pPr>
      <w:r w:rsidRPr="00171006">
        <w:rPr>
          <w:b/>
          <w:szCs w:val="24"/>
          <w:u w:val="none"/>
        </w:rPr>
        <w:t>ODPOVĚDNOST ZA ŠKODU</w:t>
      </w:r>
    </w:p>
    <w:p w14:paraId="5EA3B87A" w14:textId="77777777" w:rsidR="0082550E" w:rsidRPr="00171006" w:rsidRDefault="0082550E">
      <w:pPr>
        <w:rPr>
          <w:sz w:val="24"/>
          <w:szCs w:val="24"/>
        </w:rPr>
      </w:pPr>
    </w:p>
    <w:p w14:paraId="49E91A74" w14:textId="77777777" w:rsidR="0082550E" w:rsidRPr="00171006" w:rsidRDefault="00E55EA2">
      <w:pPr>
        <w:pStyle w:val="Zkladntext2"/>
        <w:numPr>
          <w:ilvl w:val="0"/>
          <w:numId w:val="9"/>
        </w:numPr>
        <w:ind w:left="426" w:hanging="426"/>
        <w:jc w:val="both"/>
        <w:rPr>
          <w:rFonts w:ascii="Times New Roman" w:hAnsi="Times New Roman" w:cs="Times New Roman"/>
          <w:szCs w:val="24"/>
        </w:rPr>
      </w:pPr>
      <w:r w:rsidRPr="00171006">
        <w:rPr>
          <w:rFonts w:ascii="Times New Roman" w:hAnsi="Times New Roman" w:cs="Times New Roman"/>
          <w:szCs w:val="24"/>
        </w:rPr>
        <w:t>Zhotovitel odpovídá za veškeré škody, které jeho činností při provádění díla vzniknou objednateli nebo třetím osobám a zavazuje se nahradit je především uvedením v předešlý stav a není-li to možné, v penězích.</w:t>
      </w:r>
    </w:p>
    <w:p w14:paraId="0EA8B0D5" w14:textId="77777777" w:rsidR="0082550E" w:rsidRPr="00171006" w:rsidRDefault="00E55EA2">
      <w:pPr>
        <w:pStyle w:val="Zkladntext2"/>
        <w:ind w:left="426" w:hanging="426"/>
        <w:jc w:val="both"/>
        <w:rPr>
          <w:rFonts w:ascii="Times New Roman" w:hAnsi="Times New Roman" w:cs="Times New Roman"/>
          <w:szCs w:val="24"/>
        </w:rPr>
      </w:pPr>
      <w:r w:rsidRPr="00171006">
        <w:rPr>
          <w:rFonts w:ascii="Times New Roman" w:hAnsi="Times New Roman" w:cs="Times New Roman"/>
          <w:szCs w:val="24"/>
        </w:rPr>
        <w:t xml:space="preserve"> </w:t>
      </w:r>
    </w:p>
    <w:p w14:paraId="789482F0" w14:textId="77777777" w:rsidR="0082550E" w:rsidRPr="00171006" w:rsidRDefault="00E55EA2">
      <w:pPr>
        <w:pStyle w:val="Zkladntext2"/>
        <w:numPr>
          <w:ilvl w:val="0"/>
          <w:numId w:val="9"/>
        </w:numPr>
        <w:ind w:left="426" w:hanging="426"/>
        <w:jc w:val="both"/>
        <w:rPr>
          <w:rFonts w:ascii="Times New Roman" w:hAnsi="Times New Roman" w:cs="Times New Roman"/>
          <w:szCs w:val="24"/>
        </w:rPr>
      </w:pPr>
      <w:r w:rsidRPr="00171006">
        <w:rPr>
          <w:rFonts w:ascii="Times New Roman" w:hAnsi="Times New Roman" w:cs="Times New Roman"/>
          <w:szCs w:val="24"/>
        </w:rPr>
        <w:t xml:space="preserve">Objednatel stanoví přiměřenou lhůtu, do které má být škoda napravena. Pokud nedojde k nápravě závadného stavu do 14 kalendářních dní po uplynutí této lhůty, jde o podstatné porušení smlouvy a objednatel je v takovém případě oprávněn od smlouvy odstoupit. </w:t>
      </w:r>
    </w:p>
    <w:p w14:paraId="74702DCA" w14:textId="77777777" w:rsidR="0082550E" w:rsidRPr="00171006" w:rsidRDefault="0082550E">
      <w:pPr>
        <w:pStyle w:val="Zkladntext2"/>
        <w:ind w:left="426" w:hanging="426"/>
        <w:jc w:val="both"/>
        <w:rPr>
          <w:rFonts w:ascii="Times New Roman" w:hAnsi="Times New Roman" w:cs="Times New Roman"/>
          <w:szCs w:val="24"/>
        </w:rPr>
      </w:pPr>
    </w:p>
    <w:p w14:paraId="0E99A149" w14:textId="77777777" w:rsidR="0082550E" w:rsidRPr="00171006" w:rsidRDefault="00E55EA2">
      <w:pPr>
        <w:pStyle w:val="Zkladntext2"/>
        <w:numPr>
          <w:ilvl w:val="0"/>
          <w:numId w:val="9"/>
        </w:numPr>
        <w:ind w:left="426" w:hanging="426"/>
        <w:jc w:val="both"/>
        <w:rPr>
          <w:rFonts w:ascii="Times New Roman" w:hAnsi="Times New Roman" w:cs="Times New Roman"/>
          <w:szCs w:val="24"/>
        </w:rPr>
      </w:pPr>
      <w:r w:rsidRPr="00171006">
        <w:rPr>
          <w:rFonts w:ascii="Times New Roman" w:hAnsi="Times New Roman" w:cs="Times New Roman"/>
          <w:szCs w:val="24"/>
        </w:rPr>
        <w:t>Zhotovitel se zprostí odpovědnosti za škodu na díle samém a věcech určených k zabudování do díla, pokud jednoznačně prokáže, že škodu způsobil objednatel výlučně svým jednáním. V takovém případě se zavazuje uvést věci do původního stavu na náklady objednatele.</w:t>
      </w:r>
    </w:p>
    <w:p w14:paraId="36CD2D96" w14:textId="77777777" w:rsidR="0082550E" w:rsidRPr="00171006" w:rsidRDefault="0082550E">
      <w:pPr>
        <w:pStyle w:val="Zkladntext2"/>
        <w:ind w:left="426" w:hanging="426"/>
        <w:jc w:val="both"/>
        <w:rPr>
          <w:rFonts w:ascii="Times New Roman" w:hAnsi="Times New Roman" w:cs="Times New Roman"/>
          <w:szCs w:val="24"/>
        </w:rPr>
      </w:pPr>
    </w:p>
    <w:p w14:paraId="785A9294" w14:textId="77777777" w:rsidR="0082550E" w:rsidRPr="00171006" w:rsidRDefault="00E55EA2">
      <w:pPr>
        <w:pStyle w:val="Zkladntext2"/>
        <w:numPr>
          <w:ilvl w:val="0"/>
          <w:numId w:val="9"/>
        </w:numPr>
        <w:ind w:left="426" w:hanging="426"/>
        <w:jc w:val="both"/>
        <w:rPr>
          <w:rFonts w:ascii="Times New Roman" w:hAnsi="Times New Roman" w:cs="Times New Roman"/>
          <w:color w:val="000000"/>
          <w:szCs w:val="24"/>
        </w:rPr>
      </w:pPr>
      <w:r w:rsidRPr="00171006">
        <w:rPr>
          <w:rFonts w:ascii="Times New Roman" w:hAnsi="Times New Roman" w:cs="Times New Roman"/>
          <w:color w:val="000000"/>
          <w:szCs w:val="24"/>
        </w:rPr>
        <w:t xml:space="preserve">Zhotovitel pojistí svým jménem a na své náklady vlastní práce, které jsou předmětem této smlouvy, zařízení staveniště a jiný majetek, který má na staveništi, a to včetně pojištění proti živelným pohromám a vlastní dodávky po dobu jejich dopravy. Zhotovitel také pojistí sebe pro případ odpovědnosti vůči třetím osobám nebo majetku a své pracovníky pro případ své odpovědnosti za škodu vzniklou v důsledku pracovního úrazu nebo nemoci z povolání.   </w:t>
      </w:r>
    </w:p>
    <w:p w14:paraId="45B635B8" w14:textId="77777777" w:rsidR="0082550E" w:rsidRPr="00171006" w:rsidRDefault="00E55EA2">
      <w:pPr>
        <w:pStyle w:val="Zkladntext2"/>
        <w:ind w:left="426" w:hanging="426"/>
        <w:jc w:val="both"/>
        <w:rPr>
          <w:rFonts w:ascii="Times New Roman" w:hAnsi="Times New Roman" w:cs="Times New Roman"/>
          <w:color w:val="000000"/>
          <w:szCs w:val="24"/>
        </w:rPr>
      </w:pPr>
      <w:r w:rsidRPr="00171006">
        <w:rPr>
          <w:rFonts w:ascii="Times New Roman" w:hAnsi="Times New Roman" w:cs="Times New Roman"/>
          <w:color w:val="000000"/>
          <w:szCs w:val="24"/>
        </w:rPr>
        <w:t xml:space="preserve">    </w:t>
      </w:r>
      <w:r w:rsidR="00245038" w:rsidRPr="00171006">
        <w:rPr>
          <w:rFonts w:ascii="Times New Roman" w:hAnsi="Times New Roman" w:cs="Times New Roman"/>
          <w:color w:val="000000"/>
          <w:szCs w:val="24"/>
        </w:rPr>
        <w:t xml:space="preserve">    </w:t>
      </w:r>
      <w:r w:rsidRPr="00171006">
        <w:rPr>
          <w:rFonts w:ascii="Times New Roman" w:hAnsi="Times New Roman" w:cs="Times New Roman"/>
          <w:color w:val="000000"/>
          <w:szCs w:val="24"/>
        </w:rPr>
        <w:t>Pojistná smlouva bude platná po celou dobu trvání této smlouvy.</w:t>
      </w:r>
    </w:p>
    <w:p w14:paraId="7A37BAB8" w14:textId="77777777" w:rsidR="0082550E" w:rsidRPr="00171006" w:rsidRDefault="0082550E">
      <w:pPr>
        <w:pStyle w:val="Zkladntext2"/>
        <w:ind w:left="709" w:hanging="425"/>
        <w:jc w:val="both"/>
        <w:rPr>
          <w:rFonts w:ascii="Times New Roman" w:hAnsi="Times New Roman" w:cs="Times New Roman"/>
          <w:color w:val="000000"/>
          <w:szCs w:val="24"/>
        </w:rPr>
      </w:pPr>
    </w:p>
    <w:p w14:paraId="47030DBE" w14:textId="77777777" w:rsidR="0082550E" w:rsidRPr="00171006" w:rsidRDefault="00E55EA2">
      <w:pPr>
        <w:pStyle w:val="Nadpis1"/>
        <w:jc w:val="center"/>
        <w:rPr>
          <w:b/>
          <w:szCs w:val="24"/>
          <w:u w:val="none"/>
        </w:rPr>
      </w:pPr>
      <w:r w:rsidRPr="00171006">
        <w:rPr>
          <w:b/>
          <w:szCs w:val="24"/>
          <w:u w:val="none"/>
        </w:rPr>
        <w:t>Článek XII.</w:t>
      </w:r>
    </w:p>
    <w:p w14:paraId="5B331740" w14:textId="77777777" w:rsidR="0082550E" w:rsidRPr="00171006" w:rsidRDefault="00E55EA2">
      <w:pPr>
        <w:pStyle w:val="Nadpis1"/>
        <w:jc w:val="center"/>
        <w:rPr>
          <w:b/>
          <w:szCs w:val="24"/>
          <w:u w:val="none"/>
        </w:rPr>
      </w:pPr>
      <w:r w:rsidRPr="00171006">
        <w:rPr>
          <w:b/>
          <w:szCs w:val="24"/>
          <w:u w:val="none"/>
        </w:rPr>
        <w:t>PŘEDÁNÍ A PŘEVZETÍ DÍLA</w:t>
      </w:r>
    </w:p>
    <w:p w14:paraId="520FDB4C" w14:textId="77777777" w:rsidR="0082550E" w:rsidRPr="00171006" w:rsidRDefault="0082550E">
      <w:pPr>
        <w:ind w:left="709" w:hanging="425"/>
        <w:jc w:val="center"/>
        <w:rPr>
          <w:b/>
          <w:sz w:val="24"/>
          <w:szCs w:val="24"/>
        </w:rPr>
      </w:pPr>
    </w:p>
    <w:p w14:paraId="455CE5C6" w14:textId="77777777" w:rsidR="0082550E" w:rsidRPr="00171006" w:rsidRDefault="00E55EA2">
      <w:pPr>
        <w:pStyle w:val="Odstavecseseznamem"/>
        <w:numPr>
          <w:ilvl w:val="0"/>
          <w:numId w:val="10"/>
        </w:numPr>
        <w:ind w:left="426" w:hanging="426"/>
        <w:jc w:val="both"/>
        <w:rPr>
          <w:sz w:val="24"/>
          <w:szCs w:val="24"/>
        </w:rPr>
      </w:pPr>
      <w:r w:rsidRPr="00171006">
        <w:rPr>
          <w:sz w:val="24"/>
          <w:szCs w:val="24"/>
        </w:rPr>
        <w:t>Zhotovitel splní svou povinnost provést dílo jeho řádným ukončením a protokolárním  předáním  objednateli  po  odstranění  případných vad a nedodělků a dodáním veškeré dokumentace,  zejména  prohlášení  o  shodě  nebo  o tom, že takové prohlášení není třeba, revizí, zkoušek, atestů, dokumentace skutečného provedení apod. Objednatel nepřevezme dílo, které je neúplné, a to ani v případě, že vykazuje vady, jejichž původ je v podkladech, které sám předal, za předpokladu, že zhotovitel na možnost takových vad neupozornil, ačkoli o nich věděl nebo podle všech okolností měl vědět nebo pokud objednatel zpracoval podklady na základě nesprávných údajů zhotovitele.</w:t>
      </w:r>
    </w:p>
    <w:p w14:paraId="17E7BDBD" w14:textId="77777777" w:rsidR="0082550E" w:rsidRPr="00171006" w:rsidRDefault="0082550E">
      <w:pPr>
        <w:ind w:left="426" w:hanging="426"/>
        <w:rPr>
          <w:sz w:val="24"/>
          <w:szCs w:val="24"/>
        </w:rPr>
      </w:pPr>
    </w:p>
    <w:p w14:paraId="3066C936" w14:textId="77777777" w:rsidR="0082550E" w:rsidRPr="00171006" w:rsidRDefault="00E55EA2">
      <w:pPr>
        <w:pStyle w:val="Odstavecseseznamem"/>
        <w:numPr>
          <w:ilvl w:val="0"/>
          <w:numId w:val="10"/>
        </w:numPr>
        <w:ind w:left="426" w:hanging="426"/>
        <w:jc w:val="both"/>
        <w:rPr>
          <w:bCs/>
          <w:sz w:val="24"/>
          <w:szCs w:val="24"/>
        </w:rPr>
      </w:pPr>
      <w:r w:rsidRPr="00171006">
        <w:rPr>
          <w:bCs/>
          <w:sz w:val="24"/>
          <w:szCs w:val="24"/>
        </w:rPr>
        <w:t>Objednatel může podle § 2628 občanského zákoníku převzít dílo, pokud vykazuje pouze ojedinělé drobné zjevné vady nebo nedodělky, které samy o sobě ani ve spojení s jinými nebrání jeho užívání za předpokladu, že byly uvedeny v protokolu o předání a převzetí s termínem jejich odstranění nejpozději do 15 kalendářních dnů, pokud nebylo dohodnuto jinak.</w:t>
      </w:r>
    </w:p>
    <w:p w14:paraId="7241F661" w14:textId="77777777" w:rsidR="0082550E" w:rsidRPr="00171006" w:rsidRDefault="00E55EA2">
      <w:pPr>
        <w:ind w:left="426" w:hanging="426"/>
        <w:jc w:val="both"/>
        <w:rPr>
          <w:sz w:val="24"/>
          <w:szCs w:val="24"/>
        </w:rPr>
      </w:pPr>
      <w:r w:rsidRPr="00171006">
        <w:rPr>
          <w:sz w:val="24"/>
          <w:szCs w:val="24"/>
        </w:rPr>
        <w:t xml:space="preserve"> </w:t>
      </w:r>
    </w:p>
    <w:p w14:paraId="6795D84E" w14:textId="77777777" w:rsidR="0082550E" w:rsidRPr="00171006" w:rsidRDefault="00E55EA2">
      <w:pPr>
        <w:pStyle w:val="Odstavecseseznamem"/>
        <w:numPr>
          <w:ilvl w:val="0"/>
          <w:numId w:val="10"/>
        </w:numPr>
        <w:ind w:left="426" w:hanging="426"/>
        <w:jc w:val="both"/>
        <w:rPr>
          <w:sz w:val="24"/>
          <w:szCs w:val="24"/>
        </w:rPr>
      </w:pPr>
      <w:r w:rsidRPr="00171006">
        <w:rPr>
          <w:sz w:val="24"/>
          <w:szCs w:val="24"/>
        </w:rPr>
        <w:t xml:space="preserve">Zhotovitel zabezpečí nejpozději k datu přejímacího řízení zejména:        </w:t>
      </w:r>
    </w:p>
    <w:p w14:paraId="7A9805EB" w14:textId="77777777" w:rsidR="0082550E" w:rsidRPr="00171006" w:rsidRDefault="00E55EA2">
      <w:pPr>
        <w:numPr>
          <w:ilvl w:val="0"/>
          <w:numId w:val="4"/>
        </w:numPr>
        <w:ind w:left="426" w:firstLine="0"/>
        <w:jc w:val="both"/>
        <w:rPr>
          <w:sz w:val="24"/>
          <w:szCs w:val="24"/>
        </w:rPr>
      </w:pPr>
      <w:r w:rsidRPr="00171006">
        <w:rPr>
          <w:sz w:val="24"/>
          <w:szCs w:val="24"/>
        </w:rPr>
        <w:t>účast svého zástupce oprávněného přebírat závazky z tohoto řízení vyplývající,</w:t>
      </w:r>
    </w:p>
    <w:p w14:paraId="3528038E" w14:textId="77777777" w:rsidR="0082550E" w:rsidRPr="00171006" w:rsidRDefault="00E55EA2">
      <w:pPr>
        <w:numPr>
          <w:ilvl w:val="0"/>
          <w:numId w:val="4"/>
        </w:numPr>
        <w:ind w:left="426" w:firstLine="0"/>
        <w:jc w:val="both"/>
        <w:rPr>
          <w:sz w:val="24"/>
          <w:szCs w:val="24"/>
        </w:rPr>
      </w:pPr>
      <w:r w:rsidRPr="00171006">
        <w:rPr>
          <w:sz w:val="24"/>
          <w:szCs w:val="24"/>
        </w:rPr>
        <w:lastRenderedPageBreak/>
        <w:t>účast zástupců svých dodavatelů, je-li k řádnému převzetí nutná,</w:t>
      </w:r>
    </w:p>
    <w:p w14:paraId="5B1D29BD" w14:textId="77777777" w:rsidR="0082550E" w:rsidRPr="00171006" w:rsidRDefault="00E55EA2">
      <w:pPr>
        <w:numPr>
          <w:ilvl w:val="0"/>
          <w:numId w:val="4"/>
        </w:numPr>
        <w:ind w:left="426" w:firstLine="0"/>
        <w:jc w:val="both"/>
        <w:rPr>
          <w:sz w:val="24"/>
          <w:szCs w:val="24"/>
        </w:rPr>
      </w:pPr>
      <w:r w:rsidRPr="00171006">
        <w:rPr>
          <w:sz w:val="24"/>
          <w:szCs w:val="24"/>
        </w:rPr>
        <w:t>doklady nezbytné pro provedení přejímacího řízení, zejména:</w:t>
      </w:r>
    </w:p>
    <w:p w14:paraId="08D7189F" w14:textId="77777777" w:rsidR="0082550E" w:rsidRPr="00171006" w:rsidRDefault="00E55EA2">
      <w:pPr>
        <w:numPr>
          <w:ilvl w:val="1"/>
          <w:numId w:val="1"/>
        </w:numPr>
        <w:ind w:left="993" w:hanging="284"/>
        <w:jc w:val="both"/>
        <w:rPr>
          <w:sz w:val="24"/>
          <w:szCs w:val="24"/>
        </w:rPr>
      </w:pPr>
      <w:r w:rsidRPr="00171006">
        <w:rPr>
          <w:sz w:val="24"/>
          <w:szCs w:val="24"/>
        </w:rPr>
        <w:t>atesty, pasporty, kopie záručních listů,</w:t>
      </w:r>
    </w:p>
    <w:p w14:paraId="3ED840E3" w14:textId="77777777" w:rsidR="0082550E" w:rsidRPr="00171006" w:rsidRDefault="00E55EA2">
      <w:pPr>
        <w:numPr>
          <w:ilvl w:val="1"/>
          <w:numId w:val="1"/>
        </w:numPr>
        <w:ind w:left="993" w:hanging="284"/>
        <w:jc w:val="both"/>
        <w:rPr>
          <w:sz w:val="24"/>
          <w:szCs w:val="24"/>
        </w:rPr>
      </w:pPr>
      <w:r w:rsidRPr="00171006">
        <w:rPr>
          <w:sz w:val="24"/>
          <w:szCs w:val="24"/>
        </w:rPr>
        <w:t>dokumentace skutečného provedení,</w:t>
      </w:r>
    </w:p>
    <w:p w14:paraId="093E15FE" w14:textId="77777777" w:rsidR="0082550E" w:rsidRPr="00171006" w:rsidRDefault="00E55EA2">
      <w:pPr>
        <w:numPr>
          <w:ilvl w:val="1"/>
          <w:numId w:val="1"/>
        </w:numPr>
        <w:ind w:left="993" w:hanging="284"/>
        <w:jc w:val="both"/>
        <w:rPr>
          <w:sz w:val="24"/>
          <w:szCs w:val="24"/>
        </w:rPr>
      </w:pPr>
      <w:r w:rsidRPr="00171006">
        <w:rPr>
          <w:sz w:val="24"/>
          <w:szCs w:val="24"/>
        </w:rPr>
        <w:t>stavební deník,</w:t>
      </w:r>
    </w:p>
    <w:p w14:paraId="2DDE565D" w14:textId="77777777" w:rsidR="0082550E" w:rsidRPr="00171006" w:rsidRDefault="00E55EA2">
      <w:pPr>
        <w:numPr>
          <w:ilvl w:val="1"/>
          <w:numId w:val="1"/>
        </w:numPr>
        <w:ind w:left="993" w:hanging="284"/>
        <w:jc w:val="both"/>
        <w:rPr>
          <w:sz w:val="24"/>
          <w:szCs w:val="24"/>
        </w:rPr>
      </w:pPr>
      <w:r w:rsidRPr="00171006">
        <w:rPr>
          <w:sz w:val="24"/>
          <w:szCs w:val="24"/>
        </w:rPr>
        <w:t>prohlášení o shodě na výrobky, které byly při stavbě použity a pro které je to stanoveno ve smyslu zákona č. 22/1997 Sb., o technických požadavcích na výrobky a o změně a doplnění některých zákonů ve znění pozdějších předpisů, (prohlášení o shodě na použité technologie a materiály musí mít náležitosti stanovené v § 13 nařízení vlády č. 163/2002 Sb., kterým se stanoví technické požadavky na vybrané stavební výrobky, ve znění pozdějších předpisů), ujištění o shodě na výrobky, pro které se prohlášení o shodě výslovně nevyžaduje,</w:t>
      </w:r>
    </w:p>
    <w:p w14:paraId="45A40441" w14:textId="77777777" w:rsidR="0082550E" w:rsidRPr="00171006" w:rsidRDefault="00E55EA2">
      <w:pPr>
        <w:ind w:left="993" w:hanging="284"/>
        <w:jc w:val="both"/>
        <w:rPr>
          <w:sz w:val="24"/>
          <w:szCs w:val="24"/>
        </w:rPr>
      </w:pPr>
      <w:r w:rsidRPr="00171006">
        <w:rPr>
          <w:sz w:val="24"/>
          <w:szCs w:val="24"/>
        </w:rPr>
        <w:t xml:space="preserve">-   doklady o provedených revizích a zkouškách. </w:t>
      </w:r>
    </w:p>
    <w:p w14:paraId="4043FC9E" w14:textId="77777777" w:rsidR="0082550E" w:rsidRPr="00171006" w:rsidRDefault="0082550E">
      <w:pPr>
        <w:ind w:left="426"/>
        <w:jc w:val="both"/>
        <w:rPr>
          <w:sz w:val="24"/>
          <w:szCs w:val="24"/>
        </w:rPr>
      </w:pPr>
    </w:p>
    <w:p w14:paraId="0B3F0C6C" w14:textId="77777777" w:rsidR="0082550E" w:rsidRPr="00171006" w:rsidRDefault="00E55EA2">
      <w:pPr>
        <w:ind w:left="426"/>
        <w:jc w:val="both"/>
        <w:rPr>
          <w:sz w:val="24"/>
          <w:szCs w:val="24"/>
        </w:rPr>
      </w:pPr>
      <w:r w:rsidRPr="00171006">
        <w:rPr>
          <w:sz w:val="24"/>
          <w:szCs w:val="24"/>
        </w:rPr>
        <w:t xml:space="preserve">Náklady spojené s vyhotovením nezbytných dokladů pro provedení přejímacího řízení jsou součástí ceny díla. </w:t>
      </w:r>
    </w:p>
    <w:p w14:paraId="0CCC489B" w14:textId="77777777" w:rsidR="0082550E" w:rsidRPr="00171006" w:rsidRDefault="0082550E">
      <w:pPr>
        <w:ind w:left="426" w:hanging="426"/>
        <w:jc w:val="both"/>
        <w:rPr>
          <w:sz w:val="24"/>
          <w:szCs w:val="24"/>
        </w:rPr>
      </w:pPr>
    </w:p>
    <w:p w14:paraId="140A0CB9" w14:textId="77777777" w:rsidR="0082550E" w:rsidRPr="00171006" w:rsidRDefault="00E55EA2">
      <w:pPr>
        <w:pStyle w:val="Odstavecseseznamem"/>
        <w:numPr>
          <w:ilvl w:val="0"/>
          <w:numId w:val="10"/>
        </w:numPr>
        <w:ind w:left="426" w:hanging="426"/>
        <w:jc w:val="both"/>
        <w:rPr>
          <w:sz w:val="24"/>
          <w:szCs w:val="24"/>
        </w:rPr>
      </w:pPr>
      <w:r w:rsidRPr="00171006">
        <w:rPr>
          <w:sz w:val="24"/>
          <w:szCs w:val="24"/>
        </w:rPr>
        <w:t>V protokolu o předání a převzetí obě smluvní strany uvedou zejména:</w:t>
      </w:r>
    </w:p>
    <w:p w14:paraId="6096C157" w14:textId="77777777" w:rsidR="0082550E" w:rsidRPr="00171006" w:rsidRDefault="00E55EA2">
      <w:pPr>
        <w:numPr>
          <w:ilvl w:val="0"/>
          <w:numId w:val="5"/>
        </w:numPr>
        <w:ind w:left="709" w:hanging="283"/>
        <w:jc w:val="both"/>
        <w:rPr>
          <w:sz w:val="24"/>
          <w:szCs w:val="24"/>
        </w:rPr>
      </w:pPr>
      <w:r w:rsidRPr="00171006">
        <w:rPr>
          <w:sz w:val="24"/>
          <w:szCs w:val="24"/>
        </w:rPr>
        <w:t>zhodnocení prací, zejména jejich jakosti,</w:t>
      </w:r>
    </w:p>
    <w:p w14:paraId="1283FFEC" w14:textId="77777777" w:rsidR="0082550E" w:rsidRPr="00171006" w:rsidRDefault="00E55EA2">
      <w:pPr>
        <w:numPr>
          <w:ilvl w:val="0"/>
          <w:numId w:val="5"/>
        </w:numPr>
        <w:ind w:left="709" w:hanging="283"/>
        <w:jc w:val="both"/>
        <w:rPr>
          <w:sz w:val="24"/>
          <w:szCs w:val="24"/>
        </w:rPr>
      </w:pPr>
      <w:r w:rsidRPr="00171006">
        <w:rPr>
          <w:sz w:val="24"/>
          <w:szCs w:val="24"/>
        </w:rPr>
        <w:t>prohlášení objednatele, že předávané dílo přejímá nebo nepřejímá,</w:t>
      </w:r>
    </w:p>
    <w:p w14:paraId="6CFDC7FD" w14:textId="77777777" w:rsidR="0082550E" w:rsidRPr="00171006" w:rsidRDefault="00E55EA2">
      <w:pPr>
        <w:numPr>
          <w:ilvl w:val="0"/>
          <w:numId w:val="5"/>
        </w:numPr>
        <w:ind w:left="709" w:hanging="283"/>
        <w:jc w:val="both"/>
        <w:rPr>
          <w:sz w:val="24"/>
          <w:szCs w:val="24"/>
        </w:rPr>
      </w:pPr>
      <w:r w:rsidRPr="00171006">
        <w:rPr>
          <w:sz w:val="24"/>
          <w:szCs w:val="24"/>
        </w:rPr>
        <w:t>soupis zjištěných vad a nedodělků a dohodnuté lhůty k jejich odstranění, způsobu odstranění a kdo nese náklady na odstranění. V případě, že nebude v protokolu o předání a převzetí uvedeno, kdo nese náklady na odstranění vad či nedodělků, má se za to, že náklady nese zhotovitel,</w:t>
      </w:r>
    </w:p>
    <w:p w14:paraId="5EEE2B25" w14:textId="77777777" w:rsidR="0082550E" w:rsidRPr="00171006" w:rsidRDefault="00E55EA2">
      <w:pPr>
        <w:numPr>
          <w:ilvl w:val="0"/>
          <w:numId w:val="5"/>
        </w:numPr>
        <w:ind w:left="709" w:hanging="283"/>
        <w:jc w:val="both"/>
        <w:rPr>
          <w:sz w:val="24"/>
          <w:szCs w:val="24"/>
        </w:rPr>
      </w:pPr>
      <w:r w:rsidRPr="00171006">
        <w:rPr>
          <w:sz w:val="24"/>
          <w:szCs w:val="24"/>
        </w:rPr>
        <w:t>dohodu o jiných právech z odpovědnosti za vady (dohoda o prodloužení záruční doby nebo slevě z ceny za dílo); tyto dohody jsou účinné, jen pokud byly následně sjednány v dodatku k této smlouvě,</w:t>
      </w:r>
    </w:p>
    <w:p w14:paraId="71FA1C8E" w14:textId="77777777" w:rsidR="0082550E" w:rsidRPr="00171006" w:rsidRDefault="00E55EA2">
      <w:pPr>
        <w:numPr>
          <w:ilvl w:val="0"/>
          <w:numId w:val="5"/>
        </w:numPr>
        <w:ind w:left="709" w:hanging="283"/>
        <w:jc w:val="both"/>
        <w:rPr>
          <w:sz w:val="24"/>
          <w:szCs w:val="24"/>
        </w:rPr>
      </w:pPr>
      <w:r w:rsidRPr="00171006">
        <w:rPr>
          <w:sz w:val="24"/>
          <w:szCs w:val="24"/>
        </w:rPr>
        <w:t>určení nového termínu pro předání a převzetí díla, pokud objednatel dílo nepřevzal.</w:t>
      </w:r>
    </w:p>
    <w:p w14:paraId="232665EE" w14:textId="77777777" w:rsidR="0082550E" w:rsidRPr="00171006" w:rsidRDefault="0082550E">
      <w:pPr>
        <w:ind w:left="426" w:hanging="426"/>
        <w:jc w:val="both"/>
        <w:rPr>
          <w:sz w:val="24"/>
          <w:szCs w:val="24"/>
        </w:rPr>
      </w:pPr>
    </w:p>
    <w:p w14:paraId="13211622" w14:textId="77777777" w:rsidR="0082550E" w:rsidRPr="00171006" w:rsidRDefault="00E55EA2">
      <w:pPr>
        <w:pStyle w:val="Odstavecseseznamem"/>
        <w:numPr>
          <w:ilvl w:val="0"/>
          <w:numId w:val="10"/>
        </w:numPr>
        <w:ind w:left="426" w:hanging="426"/>
        <w:jc w:val="both"/>
        <w:rPr>
          <w:sz w:val="24"/>
          <w:szCs w:val="24"/>
        </w:rPr>
      </w:pPr>
      <w:r w:rsidRPr="00171006">
        <w:rPr>
          <w:sz w:val="24"/>
          <w:szCs w:val="24"/>
        </w:rPr>
        <w:t xml:space="preserve">K podepsání protokolu o předání a převzetí je oprávněna za zhotovitele osoba uvedená v článku IX. odst. 2. písm. b) a za objednatele osoba uvedená v článku IX. odst. 1. písm. b).  </w:t>
      </w:r>
    </w:p>
    <w:p w14:paraId="775AD271" w14:textId="77777777" w:rsidR="0082550E" w:rsidRPr="00171006" w:rsidRDefault="0082550E">
      <w:pPr>
        <w:ind w:left="426" w:hanging="426"/>
        <w:jc w:val="both"/>
        <w:rPr>
          <w:sz w:val="24"/>
          <w:szCs w:val="24"/>
        </w:rPr>
      </w:pPr>
    </w:p>
    <w:p w14:paraId="72482CD0" w14:textId="77777777" w:rsidR="0082550E" w:rsidRPr="00171006" w:rsidRDefault="00E55EA2">
      <w:pPr>
        <w:pStyle w:val="Odstavecseseznamem"/>
        <w:numPr>
          <w:ilvl w:val="0"/>
          <w:numId w:val="10"/>
        </w:numPr>
        <w:ind w:left="426" w:hanging="426"/>
        <w:jc w:val="both"/>
        <w:rPr>
          <w:sz w:val="24"/>
          <w:szCs w:val="24"/>
        </w:rPr>
      </w:pPr>
      <w:r w:rsidRPr="00171006">
        <w:rPr>
          <w:sz w:val="24"/>
          <w:szCs w:val="24"/>
        </w:rPr>
        <w:t xml:space="preserve">Zhotovitel je povinen písemně oznámit objednateli nejpozději 3 kalendářní dny předem, kdy bude dílo připraveno k předání a sdělit, kdy bude předání zahájeno a jak bude probíhat. </w:t>
      </w:r>
    </w:p>
    <w:p w14:paraId="55EC19D4" w14:textId="47F30142" w:rsidR="0082550E" w:rsidRPr="00171006" w:rsidRDefault="0082550E">
      <w:pPr>
        <w:ind w:left="426" w:hanging="426"/>
        <w:jc w:val="both"/>
        <w:rPr>
          <w:sz w:val="24"/>
          <w:szCs w:val="24"/>
        </w:rPr>
      </w:pPr>
    </w:p>
    <w:p w14:paraId="50841F63" w14:textId="77777777" w:rsidR="001054E2" w:rsidRPr="00171006" w:rsidRDefault="001054E2">
      <w:pPr>
        <w:ind w:left="426" w:hanging="426"/>
        <w:jc w:val="both"/>
        <w:rPr>
          <w:sz w:val="24"/>
          <w:szCs w:val="24"/>
        </w:rPr>
      </w:pPr>
    </w:p>
    <w:p w14:paraId="5DA7B401" w14:textId="77777777" w:rsidR="0082550E" w:rsidRPr="00171006" w:rsidRDefault="00E55EA2">
      <w:pPr>
        <w:pStyle w:val="Nadpis1"/>
        <w:jc w:val="center"/>
        <w:rPr>
          <w:b/>
          <w:szCs w:val="24"/>
          <w:u w:val="none"/>
        </w:rPr>
      </w:pPr>
      <w:r w:rsidRPr="00171006">
        <w:rPr>
          <w:b/>
          <w:szCs w:val="24"/>
          <w:u w:val="none"/>
        </w:rPr>
        <w:t>Článek XIII.</w:t>
      </w:r>
    </w:p>
    <w:p w14:paraId="05B169FA" w14:textId="77777777" w:rsidR="0082550E" w:rsidRPr="00171006" w:rsidRDefault="00E55EA2">
      <w:pPr>
        <w:pStyle w:val="Nadpis1"/>
        <w:jc w:val="center"/>
        <w:rPr>
          <w:b/>
          <w:szCs w:val="24"/>
          <w:u w:val="none"/>
        </w:rPr>
      </w:pPr>
      <w:r w:rsidRPr="00171006">
        <w:rPr>
          <w:b/>
          <w:szCs w:val="24"/>
          <w:u w:val="none"/>
        </w:rPr>
        <w:t xml:space="preserve"> ZÁRUČNÍ DOBA A ODPOVĚDNOST ZA VADY</w:t>
      </w:r>
    </w:p>
    <w:p w14:paraId="023B469C" w14:textId="77777777" w:rsidR="0082550E" w:rsidRPr="00171006" w:rsidRDefault="0082550E">
      <w:pPr>
        <w:ind w:left="709" w:hanging="425"/>
        <w:jc w:val="center"/>
        <w:rPr>
          <w:b/>
          <w:sz w:val="24"/>
          <w:szCs w:val="24"/>
        </w:rPr>
      </w:pPr>
    </w:p>
    <w:p w14:paraId="37107749" w14:textId="77777777" w:rsidR="0082550E" w:rsidRPr="00171006" w:rsidRDefault="00E55EA2">
      <w:pPr>
        <w:pStyle w:val="Odstavecseseznamem"/>
        <w:numPr>
          <w:ilvl w:val="0"/>
          <w:numId w:val="11"/>
        </w:numPr>
        <w:ind w:left="426" w:hanging="426"/>
        <w:jc w:val="both"/>
        <w:rPr>
          <w:sz w:val="24"/>
          <w:szCs w:val="24"/>
        </w:rPr>
      </w:pPr>
      <w:r w:rsidRPr="00171006">
        <w:rPr>
          <w:sz w:val="24"/>
          <w:szCs w:val="24"/>
        </w:rPr>
        <w:t xml:space="preserve">Dílo má vady, jestliže není provedeno v souladu s touto smlouvou, zejména pokud nevykazuje vlastnosti stanovené v technických normách vztahujících se k dílu, nebyly dodrženy technologické postupy při provádění díla, byly použity jiné materiály bez souhlasu technického dozoru, nebo svým provozem porušuje obecně závazné právní předpisy. Za vadu se považují také vady a nedodělky, které nebylo možno zjistit při přejímce nebo které vznikly během používání díla v důsledku nesprávné činnosti zhotovitele při jeho provádění. Užití § 2609 odst. 1) a 2) a dále § 2618 občanského zákoníku se dohodou obou stran vylučuje. Zjevné a skryté vady lze uplatňovat po celou dobu záruční lhůty. </w:t>
      </w:r>
    </w:p>
    <w:p w14:paraId="0DBCF03C" w14:textId="77777777" w:rsidR="0082550E" w:rsidRPr="00171006" w:rsidRDefault="00E55EA2">
      <w:pPr>
        <w:pStyle w:val="Odstavecseseznamem"/>
        <w:numPr>
          <w:ilvl w:val="0"/>
          <w:numId w:val="11"/>
        </w:numPr>
        <w:ind w:left="426" w:hanging="426"/>
        <w:jc w:val="both"/>
        <w:rPr>
          <w:sz w:val="24"/>
          <w:szCs w:val="24"/>
        </w:rPr>
      </w:pPr>
      <w:r w:rsidRPr="00171006">
        <w:rPr>
          <w:sz w:val="24"/>
          <w:szCs w:val="24"/>
        </w:rPr>
        <w:t xml:space="preserve">Záruční doba za dílo činí 60 měsíců a počíná běžet dnem, který je uveden v protokolu o předání a převzetí, pokud nebyla nařízena kolaudace. Během této doby odpovídá zhotovitel za to, že dílo je možné provozovat běžným způsobem a zavazuje se odstranit vady na díle ve lhůtě do jednoho týdne ode dne, kdy se o nich dověděl, pokud vzhledem k povaze vady nebyla s objednatelem sjednána jiná lhůta. Zhotovitel se zavazuje odstraňovat vady v uvedené lhůtě. Pokud zhotovitel v této lhůtě vady neodstraní, může je objednatel nechat odstranit třetí osobou </w:t>
      </w:r>
      <w:r w:rsidRPr="00171006">
        <w:rPr>
          <w:sz w:val="24"/>
          <w:szCs w:val="24"/>
        </w:rPr>
        <w:lastRenderedPageBreak/>
        <w:t>na účet zhotovitele. Jiná práva objednatele a odpovědnost z vad podle občanského zákoníku tímto nejsou dotčena.</w:t>
      </w:r>
    </w:p>
    <w:p w14:paraId="2458E792" w14:textId="77777777" w:rsidR="0082550E" w:rsidRPr="00171006" w:rsidRDefault="0082550E">
      <w:pPr>
        <w:ind w:left="426" w:hanging="426"/>
        <w:jc w:val="both"/>
        <w:rPr>
          <w:sz w:val="24"/>
          <w:szCs w:val="24"/>
        </w:rPr>
      </w:pPr>
    </w:p>
    <w:p w14:paraId="01B8813E" w14:textId="77777777" w:rsidR="0082550E" w:rsidRPr="00171006" w:rsidRDefault="00E55EA2">
      <w:pPr>
        <w:pStyle w:val="Odstavecseseznamem"/>
        <w:numPr>
          <w:ilvl w:val="0"/>
          <w:numId w:val="11"/>
        </w:numPr>
        <w:ind w:left="426" w:hanging="426"/>
        <w:jc w:val="both"/>
        <w:rPr>
          <w:sz w:val="24"/>
          <w:szCs w:val="24"/>
        </w:rPr>
      </w:pPr>
      <w:r w:rsidRPr="00171006">
        <w:rPr>
          <w:sz w:val="24"/>
          <w:szCs w:val="24"/>
        </w:rPr>
        <w:t>Práce a materiály potřebné k odstranění vad a nedodělků během záruční doby předá zhotovitel objednateli obdobným způsobem jako původní dílo a to i v případě, že za jejich vznik nenese odpovědnost.</w:t>
      </w:r>
    </w:p>
    <w:p w14:paraId="1E42D9A7" w14:textId="77777777" w:rsidR="0082550E" w:rsidRPr="00171006" w:rsidRDefault="0082550E">
      <w:pPr>
        <w:ind w:left="426" w:hanging="426"/>
        <w:jc w:val="both"/>
        <w:rPr>
          <w:sz w:val="24"/>
          <w:szCs w:val="24"/>
        </w:rPr>
      </w:pPr>
    </w:p>
    <w:p w14:paraId="71A8573F" w14:textId="093B41EC" w:rsidR="0082550E" w:rsidRPr="00171006" w:rsidRDefault="00E55EA2" w:rsidP="00E136CE">
      <w:pPr>
        <w:pStyle w:val="Odstavecseseznamem"/>
        <w:numPr>
          <w:ilvl w:val="0"/>
          <w:numId w:val="11"/>
        </w:numPr>
        <w:ind w:left="426" w:hanging="426"/>
        <w:jc w:val="both"/>
        <w:rPr>
          <w:sz w:val="24"/>
          <w:szCs w:val="24"/>
        </w:rPr>
      </w:pPr>
      <w:r w:rsidRPr="00171006">
        <w:rPr>
          <w:sz w:val="24"/>
          <w:szCs w:val="24"/>
        </w:rPr>
        <w:t xml:space="preserve">Vady budou objednatelem ohlašovány na  kontaktní telefon </w:t>
      </w:r>
      <w:r w:rsidR="00E136CE" w:rsidRPr="00171006">
        <w:rPr>
          <w:sz w:val="24"/>
          <w:szCs w:val="24"/>
        </w:rPr>
        <w:t>312 267 713</w:t>
      </w:r>
    </w:p>
    <w:p w14:paraId="6227F17D" w14:textId="77777777" w:rsidR="0082550E" w:rsidRPr="00171006" w:rsidRDefault="0082550E">
      <w:pPr>
        <w:ind w:left="426" w:hanging="426"/>
        <w:jc w:val="both"/>
        <w:rPr>
          <w:iCs/>
          <w:sz w:val="24"/>
          <w:szCs w:val="24"/>
        </w:rPr>
      </w:pPr>
    </w:p>
    <w:p w14:paraId="31682DF0" w14:textId="77777777" w:rsidR="0082550E" w:rsidRPr="00171006" w:rsidRDefault="00E55EA2">
      <w:pPr>
        <w:pStyle w:val="Odstavecseseznamem"/>
        <w:numPr>
          <w:ilvl w:val="0"/>
          <w:numId w:val="11"/>
        </w:numPr>
        <w:ind w:left="426" w:hanging="426"/>
        <w:jc w:val="both"/>
        <w:rPr>
          <w:iCs/>
          <w:sz w:val="24"/>
          <w:szCs w:val="24"/>
        </w:rPr>
      </w:pPr>
      <w:r w:rsidRPr="00171006">
        <w:rPr>
          <w:iCs/>
          <w:sz w:val="24"/>
          <w:szCs w:val="24"/>
        </w:rPr>
        <w:t>Zhotovitel bude reklamované vady během záruční doby odstraňovat bezplatně.</w:t>
      </w:r>
    </w:p>
    <w:p w14:paraId="04B72EC0" w14:textId="77777777" w:rsidR="0082550E" w:rsidRPr="00171006" w:rsidRDefault="0082550E">
      <w:pPr>
        <w:ind w:left="426" w:hanging="426"/>
        <w:jc w:val="both"/>
        <w:rPr>
          <w:iCs/>
          <w:sz w:val="24"/>
          <w:szCs w:val="24"/>
        </w:rPr>
      </w:pPr>
    </w:p>
    <w:p w14:paraId="02893812" w14:textId="77777777" w:rsidR="0082550E" w:rsidRPr="00171006" w:rsidRDefault="00E55EA2">
      <w:pPr>
        <w:pStyle w:val="Odstavecseseznamem"/>
        <w:numPr>
          <w:ilvl w:val="0"/>
          <w:numId w:val="11"/>
        </w:numPr>
        <w:ind w:left="426" w:hanging="426"/>
        <w:jc w:val="both"/>
        <w:rPr>
          <w:iCs/>
          <w:sz w:val="24"/>
          <w:szCs w:val="24"/>
        </w:rPr>
      </w:pPr>
      <w:r w:rsidRPr="00171006">
        <w:rPr>
          <w:iCs/>
          <w:sz w:val="24"/>
          <w:szCs w:val="24"/>
        </w:rPr>
        <w:t xml:space="preserve">Za nesprávné činnosti zhotovitele se ve smyslu odst. 1 tohoto článku se považuje zejména použití jiných materiálů bez předchozího písemného souhlasu technického dozoru objednatele. </w:t>
      </w:r>
    </w:p>
    <w:p w14:paraId="6538C67B" w14:textId="77777777" w:rsidR="0082550E" w:rsidRPr="00171006" w:rsidRDefault="0082550E">
      <w:pPr>
        <w:pStyle w:val="Odstavecseseznamem"/>
        <w:ind w:left="426"/>
        <w:jc w:val="both"/>
        <w:rPr>
          <w:iCs/>
          <w:sz w:val="24"/>
          <w:szCs w:val="24"/>
        </w:rPr>
      </w:pPr>
    </w:p>
    <w:p w14:paraId="4E234283" w14:textId="77777777" w:rsidR="0082550E" w:rsidRPr="00171006" w:rsidRDefault="0082550E">
      <w:pPr>
        <w:pStyle w:val="Odstavecseseznamem"/>
        <w:ind w:left="709" w:hanging="425"/>
        <w:jc w:val="both"/>
        <w:rPr>
          <w:iCs/>
          <w:sz w:val="24"/>
          <w:szCs w:val="24"/>
        </w:rPr>
      </w:pPr>
    </w:p>
    <w:p w14:paraId="39BB86AA" w14:textId="77777777" w:rsidR="0082550E" w:rsidRPr="00171006" w:rsidRDefault="00E55EA2">
      <w:pPr>
        <w:pStyle w:val="Nadpis1"/>
        <w:jc w:val="center"/>
        <w:rPr>
          <w:b/>
          <w:szCs w:val="24"/>
          <w:u w:val="none"/>
        </w:rPr>
      </w:pPr>
      <w:r w:rsidRPr="00171006">
        <w:rPr>
          <w:b/>
          <w:szCs w:val="24"/>
          <w:u w:val="none"/>
        </w:rPr>
        <w:t>Článek XIV.</w:t>
      </w:r>
    </w:p>
    <w:p w14:paraId="6A29F0E3" w14:textId="77777777" w:rsidR="0082550E" w:rsidRPr="00171006" w:rsidRDefault="00E55EA2">
      <w:pPr>
        <w:pStyle w:val="Nadpis1"/>
        <w:jc w:val="center"/>
        <w:rPr>
          <w:b/>
          <w:szCs w:val="24"/>
          <w:u w:val="none"/>
        </w:rPr>
      </w:pPr>
      <w:r w:rsidRPr="00171006">
        <w:rPr>
          <w:b/>
          <w:szCs w:val="24"/>
          <w:u w:val="none"/>
        </w:rPr>
        <w:t>SMLUVNÍ POKUTY A ÚROKY Z PRODLENÍ</w:t>
      </w:r>
    </w:p>
    <w:p w14:paraId="660B1917" w14:textId="77777777" w:rsidR="0082550E" w:rsidRPr="00171006" w:rsidRDefault="0082550E">
      <w:pPr>
        <w:ind w:left="709" w:hanging="425"/>
        <w:jc w:val="center"/>
        <w:rPr>
          <w:b/>
          <w:sz w:val="24"/>
          <w:szCs w:val="24"/>
        </w:rPr>
      </w:pPr>
    </w:p>
    <w:p w14:paraId="52CE8562" w14:textId="77777777" w:rsidR="0082550E" w:rsidRPr="00171006" w:rsidRDefault="00E55EA2">
      <w:pPr>
        <w:pStyle w:val="Zkladntextodsazen3"/>
        <w:numPr>
          <w:ilvl w:val="0"/>
          <w:numId w:val="12"/>
        </w:numPr>
        <w:tabs>
          <w:tab w:val="left" w:pos="426"/>
          <w:tab w:val="left" w:pos="709"/>
        </w:tabs>
        <w:ind w:left="426" w:hanging="426"/>
        <w:rPr>
          <w:rFonts w:ascii="Times New Roman" w:hAnsi="Times New Roman"/>
          <w:sz w:val="24"/>
          <w:szCs w:val="24"/>
        </w:rPr>
      </w:pPr>
      <w:r w:rsidRPr="00171006">
        <w:rPr>
          <w:rFonts w:ascii="Times New Roman" w:hAnsi="Times New Roman"/>
          <w:sz w:val="24"/>
          <w:szCs w:val="24"/>
        </w:rPr>
        <w:t>Nezaplatí-li objednatel cenu za dílo včas, je povinen uhradit zhotoviteli úrok z prodlení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57DFEE5F" w14:textId="77777777" w:rsidR="0082550E" w:rsidRPr="00171006" w:rsidRDefault="00E55EA2">
      <w:pPr>
        <w:pStyle w:val="Odstavecseseznamem"/>
        <w:numPr>
          <w:ilvl w:val="0"/>
          <w:numId w:val="12"/>
        </w:numPr>
        <w:tabs>
          <w:tab w:val="left" w:pos="426"/>
          <w:tab w:val="left" w:pos="709"/>
          <w:tab w:val="left" w:pos="851"/>
        </w:tabs>
        <w:ind w:left="426" w:hanging="426"/>
        <w:jc w:val="both"/>
        <w:rPr>
          <w:sz w:val="24"/>
          <w:szCs w:val="24"/>
        </w:rPr>
      </w:pPr>
      <w:r w:rsidRPr="00171006">
        <w:rPr>
          <w:sz w:val="24"/>
          <w:szCs w:val="24"/>
        </w:rPr>
        <w:t xml:space="preserve">Za prodlení s předáním díla ve lhůtě uvedené v čl. IV. odst. 1. této smlouvy, uhradí zhotovitel objednateli smluvní pokutu ve výši 0,2 % z celkové ceny díla bez DPH (čl. V. odst. 1 této smlouvy) za každý, i započatý, den prodlení. </w:t>
      </w:r>
    </w:p>
    <w:p w14:paraId="44C89052"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Za prodlení s odstraněním vad a nedodělků podle čl. XIII. odst. 2. této smlouvy, uhradí zhotovitel objednateli smluvní pokutu ve výši 2 000 Kč za každý i započatý den prodlení. Stejnou smluvní pokutu uhradí zhotovitel objednateli, pokud nedodá včas podklady pro přejímací řízení, uvedené v čl. XII. odst. 3. písm. c) této smlouvy nebo znemožní přejímací řízení tím, že k němu nevyšle potřebné odpovědné osoby.</w:t>
      </w:r>
    </w:p>
    <w:p w14:paraId="5D558383"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 xml:space="preserve">Za prodlení s uvedením staveniště do původního stavu ve lhůtě stanovené v čl. VIII.  odst. 1. této smlouvy zaplatí zhotovitel objednateli smluvní pokutu ve výši 1 000 Kč za každý i započatý den prodlení. </w:t>
      </w:r>
    </w:p>
    <w:p w14:paraId="34A31DBE"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Smluvní pokutu ve výši 1 000 Kč za každý den prodlení uhradí zhotovitel objednateli v případě prodlení s odstraněním vady v záruční době podle čl. XIII. odst. 2. pokud neprokázal, že za tuto vadu nenese odpovědnost.</w:t>
      </w:r>
    </w:p>
    <w:p w14:paraId="70B8E41A"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Za porušení povinnosti mlčenlivosti specifikované v čl. XV. odst. 1. této smlouvy je zhotovitel povinen uhradit objednateli smluvní pokutu ve výši 25 000 Kč, a to za každý jednotlivý případ porušení povinnosti mlčenlivosti.</w:t>
      </w:r>
    </w:p>
    <w:p w14:paraId="0013B0BC"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 xml:space="preserve">Úhradou smluvní pokuty se zhotovitel nezbavuje povinnosti uhradit objednateli škodu, kterou mu svým jednáním způsobil. </w:t>
      </w:r>
    </w:p>
    <w:p w14:paraId="0E6FD65F"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Smluvní pokuty a úroky z prodlení jsou splatné do 30 kalendářních dnů ode dne doručení jejich vyúčtování druhé smluvní straně.</w:t>
      </w:r>
    </w:p>
    <w:p w14:paraId="737FA538" w14:textId="77777777" w:rsidR="0082550E" w:rsidRPr="00171006" w:rsidRDefault="00E55EA2">
      <w:pPr>
        <w:pStyle w:val="Zkladntextodsazen3"/>
        <w:numPr>
          <w:ilvl w:val="0"/>
          <w:numId w:val="12"/>
        </w:numPr>
        <w:tabs>
          <w:tab w:val="left" w:pos="426"/>
          <w:tab w:val="left" w:pos="709"/>
          <w:tab w:val="left" w:pos="851"/>
        </w:tabs>
        <w:ind w:left="426" w:hanging="426"/>
        <w:rPr>
          <w:rFonts w:ascii="Times New Roman" w:hAnsi="Times New Roman"/>
          <w:sz w:val="24"/>
          <w:szCs w:val="24"/>
        </w:rPr>
      </w:pPr>
      <w:r w:rsidRPr="00171006">
        <w:rPr>
          <w:rFonts w:ascii="Times New Roman" w:hAnsi="Times New Roman"/>
          <w:sz w:val="24"/>
          <w:szCs w:val="24"/>
        </w:rPr>
        <w:t>Pro vyúčtování, náležitosti faktury a splatnost úroků z prodlení a smluvních pokut, platí obdobné ustanovení čl. VI. této smlouvy.</w:t>
      </w:r>
    </w:p>
    <w:p w14:paraId="02F2515F" w14:textId="6F7C33FF" w:rsidR="0082550E" w:rsidRDefault="0082550E">
      <w:pPr>
        <w:pStyle w:val="Zkladntextodsazen3"/>
        <w:tabs>
          <w:tab w:val="left" w:pos="284"/>
          <w:tab w:val="left" w:pos="851"/>
        </w:tabs>
        <w:ind w:hanging="426"/>
        <w:rPr>
          <w:rFonts w:ascii="Times New Roman" w:hAnsi="Times New Roman"/>
          <w:sz w:val="24"/>
          <w:szCs w:val="24"/>
        </w:rPr>
      </w:pPr>
    </w:p>
    <w:p w14:paraId="0AE3BCDE" w14:textId="5DD1549B" w:rsidR="00171006" w:rsidRDefault="00171006">
      <w:pPr>
        <w:pStyle w:val="Zkladntextodsazen3"/>
        <w:tabs>
          <w:tab w:val="left" w:pos="284"/>
          <w:tab w:val="left" w:pos="851"/>
        </w:tabs>
        <w:ind w:hanging="426"/>
        <w:rPr>
          <w:rFonts w:ascii="Times New Roman" w:hAnsi="Times New Roman"/>
          <w:sz w:val="24"/>
          <w:szCs w:val="24"/>
        </w:rPr>
      </w:pPr>
    </w:p>
    <w:p w14:paraId="42A7B4D8" w14:textId="36D1A9F2" w:rsidR="00171006" w:rsidRDefault="00171006">
      <w:pPr>
        <w:pStyle w:val="Zkladntextodsazen3"/>
        <w:tabs>
          <w:tab w:val="left" w:pos="284"/>
          <w:tab w:val="left" w:pos="851"/>
        </w:tabs>
        <w:ind w:hanging="426"/>
        <w:rPr>
          <w:rFonts w:ascii="Times New Roman" w:hAnsi="Times New Roman"/>
          <w:sz w:val="24"/>
          <w:szCs w:val="24"/>
        </w:rPr>
      </w:pPr>
    </w:p>
    <w:p w14:paraId="24717CD6" w14:textId="77777777" w:rsidR="00171006" w:rsidRPr="00171006" w:rsidRDefault="00171006">
      <w:pPr>
        <w:pStyle w:val="Zkladntextodsazen3"/>
        <w:tabs>
          <w:tab w:val="left" w:pos="284"/>
          <w:tab w:val="left" w:pos="851"/>
        </w:tabs>
        <w:ind w:hanging="426"/>
        <w:rPr>
          <w:rFonts w:ascii="Times New Roman" w:hAnsi="Times New Roman"/>
          <w:sz w:val="24"/>
          <w:szCs w:val="24"/>
        </w:rPr>
      </w:pPr>
    </w:p>
    <w:p w14:paraId="25286CE0" w14:textId="77777777" w:rsidR="0082550E" w:rsidRPr="00171006" w:rsidRDefault="00E55EA2">
      <w:pPr>
        <w:pStyle w:val="Nadpis1"/>
        <w:jc w:val="center"/>
        <w:rPr>
          <w:b/>
          <w:szCs w:val="24"/>
          <w:u w:val="none"/>
        </w:rPr>
      </w:pPr>
      <w:r w:rsidRPr="00171006">
        <w:rPr>
          <w:b/>
          <w:szCs w:val="24"/>
          <w:u w:val="none"/>
        </w:rPr>
        <w:lastRenderedPageBreak/>
        <w:t>Článek XV.</w:t>
      </w:r>
    </w:p>
    <w:p w14:paraId="1AE58C2B" w14:textId="77777777" w:rsidR="0082550E" w:rsidRPr="00171006" w:rsidRDefault="00E55EA2">
      <w:pPr>
        <w:pStyle w:val="Nadpis1"/>
        <w:jc w:val="center"/>
        <w:rPr>
          <w:b/>
          <w:szCs w:val="24"/>
          <w:u w:val="none"/>
        </w:rPr>
      </w:pPr>
      <w:r w:rsidRPr="00171006">
        <w:rPr>
          <w:b/>
          <w:szCs w:val="24"/>
          <w:u w:val="none"/>
        </w:rPr>
        <w:t xml:space="preserve"> ZVLÁŠTNÍ USTANOVENÍ</w:t>
      </w:r>
    </w:p>
    <w:p w14:paraId="733F2057" w14:textId="77777777" w:rsidR="0082550E" w:rsidRPr="00171006" w:rsidRDefault="0082550E">
      <w:pPr>
        <w:ind w:left="709" w:hanging="425"/>
        <w:jc w:val="center"/>
        <w:rPr>
          <w:b/>
          <w:sz w:val="24"/>
          <w:szCs w:val="24"/>
        </w:rPr>
      </w:pPr>
    </w:p>
    <w:p w14:paraId="57C897D3"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 xml:space="preserve">Zhotovitel se zavazuje během plnění smlouvy zachovávat mlčenlivost o všech skutečnostech, o kterých se dozví od objednatele v souvislosti s plněním smlouvy. </w:t>
      </w:r>
    </w:p>
    <w:p w14:paraId="45755AFC" w14:textId="77777777" w:rsidR="0082550E" w:rsidRPr="00171006" w:rsidRDefault="0082550E">
      <w:pPr>
        <w:ind w:left="426" w:hanging="426"/>
        <w:jc w:val="both"/>
        <w:rPr>
          <w:sz w:val="24"/>
          <w:szCs w:val="24"/>
        </w:rPr>
      </w:pPr>
    </w:p>
    <w:p w14:paraId="42304D83"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 xml:space="preserve">Vyskytnou-li se události, které jedné nebo oběma stranám částečně nebo úplně znemožní plnění jejich povinností podle této smlouvy, jsou strany povinny se o tomto bez zbytečného odkladu informovat a společně podniknout kroky k jejich překonání. </w:t>
      </w:r>
    </w:p>
    <w:p w14:paraId="521A7DDE" w14:textId="77777777" w:rsidR="0082550E" w:rsidRPr="00171006" w:rsidRDefault="0082550E">
      <w:pPr>
        <w:ind w:left="426" w:hanging="426"/>
        <w:jc w:val="both"/>
        <w:rPr>
          <w:i/>
          <w:iCs/>
          <w:sz w:val="24"/>
          <w:szCs w:val="24"/>
        </w:rPr>
      </w:pPr>
    </w:p>
    <w:p w14:paraId="5D5BA156"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 xml:space="preserve">Objednatel může požádat zhotovitele o dočasné zastavení prací na díle na nezbytně dlouhou dobu zejména v případě vzniku krizové situace, mimořádné události nebo živelné pohromy. Zhotovitel se zavazuje v takovém případě požadavku objednatele vyhovět, učiní však všechny potřebné kroky k tomu, aby nedošlo k poškození či znehodnocení díla. Objednatel uhradí zhotoviteli prokázané náklady, které mu případně oproti plnění, sjednanému ve smlouvě, v souvislosti se zastavením práce vznikly. Po dobu dočasného zastavení prací se přerušuje běh lhůty pro zhotovení díla. Trvá-li důvod pro zastavení prací déle než dva měsíce, obě smluvní strany se písemně dohodnou na dalším postupu. </w:t>
      </w:r>
    </w:p>
    <w:p w14:paraId="1F494B78" w14:textId="77777777" w:rsidR="0082550E" w:rsidRPr="00171006" w:rsidRDefault="0082550E">
      <w:pPr>
        <w:ind w:left="426" w:hanging="426"/>
        <w:jc w:val="both"/>
        <w:rPr>
          <w:sz w:val="24"/>
          <w:szCs w:val="24"/>
        </w:rPr>
      </w:pPr>
    </w:p>
    <w:p w14:paraId="59E0EB4C"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Pokud zhotovitel zastavil dočasně práce na zhotovení díla z důvodu, které leží výlučně na jeho straně, oznámí to neprodleně objednateli a dohodne s ním termín pro opětovné zahájení prací. Takové přerušení prací nemá vliv na termín zhotovení díla, jak byl dohodnut v této smlouvě. Pokud zhotovitel nezahájil práce do jednoho měsíce ode dne, kdy je přerušil nebo mezitím již termín pro zhotovení díla marně vypršel, může objednatel od smlouvy odstoupit.</w:t>
      </w:r>
    </w:p>
    <w:p w14:paraId="24AF9EFF" w14:textId="77777777" w:rsidR="0082550E" w:rsidRPr="00171006" w:rsidRDefault="0082550E">
      <w:pPr>
        <w:ind w:left="426" w:hanging="426"/>
        <w:jc w:val="both"/>
        <w:rPr>
          <w:sz w:val="24"/>
          <w:szCs w:val="24"/>
        </w:rPr>
      </w:pPr>
    </w:p>
    <w:p w14:paraId="0073750E"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Objednatel proškolí zhotovitele z předpisů bezpečnosti a ochrany zdraví při práci (BOZP) a požární ochrany (PO), které se vztahují k místu realizace díla a umožní vstup do objektu za podmínek dodržování mlčenlivosti o všech skutečnostech, o kterých se pracovníci zhotovitele dozví. Zhotovitel je povinen zajistit mlčenlivost svých pracovníků ve stejném rozsahu, v jakém je zavázán objednateli.</w:t>
      </w:r>
    </w:p>
    <w:p w14:paraId="685E5A72" w14:textId="77777777" w:rsidR="0082550E" w:rsidRPr="00171006" w:rsidRDefault="0082550E">
      <w:pPr>
        <w:jc w:val="both"/>
        <w:rPr>
          <w:sz w:val="24"/>
          <w:szCs w:val="24"/>
        </w:rPr>
      </w:pPr>
    </w:p>
    <w:p w14:paraId="06C0C8BF"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2CE1F399" w14:textId="77777777" w:rsidR="0082550E" w:rsidRPr="00171006" w:rsidRDefault="0082550E">
      <w:pPr>
        <w:ind w:left="426" w:hanging="426"/>
        <w:jc w:val="both"/>
        <w:rPr>
          <w:sz w:val="24"/>
          <w:szCs w:val="24"/>
        </w:rPr>
      </w:pPr>
    </w:p>
    <w:p w14:paraId="734AEE80"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 xml:space="preserve">Smluvní strany mohou kromě případů uvedených v zákoně odstoupit od smlouvy mj. v případě, že druhá smluvní strana podstatně porušuje smlouvu dle ujednání čl. XV. odst. 8. této smlouvy, závažně nebo opakovaně porušuje své povinnosti, vyplývající z této smlouvy, nebo v případě, že překážky na straně zhotovitele mu dlouhodobě znemožňují řádné provádění díla. Objednatel může také odstoupit od smlouvy, jestliže na zhotovitele byl prohlášen konkurz podle zákona č. 182/2006 Sb., o úpadku a způsobech jeho řešení (insolvenční zákon), ve znění pozdějších předpisů, nebo pokud zhotovitel vstoupil do likvidace. </w:t>
      </w:r>
    </w:p>
    <w:p w14:paraId="1CAC8E00" w14:textId="77777777" w:rsidR="0082550E" w:rsidRPr="00171006" w:rsidRDefault="0082550E">
      <w:pPr>
        <w:ind w:left="426" w:hanging="426"/>
        <w:jc w:val="both"/>
        <w:rPr>
          <w:sz w:val="24"/>
          <w:szCs w:val="24"/>
        </w:rPr>
      </w:pPr>
    </w:p>
    <w:p w14:paraId="22D06640"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Smluvní strany se dohodly, že podstatným porušením smlouvy se rozumí zejména:</w:t>
      </w:r>
    </w:p>
    <w:p w14:paraId="2FEF6D55" w14:textId="77777777" w:rsidR="0082550E" w:rsidRPr="00171006" w:rsidRDefault="00E55EA2">
      <w:pPr>
        <w:numPr>
          <w:ilvl w:val="0"/>
          <w:numId w:val="1"/>
        </w:numPr>
        <w:ind w:left="567" w:hanging="141"/>
        <w:jc w:val="both"/>
        <w:rPr>
          <w:sz w:val="24"/>
          <w:szCs w:val="24"/>
        </w:rPr>
      </w:pPr>
      <w:r w:rsidRPr="00171006">
        <w:rPr>
          <w:sz w:val="24"/>
          <w:szCs w:val="24"/>
        </w:rPr>
        <w:t>překročení termínu zhotovení díla dle čl. IV. odst. 1 o více než 20 kalendářních dní,</w:t>
      </w:r>
    </w:p>
    <w:p w14:paraId="0F4225AE" w14:textId="77777777" w:rsidR="0082550E" w:rsidRPr="00171006" w:rsidRDefault="00E55EA2">
      <w:pPr>
        <w:numPr>
          <w:ilvl w:val="0"/>
          <w:numId w:val="1"/>
        </w:numPr>
        <w:ind w:left="567" w:hanging="141"/>
        <w:jc w:val="both"/>
        <w:rPr>
          <w:sz w:val="24"/>
          <w:szCs w:val="24"/>
        </w:rPr>
      </w:pPr>
      <w:r w:rsidRPr="00171006">
        <w:rPr>
          <w:sz w:val="24"/>
          <w:szCs w:val="24"/>
        </w:rPr>
        <w:t>prodlení objednatele v úhradě platebních dokladů o více než 20 kalendářních dní.</w:t>
      </w:r>
    </w:p>
    <w:p w14:paraId="77AC48D8" w14:textId="77777777" w:rsidR="0082550E" w:rsidRPr="00171006" w:rsidRDefault="0082550E">
      <w:pPr>
        <w:ind w:left="426" w:hanging="426"/>
        <w:jc w:val="both"/>
        <w:rPr>
          <w:sz w:val="24"/>
          <w:szCs w:val="24"/>
        </w:rPr>
      </w:pPr>
    </w:p>
    <w:p w14:paraId="27736EFF" w14:textId="77777777" w:rsidR="0082550E" w:rsidRPr="00171006" w:rsidRDefault="00E55EA2">
      <w:pPr>
        <w:pStyle w:val="Odstavecseseznamem"/>
        <w:numPr>
          <w:ilvl w:val="0"/>
          <w:numId w:val="13"/>
        </w:numPr>
        <w:ind w:left="426" w:hanging="426"/>
        <w:jc w:val="both"/>
        <w:rPr>
          <w:sz w:val="24"/>
          <w:szCs w:val="24"/>
        </w:rPr>
      </w:pPr>
      <w:r w:rsidRPr="00171006">
        <w:rPr>
          <w:sz w:val="24"/>
          <w:szCs w:val="24"/>
        </w:rPr>
        <w:t>Smluvní strany se dohodly, že odstoupení od smlouvy musí být druhou smluvní stranou provedeno písemně a je účinné dnem doručení na adresu druhé smluvní strany uvedené v záhlaví této smlouvy.</w:t>
      </w:r>
    </w:p>
    <w:p w14:paraId="44024654" w14:textId="2650E21A" w:rsidR="00907920" w:rsidRPr="00171006" w:rsidRDefault="00907920">
      <w:pPr>
        <w:ind w:left="426" w:hanging="426"/>
        <w:jc w:val="both"/>
        <w:rPr>
          <w:sz w:val="24"/>
          <w:szCs w:val="24"/>
        </w:rPr>
      </w:pPr>
    </w:p>
    <w:p w14:paraId="0458B641" w14:textId="5A54845F" w:rsidR="00907920" w:rsidRPr="00171006" w:rsidRDefault="00907920" w:rsidP="001054E2">
      <w:pPr>
        <w:jc w:val="both"/>
        <w:rPr>
          <w:sz w:val="24"/>
          <w:szCs w:val="24"/>
        </w:rPr>
      </w:pPr>
    </w:p>
    <w:p w14:paraId="77672985" w14:textId="77777777" w:rsidR="00907920" w:rsidRPr="00171006" w:rsidRDefault="00907920">
      <w:pPr>
        <w:ind w:left="426" w:hanging="426"/>
        <w:jc w:val="both"/>
        <w:rPr>
          <w:sz w:val="24"/>
          <w:szCs w:val="24"/>
        </w:rPr>
      </w:pPr>
    </w:p>
    <w:p w14:paraId="487CA6C7" w14:textId="77777777" w:rsidR="0082550E" w:rsidRPr="00171006" w:rsidRDefault="00E55EA2">
      <w:pPr>
        <w:pStyle w:val="Nadpis1"/>
        <w:jc w:val="center"/>
        <w:rPr>
          <w:b/>
          <w:szCs w:val="24"/>
          <w:u w:val="none"/>
        </w:rPr>
      </w:pPr>
      <w:r w:rsidRPr="00171006">
        <w:rPr>
          <w:b/>
          <w:szCs w:val="24"/>
          <w:u w:val="none"/>
        </w:rPr>
        <w:t>Článek XVI.</w:t>
      </w:r>
    </w:p>
    <w:p w14:paraId="7116ECB8" w14:textId="77777777" w:rsidR="0082550E" w:rsidRPr="00171006" w:rsidRDefault="00E55EA2">
      <w:pPr>
        <w:pStyle w:val="Nadpis1"/>
        <w:jc w:val="center"/>
        <w:rPr>
          <w:b/>
          <w:szCs w:val="24"/>
          <w:u w:val="none"/>
        </w:rPr>
      </w:pPr>
      <w:r w:rsidRPr="00171006">
        <w:rPr>
          <w:b/>
          <w:szCs w:val="24"/>
          <w:u w:val="none"/>
        </w:rPr>
        <w:t>SPOLEČNÁ USTANOVENÍ</w:t>
      </w:r>
    </w:p>
    <w:p w14:paraId="1784332D" w14:textId="77777777" w:rsidR="0082550E" w:rsidRPr="00171006" w:rsidRDefault="0082550E">
      <w:pPr>
        <w:ind w:left="709" w:hanging="425"/>
        <w:jc w:val="center"/>
        <w:rPr>
          <w:b/>
          <w:sz w:val="24"/>
          <w:szCs w:val="24"/>
        </w:rPr>
      </w:pPr>
    </w:p>
    <w:p w14:paraId="45AC0137" w14:textId="77777777" w:rsidR="0082550E" w:rsidRPr="00171006" w:rsidRDefault="00E55EA2">
      <w:pPr>
        <w:pStyle w:val="Odstavecseseznamem"/>
        <w:numPr>
          <w:ilvl w:val="0"/>
          <w:numId w:val="14"/>
        </w:numPr>
        <w:ind w:left="426" w:hanging="426"/>
        <w:jc w:val="both"/>
        <w:rPr>
          <w:sz w:val="24"/>
          <w:szCs w:val="24"/>
        </w:rPr>
      </w:pPr>
      <w:r w:rsidRPr="00171006">
        <w:rPr>
          <w:sz w:val="24"/>
          <w:szCs w:val="24"/>
        </w:rPr>
        <w:t>Právní vztahy založené touto smlouvou a v ní výslovně neupravené se řídí obecně závaznými právními předpisy, zejména zákonem č. 89/2012 Sb., občanským zákoníkem.</w:t>
      </w:r>
    </w:p>
    <w:p w14:paraId="72B779D6" w14:textId="77777777" w:rsidR="0082550E" w:rsidRPr="00171006" w:rsidRDefault="0082550E">
      <w:pPr>
        <w:ind w:left="426" w:hanging="426"/>
        <w:jc w:val="both"/>
        <w:rPr>
          <w:sz w:val="24"/>
          <w:szCs w:val="24"/>
        </w:rPr>
      </w:pPr>
    </w:p>
    <w:p w14:paraId="03CA054D" w14:textId="77777777" w:rsidR="0082550E" w:rsidRPr="00171006" w:rsidRDefault="00E55EA2">
      <w:pPr>
        <w:pStyle w:val="Odstavecseseznamem"/>
        <w:numPr>
          <w:ilvl w:val="0"/>
          <w:numId w:val="14"/>
        </w:numPr>
        <w:ind w:left="426" w:hanging="426"/>
        <w:jc w:val="both"/>
        <w:rPr>
          <w:sz w:val="24"/>
          <w:szCs w:val="24"/>
        </w:rPr>
      </w:pPr>
      <w:r w:rsidRPr="00171006">
        <w:rPr>
          <w:sz w:val="24"/>
          <w:szCs w:val="24"/>
        </w:rPr>
        <w:t xml:space="preserve">Spory, vyplývající z této smlouvy, budou řešeny především dohodou smluvních stran. Nebude-li možné dosáhnout dohody, bude spor řešen před místně a věcně příslušným soudem České republiky. </w:t>
      </w:r>
    </w:p>
    <w:p w14:paraId="783A0681" w14:textId="77777777" w:rsidR="0082550E" w:rsidRPr="00171006" w:rsidRDefault="0082550E">
      <w:pPr>
        <w:ind w:left="426" w:hanging="426"/>
        <w:jc w:val="both"/>
        <w:rPr>
          <w:sz w:val="24"/>
          <w:szCs w:val="24"/>
        </w:rPr>
      </w:pPr>
    </w:p>
    <w:p w14:paraId="65187128" w14:textId="77777777" w:rsidR="0082550E" w:rsidRPr="00171006" w:rsidRDefault="00E55EA2">
      <w:pPr>
        <w:pStyle w:val="Odstavecseseznamem"/>
        <w:numPr>
          <w:ilvl w:val="0"/>
          <w:numId w:val="14"/>
        </w:numPr>
        <w:ind w:left="426" w:hanging="426"/>
        <w:jc w:val="both"/>
        <w:rPr>
          <w:sz w:val="24"/>
          <w:szCs w:val="24"/>
        </w:rPr>
      </w:pPr>
      <w:r w:rsidRPr="00171006">
        <w:rPr>
          <w:sz w:val="24"/>
          <w:szCs w:val="24"/>
        </w:rPr>
        <w:t>Smluvní strany se dohodly, že ve věcech této smlouvy budou mezi sebou komunikovat především elektronickými prostředky. Zpráva se považuje za doručenou v okamžiku, kdy se odesílatel dozvěděl, že ji příjemce přečetl nebo smazal bez čtení. Pokud se odesílatel do 72 hodin od odeslání nedozví, zda byla zpráva doručena, odešle ji příjemci prostřednictvím poskytovatele poštovních služeb. Závažné dokumenty, které zakládají změnu smluvního vztahu, faktury a reklamace však budou odesílány písemně prostřednictvím poskytovatele poštovních služeb nebo předávány osobně oprávněnými osobami s potvrzením jejich přijetí. Smluvní strany si dále ujednaly, že jiná než výše uvedeným způsobem provedená písemná komunikace podle této smlouvy je platně vykonána:</w:t>
      </w:r>
    </w:p>
    <w:p w14:paraId="75B9F3C1" w14:textId="77777777" w:rsidR="0082550E" w:rsidRPr="00171006" w:rsidRDefault="00E55EA2">
      <w:pPr>
        <w:pStyle w:val="Bezmezer"/>
        <w:numPr>
          <w:ilvl w:val="0"/>
          <w:numId w:val="15"/>
        </w:numPr>
        <w:tabs>
          <w:tab w:val="left" w:pos="1418"/>
        </w:tabs>
        <w:spacing w:line="240" w:lineRule="auto"/>
        <w:ind w:left="709" w:hanging="283"/>
        <w:jc w:val="both"/>
        <w:rPr>
          <w:rFonts w:ascii="Times New Roman" w:hAnsi="Times New Roman" w:cs="Times New Roman"/>
          <w:sz w:val="24"/>
          <w:szCs w:val="24"/>
        </w:rPr>
      </w:pPr>
      <w:r w:rsidRPr="00171006">
        <w:rPr>
          <w:rFonts w:ascii="Times New Roman" w:hAnsi="Times New Roman" w:cs="Times New Roman"/>
          <w:sz w:val="24"/>
          <w:szCs w:val="24"/>
        </w:rPr>
        <w:t>v případě osobního doručování okamžikem odevzdání písemnosti,</w:t>
      </w:r>
    </w:p>
    <w:p w14:paraId="79C9265A" w14:textId="77777777" w:rsidR="0082550E" w:rsidRPr="00171006" w:rsidRDefault="00E55EA2">
      <w:pPr>
        <w:pStyle w:val="Bezmezer"/>
        <w:numPr>
          <w:ilvl w:val="0"/>
          <w:numId w:val="15"/>
        </w:numPr>
        <w:tabs>
          <w:tab w:val="left" w:pos="1418"/>
        </w:tabs>
        <w:spacing w:line="240" w:lineRule="auto"/>
        <w:ind w:left="709" w:hanging="283"/>
        <w:jc w:val="both"/>
        <w:rPr>
          <w:rFonts w:ascii="Times New Roman" w:hAnsi="Times New Roman" w:cs="Times New Roman"/>
          <w:sz w:val="24"/>
          <w:szCs w:val="24"/>
        </w:rPr>
      </w:pPr>
      <w:r w:rsidRPr="00171006">
        <w:rPr>
          <w:rFonts w:ascii="Times New Roman" w:hAnsi="Times New Roman" w:cs="Times New Roman"/>
          <w:sz w:val="24"/>
          <w:szCs w:val="24"/>
        </w:rPr>
        <w:t>při doručování písemností v elektronické podobě prostřednictvím datové schránky okamžikem odeslání písemnosti do datové schránky,</w:t>
      </w:r>
    </w:p>
    <w:p w14:paraId="34D1329F" w14:textId="77777777" w:rsidR="0082550E" w:rsidRPr="00171006" w:rsidRDefault="00E55EA2">
      <w:pPr>
        <w:pStyle w:val="Bezmezer"/>
        <w:numPr>
          <w:ilvl w:val="0"/>
          <w:numId w:val="15"/>
        </w:numPr>
        <w:tabs>
          <w:tab w:val="left" w:pos="1418"/>
        </w:tabs>
        <w:spacing w:line="240" w:lineRule="auto"/>
        <w:ind w:left="709" w:hanging="283"/>
        <w:jc w:val="both"/>
        <w:rPr>
          <w:rFonts w:ascii="Times New Roman" w:hAnsi="Times New Roman" w:cs="Times New Roman"/>
          <w:sz w:val="24"/>
          <w:szCs w:val="24"/>
        </w:rPr>
      </w:pPr>
      <w:r w:rsidRPr="00171006">
        <w:rPr>
          <w:rFonts w:ascii="Times New Roman" w:hAnsi="Times New Roman" w:cs="Times New Roman"/>
          <w:sz w:val="24"/>
          <w:szCs w:val="24"/>
        </w:rPr>
        <w:t xml:space="preserve">při doručování poštou okamžikem doručení doručovací službou. </w:t>
      </w:r>
    </w:p>
    <w:p w14:paraId="588FD534" w14:textId="77777777" w:rsidR="0082550E" w:rsidRPr="00171006" w:rsidRDefault="0082550E">
      <w:pPr>
        <w:pStyle w:val="Bezmezer"/>
        <w:tabs>
          <w:tab w:val="left" w:pos="567"/>
        </w:tabs>
        <w:spacing w:line="240" w:lineRule="auto"/>
        <w:ind w:left="426" w:hanging="426"/>
        <w:jc w:val="both"/>
        <w:rPr>
          <w:rFonts w:ascii="Times New Roman" w:hAnsi="Times New Roman" w:cs="Times New Roman"/>
          <w:sz w:val="24"/>
          <w:szCs w:val="24"/>
        </w:rPr>
      </w:pPr>
    </w:p>
    <w:p w14:paraId="20F304C2" w14:textId="77777777" w:rsidR="0082550E" w:rsidRPr="00171006" w:rsidRDefault="00E55EA2">
      <w:pPr>
        <w:pStyle w:val="Bezmezer"/>
        <w:numPr>
          <w:ilvl w:val="0"/>
          <w:numId w:val="14"/>
        </w:numPr>
        <w:tabs>
          <w:tab w:val="left" w:pos="851"/>
        </w:tabs>
        <w:spacing w:line="240" w:lineRule="auto"/>
        <w:ind w:left="426" w:hanging="426"/>
        <w:jc w:val="both"/>
        <w:rPr>
          <w:rFonts w:ascii="Times New Roman" w:hAnsi="Times New Roman" w:cs="Times New Roman"/>
          <w:sz w:val="24"/>
          <w:szCs w:val="24"/>
        </w:rPr>
      </w:pPr>
      <w:r w:rsidRPr="00171006">
        <w:rPr>
          <w:rFonts w:ascii="Times New Roman" w:hAnsi="Times New Roman" w:cs="Times New Roman"/>
          <w:sz w:val="24"/>
          <w:szCs w:val="24"/>
        </w:rPr>
        <w:t xml:space="preserve">V případě, že adresát odmítne převzetí písemnosti, je den, kdy adresát odmítl písemnost převzít, dnem doručení. Pro případ nemožnosti doručení písemnosti prostřednictvím pošty na adresy výše uvedené je dnem doručení pátý pracovní den ode dne odevzdání za účelem poštovní přepravy.  </w:t>
      </w:r>
    </w:p>
    <w:p w14:paraId="260A4A4A" w14:textId="77777777" w:rsidR="0082550E" w:rsidRPr="00171006" w:rsidRDefault="0082550E">
      <w:pPr>
        <w:tabs>
          <w:tab w:val="left" w:pos="851"/>
        </w:tabs>
        <w:ind w:left="426" w:hanging="426"/>
        <w:jc w:val="both"/>
        <w:rPr>
          <w:sz w:val="24"/>
          <w:szCs w:val="24"/>
        </w:rPr>
      </w:pPr>
    </w:p>
    <w:p w14:paraId="73D0BB1E" w14:textId="77777777" w:rsidR="0082550E" w:rsidRPr="00171006" w:rsidRDefault="00E55EA2">
      <w:pPr>
        <w:pStyle w:val="Odstavecseseznamem"/>
        <w:numPr>
          <w:ilvl w:val="0"/>
          <w:numId w:val="14"/>
        </w:numPr>
        <w:tabs>
          <w:tab w:val="left" w:pos="851"/>
        </w:tabs>
        <w:ind w:left="426" w:hanging="426"/>
        <w:jc w:val="both"/>
        <w:rPr>
          <w:sz w:val="24"/>
          <w:szCs w:val="24"/>
        </w:rPr>
      </w:pPr>
      <w:r w:rsidRPr="00171006">
        <w:rPr>
          <w:sz w:val="24"/>
          <w:szCs w:val="24"/>
        </w:rPr>
        <w:t>Zhotovitel si je vědom zákonné povinnosti objednatele uveřejnit v Registru smluv a na svém profilu tuto smlouvu včetně všech jejích případných změn a dodatků a výši skutečně uhrazené ceny za plnění této smlouvy a seznam subdodavatelů a uvedl, kterou část VZ bude každý plnit.</w:t>
      </w:r>
    </w:p>
    <w:p w14:paraId="29A75D9E" w14:textId="30CEE201" w:rsidR="0082550E" w:rsidRDefault="0082550E">
      <w:pPr>
        <w:tabs>
          <w:tab w:val="left" w:pos="851"/>
        </w:tabs>
        <w:jc w:val="both"/>
        <w:rPr>
          <w:sz w:val="24"/>
          <w:szCs w:val="24"/>
        </w:rPr>
      </w:pPr>
    </w:p>
    <w:p w14:paraId="0BC1060D" w14:textId="77777777" w:rsidR="00171006" w:rsidRPr="00171006" w:rsidRDefault="00171006">
      <w:pPr>
        <w:tabs>
          <w:tab w:val="left" w:pos="851"/>
        </w:tabs>
        <w:jc w:val="both"/>
        <w:rPr>
          <w:sz w:val="24"/>
          <w:szCs w:val="24"/>
        </w:rPr>
      </w:pPr>
    </w:p>
    <w:p w14:paraId="14BF49A6" w14:textId="77777777" w:rsidR="0082550E" w:rsidRPr="00171006" w:rsidRDefault="00E55EA2">
      <w:pPr>
        <w:pStyle w:val="Nadpis1"/>
        <w:jc w:val="center"/>
        <w:rPr>
          <w:b/>
          <w:szCs w:val="24"/>
          <w:u w:val="none"/>
        </w:rPr>
      </w:pPr>
      <w:r w:rsidRPr="00171006">
        <w:rPr>
          <w:b/>
          <w:szCs w:val="24"/>
          <w:u w:val="none"/>
        </w:rPr>
        <w:t>Článek XVII.</w:t>
      </w:r>
    </w:p>
    <w:p w14:paraId="09791137" w14:textId="77777777" w:rsidR="0082550E" w:rsidRPr="00171006" w:rsidRDefault="00E55EA2">
      <w:pPr>
        <w:pStyle w:val="Nadpis1"/>
        <w:jc w:val="center"/>
        <w:rPr>
          <w:b/>
          <w:szCs w:val="24"/>
          <w:u w:val="none"/>
        </w:rPr>
      </w:pPr>
      <w:r w:rsidRPr="00171006">
        <w:rPr>
          <w:b/>
          <w:szCs w:val="24"/>
          <w:u w:val="none"/>
        </w:rPr>
        <w:t>ZÁVĚREČNÁ USTANOVENÍ</w:t>
      </w:r>
    </w:p>
    <w:p w14:paraId="04962F65" w14:textId="77777777" w:rsidR="0082550E" w:rsidRPr="00171006" w:rsidRDefault="0082550E">
      <w:pPr>
        <w:ind w:left="709" w:hanging="425"/>
        <w:jc w:val="center"/>
        <w:rPr>
          <w:b/>
          <w:sz w:val="24"/>
          <w:szCs w:val="24"/>
        </w:rPr>
      </w:pPr>
    </w:p>
    <w:p w14:paraId="10A4E2F4" w14:textId="77777777" w:rsidR="0082550E" w:rsidRPr="00171006" w:rsidRDefault="00E55EA2">
      <w:pPr>
        <w:pStyle w:val="Odstavecseseznamem"/>
        <w:numPr>
          <w:ilvl w:val="0"/>
          <w:numId w:val="16"/>
        </w:numPr>
        <w:ind w:left="426" w:hanging="426"/>
        <w:jc w:val="both"/>
        <w:rPr>
          <w:sz w:val="24"/>
          <w:szCs w:val="24"/>
        </w:rPr>
      </w:pPr>
      <w:r w:rsidRPr="00171006">
        <w:rPr>
          <w:sz w:val="24"/>
          <w:szCs w:val="24"/>
        </w:rPr>
        <w:t xml:space="preserve">Tato smlouva může být měněna a doplňována pouze písemnými dodatky, které podepsaly osoby oprávněné k jednání za smluvní strany. Návrh na úpravu může předložit kterákoli ze smluvních stran. Každá ze smluvních stran může kdykoli navrhnout změnu této smlouvy a pokud s takovou změnou druhá strana souhlasí nebo pokud došlo k jiné dohodě, stvrdí obě smluvní strany změnu číslovaným dodatkem ke smlouvě. K podpisu takového dodatku jsou oprávněny osoby, které podepsaly tuto smlouvu nebo jejich právní nástupci. </w:t>
      </w:r>
    </w:p>
    <w:p w14:paraId="20A35307" w14:textId="77777777" w:rsidR="0082550E" w:rsidRPr="00171006" w:rsidRDefault="0082550E">
      <w:pPr>
        <w:ind w:left="426" w:hanging="426"/>
        <w:jc w:val="both"/>
        <w:rPr>
          <w:sz w:val="24"/>
          <w:szCs w:val="24"/>
        </w:rPr>
      </w:pPr>
    </w:p>
    <w:p w14:paraId="34B509B6" w14:textId="77777777" w:rsidR="0082550E" w:rsidRPr="00171006" w:rsidRDefault="00E55EA2">
      <w:pPr>
        <w:pStyle w:val="Odstavecseseznamem"/>
        <w:numPr>
          <w:ilvl w:val="0"/>
          <w:numId w:val="16"/>
        </w:numPr>
        <w:ind w:left="426" w:hanging="426"/>
        <w:jc w:val="both"/>
        <w:rPr>
          <w:sz w:val="24"/>
          <w:szCs w:val="24"/>
        </w:rPr>
      </w:pPr>
      <w:r w:rsidRPr="00171006">
        <w:rPr>
          <w:sz w:val="24"/>
          <w:szCs w:val="24"/>
        </w:rPr>
        <w:t xml:space="preserve">Tato smlouva je vyhotovena ve dvou výtiscích, každý s platností originálu, z nichž každá smluvní strana obdrží jeden výtisk. Smlouva nabývá platnosti a účinnosti dnem, kdy ji opatřily podpisem obě smluvní strany. </w:t>
      </w:r>
    </w:p>
    <w:p w14:paraId="2042609D" w14:textId="77777777" w:rsidR="0082550E" w:rsidRPr="00171006" w:rsidRDefault="0082550E">
      <w:pPr>
        <w:pStyle w:val="Odstavecseseznamem"/>
        <w:rPr>
          <w:sz w:val="24"/>
          <w:szCs w:val="24"/>
        </w:rPr>
      </w:pPr>
    </w:p>
    <w:p w14:paraId="2D81242E" w14:textId="77777777" w:rsidR="0082550E" w:rsidRPr="00171006" w:rsidRDefault="00E55EA2">
      <w:pPr>
        <w:pStyle w:val="Odstavecseseznamem"/>
        <w:numPr>
          <w:ilvl w:val="0"/>
          <w:numId w:val="16"/>
        </w:numPr>
        <w:ind w:left="426" w:hanging="426"/>
        <w:jc w:val="both"/>
        <w:rPr>
          <w:sz w:val="24"/>
          <w:szCs w:val="24"/>
        </w:rPr>
      </w:pPr>
      <w:r w:rsidRPr="00171006">
        <w:rPr>
          <w:sz w:val="24"/>
          <w:szCs w:val="24"/>
        </w:rPr>
        <w:t>Tato smlouva nabývá platnosti dnem jejího podpisu smluvními stranami a účinnosti dnem jejího uveřejnění prostřednictvím registru smluv dle příslušných ustanovení zákona č. 340/2015 Sb., o zvláštních podmínkách účinnosti některých smluv, uveřejňování těchto smluv a o registru smluv.</w:t>
      </w:r>
    </w:p>
    <w:p w14:paraId="4E55B494" w14:textId="77777777" w:rsidR="0082550E" w:rsidRPr="00171006" w:rsidRDefault="0082550E">
      <w:pPr>
        <w:pStyle w:val="Odstavecseseznamem"/>
        <w:rPr>
          <w:sz w:val="24"/>
          <w:szCs w:val="24"/>
        </w:rPr>
      </w:pPr>
    </w:p>
    <w:p w14:paraId="48FD70A0" w14:textId="77777777" w:rsidR="0082550E" w:rsidRPr="00171006" w:rsidRDefault="00E55EA2">
      <w:pPr>
        <w:pStyle w:val="Odstavecseseznamem"/>
        <w:numPr>
          <w:ilvl w:val="0"/>
          <w:numId w:val="16"/>
        </w:numPr>
        <w:ind w:left="426" w:hanging="426"/>
        <w:jc w:val="both"/>
        <w:rPr>
          <w:sz w:val="24"/>
          <w:szCs w:val="24"/>
        </w:rPr>
      </w:pPr>
      <w:r w:rsidRPr="00171006">
        <w:rPr>
          <w:sz w:val="24"/>
          <w:szCs w:val="24"/>
        </w:rPr>
        <w:t>Zhotovitel souhlasí se zpracováním svých ve smlouvě uvedených osobních údajů, konkrétně s jejich zveřejněním v registru smluv ve smyslu zákona č. 340/2015 Sb., o zvláštních podmínkách účinnosti některých smluv, uveřejňování těchto smluv a o registru smluv. Tento souhlas uděluje zhotovitel na dobu neurčitou.</w:t>
      </w:r>
    </w:p>
    <w:p w14:paraId="3DD68251" w14:textId="77777777" w:rsidR="0082550E" w:rsidRPr="00171006" w:rsidRDefault="0082550E">
      <w:pPr>
        <w:pStyle w:val="Odstavecseseznamem"/>
        <w:rPr>
          <w:sz w:val="24"/>
          <w:szCs w:val="24"/>
        </w:rPr>
      </w:pPr>
    </w:p>
    <w:p w14:paraId="69522F3F" w14:textId="5C7508A0" w:rsidR="0082550E" w:rsidRPr="00171006" w:rsidRDefault="0082550E">
      <w:pPr>
        <w:pStyle w:val="Odstavecseseznamem"/>
        <w:rPr>
          <w:sz w:val="24"/>
          <w:szCs w:val="24"/>
        </w:rPr>
      </w:pPr>
    </w:p>
    <w:p w14:paraId="10D8C914" w14:textId="77777777" w:rsidR="002A0372" w:rsidRPr="00171006" w:rsidRDefault="002A0372">
      <w:pPr>
        <w:pStyle w:val="Odstavecseseznamem"/>
        <w:rPr>
          <w:sz w:val="24"/>
          <w:szCs w:val="24"/>
        </w:rPr>
      </w:pPr>
    </w:p>
    <w:p w14:paraId="10EB6B37" w14:textId="77777777" w:rsidR="0082550E" w:rsidRPr="00171006" w:rsidRDefault="00E55EA2">
      <w:pPr>
        <w:pStyle w:val="Odstavecseseznamem"/>
        <w:numPr>
          <w:ilvl w:val="0"/>
          <w:numId w:val="16"/>
        </w:numPr>
        <w:ind w:left="426" w:hanging="426"/>
        <w:jc w:val="both"/>
        <w:rPr>
          <w:sz w:val="24"/>
          <w:szCs w:val="24"/>
        </w:rPr>
      </w:pPr>
      <w:r w:rsidRPr="00171006">
        <w:rPr>
          <w:sz w:val="24"/>
          <w:szCs w:val="24"/>
        </w:rPr>
        <w:t>Zhotovitel i objednatel shodně prohlašují, že si tuto smlouvu před jejím podpisem přečetli, že byla uzavřena po vzájemném projednání podle jejich pravé a svobodné vůle, určitě, vážně a srozumitelně, nikoli v tísni či za nápadně nevýhodných podmínek a tomu na důkaz tuto smlouvu podepisují.</w:t>
      </w:r>
    </w:p>
    <w:p w14:paraId="327CE2F7" w14:textId="77777777" w:rsidR="0082550E" w:rsidRPr="00171006" w:rsidRDefault="0082550E">
      <w:pPr>
        <w:pStyle w:val="Odstavecseseznamem"/>
        <w:rPr>
          <w:sz w:val="24"/>
          <w:szCs w:val="24"/>
        </w:rPr>
      </w:pPr>
    </w:p>
    <w:p w14:paraId="7C1BEA3B" w14:textId="77777777" w:rsidR="0082550E" w:rsidRPr="00171006" w:rsidRDefault="0082550E">
      <w:pPr>
        <w:pStyle w:val="Odstavecseseznamem"/>
        <w:ind w:left="426"/>
        <w:jc w:val="both"/>
        <w:rPr>
          <w:sz w:val="24"/>
          <w:szCs w:val="24"/>
        </w:rPr>
      </w:pPr>
    </w:p>
    <w:p w14:paraId="55F5C4BB" w14:textId="77777777" w:rsidR="0082550E" w:rsidRPr="00171006" w:rsidRDefault="00E55EA2">
      <w:pPr>
        <w:pStyle w:val="Odstavecseseznamem"/>
        <w:ind w:left="426"/>
        <w:jc w:val="both"/>
        <w:rPr>
          <w:sz w:val="24"/>
          <w:szCs w:val="24"/>
        </w:rPr>
      </w:pPr>
      <w:r w:rsidRPr="00171006">
        <w:rPr>
          <w:sz w:val="24"/>
          <w:szCs w:val="24"/>
        </w:rPr>
        <w:t>Nedílnou součástí této smlouvy jsou:</w:t>
      </w:r>
    </w:p>
    <w:p w14:paraId="508917F8" w14:textId="56493C22" w:rsidR="0082550E" w:rsidRPr="00171006" w:rsidRDefault="00E55EA2" w:rsidP="00DF2816">
      <w:pPr>
        <w:pStyle w:val="Odstavecseseznamem"/>
        <w:numPr>
          <w:ilvl w:val="0"/>
          <w:numId w:val="1"/>
        </w:numPr>
        <w:tabs>
          <w:tab w:val="left" w:pos="993"/>
        </w:tabs>
        <w:ind w:left="567" w:hanging="141"/>
        <w:rPr>
          <w:sz w:val="24"/>
          <w:szCs w:val="24"/>
        </w:rPr>
      </w:pPr>
      <w:r w:rsidRPr="00171006">
        <w:rPr>
          <w:sz w:val="24"/>
          <w:szCs w:val="24"/>
        </w:rPr>
        <w:t xml:space="preserve"> jako příloha č. 1: nabídka zhotovitele </w:t>
      </w:r>
    </w:p>
    <w:p w14:paraId="36695D5C" w14:textId="77777777" w:rsidR="0082550E" w:rsidRPr="00171006" w:rsidRDefault="0082550E">
      <w:pPr>
        <w:pStyle w:val="Odstavecseseznamem"/>
        <w:ind w:left="1800"/>
        <w:jc w:val="both"/>
        <w:rPr>
          <w:sz w:val="24"/>
          <w:szCs w:val="24"/>
        </w:rPr>
      </w:pPr>
    </w:p>
    <w:p w14:paraId="032F6B37" w14:textId="77777777" w:rsidR="0082550E" w:rsidRPr="00171006" w:rsidRDefault="00E55EA2">
      <w:pPr>
        <w:ind w:left="708" w:hanging="708"/>
        <w:jc w:val="both"/>
        <w:rPr>
          <w:sz w:val="24"/>
          <w:szCs w:val="24"/>
        </w:rPr>
      </w:pPr>
      <w:r w:rsidRPr="00171006">
        <w:rPr>
          <w:sz w:val="24"/>
          <w:szCs w:val="24"/>
        </w:rPr>
        <w:t xml:space="preserve">   </w:t>
      </w:r>
    </w:p>
    <w:p w14:paraId="4D30D9D2" w14:textId="77777777" w:rsidR="0082550E" w:rsidRPr="00171006" w:rsidRDefault="0082550E">
      <w:pPr>
        <w:ind w:left="708" w:hanging="708"/>
        <w:jc w:val="both"/>
        <w:rPr>
          <w:sz w:val="24"/>
          <w:szCs w:val="24"/>
        </w:rPr>
      </w:pPr>
    </w:p>
    <w:p w14:paraId="66213A03" w14:textId="51993F1D" w:rsidR="0082550E" w:rsidRPr="00171006" w:rsidRDefault="00E55EA2">
      <w:pPr>
        <w:ind w:left="567"/>
        <w:jc w:val="both"/>
        <w:rPr>
          <w:sz w:val="24"/>
          <w:szCs w:val="24"/>
        </w:rPr>
      </w:pPr>
      <w:r w:rsidRPr="00171006">
        <w:rPr>
          <w:sz w:val="24"/>
          <w:szCs w:val="24"/>
        </w:rPr>
        <w:t>V Kladně dne</w:t>
      </w:r>
      <w:r w:rsidR="005E386C" w:rsidRPr="00171006">
        <w:rPr>
          <w:sz w:val="24"/>
          <w:szCs w:val="24"/>
        </w:rPr>
        <w:t xml:space="preserve">: </w:t>
      </w:r>
      <w:r w:rsidR="00C47DFC" w:rsidRPr="00171006">
        <w:rPr>
          <w:sz w:val="24"/>
          <w:szCs w:val="24"/>
        </w:rPr>
        <w:t>2</w:t>
      </w:r>
      <w:r w:rsidR="00171006">
        <w:rPr>
          <w:sz w:val="24"/>
          <w:szCs w:val="24"/>
        </w:rPr>
        <w:t>1</w:t>
      </w:r>
      <w:r w:rsidR="005E386C" w:rsidRPr="00171006">
        <w:rPr>
          <w:sz w:val="24"/>
          <w:szCs w:val="24"/>
        </w:rPr>
        <w:t>.</w:t>
      </w:r>
      <w:r w:rsidR="00C47DFC" w:rsidRPr="00171006">
        <w:rPr>
          <w:sz w:val="24"/>
          <w:szCs w:val="24"/>
        </w:rPr>
        <w:t>12</w:t>
      </w:r>
      <w:r w:rsidR="005E386C" w:rsidRPr="00171006">
        <w:rPr>
          <w:sz w:val="24"/>
          <w:szCs w:val="24"/>
        </w:rPr>
        <w:t>. 2022</w:t>
      </w:r>
    </w:p>
    <w:p w14:paraId="23BB6513" w14:textId="77777777" w:rsidR="0082550E" w:rsidRPr="00171006" w:rsidRDefault="0082550E">
      <w:pPr>
        <w:jc w:val="both"/>
        <w:rPr>
          <w:sz w:val="24"/>
          <w:szCs w:val="24"/>
        </w:rPr>
      </w:pPr>
    </w:p>
    <w:p w14:paraId="67215787" w14:textId="77777777" w:rsidR="0082550E" w:rsidRPr="00171006" w:rsidRDefault="0082550E">
      <w:pPr>
        <w:jc w:val="both"/>
        <w:rPr>
          <w:sz w:val="24"/>
          <w:szCs w:val="24"/>
        </w:rPr>
      </w:pPr>
    </w:p>
    <w:p w14:paraId="33A8E982" w14:textId="7212FD49" w:rsidR="006D4CA4" w:rsidRPr="00171006" w:rsidRDefault="00E55EA2">
      <w:pPr>
        <w:jc w:val="both"/>
        <w:rPr>
          <w:sz w:val="24"/>
          <w:szCs w:val="24"/>
        </w:rPr>
      </w:pPr>
      <w:r w:rsidRPr="00171006">
        <w:rPr>
          <w:sz w:val="24"/>
          <w:szCs w:val="24"/>
        </w:rPr>
        <w:t xml:space="preserve">         Za objednatele:                                                          Za zhotovitele:</w:t>
      </w:r>
    </w:p>
    <w:p w14:paraId="73C38D42" w14:textId="77777777" w:rsidR="0082550E" w:rsidRPr="00171006" w:rsidRDefault="0082550E">
      <w:pPr>
        <w:jc w:val="both"/>
        <w:rPr>
          <w:sz w:val="24"/>
          <w:szCs w:val="24"/>
        </w:rPr>
      </w:pPr>
    </w:p>
    <w:p w14:paraId="300F0DAC" w14:textId="77777777" w:rsidR="0082550E" w:rsidRPr="00171006" w:rsidRDefault="0082550E">
      <w:pPr>
        <w:jc w:val="both"/>
        <w:rPr>
          <w:sz w:val="24"/>
          <w:szCs w:val="24"/>
        </w:rPr>
      </w:pPr>
    </w:p>
    <w:p w14:paraId="4C8C3A27" w14:textId="77777777" w:rsidR="0082550E" w:rsidRPr="00171006" w:rsidRDefault="0082550E">
      <w:pPr>
        <w:jc w:val="both"/>
        <w:rPr>
          <w:sz w:val="24"/>
          <w:szCs w:val="24"/>
        </w:rPr>
      </w:pPr>
    </w:p>
    <w:p w14:paraId="56DC3A98" w14:textId="77777777" w:rsidR="006D4CA4" w:rsidRPr="00171006" w:rsidRDefault="006D4CA4">
      <w:pPr>
        <w:jc w:val="both"/>
        <w:rPr>
          <w:sz w:val="24"/>
          <w:szCs w:val="24"/>
        </w:rPr>
      </w:pPr>
    </w:p>
    <w:p w14:paraId="3A9FCCA0" w14:textId="7759AE30" w:rsidR="0082550E" w:rsidRPr="00171006" w:rsidRDefault="006D4CA4">
      <w:pPr>
        <w:jc w:val="both"/>
        <w:rPr>
          <w:sz w:val="24"/>
          <w:szCs w:val="24"/>
        </w:rPr>
      </w:pPr>
      <w:r w:rsidRPr="00171006">
        <w:rPr>
          <w:sz w:val="24"/>
          <w:szCs w:val="24"/>
        </w:rPr>
        <w:t xml:space="preserve">                                                                  </w:t>
      </w:r>
      <w:r w:rsidR="00E55EA2" w:rsidRPr="00171006">
        <w:rPr>
          <w:sz w:val="24"/>
          <w:szCs w:val="24"/>
        </w:rPr>
        <w:t xml:space="preserve">                      </w:t>
      </w:r>
    </w:p>
    <w:p w14:paraId="52388A04" w14:textId="50CF8FCC" w:rsidR="006D4CA4" w:rsidRPr="00171006" w:rsidRDefault="006D4CA4">
      <w:pPr>
        <w:jc w:val="both"/>
        <w:rPr>
          <w:sz w:val="24"/>
          <w:szCs w:val="24"/>
        </w:rPr>
      </w:pPr>
      <w:r w:rsidRPr="00171006">
        <w:rPr>
          <w:sz w:val="24"/>
          <w:szCs w:val="24"/>
        </w:rPr>
        <w:t xml:space="preserve">     ………………………………                              ………………………………                                            </w:t>
      </w:r>
    </w:p>
    <w:p w14:paraId="1F79E387" w14:textId="37E75DD5" w:rsidR="0082550E" w:rsidRPr="00171006" w:rsidRDefault="00E55EA2">
      <w:pPr>
        <w:jc w:val="both"/>
        <w:rPr>
          <w:color w:val="000000"/>
          <w:sz w:val="24"/>
          <w:szCs w:val="24"/>
        </w:rPr>
      </w:pPr>
      <w:r w:rsidRPr="00171006">
        <w:rPr>
          <w:sz w:val="24"/>
          <w:szCs w:val="24"/>
        </w:rPr>
        <w:t xml:space="preserve">           PhDr. Jana Petráková</w:t>
      </w:r>
      <w:r w:rsidRPr="00171006">
        <w:rPr>
          <w:color w:val="000000"/>
          <w:sz w:val="24"/>
          <w:szCs w:val="24"/>
        </w:rPr>
        <w:tab/>
      </w:r>
      <w:r w:rsidRPr="00171006">
        <w:rPr>
          <w:color w:val="000000"/>
          <w:sz w:val="24"/>
          <w:szCs w:val="24"/>
        </w:rPr>
        <w:tab/>
      </w:r>
      <w:r w:rsidRPr="00171006">
        <w:rPr>
          <w:color w:val="000000"/>
          <w:sz w:val="24"/>
          <w:szCs w:val="24"/>
        </w:rPr>
        <w:tab/>
      </w:r>
      <w:r w:rsidRPr="00171006">
        <w:rPr>
          <w:color w:val="000000"/>
          <w:sz w:val="24"/>
          <w:szCs w:val="24"/>
        </w:rPr>
        <w:tab/>
        <w:t xml:space="preserve">     </w:t>
      </w:r>
      <w:r w:rsidR="00340CBE" w:rsidRPr="00171006">
        <w:rPr>
          <w:color w:val="000000"/>
          <w:sz w:val="24"/>
          <w:szCs w:val="24"/>
        </w:rPr>
        <w:t xml:space="preserve">Ing. </w:t>
      </w:r>
      <w:r w:rsidR="001B15DC" w:rsidRPr="00171006">
        <w:rPr>
          <w:color w:val="000000"/>
          <w:sz w:val="24"/>
          <w:szCs w:val="24"/>
        </w:rPr>
        <w:t>Jiří Lukáš</w:t>
      </w:r>
    </w:p>
    <w:p w14:paraId="221A7DDF" w14:textId="6591E4B2" w:rsidR="0082550E" w:rsidRPr="00171006" w:rsidRDefault="00E55EA2">
      <w:pPr>
        <w:pStyle w:val="Textpoznpodarou"/>
        <w:tabs>
          <w:tab w:val="left" w:pos="0"/>
        </w:tabs>
        <w:rPr>
          <w:color w:val="000000"/>
          <w:sz w:val="24"/>
          <w:szCs w:val="24"/>
        </w:rPr>
      </w:pPr>
      <w:r w:rsidRPr="00171006">
        <w:rPr>
          <w:color w:val="000000"/>
          <w:sz w:val="24"/>
          <w:szCs w:val="24"/>
        </w:rPr>
        <w:t xml:space="preserve">           </w:t>
      </w:r>
      <w:r w:rsidR="00340CBE" w:rsidRPr="00171006">
        <w:rPr>
          <w:color w:val="000000"/>
          <w:sz w:val="24"/>
          <w:szCs w:val="24"/>
        </w:rPr>
        <w:t xml:space="preserve">    ř</w:t>
      </w:r>
      <w:r w:rsidRPr="00171006">
        <w:rPr>
          <w:color w:val="000000"/>
          <w:sz w:val="24"/>
          <w:szCs w:val="24"/>
        </w:rPr>
        <w:t>editelka</w:t>
      </w:r>
      <w:r w:rsidR="00340CBE" w:rsidRPr="00171006">
        <w:rPr>
          <w:color w:val="000000"/>
          <w:sz w:val="24"/>
          <w:szCs w:val="24"/>
        </w:rPr>
        <w:tab/>
      </w:r>
      <w:r w:rsidR="00340CBE" w:rsidRPr="00171006">
        <w:rPr>
          <w:color w:val="000000"/>
          <w:sz w:val="24"/>
          <w:szCs w:val="24"/>
        </w:rPr>
        <w:tab/>
      </w:r>
      <w:r w:rsidRPr="00171006">
        <w:rPr>
          <w:color w:val="000000"/>
          <w:sz w:val="24"/>
          <w:szCs w:val="24"/>
        </w:rPr>
        <w:t xml:space="preserve">        </w:t>
      </w:r>
      <w:r w:rsidRPr="00171006">
        <w:rPr>
          <w:color w:val="000000"/>
          <w:sz w:val="24"/>
          <w:szCs w:val="24"/>
        </w:rPr>
        <w:tab/>
      </w:r>
      <w:r w:rsidRPr="00171006">
        <w:rPr>
          <w:color w:val="000000"/>
          <w:sz w:val="24"/>
          <w:szCs w:val="24"/>
        </w:rPr>
        <w:tab/>
        <w:t xml:space="preserve">               </w:t>
      </w:r>
      <w:r w:rsidRPr="00171006">
        <w:rPr>
          <w:color w:val="000000"/>
          <w:sz w:val="24"/>
          <w:szCs w:val="24"/>
        </w:rPr>
        <w:tab/>
      </w:r>
      <w:r w:rsidR="001B15DC" w:rsidRPr="00171006">
        <w:rPr>
          <w:color w:val="000000"/>
          <w:sz w:val="24"/>
          <w:szCs w:val="24"/>
        </w:rPr>
        <w:t>prokurista</w:t>
      </w:r>
      <w:r w:rsidRPr="00171006">
        <w:rPr>
          <w:color w:val="000000"/>
          <w:sz w:val="24"/>
          <w:szCs w:val="24"/>
        </w:rPr>
        <w:t xml:space="preserve"> </w:t>
      </w:r>
    </w:p>
    <w:p w14:paraId="6D5BA6F4" w14:textId="77777777" w:rsidR="0082550E" w:rsidRPr="00171006" w:rsidRDefault="00E55EA2">
      <w:pPr>
        <w:pStyle w:val="Textpoznpodarou"/>
        <w:tabs>
          <w:tab w:val="left" w:pos="0"/>
        </w:tabs>
        <w:rPr>
          <w:sz w:val="24"/>
          <w:szCs w:val="24"/>
        </w:rPr>
      </w:pPr>
      <w:r w:rsidRPr="00171006">
        <w:rPr>
          <w:color w:val="000000"/>
          <w:sz w:val="24"/>
          <w:szCs w:val="24"/>
        </w:rPr>
        <w:t xml:space="preserve">   </w:t>
      </w:r>
    </w:p>
    <w:sectPr w:rsidR="0082550E" w:rsidRPr="00171006">
      <w:headerReference w:type="default" r:id="rId8"/>
      <w:footerReference w:type="default" r:id="rId9"/>
      <w:headerReference w:type="first" r:id="rId10"/>
      <w:footerReference w:type="first" r:id="rId11"/>
      <w:pgSz w:w="11906" w:h="16838"/>
      <w:pgMar w:top="1249" w:right="1134" w:bottom="851" w:left="1418" w:header="709" w:footer="92" w:gutter="0"/>
      <w:cols w:space="708"/>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9048" w14:textId="77777777" w:rsidR="003E2756" w:rsidRDefault="003E2756">
      <w:r>
        <w:separator/>
      </w:r>
    </w:p>
  </w:endnote>
  <w:endnote w:type="continuationSeparator" w:id="0">
    <w:p w14:paraId="4C355088" w14:textId="77777777" w:rsidR="003E2756" w:rsidRDefault="003E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146815"/>
      <w:docPartObj>
        <w:docPartGallery w:val="Page Numbers (Bottom of Page)"/>
        <w:docPartUnique/>
      </w:docPartObj>
    </w:sdtPr>
    <w:sdtContent>
      <w:p w14:paraId="14F647BB" w14:textId="77777777" w:rsidR="0082550E" w:rsidRDefault="00E55EA2">
        <w:pPr>
          <w:pStyle w:val="Zpat"/>
          <w:jc w:val="center"/>
        </w:pPr>
        <w:r>
          <w:rPr>
            <w:sz w:val="18"/>
            <w:szCs w:val="18"/>
          </w:rPr>
          <w:fldChar w:fldCharType="begin"/>
        </w:r>
        <w:r>
          <w:instrText>PAGE</w:instrText>
        </w:r>
        <w:r>
          <w:fldChar w:fldCharType="separate"/>
        </w:r>
        <w:r>
          <w:rPr>
            <w:noProof/>
          </w:rPr>
          <w:t>2</w:t>
        </w:r>
        <w:r>
          <w:fldChar w:fldCharType="end"/>
        </w:r>
      </w:p>
    </w:sdtContent>
  </w:sdt>
  <w:p w14:paraId="472A8C47" w14:textId="77777777" w:rsidR="0082550E" w:rsidRDefault="008255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07799"/>
      <w:docPartObj>
        <w:docPartGallery w:val="Page Numbers (Bottom of Page)"/>
        <w:docPartUnique/>
      </w:docPartObj>
    </w:sdtPr>
    <w:sdtContent>
      <w:p w14:paraId="1E375DF3" w14:textId="77777777" w:rsidR="00245038" w:rsidRDefault="00245038">
        <w:pPr>
          <w:pStyle w:val="Zpat"/>
          <w:jc w:val="center"/>
        </w:pPr>
        <w:r>
          <w:fldChar w:fldCharType="begin"/>
        </w:r>
        <w:r>
          <w:instrText>PAGE   \* MERGEFORMAT</w:instrText>
        </w:r>
        <w:r>
          <w:fldChar w:fldCharType="separate"/>
        </w:r>
        <w:r>
          <w:t>2</w:t>
        </w:r>
        <w:r>
          <w:fldChar w:fldCharType="end"/>
        </w:r>
      </w:p>
    </w:sdtContent>
  </w:sdt>
  <w:p w14:paraId="4D1BE33B" w14:textId="77777777" w:rsidR="00245038" w:rsidRDefault="002450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8B6C" w14:textId="77777777" w:rsidR="003E2756" w:rsidRDefault="003E2756">
      <w:r>
        <w:separator/>
      </w:r>
    </w:p>
  </w:footnote>
  <w:footnote w:type="continuationSeparator" w:id="0">
    <w:p w14:paraId="4F8AB135" w14:textId="77777777" w:rsidR="003E2756" w:rsidRDefault="003E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F520" w14:textId="303983E3" w:rsidR="0082550E" w:rsidRDefault="004F37D8" w:rsidP="004F37D8">
    <w:r w:rsidRPr="004F37D8">
      <w:rPr>
        <w:rFonts w:ascii="Arial" w:hAnsi="Arial" w:cs="Arial"/>
        <w:b/>
        <w:bCs/>
        <w:color w:val="000000"/>
        <w:sz w:val="24"/>
        <w:szCs w:val="24"/>
      </w:rPr>
      <w:t>Smlouva č.</w:t>
    </w:r>
    <w:r>
      <w:rPr>
        <w:rFonts w:ascii="Arial" w:hAnsi="Arial" w:cs="Arial"/>
        <w:color w:val="000000"/>
        <w:sz w:val="22"/>
        <w:szCs w:val="22"/>
      </w:rPr>
      <w:t xml:space="preserve"> </w:t>
    </w:r>
    <w:r w:rsidRPr="004F37D8">
      <w:rPr>
        <w:rFonts w:ascii="Arial" w:hAnsi="Arial" w:cs="Arial"/>
        <w:b/>
        <w:bCs/>
        <w:color w:val="000000"/>
        <w:sz w:val="24"/>
        <w:szCs w:val="24"/>
      </w:rPr>
      <w:t>1</w:t>
    </w:r>
    <w:r w:rsidR="006636B0">
      <w:rPr>
        <w:rFonts w:ascii="Arial" w:hAnsi="Arial" w:cs="Arial"/>
        <w:b/>
        <w:bCs/>
        <w:color w:val="000000"/>
        <w:sz w:val="24"/>
        <w:szCs w:val="24"/>
      </w:rPr>
      <w:t>6</w:t>
    </w:r>
    <w:r w:rsidRPr="004F37D8">
      <w:rPr>
        <w:rFonts w:ascii="Arial" w:hAnsi="Arial" w:cs="Arial"/>
        <w:b/>
        <w:bCs/>
        <w:color w:val="000000"/>
        <w:sz w:val="24"/>
        <w:szCs w:val="24"/>
      </w:rPr>
      <w:t>/71234489/202</w:t>
    </w:r>
    <w:r w:rsidR="00CD4B31">
      <w:rPr>
        <w:rFonts w:ascii="Arial" w:hAnsi="Arial" w:cs="Arial"/>
        <w:b/>
        <w:bCs/>
        <w:color w:val="000000"/>
        <w:sz w:val="24"/>
        <w:szCs w:val="24"/>
      </w:rPr>
      <w:t>2</w:t>
    </w:r>
    <w:r>
      <w:rPr>
        <w:rFonts w:ascii="Arial" w:hAnsi="Arial" w:cs="Arial"/>
        <w:b/>
        <w:bCs/>
        <w:color w:val="000000"/>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6" w:type="dxa"/>
      <w:tblInd w:w="-80" w:type="dxa"/>
      <w:tblCellMar>
        <w:left w:w="28" w:type="dxa"/>
        <w:right w:w="28" w:type="dxa"/>
      </w:tblCellMar>
      <w:tblLook w:val="04A0" w:firstRow="1" w:lastRow="0" w:firstColumn="1" w:lastColumn="0" w:noHBand="0" w:noVBand="1"/>
    </w:tblPr>
    <w:tblGrid>
      <w:gridCol w:w="9131"/>
      <w:gridCol w:w="395"/>
    </w:tblGrid>
    <w:tr w:rsidR="0082550E" w14:paraId="26E8FD2B" w14:textId="77777777">
      <w:trPr>
        <w:trHeight w:val="1415"/>
      </w:trPr>
      <w:tc>
        <w:tcPr>
          <w:tcW w:w="9130" w:type="dxa"/>
          <w:shd w:val="clear" w:color="auto" w:fill="auto"/>
          <w:vAlign w:val="center"/>
        </w:tcPr>
        <w:p w14:paraId="542D9481" w14:textId="04433F80" w:rsidR="004F37D8" w:rsidRPr="004F37D8" w:rsidRDefault="004F37D8" w:rsidP="004F37D8">
          <w:pPr>
            <w:rPr>
              <w:rFonts w:ascii="Arial" w:hAnsi="Arial" w:cs="Arial"/>
              <w:b/>
              <w:bCs/>
              <w:color w:val="000000"/>
              <w:sz w:val="24"/>
              <w:szCs w:val="24"/>
            </w:rPr>
          </w:pPr>
          <w:r>
            <w:rPr>
              <w:rFonts w:ascii="Arial" w:hAnsi="Arial" w:cs="Arial"/>
              <w:color w:val="000000"/>
              <w:sz w:val="22"/>
              <w:szCs w:val="22"/>
            </w:rPr>
            <w:t xml:space="preserve">                                                </w:t>
          </w:r>
          <w:r w:rsidRPr="004F37D8">
            <w:rPr>
              <w:rFonts w:ascii="Arial" w:hAnsi="Arial" w:cs="Arial"/>
              <w:b/>
              <w:bCs/>
              <w:color w:val="000000"/>
              <w:sz w:val="24"/>
              <w:szCs w:val="24"/>
            </w:rPr>
            <w:t>Smlouva č.</w:t>
          </w:r>
          <w:r>
            <w:rPr>
              <w:rFonts w:ascii="Arial" w:hAnsi="Arial" w:cs="Arial"/>
              <w:color w:val="000000"/>
              <w:sz w:val="22"/>
              <w:szCs w:val="22"/>
            </w:rPr>
            <w:t xml:space="preserve"> </w:t>
          </w:r>
          <w:r w:rsidR="009238FD" w:rsidRPr="009238FD">
            <w:rPr>
              <w:rFonts w:ascii="Arial" w:hAnsi="Arial" w:cs="Arial"/>
              <w:b/>
              <w:bCs/>
              <w:color w:val="000000"/>
              <w:sz w:val="24"/>
              <w:szCs w:val="24"/>
            </w:rPr>
            <w:t>S</w:t>
          </w:r>
          <w:r w:rsidR="009238FD">
            <w:rPr>
              <w:rFonts w:ascii="Arial" w:hAnsi="Arial" w:cs="Arial"/>
              <w:color w:val="000000"/>
              <w:sz w:val="22"/>
              <w:szCs w:val="22"/>
            </w:rPr>
            <w:t>-</w:t>
          </w:r>
          <w:r w:rsidRPr="004F37D8">
            <w:rPr>
              <w:rFonts w:ascii="Arial" w:hAnsi="Arial" w:cs="Arial"/>
              <w:b/>
              <w:bCs/>
              <w:color w:val="000000"/>
              <w:sz w:val="24"/>
              <w:szCs w:val="24"/>
            </w:rPr>
            <w:t>1</w:t>
          </w:r>
          <w:r w:rsidR="006636B0">
            <w:rPr>
              <w:rFonts w:ascii="Arial" w:hAnsi="Arial" w:cs="Arial"/>
              <w:b/>
              <w:bCs/>
              <w:color w:val="000000"/>
              <w:sz w:val="24"/>
              <w:szCs w:val="24"/>
            </w:rPr>
            <w:t>6</w:t>
          </w:r>
          <w:r w:rsidRPr="004F37D8">
            <w:rPr>
              <w:rFonts w:ascii="Arial" w:hAnsi="Arial" w:cs="Arial"/>
              <w:b/>
              <w:bCs/>
              <w:color w:val="000000"/>
              <w:sz w:val="24"/>
              <w:szCs w:val="24"/>
            </w:rPr>
            <w:t>/71234489/202</w:t>
          </w:r>
          <w:r w:rsidR="002A3D6E">
            <w:rPr>
              <w:rFonts w:ascii="Arial" w:hAnsi="Arial" w:cs="Arial"/>
              <w:b/>
              <w:bCs/>
              <w:color w:val="000000"/>
              <w:sz w:val="24"/>
              <w:szCs w:val="24"/>
            </w:rPr>
            <w:t>2</w:t>
          </w:r>
        </w:p>
        <w:p w14:paraId="2C3076D6" w14:textId="77777777" w:rsidR="0082550E" w:rsidRDefault="00E55EA2">
          <w:pPr>
            <w:keepNext/>
          </w:pPr>
          <w:r>
            <w:rPr>
              <w:noProof/>
            </w:rPr>
            <w:drawing>
              <wp:inline distT="0" distB="0" distL="0" distR="0" wp14:anchorId="460FCBD7" wp14:editId="670BCEEB">
                <wp:extent cx="5762625" cy="16668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5762625" cy="1666875"/>
                        </a:xfrm>
                        <a:prstGeom prst="rect">
                          <a:avLst/>
                        </a:prstGeom>
                      </pic:spPr>
                    </pic:pic>
                  </a:graphicData>
                </a:graphic>
              </wp:inline>
            </w:drawing>
          </w:r>
        </w:p>
      </w:tc>
      <w:tc>
        <w:tcPr>
          <w:tcW w:w="395" w:type="dxa"/>
          <w:shd w:val="clear" w:color="auto" w:fill="auto"/>
          <w:tcMar>
            <w:left w:w="142" w:type="dxa"/>
            <w:right w:w="85" w:type="dxa"/>
          </w:tcMar>
          <w:vAlign w:val="center"/>
        </w:tcPr>
        <w:p w14:paraId="5A4BBEF1" w14:textId="77777777" w:rsidR="0082550E" w:rsidRDefault="0082550E">
          <w:pPr>
            <w:keepNext/>
          </w:pPr>
        </w:p>
      </w:tc>
    </w:tr>
  </w:tbl>
  <w:p w14:paraId="53451763" w14:textId="77777777" w:rsidR="0082550E" w:rsidRDefault="00825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5CE"/>
    <w:multiLevelType w:val="multilevel"/>
    <w:tmpl w:val="62E204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6F3475"/>
    <w:multiLevelType w:val="multilevel"/>
    <w:tmpl w:val="34C83EAC"/>
    <w:lvl w:ilvl="0">
      <w:start w:val="3"/>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735A5"/>
    <w:multiLevelType w:val="multilevel"/>
    <w:tmpl w:val="5712E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2464E6"/>
    <w:multiLevelType w:val="multilevel"/>
    <w:tmpl w:val="2178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05141"/>
    <w:multiLevelType w:val="multilevel"/>
    <w:tmpl w:val="F3300C94"/>
    <w:lvl w:ilvl="0">
      <w:start w:val="1"/>
      <w:numFmt w:val="decimal"/>
      <w:lvlText w:val="%1)"/>
      <w:lvlJc w:val="left"/>
      <w:pPr>
        <w:ind w:left="786" w:hanging="360"/>
      </w:pPr>
      <w:rPr>
        <w:rFonts w:ascii="Times New Roman" w:hAnsi="Times New Roman"/>
        <w:b/>
        <w:i w:val="0"/>
        <w:sz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273837DB"/>
    <w:multiLevelType w:val="multilevel"/>
    <w:tmpl w:val="3D2E8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94256"/>
    <w:multiLevelType w:val="multilevel"/>
    <w:tmpl w:val="2B664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2F31F4"/>
    <w:multiLevelType w:val="multilevel"/>
    <w:tmpl w:val="36AE0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37C8A"/>
    <w:multiLevelType w:val="multilevel"/>
    <w:tmpl w:val="011AA602"/>
    <w:lvl w:ilvl="0">
      <w:start w:val="1"/>
      <w:numFmt w:val="decimal"/>
      <w:lvlText w:val="%1)"/>
      <w:lvlJc w:val="left"/>
      <w:pPr>
        <w:ind w:left="495" w:hanging="435"/>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9" w15:restartNumberingAfterBreak="0">
    <w:nsid w:val="344B5B1B"/>
    <w:multiLevelType w:val="multilevel"/>
    <w:tmpl w:val="EAF2CE88"/>
    <w:lvl w:ilvl="0">
      <w:start w:val="1"/>
      <w:numFmt w:val="bullet"/>
      <w:lvlText w:val="-"/>
      <w:lvlJc w:val="left"/>
      <w:pPr>
        <w:tabs>
          <w:tab w:val="num" w:pos="1800"/>
        </w:tabs>
        <w:ind w:left="1800" w:hanging="360"/>
      </w:pPr>
      <w:rPr>
        <w:rFonts w:ascii="Times New Roman" w:hAnsi="Times New Roman" w:cs="Times New Roman" w:hint="default"/>
        <w:sz w:val="22"/>
      </w:rPr>
    </w:lvl>
    <w:lvl w:ilvl="1">
      <w:start w:val="1"/>
      <w:numFmt w:val="bullet"/>
      <w:lvlText w:val="-"/>
      <w:lvlJc w:val="left"/>
      <w:pPr>
        <w:tabs>
          <w:tab w:val="num" w:pos="2520"/>
        </w:tabs>
        <w:ind w:left="2520" w:hanging="360"/>
      </w:pPr>
      <w:rPr>
        <w:rFonts w:ascii="Times New Roman" w:hAnsi="Times New Roman" w:cs="Times New Roman" w:hint="default"/>
        <w:sz w:val="22"/>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0" w15:restartNumberingAfterBreak="0">
    <w:nsid w:val="456031AB"/>
    <w:multiLevelType w:val="multilevel"/>
    <w:tmpl w:val="4698CC5E"/>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1" w15:restartNumberingAfterBreak="0">
    <w:nsid w:val="466851AD"/>
    <w:multiLevelType w:val="multilevel"/>
    <w:tmpl w:val="22823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3F66E4"/>
    <w:multiLevelType w:val="multilevel"/>
    <w:tmpl w:val="2BD05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836115"/>
    <w:multiLevelType w:val="multilevel"/>
    <w:tmpl w:val="660EADD6"/>
    <w:lvl w:ilvl="0">
      <w:start w:val="1"/>
      <w:numFmt w:val="lowerLetter"/>
      <w:lvlText w:val="%1)"/>
      <w:lvlJc w:val="left"/>
      <w:pPr>
        <w:ind w:left="1020" w:hanging="360"/>
      </w:pPr>
      <w:rPr>
        <w:i w:val="0"/>
        <w:sz w:val="22"/>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4" w15:restartNumberingAfterBreak="0">
    <w:nsid w:val="542A0DFB"/>
    <w:multiLevelType w:val="multilevel"/>
    <w:tmpl w:val="F926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7701BB"/>
    <w:multiLevelType w:val="multilevel"/>
    <w:tmpl w:val="2682C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6C0C73"/>
    <w:multiLevelType w:val="multilevel"/>
    <w:tmpl w:val="E9F4E836"/>
    <w:lvl w:ilvl="0">
      <w:start w:val="1"/>
      <w:numFmt w:val="decimal"/>
      <w:lvlText w:val="%1)"/>
      <w:lvlJc w:val="left"/>
      <w:pPr>
        <w:ind w:left="720" w:hanging="360"/>
      </w:pPr>
      <w:rPr>
        <w:rFonts w:ascii="Times New Roman" w:hAnsi="Times New Roman" w:cs="Times New Roman"/>
        <w:b/>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1150B1"/>
    <w:multiLevelType w:val="multilevel"/>
    <w:tmpl w:val="D6562C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9349C8"/>
    <w:multiLevelType w:val="multilevel"/>
    <w:tmpl w:val="A658E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045DA4"/>
    <w:multiLevelType w:val="multilevel"/>
    <w:tmpl w:val="4CBAFDD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15:restartNumberingAfterBreak="0">
    <w:nsid w:val="62E06939"/>
    <w:multiLevelType w:val="multilevel"/>
    <w:tmpl w:val="021C3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8C3F92"/>
    <w:multiLevelType w:val="multilevel"/>
    <w:tmpl w:val="E9B20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F51361"/>
    <w:multiLevelType w:val="multilevel"/>
    <w:tmpl w:val="3B0CBB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A6449B"/>
    <w:multiLevelType w:val="multilevel"/>
    <w:tmpl w:val="429A8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B64B8C"/>
    <w:multiLevelType w:val="multilevel"/>
    <w:tmpl w:val="18C0D1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4627100">
    <w:abstractNumId w:val="9"/>
  </w:num>
  <w:num w:numId="2" w16cid:durableId="1733231417">
    <w:abstractNumId w:val="24"/>
  </w:num>
  <w:num w:numId="3" w16cid:durableId="996568106">
    <w:abstractNumId w:val="13"/>
  </w:num>
  <w:num w:numId="4" w16cid:durableId="1218978129">
    <w:abstractNumId w:val="10"/>
  </w:num>
  <w:num w:numId="5" w16cid:durableId="1785684642">
    <w:abstractNumId w:val="19"/>
  </w:num>
  <w:num w:numId="6" w16cid:durableId="1339383526">
    <w:abstractNumId w:val="15"/>
  </w:num>
  <w:num w:numId="7" w16cid:durableId="59982854">
    <w:abstractNumId w:val="12"/>
  </w:num>
  <w:num w:numId="8" w16cid:durableId="1915115835">
    <w:abstractNumId w:val="2"/>
  </w:num>
  <w:num w:numId="9" w16cid:durableId="844171458">
    <w:abstractNumId w:val="6"/>
  </w:num>
  <w:num w:numId="10" w16cid:durableId="1785728217">
    <w:abstractNumId w:val="14"/>
  </w:num>
  <w:num w:numId="11" w16cid:durableId="1709258119">
    <w:abstractNumId w:val="3"/>
  </w:num>
  <w:num w:numId="12" w16cid:durableId="1431925374">
    <w:abstractNumId w:val="7"/>
  </w:num>
  <w:num w:numId="13" w16cid:durableId="802774228">
    <w:abstractNumId w:val="23"/>
  </w:num>
  <w:num w:numId="14" w16cid:durableId="304088952">
    <w:abstractNumId w:val="11"/>
  </w:num>
  <w:num w:numId="15" w16cid:durableId="1722705036">
    <w:abstractNumId w:val="17"/>
  </w:num>
  <w:num w:numId="16" w16cid:durableId="143131358">
    <w:abstractNumId w:val="5"/>
  </w:num>
  <w:num w:numId="17" w16cid:durableId="1170176014">
    <w:abstractNumId w:val="21"/>
  </w:num>
  <w:num w:numId="18" w16cid:durableId="323439993">
    <w:abstractNumId w:val="16"/>
  </w:num>
  <w:num w:numId="19" w16cid:durableId="1478302532">
    <w:abstractNumId w:val="4"/>
  </w:num>
  <w:num w:numId="20" w16cid:durableId="819346372">
    <w:abstractNumId w:val="22"/>
  </w:num>
  <w:num w:numId="21" w16cid:durableId="645935477">
    <w:abstractNumId w:val="1"/>
  </w:num>
  <w:num w:numId="22" w16cid:durableId="631012075">
    <w:abstractNumId w:val="20"/>
  </w:num>
  <w:num w:numId="23" w16cid:durableId="793182375">
    <w:abstractNumId w:val="18"/>
  </w:num>
  <w:num w:numId="24" w16cid:durableId="155730660">
    <w:abstractNumId w:val="8"/>
  </w:num>
  <w:num w:numId="25" w16cid:durableId="128550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E"/>
    <w:rsid w:val="000079EF"/>
    <w:rsid w:val="00011393"/>
    <w:rsid w:val="00085621"/>
    <w:rsid w:val="00092A1B"/>
    <w:rsid w:val="001054E2"/>
    <w:rsid w:val="00151B63"/>
    <w:rsid w:val="00171006"/>
    <w:rsid w:val="001A54EB"/>
    <w:rsid w:val="001B15DC"/>
    <w:rsid w:val="001B44A4"/>
    <w:rsid w:val="001C657C"/>
    <w:rsid w:val="002140B6"/>
    <w:rsid w:val="00245038"/>
    <w:rsid w:val="0029279D"/>
    <w:rsid w:val="002A0372"/>
    <w:rsid w:val="002A3D6E"/>
    <w:rsid w:val="002E4FFB"/>
    <w:rsid w:val="00323E07"/>
    <w:rsid w:val="00340CBE"/>
    <w:rsid w:val="0037716F"/>
    <w:rsid w:val="003E2756"/>
    <w:rsid w:val="003F4223"/>
    <w:rsid w:val="004308A9"/>
    <w:rsid w:val="004553C4"/>
    <w:rsid w:val="0049769B"/>
    <w:rsid w:val="004A17BE"/>
    <w:rsid w:val="004C3BE2"/>
    <w:rsid w:val="004F37D8"/>
    <w:rsid w:val="00532683"/>
    <w:rsid w:val="005549F3"/>
    <w:rsid w:val="0055792D"/>
    <w:rsid w:val="005E386C"/>
    <w:rsid w:val="00632E92"/>
    <w:rsid w:val="006636B0"/>
    <w:rsid w:val="006D4CA4"/>
    <w:rsid w:val="00707266"/>
    <w:rsid w:val="007450EB"/>
    <w:rsid w:val="007A240A"/>
    <w:rsid w:val="007D73A8"/>
    <w:rsid w:val="007F5AE3"/>
    <w:rsid w:val="007F79AF"/>
    <w:rsid w:val="00805AB5"/>
    <w:rsid w:val="0082550E"/>
    <w:rsid w:val="008851B0"/>
    <w:rsid w:val="008A601C"/>
    <w:rsid w:val="008B435D"/>
    <w:rsid w:val="008C0454"/>
    <w:rsid w:val="00907920"/>
    <w:rsid w:val="009238FD"/>
    <w:rsid w:val="0099203D"/>
    <w:rsid w:val="009F47E8"/>
    <w:rsid w:val="00A97074"/>
    <w:rsid w:val="00B649A3"/>
    <w:rsid w:val="00B73AB8"/>
    <w:rsid w:val="00BB5216"/>
    <w:rsid w:val="00BC577D"/>
    <w:rsid w:val="00BE40D9"/>
    <w:rsid w:val="00C22B65"/>
    <w:rsid w:val="00C47DFC"/>
    <w:rsid w:val="00C51B5C"/>
    <w:rsid w:val="00C71D5D"/>
    <w:rsid w:val="00C877BD"/>
    <w:rsid w:val="00CD4B31"/>
    <w:rsid w:val="00D40838"/>
    <w:rsid w:val="00D45FC5"/>
    <w:rsid w:val="00D647F3"/>
    <w:rsid w:val="00DC1AEC"/>
    <w:rsid w:val="00DF2816"/>
    <w:rsid w:val="00DF6E38"/>
    <w:rsid w:val="00E136CE"/>
    <w:rsid w:val="00E55EA2"/>
    <w:rsid w:val="00E66988"/>
    <w:rsid w:val="00E74C2F"/>
    <w:rsid w:val="00F53CE0"/>
    <w:rsid w:val="00F650FA"/>
    <w:rsid w:val="00FA40A6"/>
    <w:rsid w:val="00FC298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19D5"/>
  <w15:docId w15:val="{3F0FF85E-62F7-4719-ADE0-27244E1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qFormat/>
    <w:pPr>
      <w:keepNext/>
      <w:outlineLvl w:val="0"/>
    </w:pPr>
    <w:rPr>
      <w:sz w:val="24"/>
      <w:u w:val="single"/>
    </w:rPr>
  </w:style>
  <w:style w:type="paragraph" w:styleId="Nadpis2">
    <w:name w:val="heading 2"/>
    <w:basedOn w:val="Normln"/>
    <w:qFormat/>
    <w:pPr>
      <w:keepNext/>
      <w:outlineLvl w:val="1"/>
    </w:pPr>
    <w:rPr>
      <w:b/>
    </w:rPr>
  </w:style>
  <w:style w:type="paragraph" w:styleId="Nadpis3">
    <w:name w:val="heading 3"/>
    <w:basedOn w:val="Normln"/>
    <w:qFormat/>
    <w:pPr>
      <w:keepNext/>
      <w:jc w:val="both"/>
      <w:outlineLvl w:val="2"/>
    </w:pPr>
    <w:rPr>
      <w:b/>
    </w:rPr>
  </w:style>
  <w:style w:type="paragraph" w:styleId="Nadpis4">
    <w:name w:val="heading 4"/>
    <w:basedOn w:val="Normln"/>
    <w:qFormat/>
    <w:pPr>
      <w:keepNext/>
      <w:jc w:val="both"/>
      <w:outlineLvl w:val="3"/>
    </w:pPr>
    <w:rPr>
      <w:u w:val="single"/>
    </w:rPr>
  </w:style>
  <w:style w:type="paragraph" w:styleId="Nadpis5">
    <w:name w:val="heading 5"/>
    <w:basedOn w:val="Normln"/>
    <w:qFormat/>
    <w:pPr>
      <w:keepNext/>
      <w:outlineLvl w:val="4"/>
    </w:pPr>
    <w:rPr>
      <w:u w:val="single"/>
    </w:rPr>
  </w:style>
  <w:style w:type="paragraph" w:styleId="Nadpis6">
    <w:name w:val="heading 6"/>
    <w:basedOn w:val="Normln"/>
    <w:link w:val="Nadpis6Char"/>
    <w:qFormat/>
    <w:pPr>
      <w:keepNext/>
      <w:spacing w:before="360" w:after="240"/>
      <w:jc w:val="center"/>
      <w:outlineLvl w:val="5"/>
    </w:pPr>
    <w:rPr>
      <w:rFonts w:ascii="Arial" w:hAnsi="Arial"/>
      <w:b/>
      <w:sz w:val="24"/>
      <w14:shadow w14:blurRad="50800" w14:dist="38100" w14:dir="2700000" w14:sx="100000" w14:sy="100000" w14:kx="0" w14:ky="0" w14:algn="tl">
        <w14:srgbClr w14:val="000000">
          <w14:alpha w14:val="60000"/>
        </w14:srgbClr>
      </w14:shadow>
    </w:rPr>
  </w:style>
  <w:style w:type="paragraph" w:styleId="Nadpis7">
    <w:name w:val="heading 7"/>
    <w:basedOn w:val="Normln"/>
    <w:qFormat/>
    <w:pPr>
      <w:keepNext/>
      <w:ind w:left="426" w:hanging="426"/>
      <w:jc w:val="center"/>
      <w:outlineLvl w:val="6"/>
    </w:pPr>
    <w:rPr>
      <w:rFonts w:ascii="Arial" w:hAnsi="Arial"/>
      <w:b/>
      <w:bCs/>
    </w:rPr>
  </w:style>
  <w:style w:type="paragraph" w:styleId="Nadpis8">
    <w:name w:val="heading 8"/>
    <w:basedOn w:val="Normln"/>
    <w:qFormat/>
    <w:pPr>
      <w:keepNext/>
      <w:ind w:left="426" w:hanging="426"/>
      <w:jc w:val="center"/>
      <w:outlineLvl w:val="7"/>
    </w:pPr>
    <w:rPr>
      <w:rFonts w:ascii="Arial" w:hAnsi="Arial"/>
      <w:b/>
      <w:bCs/>
      <w:sz w:val="24"/>
    </w:rPr>
  </w:style>
  <w:style w:type="paragraph" w:styleId="Nadpis9">
    <w:name w:val="heading 9"/>
    <w:basedOn w:val="Normln"/>
    <w:qFormat/>
    <w:pPr>
      <w:keepNext/>
      <w:ind w:left="708" w:hanging="708"/>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qFormat/>
  </w:style>
  <w:style w:type="character" w:styleId="Odkaznakoment">
    <w:name w:val="annotation reference"/>
    <w:semiHidden/>
    <w:qFormat/>
    <w:rPr>
      <w:sz w:val="16"/>
      <w:szCs w:val="16"/>
    </w:rPr>
  </w:style>
  <w:style w:type="character" w:customStyle="1" w:styleId="Internetovodkaz">
    <w:name w:val="Internetový odkaz"/>
    <w:unhideWhenUsed/>
    <w:rsid w:val="00F937BE"/>
    <w:rPr>
      <w:color w:val="0000FF"/>
      <w:u w:val="single"/>
    </w:rPr>
  </w:style>
  <w:style w:type="character" w:customStyle="1" w:styleId="TextkomenteChar">
    <w:name w:val="Text komentáře Char"/>
    <w:basedOn w:val="Standardnpsmoodstavce"/>
    <w:link w:val="Textkomente"/>
    <w:semiHidden/>
    <w:qFormat/>
    <w:rsid w:val="00C57860"/>
  </w:style>
  <w:style w:type="character" w:customStyle="1" w:styleId="PedmtkomenteChar">
    <w:name w:val="Předmět komentáře Char"/>
    <w:basedOn w:val="TextkomenteChar"/>
    <w:link w:val="Pedmtkomente"/>
    <w:uiPriority w:val="99"/>
    <w:semiHidden/>
    <w:qFormat/>
    <w:rsid w:val="00C57860"/>
    <w:rPr>
      <w:b/>
      <w:bCs/>
    </w:rPr>
  </w:style>
  <w:style w:type="character" w:customStyle="1" w:styleId="NzevChar">
    <w:name w:val="Název Char"/>
    <w:basedOn w:val="Standardnpsmoodstavce"/>
    <w:link w:val="Nzev"/>
    <w:qFormat/>
    <w:rsid w:val="00187938"/>
    <w:rPr>
      <w:b/>
      <w:sz w:val="32"/>
    </w:rPr>
  </w:style>
  <w:style w:type="character" w:customStyle="1" w:styleId="Nadpis6Char">
    <w:name w:val="Nadpis 6 Char"/>
    <w:basedOn w:val="Standardnpsmoodstavce"/>
    <w:link w:val="Nadpis6"/>
    <w:qFormat/>
    <w:rsid w:val="00923A37"/>
    <w:rPr>
      <w:rFonts w:ascii="Arial" w:hAnsi="Arial"/>
      <w:b/>
      <w:sz w:val="24"/>
      <w14:shadow w14:blurRad="50800" w14:dist="38100" w14:dir="2700000" w14:sx="100000" w14:sy="100000" w14:kx="0" w14:ky="0" w14:algn="tl">
        <w14:srgbClr w14:val="000000">
          <w14:alpha w14:val="60000"/>
        </w14:srgbClr>
      </w14:shadow>
    </w:rPr>
  </w:style>
  <w:style w:type="character" w:customStyle="1" w:styleId="Zkladntextodsazen2Char">
    <w:name w:val="Základní text odsazený 2 Char"/>
    <w:basedOn w:val="Standardnpsmoodstavce"/>
    <w:link w:val="Zkladntextodsazen2"/>
    <w:semiHidden/>
    <w:qFormat/>
    <w:rsid w:val="00923A37"/>
    <w:rPr>
      <w:rFonts w:ascii="Arial" w:hAnsi="Arial"/>
    </w:rPr>
  </w:style>
  <w:style w:type="character" w:customStyle="1" w:styleId="ZpatChar">
    <w:name w:val="Zápatí Char"/>
    <w:basedOn w:val="Standardnpsmoodstavce"/>
    <w:link w:val="Zpat"/>
    <w:uiPriority w:val="99"/>
    <w:qFormat/>
    <w:rsid w:val="00084298"/>
  </w:style>
  <w:style w:type="character" w:customStyle="1" w:styleId="TextpoznpodarouChar">
    <w:name w:val="Text pozn. pod čarou Char"/>
    <w:basedOn w:val="Standardnpsmoodstavce"/>
    <w:link w:val="Textpoznpodarou"/>
    <w:qFormat/>
    <w:rsid w:val="00ED2362"/>
  </w:style>
  <w:style w:type="character" w:customStyle="1" w:styleId="ListLabel1">
    <w:name w:val="ListLabel 1"/>
    <w:qFormat/>
    <w:rPr>
      <w:rFonts w:eastAsia="Times New Roman" w:cs="Times New Roman"/>
      <w:sz w:val="22"/>
    </w:rPr>
  </w:style>
  <w:style w:type="character" w:customStyle="1" w:styleId="ListLabel2">
    <w:name w:val="ListLabel 2"/>
    <w:qFormat/>
    <w:rPr>
      <w:rFonts w:cs="Courier New"/>
    </w:rPr>
  </w:style>
  <w:style w:type="character" w:customStyle="1" w:styleId="ListLabel3">
    <w:name w:val="ListLabel 3"/>
    <w:qFormat/>
    <w:rPr>
      <w:i w:val="0"/>
      <w:sz w:val="22"/>
    </w:rPr>
  </w:style>
  <w:style w:type="character" w:customStyle="1" w:styleId="ListLabel4">
    <w:name w:val="ListLabel 4"/>
    <w:qFormat/>
    <w:rPr>
      <w:rFonts w:ascii="Times New Roman" w:hAnsi="Times New Roman" w:cs="Times New Roman"/>
      <w:b/>
      <w:i w:val="0"/>
      <w:sz w:val="22"/>
      <w:szCs w:val="22"/>
    </w:rPr>
  </w:style>
  <w:style w:type="character" w:customStyle="1" w:styleId="ListLabel5">
    <w:name w:val="ListLabel 5"/>
    <w:qFormat/>
    <w:rPr>
      <w:rFonts w:ascii="Times New Roman" w:hAnsi="Times New Roman"/>
      <w:b/>
      <w:i w:val="0"/>
      <w:sz w:val="22"/>
    </w:rPr>
  </w:style>
  <w:style w:type="character" w:customStyle="1" w:styleId="ListLabel6">
    <w:name w:val="ListLabel 6"/>
    <w:qFormat/>
    <w:rPr>
      <w:b/>
      <w:sz w:val="22"/>
    </w:rPr>
  </w:style>
  <w:style w:type="character" w:customStyle="1" w:styleId="ListLabel7">
    <w:name w:val="ListLabel 7"/>
    <w:qFormat/>
    <w:rPr>
      <w:rFonts w:cs="Arial"/>
      <w:sz w:val="24"/>
      <w:szCs w:val="24"/>
    </w:rPr>
  </w:style>
  <w:style w:type="character" w:customStyle="1" w:styleId="ListLabel8">
    <w:name w:val="ListLabel 8"/>
    <w:qFormat/>
    <w:rPr>
      <w:rFonts w:cs="Wingdings"/>
    </w:rPr>
  </w:style>
  <w:style w:type="character" w:customStyle="1" w:styleId="ListLabel9">
    <w:name w:val="ListLabel 9"/>
    <w:qFormat/>
    <w:rPr>
      <w:rFonts w:cs="Times New Roman"/>
    </w:rPr>
  </w:style>
  <w:style w:type="character" w:customStyle="1" w:styleId="ListLabel10">
    <w:name w:val="ListLabel 10"/>
    <w:qFormat/>
    <w:rPr>
      <w:rFonts w:cs="Times New Roman"/>
      <w:b w:val="0"/>
      <w:bCs/>
      <w:lang w:val="cs-CZ"/>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semiHidden/>
    <w:pPr>
      <w:jc w:val="both"/>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link w:val="NzevChar"/>
    <w:qFormat/>
    <w:pPr>
      <w:jc w:val="center"/>
    </w:pPr>
    <w:rPr>
      <w:b/>
      <w:sz w:val="32"/>
    </w:rPr>
  </w:style>
  <w:style w:type="paragraph" w:customStyle="1" w:styleId="Odsazentlatextu">
    <w:name w:val="Odsazení těla textu"/>
    <w:basedOn w:val="Normln"/>
    <w:semiHidden/>
    <w:pPr>
      <w:ind w:left="1276" w:hanging="1560"/>
    </w:pPr>
  </w:style>
  <w:style w:type="paragraph" w:styleId="Zkladntext3">
    <w:name w:val="Body Text 3"/>
    <w:basedOn w:val="Normln"/>
    <w:semiHidden/>
    <w:qFormat/>
    <w:pPr>
      <w:jc w:val="both"/>
    </w:pPr>
    <w:rPr>
      <w:rFonts w:ascii="Arial" w:hAnsi="Arial"/>
    </w:rPr>
  </w:style>
  <w:style w:type="paragraph" w:styleId="Zkladntextodsazen2">
    <w:name w:val="Body Text Indent 2"/>
    <w:basedOn w:val="Normln"/>
    <w:link w:val="Zkladntextodsazen2Char"/>
    <w:semiHidden/>
    <w:qFormat/>
    <w:pPr>
      <w:ind w:left="426" w:hanging="426"/>
      <w:jc w:val="both"/>
    </w:pPr>
    <w:rPr>
      <w:rFonts w:ascii="Arial" w:hAnsi="Arial"/>
    </w:rPr>
  </w:style>
  <w:style w:type="paragraph" w:styleId="Zkladntextodsazen3">
    <w:name w:val="Body Text Indent 3"/>
    <w:basedOn w:val="Normln"/>
    <w:semiHidden/>
    <w:qFormat/>
    <w:pPr>
      <w:ind w:left="426"/>
      <w:jc w:val="both"/>
    </w:pPr>
    <w:rPr>
      <w:rFonts w:ascii="Arial" w:hAnsi="Arial"/>
    </w:rPr>
  </w:style>
  <w:style w:type="paragraph" w:styleId="Zkladntext2">
    <w:name w:val="Body Text 2"/>
    <w:basedOn w:val="Normln"/>
    <w:semiHidden/>
    <w:qFormat/>
    <w:rPr>
      <w:rFonts w:ascii="Arial" w:hAnsi="Arial" w:cs="Arial"/>
      <w:sz w:val="24"/>
    </w:rPr>
  </w:style>
  <w:style w:type="paragraph" w:styleId="Rozloendokumentu">
    <w:name w:val="Document Map"/>
    <w:basedOn w:val="Normln"/>
    <w:semiHidden/>
    <w:qFormat/>
    <w:pPr>
      <w:shd w:val="clear" w:color="auto" w:fill="000080"/>
    </w:pPr>
    <w:rPr>
      <w:rFonts w:ascii="Tahoma" w:hAnsi="Tahoma"/>
    </w:rPr>
  </w:style>
  <w:style w:type="paragraph" w:styleId="Zpat">
    <w:name w:val="footer"/>
    <w:basedOn w:val="Normln"/>
    <w:link w:val="ZpatChar"/>
    <w:uiPriority w:val="99"/>
    <w:pPr>
      <w:tabs>
        <w:tab w:val="center" w:pos="4536"/>
        <w:tab w:val="right" w:pos="9072"/>
      </w:tabs>
    </w:pPr>
  </w:style>
  <w:style w:type="paragraph" w:styleId="Zhlav">
    <w:name w:val="header"/>
    <w:basedOn w:val="Normln"/>
    <w:semiHidden/>
    <w:pPr>
      <w:tabs>
        <w:tab w:val="center" w:pos="4536"/>
        <w:tab w:val="right" w:pos="9072"/>
      </w:tabs>
    </w:pPr>
  </w:style>
  <w:style w:type="paragraph" w:styleId="Podnadpis">
    <w:name w:val="Subtitle"/>
    <w:basedOn w:val="Normln"/>
    <w:qFormat/>
    <w:pPr>
      <w:jc w:val="center"/>
    </w:pPr>
    <w:rPr>
      <w:b/>
      <w:bCs/>
      <w:sz w:val="24"/>
      <w:szCs w:val="24"/>
    </w:rPr>
  </w:style>
  <w:style w:type="paragraph" w:styleId="Textkomente">
    <w:name w:val="annotation text"/>
    <w:basedOn w:val="Normln"/>
    <w:link w:val="TextkomenteChar"/>
    <w:semiHidden/>
    <w:qFormat/>
  </w:style>
  <w:style w:type="paragraph" w:customStyle="1" w:styleId="CommentSubject">
    <w:name w:val="Comment Subject"/>
    <w:basedOn w:val="Textkomente"/>
    <w:semiHidden/>
    <w:qFormat/>
    <w:rPr>
      <w:b/>
      <w:bCs/>
    </w:rPr>
  </w:style>
  <w:style w:type="paragraph" w:customStyle="1" w:styleId="Textbubliny1">
    <w:name w:val="Text bubliny1"/>
    <w:basedOn w:val="Normln"/>
    <w:semiHidden/>
    <w:qFormat/>
    <w:rPr>
      <w:rFonts w:ascii="Tahoma" w:hAnsi="Tahoma" w:cs="Tahoma"/>
      <w:sz w:val="16"/>
      <w:szCs w:val="16"/>
    </w:rPr>
  </w:style>
  <w:style w:type="paragraph" w:styleId="Textbubliny">
    <w:name w:val="Balloon Text"/>
    <w:basedOn w:val="Normln"/>
    <w:semiHidden/>
    <w:qFormat/>
    <w:rsid w:val="006E5FC5"/>
    <w:rPr>
      <w:rFonts w:ascii="Tahoma" w:hAnsi="Tahoma" w:cs="Tahoma"/>
      <w:sz w:val="16"/>
      <w:szCs w:val="16"/>
    </w:rPr>
  </w:style>
  <w:style w:type="paragraph" w:styleId="Odstavecseseznamem">
    <w:name w:val="List Paragraph"/>
    <w:basedOn w:val="Normln"/>
    <w:uiPriority w:val="34"/>
    <w:qFormat/>
    <w:rsid w:val="00EF43C6"/>
    <w:pPr>
      <w:ind w:left="708"/>
    </w:pPr>
  </w:style>
  <w:style w:type="paragraph" w:styleId="Pedmtkomente">
    <w:name w:val="annotation subject"/>
    <w:basedOn w:val="Textkomente"/>
    <w:link w:val="PedmtkomenteChar"/>
    <w:uiPriority w:val="99"/>
    <w:semiHidden/>
    <w:unhideWhenUsed/>
    <w:qFormat/>
    <w:rsid w:val="00C57860"/>
    <w:rPr>
      <w:b/>
      <w:bCs/>
    </w:rPr>
  </w:style>
  <w:style w:type="paragraph" w:styleId="Bezmezer">
    <w:name w:val="No Spacing"/>
    <w:qFormat/>
    <w:rsid w:val="00F97432"/>
    <w:pPr>
      <w:tabs>
        <w:tab w:val="left" w:pos="708"/>
      </w:tabs>
      <w:suppressAutoHyphens/>
      <w:spacing w:line="100" w:lineRule="atLeast"/>
    </w:pPr>
    <w:rPr>
      <w:rFonts w:ascii="Calibri" w:eastAsia="Arial Unicode MS" w:hAnsi="Calibri" w:cs="Calibri"/>
      <w:color w:val="00000A"/>
      <w:sz w:val="22"/>
      <w:szCs w:val="22"/>
      <w:lang w:eastAsia="en-US"/>
    </w:rPr>
  </w:style>
  <w:style w:type="paragraph" w:styleId="Textpoznpodarou">
    <w:name w:val="footnote text"/>
    <w:basedOn w:val="Normln"/>
    <w:link w:val="TextpoznpodarouChar"/>
    <w:unhideWhenUsed/>
    <w:qFormat/>
    <w:rsid w:val="00ED2362"/>
  </w:style>
  <w:style w:type="paragraph" w:customStyle="1" w:styleId="Quotations">
    <w:name w:val="Quotations"/>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7012">
      <w:bodyDiv w:val="1"/>
      <w:marLeft w:val="0"/>
      <w:marRight w:val="0"/>
      <w:marTop w:val="0"/>
      <w:marBottom w:val="0"/>
      <w:divBdr>
        <w:top w:val="none" w:sz="0" w:space="0" w:color="auto"/>
        <w:left w:val="none" w:sz="0" w:space="0" w:color="auto"/>
        <w:bottom w:val="none" w:sz="0" w:space="0" w:color="auto"/>
        <w:right w:val="none" w:sz="0" w:space="0" w:color="auto"/>
      </w:divBdr>
    </w:div>
    <w:div w:id="742337728">
      <w:bodyDiv w:val="1"/>
      <w:marLeft w:val="0"/>
      <w:marRight w:val="0"/>
      <w:marTop w:val="0"/>
      <w:marBottom w:val="0"/>
      <w:divBdr>
        <w:top w:val="none" w:sz="0" w:space="0" w:color="auto"/>
        <w:left w:val="none" w:sz="0" w:space="0" w:color="auto"/>
        <w:bottom w:val="none" w:sz="0" w:space="0" w:color="auto"/>
        <w:right w:val="none" w:sz="0" w:space="0" w:color="auto"/>
      </w:divBdr>
    </w:div>
    <w:div w:id="160708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961C0-1D19-434D-8CED-BE918275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3964</Words>
  <Characters>23394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SMLOUVA O DÍLO č</vt:lpstr>
    </vt:vector>
  </TitlesOfParts>
  <Company>TOSHIBA</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c:creator>
  <cp:lastModifiedBy>Lucie</cp:lastModifiedBy>
  <cp:revision>3</cp:revision>
  <cp:lastPrinted>2021-11-18T09:15:00Z</cp:lastPrinted>
  <dcterms:created xsi:type="dcterms:W3CDTF">2022-12-22T07:48:00Z</dcterms:created>
  <dcterms:modified xsi:type="dcterms:W3CDTF">2022-12-22T08:06:00Z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