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512" w:rsidRDefault="00680512">
      <w:pPr>
        <w:spacing w:line="276" w:lineRule="auto"/>
        <w:jc w:val="center"/>
        <w:rPr>
          <w:rFonts w:ascii="Calibri" w:eastAsia="Calibri" w:hAnsi="Calibri" w:cs="Calibri"/>
          <w:b/>
          <w:sz w:val="22"/>
          <w:szCs w:val="22"/>
        </w:rPr>
      </w:pPr>
    </w:p>
    <w:p w:rsidR="00852214" w:rsidRDefault="00852214">
      <w:pPr>
        <w:spacing w:line="276" w:lineRule="auto"/>
        <w:jc w:val="center"/>
        <w:rPr>
          <w:rFonts w:ascii="Calibri" w:eastAsia="Calibri" w:hAnsi="Calibri" w:cs="Calibri"/>
          <w:b/>
          <w:sz w:val="22"/>
          <w:szCs w:val="22"/>
        </w:rPr>
      </w:pPr>
    </w:p>
    <w:p w:rsidR="00680512" w:rsidRDefault="009C6F36">
      <w:pPr>
        <w:spacing w:line="276" w:lineRule="auto"/>
        <w:jc w:val="center"/>
        <w:rPr>
          <w:rFonts w:ascii="Calibri" w:eastAsia="Calibri" w:hAnsi="Calibri" w:cs="Calibri"/>
          <w:b/>
          <w:sz w:val="28"/>
          <w:szCs w:val="28"/>
        </w:rPr>
      </w:pPr>
      <w:r>
        <w:rPr>
          <w:rFonts w:ascii="Calibri" w:eastAsia="Calibri" w:hAnsi="Calibri" w:cs="Calibri"/>
          <w:b/>
          <w:sz w:val="28"/>
          <w:szCs w:val="28"/>
        </w:rPr>
        <w:t>SMLOUVA O DÍLO</w:t>
      </w:r>
    </w:p>
    <w:p w:rsidR="00680512" w:rsidRDefault="00680512">
      <w:pPr>
        <w:spacing w:line="276" w:lineRule="auto"/>
        <w:jc w:val="center"/>
        <w:rPr>
          <w:rFonts w:ascii="Calibri" w:eastAsia="Calibri" w:hAnsi="Calibri" w:cs="Calibri"/>
          <w:b/>
          <w:sz w:val="28"/>
          <w:szCs w:val="28"/>
        </w:rPr>
      </w:pPr>
    </w:p>
    <w:p w:rsidR="00680512" w:rsidRDefault="009C6F36">
      <w:pPr>
        <w:spacing w:line="276" w:lineRule="auto"/>
        <w:jc w:val="center"/>
        <w:rPr>
          <w:rFonts w:ascii="Calibri" w:eastAsia="Calibri" w:hAnsi="Calibri" w:cs="Calibri"/>
          <w:sz w:val="22"/>
          <w:szCs w:val="22"/>
        </w:rPr>
      </w:pPr>
      <w:r>
        <w:rPr>
          <w:rFonts w:ascii="Calibri" w:eastAsia="Calibri" w:hAnsi="Calibri" w:cs="Calibri"/>
          <w:sz w:val="22"/>
          <w:szCs w:val="22"/>
        </w:rPr>
        <w:t>(dále jen „Smlouva“)</w:t>
      </w:r>
    </w:p>
    <w:p w:rsidR="00680512" w:rsidRDefault="009C6F36">
      <w:pPr>
        <w:spacing w:line="276" w:lineRule="auto"/>
        <w:ind w:right="-57"/>
        <w:jc w:val="center"/>
        <w:rPr>
          <w:rFonts w:ascii="Calibri" w:eastAsia="Calibri" w:hAnsi="Calibri" w:cs="Calibri"/>
          <w:sz w:val="22"/>
          <w:szCs w:val="22"/>
        </w:rPr>
      </w:pPr>
      <w:r>
        <w:rPr>
          <w:rFonts w:ascii="Calibri" w:eastAsia="Calibri" w:hAnsi="Calibri" w:cs="Calibri"/>
          <w:sz w:val="22"/>
          <w:szCs w:val="22"/>
        </w:rPr>
        <w:t>uzavřená dle ustanovení § 2586 a násl. zák. č. 89/2012 Sb., občanského zákoníku ve znění pozdějších předpisů (dále jen „Občanský zákoník“)</w:t>
      </w:r>
    </w:p>
    <w:p w:rsidR="00680512" w:rsidRDefault="00680512">
      <w:pPr>
        <w:spacing w:line="276" w:lineRule="auto"/>
        <w:jc w:val="center"/>
        <w:rPr>
          <w:rFonts w:ascii="Calibri" w:eastAsia="Calibri" w:hAnsi="Calibri" w:cs="Calibri"/>
          <w:sz w:val="22"/>
          <w:szCs w:val="22"/>
        </w:rPr>
      </w:pPr>
    </w:p>
    <w:p w:rsidR="00680512" w:rsidRDefault="009C6F36">
      <w:pPr>
        <w:spacing w:line="276" w:lineRule="auto"/>
        <w:jc w:val="center"/>
        <w:rPr>
          <w:rFonts w:ascii="Calibri" w:eastAsia="Calibri" w:hAnsi="Calibri" w:cs="Calibri"/>
          <w:sz w:val="22"/>
          <w:szCs w:val="22"/>
        </w:rPr>
      </w:pPr>
      <w:r>
        <w:rPr>
          <w:rFonts w:ascii="Calibri" w:eastAsia="Calibri" w:hAnsi="Calibri" w:cs="Calibri"/>
          <w:sz w:val="22"/>
          <w:szCs w:val="22"/>
        </w:rPr>
        <w:t xml:space="preserve">na zhotovení díla s názvem </w:t>
      </w:r>
    </w:p>
    <w:p w:rsidR="00680512" w:rsidRDefault="009C6F36">
      <w:pPr>
        <w:spacing w:after="120" w:line="276" w:lineRule="auto"/>
        <w:jc w:val="center"/>
        <w:rPr>
          <w:rFonts w:ascii="Calibri" w:eastAsia="Calibri" w:hAnsi="Calibri" w:cs="Calibri"/>
          <w:color w:val="000000"/>
          <w:sz w:val="26"/>
          <w:szCs w:val="26"/>
        </w:rPr>
      </w:pPr>
      <w:r>
        <w:rPr>
          <w:rFonts w:ascii="Calibri" w:eastAsia="Calibri" w:hAnsi="Calibri" w:cs="Calibri"/>
          <w:color w:val="000000"/>
          <w:sz w:val="26"/>
          <w:szCs w:val="26"/>
        </w:rPr>
        <w:t>„Rekonstrukce a snížení energetické náročnosti veřejného osvětlení v obci Borová“</w:t>
      </w:r>
    </w:p>
    <w:p w:rsidR="00680512" w:rsidRDefault="00680512">
      <w:pPr>
        <w:spacing w:line="276" w:lineRule="auto"/>
        <w:jc w:val="center"/>
        <w:rPr>
          <w:rFonts w:ascii="Calibri" w:eastAsia="Calibri" w:hAnsi="Calibri" w:cs="Calibri"/>
          <w:i/>
          <w:sz w:val="22"/>
          <w:szCs w:val="22"/>
        </w:rPr>
      </w:pPr>
    </w:p>
    <w:p w:rsidR="00680512" w:rsidRDefault="00680512">
      <w:pPr>
        <w:spacing w:line="276" w:lineRule="auto"/>
        <w:jc w:val="center"/>
        <w:rPr>
          <w:rFonts w:ascii="Calibri" w:eastAsia="Calibri" w:hAnsi="Calibri" w:cs="Calibri"/>
          <w:i/>
          <w:sz w:val="22"/>
          <w:szCs w:val="22"/>
        </w:rPr>
      </w:pPr>
    </w:p>
    <w:p w:rsidR="00680512" w:rsidRDefault="009C6F36">
      <w:pPr>
        <w:keepNext/>
        <w:tabs>
          <w:tab w:val="left" w:pos="567"/>
          <w:tab w:val="left" w:pos="1418"/>
        </w:tabs>
        <w:spacing w:after="120" w:line="276" w:lineRule="auto"/>
        <w:jc w:val="center"/>
        <w:rPr>
          <w:rFonts w:ascii="Calibri" w:eastAsia="Calibri" w:hAnsi="Calibri" w:cs="Calibri"/>
          <w:b/>
          <w:sz w:val="22"/>
          <w:szCs w:val="22"/>
        </w:rPr>
      </w:pPr>
      <w:r>
        <w:rPr>
          <w:rFonts w:ascii="Calibri" w:eastAsia="Calibri" w:hAnsi="Calibri" w:cs="Calibri"/>
          <w:b/>
          <w:sz w:val="22"/>
          <w:szCs w:val="22"/>
        </w:rPr>
        <w:t>I. SMLUVNÍ STRANY</w:t>
      </w:r>
    </w:p>
    <w:p w:rsidR="00680512" w:rsidRDefault="009C6F36">
      <w:pPr>
        <w:tabs>
          <w:tab w:val="left" w:pos="567"/>
          <w:tab w:val="left" w:pos="1418"/>
        </w:tabs>
        <w:spacing w:after="120" w:line="276" w:lineRule="auto"/>
        <w:ind w:right="284"/>
        <w:rPr>
          <w:rFonts w:ascii="Calibri" w:eastAsia="Calibri" w:hAnsi="Calibri" w:cs="Calibri"/>
          <w:b/>
          <w:sz w:val="22"/>
          <w:szCs w:val="22"/>
        </w:rPr>
      </w:pPr>
      <w:r>
        <w:rPr>
          <w:rFonts w:ascii="Calibri" w:eastAsia="Calibri" w:hAnsi="Calibri" w:cs="Calibri"/>
          <w:sz w:val="22"/>
          <w:szCs w:val="22"/>
        </w:rPr>
        <w:t>1.1</w:t>
      </w:r>
      <w:r>
        <w:rPr>
          <w:rFonts w:ascii="Calibri" w:eastAsia="Calibri" w:hAnsi="Calibri" w:cs="Calibri"/>
          <w:sz w:val="22"/>
          <w:szCs w:val="22"/>
        </w:rPr>
        <w:tab/>
      </w:r>
      <w:r>
        <w:rPr>
          <w:rFonts w:ascii="Calibri" w:eastAsia="Calibri" w:hAnsi="Calibri" w:cs="Calibri"/>
          <w:b/>
          <w:sz w:val="22"/>
          <w:szCs w:val="22"/>
        </w:rPr>
        <w:t>Objednatel:</w:t>
      </w:r>
      <w:r>
        <w:rPr>
          <w:rFonts w:ascii="Calibri" w:eastAsia="Calibri" w:hAnsi="Calibri" w:cs="Calibri"/>
          <w:b/>
          <w:sz w:val="22"/>
          <w:szCs w:val="22"/>
        </w:rPr>
        <w:tab/>
        <w:t>Obec Borová</w:t>
      </w:r>
    </w:p>
    <w:p w:rsidR="00680512" w:rsidRDefault="009C6F36">
      <w:pPr>
        <w:tabs>
          <w:tab w:val="left" w:pos="567"/>
          <w:tab w:val="left" w:pos="1418"/>
        </w:tabs>
        <w:spacing w:line="276" w:lineRule="auto"/>
        <w:ind w:left="2124" w:right="284" w:hanging="2124"/>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D40357">
        <w:rPr>
          <w:rFonts w:ascii="Calibri" w:eastAsia="Calibri" w:hAnsi="Calibri" w:cs="Calibri"/>
          <w:sz w:val="22"/>
          <w:szCs w:val="22"/>
        </w:rPr>
        <w:t xml:space="preserve"> </w:t>
      </w:r>
      <w:r>
        <w:rPr>
          <w:rFonts w:ascii="Calibri" w:eastAsia="Calibri" w:hAnsi="Calibri" w:cs="Calibri"/>
          <w:sz w:val="22"/>
          <w:szCs w:val="22"/>
        </w:rPr>
        <w:t>Sídlo:</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Borová 100, 569 82 Borová</w:t>
      </w:r>
      <w:r>
        <w:rPr>
          <w:rFonts w:ascii="Calibri" w:eastAsia="Calibri" w:hAnsi="Calibri" w:cs="Calibri"/>
          <w:sz w:val="22"/>
          <w:szCs w:val="22"/>
        </w:rPr>
        <w:br/>
      </w:r>
      <w:r w:rsidR="00D40357">
        <w:rPr>
          <w:rFonts w:ascii="Calibri" w:eastAsia="Calibri" w:hAnsi="Calibri" w:cs="Calibri"/>
          <w:sz w:val="22"/>
          <w:szCs w:val="22"/>
        </w:rPr>
        <w:t xml:space="preserve"> </w:t>
      </w:r>
      <w:r>
        <w:rPr>
          <w:rFonts w:ascii="Calibri" w:eastAsia="Calibri" w:hAnsi="Calibri" w:cs="Calibri"/>
          <w:sz w:val="22"/>
          <w:szCs w:val="22"/>
        </w:rPr>
        <w:t>Zastoupena:</w:t>
      </w:r>
      <w:r>
        <w:rPr>
          <w:rFonts w:ascii="Calibri" w:eastAsia="Calibri" w:hAnsi="Calibri" w:cs="Calibri"/>
          <w:sz w:val="22"/>
          <w:szCs w:val="22"/>
        </w:rPr>
        <w:tab/>
      </w:r>
      <w:r>
        <w:rPr>
          <w:rFonts w:ascii="Calibri" w:eastAsia="Calibri" w:hAnsi="Calibri" w:cs="Calibri"/>
          <w:sz w:val="22"/>
          <w:szCs w:val="22"/>
        </w:rPr>
        <w:tab/>
        <w:t>Mgr. Lenkou Tlustou, starostkou obce</w:t>
      </w:r>
    </w:p>
    <w:p w:rsidR="00680512" w:rsidRDefault="009C6F36">
      <w:pPr>
        <w:tabs>
          <w:tab w:val="left" w:pos="567"/>
          <w:tab w:val="left" w:pos="1418"/>
        </w:tabs>
        <w:spacing w:line="276" w:lineRule="auto"/>
        <w:ind w:right="284"/>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DD546B">
        <w:rPr>
          <w:rFonts w:ascii="Calibri" w:eastAsia="Calibri" w:hAnsi="Calibri" w:cs="Calibri"/>
          <w:sz w:val="22"/>
          <w:szCs w:val="22"/>
        </w:rPr>
        <w:tab/>
      </w:r>
      <w:r>
        <w:rPr>
          <w:rFonts w:ascii="Calibri" w:eastAsia="Calibri" w:hAnsi="Calibri" w:cs="Calibri"/>
          <w:sz w:val="22"/>
          <w:szCs w:val="22"/>
        </w:rPr>
        <w:tab/>
        <w:t>IČO:</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00276430</w:t>
      </w:r>
    </w:p>
    <w:p w:rsidR="00680512" w:rsidRDefault="009C6F36">
      <w:pPr>
        <w:tabs>
          <w:tab w:val="left" w:pos="567"/>
          <w:tab w:val="left" w:pos="1418"/>
        </w:tabs>
        <w:spacing w:line="276" w:lineRule="auto"/>
        <w:ind w:right="284"/>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DD546B">
        <w:rPr>
          <w:rFonts w:ascii="Calibri" w:eastAsia="Calibri" w:hAnsi="Calibri" w:cs="Calibri"/>
          <w:sz w:val="22"/>
          <w:szCs w:val="22"/>
        </w:rPr>
        <w:tab/>
      </w: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CZ00276430</w:t>
      </w:r>
    </w:p>
    <w:p w:rsidR="00680512" w:rsidRDefault="009C6F36">
      <w:pPr>
        <w:tabs>
          <w:tab w:val="left" w:pos="567"/>
          <w:tab w:val="left" w:pos="1418"/>
        </w:tabs>
        <w:spacing w:line="276" w:lineRule="auto"/>
        <w:ind w:right="284"/>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DD546B">
        <w:rPr>
          <w:rFonts w:ascii="Calibri" w:eastAsia="Calibri" w:hAnsi="Calibri" w:cs="Calibri"/>
          <w:sz w:val="22"/>
          <w:szCs w:val="22"/>
        </w:rPr>
        <w:tab/>
      </w:r>
      <w:r>
        <w:rPr>
          <w:rFonts w:ascii="Calibri" w:eastAsia="Calibri" w:hAnsi="Calibri" w:cs="Calibri"/>
          <w:sz w:val="22"/>
          <w:szCs w:val="22"/>
        </w:rPr>
        <w:t xml:space="preserve">bankovní spojení: </w:t>
      </w:r>
      <w:r>
        <w:rPr>
          <w:rFonts w:ascii="Calibri" w:eastAsia="Calibri" w:hAnsi="Calibri" w:cs="Calibri"/>
          <w:sz w:val="22"/>
          <w:szCs w:val="22"/>
        </w:rPr>
        <w:tab/>
      </w:r>
    </w:p>
    <w:p w:rsidR="00680512" w:rsidRDefault="00680512">
      <w:pPr>
        <w:tabs>
          <w:tab w:val="left" w:pos="567"/>
          <w:tab w:val="left" w:pos="1418"/>
        </w:tabs>
        <w:spacing w:after="60" w:line="276" w:lineRule="auto"/>
        <w:ind w:right="284"/>
        <w:rPr>
          <w:rFonts w:ascii="Calibri" w:eastAsia="Calibri" w:hAnsi="Calibri" w:cs="Calibri"/>
          <w:sz w:val="22"/>
          <w:szCs w:val="22"/>
        </w:rPr>
      </w:pPr>
    </w:p>
    <w:p w:rsidR="00680512" w:rsidRDefault="000D750F">
      <w:pPr>
        <w:tabs>
          <w:tab w:val="left" w:pos="540"/>
        </w:tabs>
        <w:spacing w:after="120" w:line="276" w:lineRule="auto"/>
        <w:ind w:right="284"/>
        <w:rPr>
          <w:rFonts w:ascii="Calibri" w:eastAsia="Calibri" w:hAnsi="Calibri" w:cs="Calibri"/>
          <w:b/>
          <w:sz w:val="22"/>
          <w:szCs w:val="22"/>
        </w:rPr>
      </w:pPr>
      <w:sdt>
        <w:sdtPr>
          <w:tag w:val="goog_rdk_0"/>
          <w:id w:val="-1833524553"/>
        </w:sdtPr>
        <w:sdtEndPr/>
        <w:sdtContent/>
      </w:sdt>
      <w:r w:rsidR="009C6F36">
        <w:rPr>
          <w:rFonts w:ascii="Calibri" w:eastAsia="Calibri" w:hAnsi="Calibri" w:cs="Calibri"/>
          <w:sz w:val="22"/>
          <w:szCs w:val="22"/>
        </w:rPr>
        <w:t>1.2</w:t>
      </w:r>
      <w:r w:rsidR="009C6F36">
        <w:rPr>
          <w:rFonts w:ascii="Calibri" w:eastAsia="Calibri" w:hAnsi="Calibri" w:cs="Calibri"/>
          <w:sz w:val="22"/>
          <w:szCs w:val="22"/>
        </w:rPr>
        <w:tab/>
      </w:r>
      <w:r w:rsidR="009C6F36">
        <w:rPr>
          <w:rFonts w:ascii="Calibri" w:eastAsia="Calibri" w:hAnsi="Calibri" w:cs="Calibri"/>
          <w:b/>
          <w:sz w:val="22"/>
          <w:szCs w:val="22"/>
        </w:rPr>
        <w:t>Zhotovitel:</w:t>
      </w:r>
      <w:r w:rsidR="009C6F36">
        <w:rPr>
          <w:rFonts w:ascii="Calibri" w:eastAsia="Calibri" w:hAnsi="Calibri" w:cs="Calibri"/>
          <w:b/>
          <w:sz w:val="22"/>
          <w:szCs w:val="22"/>
        </w:rPr>
        <w:tab/>
      </w:r>
      <w:r w:rsidR="00D40357" w:rsidRPr="00D40357">
        <w:rPr>
          <w:rFonts w:ascii="Calibri" w:eastAsia="Calibri" w:hAnsi="Calibri" w:cs="Calibri"/>
          <w:b/>
          <w:sz w:val="22"/>
          <w:szCs w:val="22"/>
        </w:rPr>
        <w:t>Michael Bednář - elektro, s.r.o.</w:t>
      </w:r>
    </w:p>
    <w:p w:rsidR="00680512" w:rsidRDefault="009C6F36" w:rsidP="00D40357">
      <w:pPr>
        <w:tabs>
          <w:tab w:val="left" w:pos="1418"/>
        </w:tabs>
        <w:spacing w:line="276" w:lineRule="auto"/>
        <w:ind w:right="284"/>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DD546B">
        <w:rPr>
          <w:rFonts w:ascii="Calibri" w:eastAsia="Calibri" w:hAnsi="Calibri" w:cs="Calibri"/>
          <w:sz w:val="22"/>
          <w:szCs w:val="22"/>
        </w:rPr>
        <w:tab/>
      </w:r>
      <w:r>
        <w:rPr>
          <w:rFonts w:ascii="Calibri" w:eastAsia="Calibri" w:hAnsi="Calibri" w:cs="Calibri"/>
          <w:sz w:val="22"/>
          <w:szCs w:val="22"/>
        </w:rPr>
        <w:t xml:space="preserve">se sídlem: </w:t>
      </w:r>
      <w:r>
        <w:rPr>
          <w:rFonts w:ascii="Calibri" w:eastAsia="Calibri" w:hAnsi="Calibri" w:cs="Calibri"/>
          <w:sz w:val="22"/>
          <w:szCs w:val="22"/>
        </w:rPr>
        <w:tab/>
      </w:r>
      <w:r>
        <w:rPr>
          <w:rFonts w:ascii="Calibri" w:eastAsia="Calibri" w:hAnsi="Calibri" w:cs="Calibri"/>
          <w:sz w:val="22"/>
          <w:szCs w:val="22"/>
        </w:rPr>
        <w:tab/>
      </w:r>
      <w:r w:rsidR="00D40357" w:rsidRPr="00D40357">
        <w:rPr>
          <w:rFonts w:ascii="Calibri" w:eastAsia="Calibri" w:hAnsi="Calibri" w:cs="Calibri"/>
          <w:sz w:val="22"/>
          <w:szCs w:val="22"/>
        </w:rPr>
        <w:t xml:space="preserve">Praha 4 - Krč, V </w:t>
      </w:r>
      <w:proofErr w:type="spellStart"/>
      <w:r w:rsidR="00D40357" w:rsidRPr="00D40357">
        <w:rPr>
          <w:rFonts w:ascii="Calibri" w:eastAsia="Calibri" w:hAnsi="Calibri" w:cs="Calibri"/>
          <w:sz w:val="22"/>
          <w:szCs w:val="22"/>
        </w:rPr>
        <w:t>Štíhlách</w:t>
      </w:r>
      <w:proofErr w:type="spellEnd"/>
      <w:r w:rsidR="00D40357" w:rsidRPr="00D40357">
        <w:rPr>
          <w:rFonts w:ascii="Calibri" w:eastAsia="Calibri" w:hAnsi="Calibri" w:cs="Calibri"/>
          <w:sz w:val="22"/>
          <w:szCs w:val="22"/>
        </w:rPr>
        <w:t xml:space="preserve"> 2031/12, PSČ 14200</w:t>
      </w:r>
    </w:p>
    <w:p w:rsidR="00680512" w:rsidRDefault="009C6F36" w:rsidP="00A11090">
      <w:pPr>
        <w:tabs>
          <w:tab w:val="left" w:pos="1418"/>
          <w:tab w:val="left" w:pos="2100"/>
          <w:tab w:val="left" w:pos="3300"/>
        </w:tabs>
        <w:spacing w:line="276" w:lineRule="auto"/>
        <w:ind w:right="284"/>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D40357">
        <w:rPr>
          <w:rFonts w:ascii="Calibri" w:eastAsia="Calibri" w:hAnsi="Calibri" w:cs="Calibri"/>
          <w:sz w:val="22"/>
          <w:szCs w:val="22"/>
        </w:rPr>
        <w:t xml:space="preserve"> </w:t>
      </w:r>
      <w:r>
        <w:rPr>
          <w:rFonts w:ascii="Calibri" w:eastAsia="Calibri" w:hAnsi="Calibri" w:cs="Calibri"/>
          <w:sz w:val="22"/>
          <w:szCs w:val="22"/>
        </w:rPr>
        <w:t xml:space="preserve">zastoupena: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E86F09">
        <w:rPr>
          <w:rFonts w:ascii="Calibri" w:eastAsia="Calibri" w:hAnsi="Calibri" w:cs="Calibri"/>
          <w:sz w:val="22"/>
          <w:szCs w:val="22"/>
        </w:rPr>
        <w:t>Michaelem Bednářem, jednatelem</w:t>
      </w:r>
    </w:p>
    <w:p w:rsidR="00680512" w:rsidRDefault="009C6F36" w:rsidP="00A11090">
      <w:pPr>
        <w:tabs>
          <w:tab w:val="left" w:pos="1418"/>
        </w:tabs>
        <w:spacing w:line="276" w:lineRule="auto"/>
        <w:ind w:right="284"/>
        <w:rPr>
          <w:rFonts w:ascii="Calibri" w:eastAsia="Calibri" w:hAnsi="Calibri" w:cs="Calibri"/>
          <w:sz w:val="22"/>
          <w:szCs w:val="22"/>
        </w:rPr>
      </w:pPr>
      <w:r>
        <w:rPr>
          <w:rFonts w:ascii="Calibri" w:eastAsia="Calibri" w:hAnsi="Calibri" w:cs="Calibri"/>
          <w:sz w:val="22"/>
          <w:szCs w:val="22"/>
        </w:rPr>
        <w:tab/>
      </w:r>
      <w:r w:rsidR="00DD546B">
        <w:rPr>
          <w:rFonts w:ascii="Calibri" w:eastAsia="Calibri" w:hAnsi="Calibri" w:cs="Calibri"/>
          <w:sz w:val="22"/>
          <w:szCs w:val="22"/>
        </w:rPr>
        <w:tab/>
      </w:r>
      <w:r>
        <w:rPr>
          <w:rFonts w:ascii="Calibri" w:eastAsia="Calibri" w:hAnsi="Calibri" w:cs="Calibri"/>
          <w:sz w:val="22"/>
          <w:szCs w:val="22"/>
        </w:rPr>
        <w:tab/>
        <w:t xml:space="preserve">IČ: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D40357" w:rsidRPr="00D40357">
        <w:rPr>
          <w:rFonts w:ascii="Calibri" w:eastAsia="Calibri" w:hAnsi="Calibri" w:cs="Calibri"/>
          <w:sz w:val="22"/>
          <w:szCs w:val="22"/>
        </w:rPr>
        <w:t>24698768</w:t>
      </w:r>
    </w:p>
    <w:p w:rsidR="00680512" w:rsidRDefault="009C6F36" w:rsidP="00A11090">
      <w:pPr>
        <w:tabs>
          <w:tab w:val="left" w:pos="1418"/>
        </w:tabs>
        <w:spacing w:line="276" w:lineRule="auto"/>
        <w:ind w:right="284"/>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DD546B">
        <w:rPr>
          <w:rFonts w:ascii="Calibri" w:eastAsia="Calibri" w:hAnsi="Calibri" w:cs="Calibri"/>
          <w:sz w:val="22"/>
          <w:szCs w:val="22"/>
        </w:rPr>
        <w:tab/>
      </w:r>
      <w:r>
        <w:rPr>
          <w:rFonts w:ascii="Calibri" w:eastAsia="Calibri" w:hAnsi="Calibri" w:cs="Calibri"/>
          <w:sz w:val="22"/>
          <w:szCs w:val="22"/>
        </w:rPr>
        <w:t xml:space="preserve">DIČ: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D40357" w:rsidRPr="00E86F09">
        <w:rPr>
          <w:rFonts w:ascii="Calibri" w:eastAsia="Calibri" w:hAnsi="Calibri" w:cs="Calibri"/>
          <w:sz w:val="22"/>
          <w:szCs w:val="22"/>
        </w:rPr>
        <w:t>CZ24698768</w:t>
      </w:r>
    </w:p>
    <w:p w:rsidR="00680512" w:rsidRDefault="009C6F36">
      <w:pPr>
        <w:tabs>
          <w:tab w:val="left" w:pos="1418"/>
        </w:tabs>
        <w:spacing w:line="276" w:lineRule="auto"/>
        <w:ind w:right="284"/>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sidR="00DD546B">
        <w:rPr>
          <w:rFonts w:ascii="Calibri" w:eastAsia="Calibri" w:hAnsi="Calibri" w:cs="Calibri"/>
          <w:sz w:val="22"/>
          <w:szCs w:val="22"/>
        </w:rPr>
        <w:tab/>
      </w:r>
      <w:r>
        <w:rPr>
          <w:rFonts w:ascii="Calibri" w:eastAsia="Calibri" w:hAnsi="Calibri" w:cs="Calibri"/>
          <w:sz w:val="22"/>
          <w:szCs w:val="22"/>
        </w:rPr>
        <w:t xml:space="preserve">bankovní spojení: </w:t>
      </w:r>
      <w:r>
        <w:rPr>
          <w:rFonts w:ascii="Calibri" w:eastAsia="Calibri" w:hAnsi="Calibri" w:cs="Calibri"/>
          <w:sz w:val="22"/>
          <w:szCs w:val="22"/>
        </w:rPr>
        <w:tab/>
      </w:r>
    </w:p>
    <w:p w:rsidR="00680512" w:rsidRDefault="00680512">
      <w:pPr>
        <w:tabs>
          <w:tab w:val="left" w:pos="540"/>
        </w:tabs>
        <w:spacing w:after="60" w:line="276" w:lineRule="auto"/>
        <w:ind w:right="284"/>
        <w:rPr>
          <w:rFonts w:ascii="Calibri" w:eastAsia="Calibri" w:hAnsi="Calibri" w:cs="Calibri"/>
          <w:b/>
          <w:sz w:val="22"/>
          <w:szCs w:val="22"/>
        </w:rPr>
      </w:pPr>
    </w:p>
    <w:p w:rsidR="00680512" w:rsidRDefault="009C6F36">
      <w:pPr>
        <w:tabs>
          <w:tab w:val="left" w:pos="540"/>
        </w:tabs>
        <w:spacing w:after="60" w:line="276" w:lineRule="auto"/>
        <w:ind w:right="284"/>
        <w:jc w:val="center"/>
        <w:rPr>
          <w:rFonts w:ascii="Calibri" w:eastAsia="Calibri" w:hAnsi="Calibri" w:cs="Calibri"/>
          <w:b/>
          <w:sz w:val="22"/>
          <w:szCs w:val="22"/>
        </w:rPr>
      </w:pPr>
      <w:r>
        <w:rPr>
          <w:rFonts w:ascii="Calibri" w:eastAsia="Calibri" w:hAnsi="Calibri" w:cs="Calibri"/>
          <w:b/>
          <w:sz w:val="22"/>
          <w:szCs w:val="22"/>
        </w:rPr>
        <w:t>II. PROHÁŠENÍ SMLUVNÍCH STRAN</w:t>
      </w:r>
    </w:p>
    <w:p w:rsidR="00680512" w:rsidRDefault="00680512">
      <w:pPr>
        <w:tabs>
          <w:tab w:val="left" w:pos="567"/>
        </w:tabs>
        <w:spacing w:line="276" w:lineRule="auto"/>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 xml:space="preserve">2.1 </w:t>
      </w:r>
      <w:r>
        <w:rPr>
          <w:rFonts w:ascii="Calibri" w:eastAsia="Calibri" w:hAnsi="Calibri" w:cs="Calibri"/>
          <w:sz w:val="22"/>
          <w:szCs w:val="22"/>
        </w:rPr>
        <w:tab/>
        <w:t>Objednatel je právnickou osobou a prohlašuje, že má veškerá práva a způsobilost k tomu, aby plnil závazky vyplývající ze Smlouvy, a že mu nejsou známy žádné právní překážky, které by bránily či omezovaly plnění jeho závazků.</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2.2</w:t>
      </w:r>
      <w:r>
        <w:rPr>
          <w:rFonts w:ascii="Calibri" w:eastAsia="Calibri" w:hAnsi="Calibri" w:cs="Calibri"/>
          <w:sz w:val="22"/>
          <w:szCs w:val="22"/>
        </w:rPr>
        <w:tab/>
        <w:t xml:space="preserve">Objednatel informuje Zhotovitele a Zhotovitel bere na vědomí, že Dílo bude zhotoveno s využitím dotačních prostředků v rámci dotačního projektu na základě Výzvy č. NPO 1/2022 Rekonstrukce veřejného osvětlení (dále jen „Projekt“), získaných Objednatelem a podléhajících kontrole z hlediska vykazování účelovosti jejich čerpání. Zhotovitel prohlašuje, že se seznámil s aktuálními pravidly (metodickými pokyny) poskytovatele Dotace a zavazuje se je dodržovat.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2.3</w:t>
      </w:r>
      <w:r>
        <w:rPr>
          <w:rFonts w:ascii="Calibri" w:eastAsia="Calibri" w:hAnsi="Calibri" w:cs="Calibri"/>
          <w:sz w:val="22"/>
          <w:szCs w:val="22"/>
        </w:rPr>
        <w:tab/>
        <w:t xml:space="preserve">Zhotovitel prohlašuje, že má všechna podnikatelská oprávnění potřebná k realizaci Díla dle této Smlouvy a že je oprávněn a schopen realizovat Dílo za podmínek stanovených touto Smlouvou. </w:t>
      </w:r>
    </w:p>
    <w:p w:rsidR="00852214" w:rsidRDefault="00852214">
      <w:pPr>
        <w:ind w:left="567" w:hanging="567"/>
        <w:jc w:val="both"/>
        <w:rPr>
          <w:rFonts w:ascii="Calibri" w:eastAsia="Calibri" w:hAnsi="Calibri" w:cs="Calibri"/>
          <w:sz w:val="22"/>
          <w:szCs w:val="22"/>
        </w:rPr>
      </w:pPr>
    </w:p>
    <w:p w:rsidR="00852214" w:rsidRDefault="00852214">
      <w:pPr>
        <w:ind w:left="567" w:hanging="567"/>
        <w:jc w:val="both"/>
        <w:rPr>
          <w:rFonts w:ascii="Calibri" w:eastAsia="Calibri" w:hAnsi="Calibri" w:cs="Calibri"/>
          <w:sz w:val="22"/>
          <w:szCs w:val="22"/>
        </w:rPr>
      </w:pPr>
    </w:p>
    <w:p w:rsidR="00680512" w:rsidRDefault="00680512">
      <w:pPr>
        <w:tabs>
          <w:tab w:val="left" w:pos="567"/>
        </w:tabs>
        <w:spacing w:line="276" w:lineRule="auto"/>
        <w:ind w:left="567" w:hanging="567"/>
        <w:jc w:val="both"/>
        <w:rPr>
          <w:rFonts w:ascii="Calibri" w:eastAsia="Calibri" w:hAnsi="Calibri" w:cs="Calibri"/>
          <w:sz w:val="22"/>
          <w:szCs w:val="22"/>
        </w:rPr>
      </w:pPr>
    </w:p>
    <w:p w:rsidR="00680512" w:rsidRDefault="009C6F36">
      <w:pPr>
        <w:tabs>
          <w:tab w:val="left" w:pos="540"/>
        </w:tabs>
        <w:spacing w:after="60" w:line="276" w:lineRule="auto"/>
        <w:ind w:right="284"/>
        <w:jc w:val="center"/>
        <w:rPr>
          <w:rFonts w:ascii="Calibri" w:eastAsia="Calibri" w:hAnsi="Calibri" w:cs="Calibri"/>
          <w:b/>
          <w:sz w:val="22"/>
          <w:szCs w:val="22"/>
        </w:rPr>
      </w:pPr>
      <w:r>
        <w:rPr>
          <w:rFonts w:ascii="Calibri" w:eastAsia="Calibri" w:hAnsi="Calibri" w:cs="Calibri"/>
          <w:b/>
          <w:sz w:val="22"/>
          <w:szCs w:val="22"/>
        </w:rPr>
        <w:lastRenderedPageBreak/>
        <w:t>III. PŘEDMĚT SMLOUVY</w:t>
      </w:r>
    </w:p>
    <w:p w:rsidR="00680512" w:rsidRDefault="009C6F36">
      <w:pPr>
        <w:ind w:left="567" w:hanging="567"/>
        <w:jc w:val="both"/>
        <w:rPr>
          <w:rFonts w:ascii="Calibri" w:eastAsia="Calibri" w:hAnsi="Calibri" w:cs="Calibri"/>
        </w:rPr>
      </w:pPr>
      <w:r>
        <w:rPr>
          <w:rFonts w:ascii="Calibri" w:eastAsia="Calibri" w:hAnsi="Calibri" w:cs="Calibri"/>
          <w:sz w:val="22"/>
          <w:szCs w:val="22"/>
        </w:rPr>
        <w:t>3.1</w:t>
      </w:r>
      <w:r>
        <w:rPr>
          <w:rFonts w:ascii="Calibri" w:eastAsia="Calibri" w:hAnsi="Calibri" w:cs="Calibri"/>
          <w:sz w:val="22"/>
          <w:szCs w:val="22"/>
        </w:rPr>
        <w:tab/>
        <w:t>Zhotovitel se zavazuje provést a Objednateli předat v rozsahu, způsobem, v době a za podmínek sjednaných touto Smlouvou, dílo s názvem: Rekonstrukce a snížení energetické náročnosti veřejného osvětlení v obci Borová, (dále jen „Dílo“) a Objednatel se zavazuje řádně zhotovené Dílo převzít a zaplatit za něj dohodnutou cenu.</w:t>
      </w:r>
    </w:p>
    <w:p w:rsidR="00680512" w:rsidRDefault="00680512">
      <w:pPr>
        <w:ind w:left="567" w:hanging="567"/>
        <w:jc w:val="both"/>
        <w:rPr>
          <w:rFonts w:ascii="Calibri" w:eastAsia="Calibri" w:hAnsi="Calibri" w:cs="Calibri"/>
        </w:rPr>
      </w:pPr>
    </w:p>
    <w:p w:rsidR="00680512" w:rsidRDefault="009C6F36">
      <w:pPr>
        <w:ind w:left="567" w:hanging="567"/>
        <w:jc w:val="both"/>
        <w:rPr>
          <w:sz w:val="20"/>
          <w:szCs w:val="20"/>
        </w:rPr>
      </w:pPr>
      <w:r>
        <w:rPr>
          <w:rFonts w:ascii="Calibri" w:eastAsia="Calibri" w:hAnsi="Calibri" w:cs="Calibri"/>
          <w:sz w:val="22"/>
          <w:szCs w:val="22"/>
        </w:rPr>
        <w:t xml:space="preserve">3.2 </w:t>
      </w:r>
      <w:r>
        <w:rPr>
          <w:rFonts w:ascii="Calibri" w:eastAsia="Calibri" w:hAnsi="Calibri" w:cs="Calibri"/>
          <w:sz w:val="22"/>
          <w:szCs w:val="22"/>
        </w:rPr>
        <w:tab/>
        <w:t>Dílem se rozumí úplné funkční a bezvadné provedení všech stavebních prací, montážních prací a konstrukcí, včetně souvisejících dodávek a služeb, a dále zajištění všech činností souvisejících s provedením Díla. Zhotovitel je povinen provést Dílo vlastním jménem, na vlastní odpovědnost a na své nebezpečí.</w:t>
      </w:r>
      <w:r>
        <w:rPr>
          <w:sz w:val="20"/>
          <w:szCs w:val="20"/>
        </w:rPr>
        <w:t xml:space="preserve"> </w:t>
      </w:r>
    </w:p>
    <w:p w:rsidR="00680512" w:rsidRDefault="00680512">
      <w:pPr>
        <w:ind w:left="567" w:hanging="567"/>
        <w:jc w:val="both"/>
        <w:rPr>
          <w:sz w:val="20"/>
          <w:szCs w:val="20"/>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3.3</w:t>
      </w:r>
      <w:r>
        <w:rPr>
          <w:sz w:val="20"/>
          <w:szCs w:val="20"/>
        </w:rPr>
        <w:tab/>
      </w:r>
      <w:r>
        <w:rPr>
          <w:rFonts w:ascii="Calibri" w:eastAsia="Calibri" w:hAnsi="Calibri" w:cs="Calibri"/>
          <w:sz w:val="22"/>
          <w:szCs w:val="22"/>
        </w:rPr>
        <w:t xml:space="preserve">Podrobná technická specifikace Díla je součástí technické dokumentace, která tvoří přílohu č. 1 Smlouvy a dále v položkovém rozpočtu, který je přílohou č. 2 Smlouvy. V případě rozporu mezi přílohou č. 1 a přílohou č. 2 má přednost příloha č. 2, pokud se smluvní strany nedohodnou v konkrétním případě jinak.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3.4</w:t>
      </w:r>
      <w:r>
        <w:rPr>
          <w:rFonts w:ascii="Calibri" w:eastAsia="Calibri" w:hAnsi="Calibri" w:cs="Calibri"/>
          <w:sz w:val="22"/>
          <w:szCs w:val="22"/>
        </w:rPr>
        <w:tab/>
        <w:t>Zhotovitel odpovídá za to, že Dílo bude realizováno v uvedeném členění, rozsahu, kvalitě a s parametry stanovenými dokumentací dle čl. III odst. 3.3 Smlouvy. V rámci zhotovení Díla se Zhotovitel zavazuje ověřit a zkontrolovat všechny vstupní údaje a podklady předložené Objednatelem a na jejich nedostatky upozornit bez zbytečného odkladu Objednatele, nejpozději však do 5 pracovních dnů od okamžiku, kdy Zhotovitel takový nedostatek zjistí. Zhotovitel prohlašuje, že mu byly zpřístupněny přílohy č. 1 a 2 Smlouvy stejně jako veškerá další technická dokumentace potřebná ke zhotovení bezvadného Díla, a zároveň prohlašuje, že se s ní jako odborně způsobilý seznámil. Zhotovitel také podrobně prostudoval Položkový rozpočet.</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3.5</w:t>
      </w:r>
      <w:r>
        <w:rPr>
          <w:rFonts w:ascii="Calibri" w:eastAsia="Calibri" w:hAnsi="Calibri" w:cs="Calibri"/>
          <w:sz w:val="22"/>
          <w:szCs w:val="22"/>
        </w:rPr>
        <w:tab/>
        <w:t>Změnou Díla se rozumí jakákoliv změna rozsahu Díla oproti přílohám č. 1 a 2 Smlouvy a související dokumentaci, a to jak neprovedení dohodnutých prací (</w:t>
      </w:r>
      <w:proofErr w:type="spellStart"/>
      <w:r>
        <w:rPr>
          <w:rFonts w:ascii="Calibri" w:eastAsia="Calibri" w:hAnsi="Calibri" w:cs="Calibri"/>
          <w:sz w:val="22"/>
          <w:szCs w:val="22"/>
        </w:rPr>
        <w:t>méněpráce</w:t>
      </w:r>
      <w:proofErr w:type="spellEnd"/>
      <w:r>
        <w:rPr>
          <w:rFonts w:ascii="Calibri" w:eastAsia="Calibri" w:hAnsi="Calibri" w:cs="Calibri"/>
          <w:sz w:val="22"/>
          <w:szCs w:val="22"/>
        </w:rPr>
        <w:t>), tak provedení dodatečných prací (vícepráce), případně také činnosti směřující k zlepšení ekonomiky provozu (dále jen „Změna Díla“). Veškeré Změny Díla mohou být provedeny pouze na základě písemné dohody Smluvních stran. Zhotovitel není oprávněn provést žádnou změnu bez předchozího písemného souhlasu Objednatele. Smluvní strany prohlašují, že veškeré provedené změny budou v souladu s aktuálně platnými právními předpisy týkajícími se veřejného zadávání.</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3.6</w:t>
      </w:r>
      <w:r>
        <w:rPr>
          <w:rFonts w:ascii="Calibri" w:eastAsia="Calibri" w:hAnsi="Calibri" w:cs="Calibri"/>
          <w:sz w:val="22"/>
          <w:szCs w:val="22"/>
        </w:rPr>
        <w:tab/>
        <w:t>Změny Díla budou provedeny vždy formou dodatku ke Smlouvě, jehož součástí bude jeden nebo více změnových listů, které budou obsahovat technickou a cenovou specifikaci každé Změny Díla. Ocenění Změn Díla bude probíhat v souladu s ustanovením čl. 4.6 Smlouvy.</w:t>
      </w:r>
    </w:p>
    <w:p w:rsidR="00680512" w:rsidRDefault="00680512">
      <w:pPr>
        <w:ind w:left="567" w:hanging="567"/>
        <w:jc w:val="both"/>
        <w:rPr>
          <w:rFonts w:ascii="Calibri" w:eastAsia="Calibri" w:hAnsi="Calibri" w:cs="Calibri"/>
          <w:sz w:val="22"/>
          <w:szCs w:val="22"/>
        </w:rPr>
      </w:pPr>
    </w:p>
    <w:p w:rsidR="00680512" w:rsidRDefault="009C6F36">
      <w:pPr>
        <w:tabs>
          <w:tab w:val="left" w:pos="540"/>
        </w:tabs>
        <w:spacing w:after="60" w:line="276" w:lineRule="auto"/>
        <w:ind w:right="284"/>
        <w:jc w:val="center"/>
        <w:rPr>
          <w:rFonts w:ascii="Calibri" w:eastAsia="Calibri" w:hAnsi="Calibri" w:cs="Calibri"/>
          <w:b/>
          <w:sz w:val="22"/>
          <w:szCs w:val="22"/>
        </w:rPr>
      </w:pPr>
      <w:r>
        <w:rPr>
          <w:rFonts w:ascii="Calibri" w:eastAsia="Calibri" w:hAnsi="Calibri" w:cs="Calibri"/>
          <w:b/>
          <w:sz w:val="22"/>
          <w:szCs w:val="22"/>
        </w:rPr>
        <w:t>IV. CENA DÍLA A PLATEBNÍ PODMÍNKY</w:t>
      </w:r>
    </w:p>
    <w:p w:rsidR="00680512" w:rsidRDefault="009C6F36">
      <w:pPr>
        <w:ind w:left="567" w:hanging="567"/>
        <w:jc w:val="both"/>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4.1</w:t>
      </w:r>
      <w:r>
        <w:rPr>
          <w:rFonts w:ascii="Calibri" w:eastAsia="Calibri" w:hAnsi="Calibri" w:cs="Calibri"/>
          <w:sz w:val="22"/>
          <w:szCs w:val="22"/>
        </w:rPr>
        <w:tab/>
        <w:t>Cena Díla činí:</w:t>
      </w:r>
    </w:p>
    <w:p w:rsidR="00680512" w:rsidRDefault="00680512">
      <w:pPr>
        <w:ind w:left="1134" w:hanging="567"/>
        <w:jc w:val="both"/>
        <w:rPr>
          <w:rFonts w:ascii="Calibri" w:eastAsia="Calibri" w:hAnsi="Calibri" w:cs="Calibri"/>
          <w:sz w:val="22"/>
          <w:szCs w:val="22"/>
        </w:rPr>
      </w:pPr>
    </w:p>
    <w:p w:rsidR="00680512" w:rsidRDefault="000D750F">
      <w:pPr>
        <w:spacing w:line="276" w:lineRule="auto"/>
        <w:ind w:left="1134" w:hanging="567"/>
        <w:jc w:val="both"/>
        <w:rPr>
          <w:rFonts w:ascii="Calibri" w:eastAsia="Calibri" w:hAnsi="Calibri" w:cs="Calibri"/>
          <w:sz w:val="22"/>
          <w:szCs w:val="22"/>
        </w:rPr>
      </w:pPr>
      <w:sdt>
        <w:sdtPr>
          <w:tag w:val="goog_rdk_1"/>
          <w:id w:val="939716244"/>
        </w:sdtPr>
        <w:sdtEndPr/>
        <w:sdtContent/>
      </w:sdt>
      <w:r w:rsidR="009C6F36">
        <w:rPr>
          <w:rFonts w:ascii="Calibri" w:eastAsia="Calibri" w:hAnsi="Calibri" w:cs="Calibri"/>
          <w:sz w:val="22"/>
          <w:szCs w:val="22"/>
        </w:rPr>
        <w:t>Celková cena Díla bez DPH</w:t>
      </w:r>
      <w:r w:rsidR="009C6F36">
        <w:rPr>
          <w:rFonts w:ascii="Calibri" w:eastAsia="Calibri" w:hAnsi="Calibri" w:cs="Calibri"/>
          <w:sz w:val="22"/>
          <w:szCs w:val="22"/>
        </w:rPr>
        <w:tab/>
      </w:r>
      <w:r w:rsidR="009C6F36">
        <w:rPr>
          <w:rFonts w:ascii="Calibri" w:eastAsia="Calibri" w:hAnsi="Calibri" w:cs="Calibri"/>
          <w:sz w:val="22"/>
          <w:szCs w:val="22"/>
        </w:rPr>
        <w:tab/>
      </w:r>
      <w:r w:rsidR="00954720">
        <w:rPr>
          <w:rFonts w:ascii="Calibri" w:eastAsia="Calibri" w:hAnsi="Calibri" w:cs="Calibri"/>
          <w:sz w:val="22"/>
          <w:szCs w:val="22"/>
        </w:rPr>
        <w:t>1 271 334,00,-</w:t>
      </w:r>
      <w:r w:rsidR="009C6F36">
        <w:rPr>
          <w:rFonts w:ascii="Calibri" w:eastAsia="Calibri" w:hAnsi="Calibri" w:cs="Calibri"/>
          <w:sz w:val="22"/>
          <w:szCs w:val="22"/>
        </w:rPr>
        <w:t xml:space="preserve"> Kč </w:t>
      </w:r>
    </w:p>
    <w:p w:rsidR="00680512" w:rsidRDefault="009C6F36">
      <w:pPr>
        <w:spacing w:line="276" w:lineRule="auto"/>
        <w:ind w:left="1134" w:hanging="567"/>
        <w:jc w:val="both"/>
        <w:rPr>
          <w:rFonts w:ascii="Calibri" w:eastAsia="Calibri" w:hAnsi="Calibri" w:cs="Calibri"/>
          <w:sz w:val="22"/>
          <w:szCs w:val="22"/>
        </w:rPr>
      </w:pPr>
      <w:r>
        <w:rPr>
          <w:rFonts w:ascii="Calibri" w:eastAsia="Calibri" w:hAnsi="Calibri" w:cs="Calibri"/>
          <w:sz w:val="22"/>
          <w:szCs w:val="22"/>
        </w:rPr>
        <w:t xml:space="preserve">DPH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954720">
        <w:rPr>
          <w:rFonts w:ascii="Calibri" w:eastAsia="Calibri" w:hAnsi="Calibri" w:cs="Calibri"/>
          <w:sz w:val="22"/>
          <w:szCs w:val="22"/>
        </w:rPr>
        <w:t xml:space="preserve">   266 980,14,-</w:t>
      </w:r>
      <w:r>
        <w:rPr>
          <w:rFonts w:ascii="Calibri" w:eastAsia="Calibri" w:hAnsi="Calibri" w:cs="Calibri"/>
          <w:sz w:val="22"/>
          <w:szCs w:val="22"/>
        </w:rPr>
        <w:t xml:space="preserve"> Kč</w:t>
      </w:r>
    </w:p>
    <w:p w:rsidR="00680512" w:rsidRDefault="009C6F36">
      <w:pPr>
        <w:spacing w:after="120"/>
        <w:ind w:left="1134" w:hanging="567"/>
        <w:jc w:val="both"/>
        <w:rPr>
          <w:rFonts w:ascii="Calibri" w:eastAsia="Calibri" w:hAnsi="Calibri" w:cs="Calibri"/>
          <w:sz w:val="22"/>
          <w:szCs w:val="22"/>
        </w:rPr>
      </w:pPr>
      <w:r>
        <w:rPr>
          <w:rFonts w:ascii="Calibri" w:eastAsia="Calibri" w:hAnsi="Calibri" w:cs="Calibri"/>
          <w:sz w:val="22"/>
          <w:szCs w:val="22"/>
        </w:rPr>
        <w:t xml:space="preserve">Celková cena Díla včetně DPH </w:t>
      </w:r>
      <w:r>
        <w:rPr>
          <w:rFonts w:ascii="Calibri" w:eastAsia="Calibri" w:hAnsi="Calibri" w:cs="Calibri"/>
          <w:sz w:val="22"/>
          <w:szCs w:val="22"/>
        </w:rPr>
        <w:tab/>
      </w:r>
      <w:r>
        <w:rPr>
          <w:rFonts w:ascii="Calibri" w:eastAsia="Calibri" w:hAnsi="Calibri" w:cs="Calibri"/>
          <w:sz w:val="22"/>
          <w:szCs w:val="22"/>
        </w:rPr>
        <w:tab/>
      </w:r>
      <w:r w:rsidR="00954720">
        <w:rPr>
          <w:rFonts w:ascii="Calibri" w:eastAsia="Calibri" w:hAnsi="Calibri" w:cs="Calibri"/>
          <w:sz w:val="22"/>
          <w:szCs w:val="22"/>
        </w:rPr>
        <w:t>1 538 314,14,-</w:t>
      </w:r>
      <w:r>
        <w:rPr>
          <w:rFonts w:ascii="Calibri" w:eastAsia="Calibri" w:hAnsi="Calibri" w:cs="Calibri"/>
          <w:sz w:val="22"/>
          <w:szCs w:val="22"/>
        </w:rPr>
        <w:t xml:space="preserve"> Kč</w:t>
      </w:r>
    </w:p>
    <w:p w:rsidR="00680512" w:rsidRDefault="009C6F36">
      <w:pPr>
        <w:ind w:left="567"/>
        <w:jc w:val="both"/>
        <w:rPr>
          <w:rFonts w:ascii="Calibri" w:eastAsia="Calibri" w:hAnsi="Calibri" w:cs="Calibri"/>
          <w:sz w:val="22"/>
          <w:szCs w:val="22"/>
        </w:rPr>
      </w:pPr>
      <w:r>
        <w:rPr>
          <w:rFonts w:ascii="Calibri" w:eastAsia="Calibri" w:hAnsi="Calibri" w:cs="Calibri"/>
          <w:sz w:val="22"/>
          <w:szCs w:val="22"/>
        </w:rPr>
        <w:t>(dále jen „Cena Díla“).</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4.2</w:t>
      </w:r>
      <w:r>
        <w:rPr>
          <w:rFonts w:ascii="Calibri" w:eastAsia="Calibri" w:hAnsi="Calibri" w:cs="Calibri"/>
          <w:sz w:val="22"/>
          <w:szCs w:val="22"/>
        </w:rPr>
        <w:tab/>
        <w:t xml:space="preserve">Cena Díla zahrnuje veškeré náklady potřebné ke zhotovení Díla v rozsahu dle čl. III a v ostatních ustanoveních této Smlouvy. Sjednaná cena obsahuje i předpokládané náklady vzniklé vývojem cen, a to až do termínu protokolárního předání Díla dle této Smlouvy.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lastRenderedPageBreak/>
        <w:t>4.3</w:t>
      </w:r>
      <w:r>
        <w:rPr>
          <w:rFonts w:ascii="Calibri" w:eastAsia="Calibri" w:hAnsi="Calibri" w:cs="Calibri"/>
          <w:sz w:val="22"/>
          <w:szCs w:val="22"/>
        </w:rPr>
        <w:tab/>
        <w:t>Cena Díla je stanovena Zhotovitelem na základě přílohy č. 2 Smlouvy. Zjištěné odchylky, vynechání, opomnění, chyby a nedostatky Položkového rozpočtu nemají vliv na Cenu Díla, na rozsah Díla ani na další ujednání smluvních stran v této Smlouvě. Položkový rozpočet slouží k ohodnocení provedených částí Díla za účelem fakturace, resp. uplatnění smluvních pokut. Jednotkové ceny uvedené v položkovém rozpočtu jsou cenami pevnými po celou dobu realizace Díla. Zhotovitel na sebe výslovně bere nebezpečí změny okolností.</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4.4</w:t>
      </w:r>
      <w:r>
        <w:rPr>
          <w:rFonts w:ascii="Calibri" w:eastAsia="Calibri" w:hAnsi="Calibri" w:cs="Calibri"/>
          <w:sz w:val="22"/>
          <w:szCs w:val="22"/>
        </w:rPr>
        <w:tab/>
        <w:t>Příslušná sazba daně z přidané hodnoty (dále jen „DPH“) bude účtována dle platných předpisů ČR v době okamžiku uskutečnění zdanitelného plnění. Za správnost stanovení příslušné sazby DPH nese veškerou odpovědnost Zhotovitel.</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4.5</w:t>
      </w:r>
      <w:r>
        <w:rPr>
          <w:rFonts w:ascii="Calibri" w:eastAsia="Calibri" w:hAnsi="Calibri" w:cs="Calibri"/>
          <w:sz w:val="22"/>
          <w:szCs w:val="22"/>
        </w:rPr>
        <w:tab/>
        <w:t>Cena Díla je cenou nejvýše přípustnou a může být měněna jen dodatkem Smlouvy za podmínek uvedených v čl. III odst. 3.5 a 3.6 Smlouvy. Zhotoviteli vzniká právo na navýšení Ceny Díla teprve v případě, že změna bude schválena Smluvními stranami formou uzavření dodatku ke Smlouvě. Bez platného a účinného dodatku nemá Zhotovitel právo na úhradu ceny za dodatečné stavební práce, dodávky a služby. Výjimku z pravidel stanovených tímto odstavcem představuje situace, kdy před nebo v průběhu realizace Díla dojde ke změnám daňových předpisů majících vliv na Cenu Díla; v takovém případě bude cena upravena dle sazeb DPH platných ke dni zdanitelného plnění.</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4.6</w:t>
      </w:r>
      <w:r>
        <w:rPr>
          <w:rFonts w:ascii="Calibri" w:eastAsia="Calibri" w:hAnsi="Calibri" w:cs="Calibri"/>
          <w:sz w:val="22"/>
          <w:szCs w:val="22"/>
        </w:rPr>
        <w:tab/>
        <w:t>Pro výpočet nákladů na realizaci případných Změn Díla se použijí jednotkové ceny dle přílohy č. 2 Smlouvy, nedohodnou-li se Smluvní strany v konkrétním případě jinak. Pouze v případech, kdy jednotkové ceny nejsou pro dané práce v příloze č. 2 Smlouvy uvedeny ani jinak dohodnuty, ocení se Zhotovitelem dle obecně známých sborníků doporučených cen (např. označení sborníků URS Praha, a. s., RTS, a. s., aj) platných v době uzavření Smlouvy. Smluvní strany se zavazují ve všech případech postupovat bez zbytečného odkladu.</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4.7</w:t>
      </w:r>
      <w:r>
        <w:rPr>
          <w:rFonts w:ascii="Calibri" w:eastAsia="Calibri" w:hAnsi="Calibri" w:cs="Calibri"/>
          <w:sz w:val="22"/>
          <w:szCs w:val="22"/>
        </w:rPr>
        <w:tab/>
        <w:t>Změny Díla, které nebudou po písemné dohodě Smluvních stran provedeny, ačkoliv jsou součástí Díla, budou z celkové ceny Díla bez dalšího odečteny, přičemž se při jejich ocenění bude postupovat v souladu s čl. 4.6.</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4.8</w:t>
      </w:r>
      <w:r>
        <w:rPr>
          <w:rFonts w:ascii="Calibri" w:eastAsia="Calibri" w:hAnsi="Calibri" w:cs="Calibri"/>
          <w:sz w:val="22"/>
          <w:szCs w:val="22"/>
        </w:rPr>
        <w:tab/>
        <w:t>Důvodem pro změnu Ceny Díla není plnění Zhotovitele, které bylo vyvoláno jeho prodlením při provádění Díla, vadným plněním, chybami a nedostatky v Položkovém rozpočtu, pokud jsou tyto chyby důsledkem nepřesného nebo neúplného ocenění Položkového rozpočtu.</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4.9</w:t>
      </w:r>
      <w:r>
        <w:rPr>
          <w:rFonts w:ascii="Calibri" w:eastAsia="Calibri" w:hAnsi="Calibri" w:cs="Calibri"/>
          <w:sz w:val="22"/>
          <w:szCs w:val="22"/>
        </w:rPr>
        <w:tab/>
        <w:t>Smluvní strany se dohodly, že Objednatel nebude poskytovat Zhotoviteli zálohy. Smluvní strany se dále dohodly, že úhrada ceny Díla bude provedena na základě faktury vystavené Zhotovitelem, a to po dokončení Díla, respektive po jeho protokolárním předání Objednateli. Datem uskutečnění zdanitelného plnění je den předání Díla.</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4.10</w:t>
      </w:r>
      <w:r>
        <w:rPr>
          <w:rFonts w:ascii="Calibri" w:eastAsia="Calibri" w:hAnsi="Calibri" w:cs="Calibri"/>
          <w:sz w:val="22"/>
          <w:szCs w:val="22"/>
        </w:rPr>
        <w:tab/>
        <w:t>Přílohou faktury musí být soupis provedených prací potvrzený oprávněným zástupcem Objednatele a smluvními stranami podepsaný protokol o předání a převzetí Díla. Návrh soupisu provedených prací odevzdá Zhotovitel oprávněnému zástupci Objednatele ke kontrole, a to nejpozději v den protokolárního předání Díla Objednateli. V případě neodsouhlasení návrhu soupisu prací ze strany Objednatele, vrátí Objednatel s uvedením důvodu nejpozději do 5 pracovních dnů předložený návrh Zhotoviteli zpět k přepracování. Důvodem pro neodsouhlasení soupisu provedených prací Objednatelem je např. skutečnost, že práce nebyly provedeny řádně dle Smlouvy. V případě odsouhlasení soupisu prací vystaví Zhotovitel daňový doklad (fakturu). Odsouhlasení soupisu prací v žádném případě nemůže nahradit protokol o předání a převzetí díla. V případě, že Objednatel soupis provedených prací a protokol o předání a převzetí Díla bezdůvodně nepotvrdí, a to ani do 5 pracovních dnů od dodatečné výzvy Zhotovitele, je Zhotovitel oprávněn vystavit daňový doklad (fakturu) i bez těchto dokumentů.</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4.11</w:t>
      </w:r>
      <w:r>
        <w:rPr>
          <w:rFonts w:ascii="Calibri" w:eastAsia="Calibri" w:hAnsi="Calibri" w:cs="Calibri"/>
          <w:sz w:val="22"/>
          <w:szCs w:val="22"/>
        </w:rPr>
        <w:tab/>
        <w:t>Daňový doklad bude obsahovat náležitosti daňového dokladu stanovené zákonem č. 235/2004 Sb., o dani z přidané hodnoty, ve znění pozdějších předpisů, a zákonem č. 563/1991 Sb., o účetnictví, ve znění pozdějších předpisů. V případě, že daňový doklad nebude obsahovat požadované údaje či bude neúplný, je Objednatel oprávněn daňový doklad do 7 kalendářích dnů vrátit Zhotoviteli. Zhotovitel je povinen takový daňový doklad opravit. Lhůta splatnosti počíná v takovém případě běžet ode dne doručení opraveného dokladu Objednateli.</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4.12</w:t>
      </w:r>
      <w:r>
        <w:rPr>
          <w:rFonts w:ascii="Calibri" w:eastAsia="Calibri" w:hAnsi="Calibri" w:cs="Calibri"/>
          <w:sz w:val="22"/>
          <w:szCs w:val="22"/>
        </w:rPr>
        <w:tab/>
        <w:t>Cena Díla bude uhrazena na účet Zhotovitele uvedený v záhlaví této Smlouvy, pokud Zhotovitel Objednateli písemně nesdělí jiný účet pro účely úhrady Ceny Díla. Cena Díla se považuje za uhrazenou dnem připsání celé částky na bankovní účet Zhotovitele.</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4. 13</w:t>
      </w:r>
      <w:r>
        <w:rPr>
          <w:rFonts w:ascii="Calibri" w:eastAsia="Calibri" w:hAnsi="Calibri" w:cs="Calibri"/>
          <w:sz w:val="22"/>
          <w:szCs w:val="22"/>
        </w:rPr>
        <w:tab/>
        <w:t>Smluvní strany stanovily splatnost daňového dokladu na 30 dnů od jeho doručení Objednateli.</w:t>
      </w:r>
    </w:p>
    <w:p w:rsidR="00680512" w:rsidRDefault="00680512">
      <w:pPr>
        <w:ind w:left="567" w:hanging="567"/>
        <w:jc w:val="both"/>
        <w:rPr>
          <w:rFonts w:ascii="Calibri" w:eastAsia="Calibri" w:hAnsi="Calibri" w:cs="Calibri"/>
          <w:sz w:val="22"/>
          <w:szCs w:val="22"/>
        </w:rPr>
      </w:pPr>
    </w:p>
    <w:p w:rsidR="00680512" w:rsidRDefault="00680512">
      <w:pPr>
        <w:tabs>
          <w:tab w:val="left" w:pos="540"/>
        </w:tabs>
        <w:spacing w:after="60" w:line="276" w:lineRule="auto"/>
        <w:ind w:right="284"/>
        <w:jc w:val="center"/>
        <w:rPr>
          <w:rFonts w:ascii="Calibri" w:eastAsia="Calibri" w:hAnsi="Calibri" w:cs="Calibri"/>
          <w:b/>
          <w:sz w:val="22"/>
          <w:szCs w:val="22"/>
        </w:rPr>
      </w:pPr>
    </w:p>
    <w:p w:rsidR="00680512" w:rsidRDefault="009C6F36">
      <w:pPr>
        <w:tabs>
          <w:tab w:val="left" w:pos="540"/>
        </w:tabs>
        <w:spacing w:after="60" w:line="276" w:lineRule="auto"/>
        <w:ind w:right="284"/>
        <w:jc w:val="center"/>
        <w:rPr>
          <w:rFonts w:ascii="Calibri" w:eastAsia="Calibri" w:hAnsi="Calibri" w:cs="Calibri"/>
          <w:b/>
          <w:sz w:val="22"/>
          <w:szCs w:val="22"/>
        </w:rPr>
      </w:pPr>
      <w:r>
        <w:rPr>
          <w:rFonts w:ascii="Calibri" w:eastAsia="Calibri" w:hAnsi="Calibri" w:cs="Calibri"/>
          <w:b/>
          <w:sz w:val="22"/>
          <w:szCs w:val="22"/>
        </w:rPr>
        <w:t>V. DOBA PLNĚNÍ A PŘEDÁNÍ PŘEDMĚTU KOUPĚ</w:t>
      </w: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5.1</w:t>
      </w:r>
      <w:r>
        <w:rPr>
          <w:rFonts w:ascii="Calibri" w:eastAsia="Calibri" w:hAnsi="Calibri" w:cs="Calibri"/>
          <w:sz w:val="22"/>
          <w:szCs w:val="22"/>
        </w:rPr>
        <w:tab/>
        <w:t>Zhotovitel se zavazuje Dílo provést, řádně dokončit a předat Objednateli v následujících lhůtách:</w:t>
      </w:r>
    </w:p>
    <w:p w:rsidR="00680512" w:rsidRDefault="009C6F36">
      <w:pPr>
        <w:spacing w:before="120" w:after="120"/>
        <w:ind w:left="567"/>
        <w:jc w:val="both"/>
        <w:rPr>
          <w:rFonts w:ascii="Calibri" w:eastAsia="Calibri" w:hAnsi="Calibri" w:cs="Calibri"/>
          <w:sz w:val="22"/>
          <w:szCs w:val="22"/>
        </w:rPr>
      </w:pPr>
      <w:r>
        <w:rPr>
          <w:rFonts w:ascii="Calibri" w:eastAsia="Calibri" w:hAnsi="Calibri" w:cs="Calibri"/>
          <w:sz w:val="22"/>
          <w:szCs w:val="22"/>
        </w:rPr>
        <w:t>Termín zahájení provádění Díla:</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ihned po předání staveniště</w:t>
      </w:r>
    </w:p>
    <w:p w:rsidR="00680512" w:rsidRDefault="009C6F36">
      <w:pPr>
        <w:spacing w:before="120" w:after="120"/>
        <w:ind w:left="567"/>
        <w:jc w:val="both"/>
        <w:rPr>
          <w:rFonts w:ascii="Calibri" w:eastAsia="Calibri" w:hAnsi="Calibri" w:cs="Calibri"/>
          <w:sz w:val="22"/>
          <w:szCs w:val="22"/>
        </w:rPr>
      </w:pPr>
      <w:r>
        <w:rPr>
          <w:rFonts w:ascii="Calibri" w:eastAsia="Calibri" w:hAnsi="Calibri" w:cs="Calibri"/>
          <w:sz w:val="22"/>
          <w:szCs w:val="22"/>
        </w:rPr>
        <w:t>Limitní termín dokončení a předání Díla:</w:t>
      </w:r>
      <w:r>
        <w:rPr>
          <w:rFonts w:ascii="Calibri" w:eastAsia="Calibri" w:hAnsi="Calibri" w:cs="Calibri"/>
          <w:sz w:val="22"/>
          <w:szCs w:val="22"/>
        </w:rPr>
        <w:tab/>
      </w:r>
      <w:r>
        <w:rPr>
          <w:rFonts w:ascii="Calibri" w:eastAsia="Calibri" w:hAnsi="Calibri" w:cs="Calibri"/>
          <w:sz w:val="22"/>
          <w:szCs w:val="22"/>
        </w:rPr>
        <w:tab/>
        <w:t xml:space="preserve">12 měsíců od okamžiku předání staveniště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5.2</w:t>
      </w:r>
      <w:r>
        <w:rPr>
          <w:rFonts w:ascii="Calibri" w:eastAsia="Calibri" w:hAnsi="Calibri" w:cs="Calibri"/>
          <w:sz w:val="22"/>
          <w:szCs w:val="22"/>
        </w:rPr>
        <w:tab/>
        <w:t>Zhotovitel je povinen bez zbytečného odkladu písemně informovat Objednatele o všech okolnostech, které mohou mít vliv na termín realizace Díla. Zhotovitel je dále povinen předložit nejpozději v okamžiku předání staveniště harmonogram prací splňující parametry harmonogramu prací, který byl předložen Zhotovitelem v rámci výběrového řízení, na jehož základě byla uzavřena tato Smlouva.</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5.3</w:t>
      </w:r>
      <w:r>
        <w:rPr>
          <w:rFonts w:ascii="Calibri" w:eastAsia="Calibri" w:hAnsi="Calibri" w:cs="Calibri"/>
          <w:sz w:val="22"/>
          <w:szCs w:val="22"/>
        </w:rPr>
        <w:tab/>
        <w:t>Jakékoliv změny termínu dokončení Díla mohou být činěny pouze za podmínek stanovených v čl. III odst. 3.5 a 3.6 Smlouvy. Smluvní strany se dohodly, že termín dokončení Díla může být posunut pouze ve výjimečných případech. V takovém případě musí dojít k přerušení prací na Díle a doba plnění Díla se prodluží o dobu, po kterou byla jeho realizace přerušena. Toto je možné pouze s předchozím písemným souhlasem Objednatele.</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5.4</w:t>
      </w:r>
      <w:r>
        <w:rPr>
          <w:rFonts w:ascii="Calibri" w:eastAsia="Calibri" w:hAnsi="Calibri" w:cs="Calibri"/>
          <w:sz w:val="22"/>
          <w:szCs w:val="22"/>
        </w:rPr>
        <w:tab/>
        <w:t xml:space="preserve">Práce Zhotovitele na realizaci Díla budou zahájeny dnem protokolárního předání staveniště, které proběhne nejpozději do 10 pracovních dnů od podpisu Smlouvy. Dílo se považuje za dokončené okamžikem podpisu protokolu o předání a převzetí Díla oběma smluvními stranami.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5.5</w:t>
      </w:r>
      <w:r>
        <w:rPr>
          <w:rFonts w:ascii="Calibri" w:eastAsia="Calibri" w:hAnsi="Calibri" w:cs="Calibri"/>
          <w:sz w:val="22"/>
          <w:szCs w:val="22"/>
        </w:rPr>
        <w:tab/>
        <w:t>Místem plnění je katastrální území obce Borová (Pardubický kraj), přičemž jeho podrobná specifikace je uvedena v příloze č. 1 Smlouvy.</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5.6</w:t>
      </w:r>
      <w:r>
        <w:rPr>
          <w:rFonts w:ascii="Calibri" w:eastAsia="Calibri" w:hAnsi="Calibri" w:cs="Calibri"/>
          <w:sz w:val="22"/>
          <w:szCs w:val="22"/>
        </w:rPr>
        <w:tab/>
        <w:t>Zhotovitel splní svou povinnost zhotovit Dílo jeho řádným a včasným dokončením a předáním Objednateli jako celku a odstraněním všech vad a nedodělků zjištěných v rámci přejímacího řízení. Předáním Díla se pro účely všech ustanovení této Smlouvy rozumí předání Díla Objednatelem bez vad a nedodělků bránících užívání, a převzetí Díla Zhotovitelem za podmínek stanovených v tomto článku Smlouvy. Objednatel je oprávněn řádně provedené Dílo převzít jako celek nebo po jednotlivých dílčích plněních, není však povinen tak učinit před ve Smlouvě sjednaným termínem plnění. Toto právo je naplněno podpisem protokolu o předání Díla nebo dílčího plnění oprávněnými zástupci Objednatele a Zhotovitele. Objednatel je oprávněn převzít řádně zhotovené Dílo, nebo jeho část i před termínem plnění.</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5.7</w:t>
      </w:r>
      <w:r>
        <w:rPr>
          <w:rFonts w:ascii="Calibri" w:eastAsia="Calibri" w:hAnsi="Calibri" w:cs="Calibri"/>
          <w:sz w:val="22"/>
          <w:szCs w:val="22"/>
        </w:rPr>
        <w:tab/>
        <w:t>Zhotovitel minimálně 5 pracovních dnů předem písemně oznámí datum dokončení Díla a současně vyzve písemně Objednatele k převzetí Díla. Pokud se při přejímacím řízení prokáže, že Dílo nebo jeho dílčí část není dokončeno, je Zhotovitel povinen Dílo dokončit v náhradní lhůtě stanovené Objednatelem a Objednateli uhradit veškeré náklady spojené s opakovaným předáním Díla.</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5.8</w:t>
      </w:r>
      <w:r>
        <w:rPr>
          <w:rFonts w:ascii="Calibri" w:eastAsia="Calibri" w:hAnsi="Calibri" w:cs="Calibri"/>
          <w:sz w:val="22"/>
          <w:szCs w:val="22"/>
        </w:rPr>
        <w:tab/>
        <w:t>Přejímací řízení je ukončeno podpisem protokolu o předání Díla jako celku Objednatelem. Nedílnou součástí protokolu jsou přílohy včetně soupisu případných vad a nedodělků s termíny jejich odstranění, a dále seznam veškeré předávané dokumentace. Dílo, které není řádně dokončeno, není Objednatel povinen převzít. Za nedokončené Dílo se považuje Dílo obsahující vady a nedodělky bránící užívání Díla.</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5.9</w:t>
      </w:r>
      <w:r>
        <w:rPr>
          <w:rFonts w:ascii="Calibri" w:eastAsia="Calibri" w:hAnsi="Calibri" w:cs="Calibri"/>
          <w:sz w:val="22"/>
          <w:szCs w:val="22"/>
        </w:rPr>
        <w:tab/>
        <w:t>Smluvní strany se dohodly, že nedojde-li mezi nimi k dohodě o lhůtách pro odstranění vad a nedodělků uvedených v soupisu vad a nedodělků dle předchozího odstavce, má se za tak, že tato lhůta činí 7 dnů ode dne podpisu protokolu o předání a převzetí Díla. O odstranění vad a nedodělků uvedených v soupisu vad a nedodělků dle předchozího odstavce bude pořízen protokol.</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5.10</w:t>
      </w:r>
      <w:r>
        <w:rPr>
          <w:rFonts w:ascii="Calibri" w:eastAsia="Calibri" w:hAnsi="Calibri" w:cs="Calibri"/>
          <w:sz w:val="22"/>
          <w:szCs w:val="22"/>
        </w:rPr>
        <w:tab/>
        <w:t xml:space="preserve">Odmítne-li Objednatel bezdůvodně převít Dílo, přestože neobsahuje vady a nedodělky bránící užívání, považuje se Dílo za předané dnem následujícím po dni, kdy Zhotovitel umožnil Objednateli s Dílem nakládat.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5.11</w:t>
      </w:r>
      <w:r>
        <w:rPr>
          <w:rFonts w:ascii="Calibri" w:eastAsia="Calibri" w:hAnsi="Calibri" w:cs="Calibri"/>
          <w:sz w:val="22"/>
          <w:szCs w:val="22"/>
        </w:rPr>
        <w:tab/>
        <w:t xml:space="preserve">V případě, že Objednatel převezme Dílo obsahující vady a nedodělky, které nebrání užívání, je oprávněn zadržet částku odpovídající 5 % z Ceny Díla, a to až do úplného odstranění všech vad a nedodělků uvedených v soupisu vad a nedodělků dle čl. V odst. 5.8 Smlouvy. Objednatel se zavazuje vyplatit zadržovanou částku nejpozději do 10 dnů od podpisu protokolu o odstranění vad a nedodělků dle čl. V odst. 5.9 Smlouvy. </w:t>
      </w:r>
    </w:p>
    <w:p w:rsidR="00680512" w:rsidRDefault="00680512">
      <w:pPr>
        <w:ind w:left="567" w:hanging="567"/>
        <w:jc w:val="both"/>
        <w:rPr>
          <w:rFonts w:ascii="Calibri" w:eastAsia="Calibri" w:hAnsi="Calibri" w:cs="Calibri"/>
          <w:sz w:val="22"/>
          <w:szCs w:val="22"/>
        </w:rPr>
      </w:pPr>
    </w:p>
    <w:p w:rsidR="00680512" w:rsidRDefault="009C6F36">
      <w:pPr>
        <w:tabs>
          <w:tab w:val="left" w:pos="540"/>
        </w:tabs>
        <w:spacing w:after="60" w:line="276" w:lineRule="auto"/>
        <w:ind w:right="284"/>
        <w:jc w:val="center"/>
        <w:rPr>
          <w:rFonts w:ascii="Calibri" w:eastAsia="Calibri" w:hAnsi="Calibri" w:cs="Calibri"/>
          <w:b/>
          <w:sz w:val="22"/>
          <w:szCs w:val="22"/>
        </w:rPr>
      </w:pPr>
      <w:r>
        <w:rPr>
          <w:rFonts w:ascii="Calibri" w:eastAsia="Calibri" w:hAnsi="Calibri" w:cs="Calibri"/>
          <w:b/>
          <w:sz w:val="22"/>
          <w:szCs w:val="22"/>
        </w:rPr>
        <w:t>VI. PRÁVA A POVINNOSTI SMLUVNÍCH STRAN</w:t>
      </w: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6.1</w:t>
      </w:r>
      <w:r>
        <w:rPr>
          <w:rFonts w:ascii="Calibri" w:eastAsia="Calibri" w:hAnsi="Calibri" w:cs="Calibri"/>
          <w:sz w:val="22"/>
          <w:szCs w:val="22"/>
        </w:rPr>
        <w:tab/>
        <w:t xml:space="preserve">Zhotovitel je povinen se před zahájením realizace Díla seznámit s interními předpisy Objednatele, a to zejména s takovými, které se týkají bezpečnostních a požárních opatření v místě provádění Díla.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6.2</w:t>
      </w:r>
      <w:r>
        <w:rPr>
          <w:rFonts w:ascii="Calibri" w:eastAsia="Calibri" w:hAnsi="Calibri" w:cs="Calibri"/>
          <w:sz w:val="22"/>
          <w:szCs w:val="22"/>
        </w:rPr>
        <w:tab/>
        <w:t xml:space="preserve">Smluvní strany se dohodly, že si vzájemně poskytnou veškerou potřebnou součinnost za účelem naplněné předmětu Smlouvy a řádného a bezvadného zhotovení Díla. Zhotovitel je zejména povinen umožnit na staveništi činnosti osob zmocněných Objednatelem ke kontrolní činnosti na Díle (například TDI, nebo koordinátor BOZP) a poskytnout těmto osobám veškerou nutnou součinnost.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6.3</w:t>
      </w:r>
      <w:r>
        <w:rPr>
          <w:rFonts w:ascii="Calibri" w:eastAsia="Calibri" w:hAnsi="Calibri" w:cs="Calibri"/>
          <w:sz w:val="22"/>
          <w:szCs w:val="22"/>
        </w:rPr>
        <w:tab/>
        <w:t>Zhotovitel povede ode dne předání staveniště stavební deník v souladu s § 157 zákona č. 183/2006 Sb., stavební zákon ve znění pozdějších předpisů. Na stavbě bude veden pouze jeden stavební deník, vedený Zhotovitelem a budou v něm zaznamenávány veškeré skutečnosti o průběhu všech prací.</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6.4</w:t>
      </w:r>
      <w:r>
        <w:rPr>
          <w:rFonts w:ascii="Calibri" w:eastAsia="Calibri" w:hAnsi="Calibri" w:cs="Calibri"/>
          <w:sz w:val="22"/>
          <w:szCs w:val="22"/>
        </w:rPr>
        <w:tab/>
        <w:t>Zhotovitel nese nebezpečí škody na Díle od převzetí staveniště až do doby protokolárního předání Díla jako celku Objednateli. Zhotovitel nese do doby protokolárního předání Díla nebezpečí škody (ztráty) na veškerých materiálech, hmotách a zařízeních, které používá a použije k provedení Díla.</w:t>
      </w:r>
      <w:r>
        <w:rPr>
          <w:rFonts w:ascii="Calibri" w:eastAsia="Calibri" w:hAnsi="Calibri" w:cs="Calibri"/>
          <w:sz w:val="22"/>
          <w:szCs w:val="22"/>
        </w:rPr>
        <w:tab/>
        <w:t xml:space="preserve">Stejným okamžikem jako nebezpečí škody na Díle přechází na Objednatele také vlastnické právo k Dílu.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6.5</w:t>
      </w:r>
      <w:r>
        <w:rPr>
          <w:rFonts w:ascii="Calibri" w:eastAsia="Calibri" w:hAnsi="Calibri" w:cs="Calibri"/>
          <w:sz w:val="22"/>
          <w:szCs w:val="22"/>
        </w:rPr>
        <w:tab/>
        <w:t>Zhotovitel se zavazuje postupovat při plnění Díla v souladu s legislativními požadavky na ochranu životního prostředí, dodržovat právní předpisy k zajištění bezpečnosti a ochrany zdraví při práci</w:t>
      </w:r>
      <w:r w:rsidR="00F72176">
        <w:rPr>
          <w:rFonts w:ascii="Calibri" w:eastAsia="Calibri" w:hAnsi="Calibri" w:cs="Calibri"/>
          <w:sz w:val="22"/>
          <w:szCs w:val="22"/>
        </w:rPr>
        <w:t>, veškeré relevantní technické a další normy</w:t>
      </w:r>
      <w:r>
        <w:rPr>
          <w:rFonts w:ascii="Calibri" w:eastAsia="Calibri" w:hAnsi="Calibri" w:cs="Calibri"/>
          <w:sz w:val="22"/>
          <w:szCs w:val="22"/>
        </w:rPr>
        <w:t xml:space="preserve">. </w:t>
      </w:r>
      <w:r w:rsidR="00F72176">
        <w:rPr>
          <w:rFonts w:ascii="Calibri" w:eastAsia="Calibri" w:hAnsi="Calibri" w:cs="Calibri"/>
          <w:sz w:val="22"/>
          <w:szCs w:val="22"/>
        </w:rPr>
        <w:t xml:space="preserve">Zhotovitel je povinen </w:t>
      </w:r>
      <w:r w:rsidR="00F72176" w:rsidRPr="00F72176">
        <w:rPr>
          <w:rFonts w:ascii="Calibri" w:eastAsia="Calibri" w:hAnsi="Calibri" w:cs="Calibri"/>
          <w:sz w:val="22"/>
          <w:szCs w:val="22"/>
        </w:rPr>
        <w:t xml:space="preserve">nakládat s odpady dle zákona a dalších závazných norem a předpisů vztažených k této problematice. </w:t>
      </w:r>
      <w:r w:rsidR="00524A32">
        <w:rPr>
          <w:rFonts w:ascii="Calibri" w:eastAsia="Calibri" w:hAnsi="Calibri" w:cs="Calibri"/>
          <w:sz w:val="22"/>
          <w:szCs w:val="22"/>
        </w:rPr>
        <w:t>Zhotovitel je povinen zajistit, že dojde</w:t>
      </w:r>
      <w:r w:rsidR="00524A32" w:rsidRPr="00524A32">
        <w:rPr>
          <w:rFonts w:ascii="Calibri" w:eastAsia="Calibri" w:hAnsi="Calibri" w:cs="Calibri"/>
          <w:sz w:val="22"/>
          <w:szCs w:val="22"/>
        </w:rPr>
        <w:t xml:space="preserve"> v souladu s platnou legislativou</w:t>
      </w:r>
      <w:r w:rsidR="00524A32">
        <w:rPr>
          <w:rFonts w:ascii="Calibri" w:eastAsia="Calibri" w:hAnsi="Calibri" w:cs="Calibri"/>
          <w:sz w:val="22"/>
          <w:szCs w:val="22"/>
        </w:rPr>
        <w:t xml:space="preserve"> k řádné recyklaci stavebního a</w:t>
      </w:r>
      <w:r w:rsidR="00524A32" w:rsidRPr="00524A32">
        <w:rPr>
          <w:rFonts w:ascii="Calibri" w:eastAsia="Calibri" w:hAnsi="Calibri" w:cs="Calibri"/>
          <w:sz w:val="22"/>
          <w:szCs w:val="22"/>
        </w:rPr>
        <w:t xml:space="preserve"> demoličního odpadu vzniklého během realizace konkrétního projektu. Minimální míra recyklace je stanovena na alespoň 70 % stavebního a demoličního odpadu. </w:t>
      </w:r>
      <w:r>
        <w:rPr>
          <w:rFonts w:ascii="Calibri" w:eastAsia="Calibri" w:hAnsi="Calibri" w:cs="Calibri"/>
          <w:sz w:val="22"/>
          <w:szCs w:val="22"/>
        </w:rPr>
        <w:t>Předmět plnění bude realizován řádně, s odbornou péčí, v souladu s platnými a účinnými právními předpisy, které se na předmět plnění vztahují, a v souladu s oprávněnými zájmy Objednatele.</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6.6</w:t>
      </w:r>
      <w:r>
        <w:rPr>
          <w:rFonts w:ascii="Calibri" w:eastAsia="Calibri" w:hAnsi="Calibri" w:cs="Calibri"/>
          <w:sz w:val="22"/>
          <w:szCs w:val="22"/>
        </w:rPr>
        <w:tab/>
        <w:t>Zhotovitel je povinen mít po celou dobu realizace Díla uzavřenou pojistnou smlouvu na pojištění odpovědnosti za škodu způsobenou Objednateli nebo třetím osobám v souvislosti s prováděním Díla, a to s limitem pojistného plnění ve výši minimálně 2 mil. Kč. Pojistnou smlouvu je Zhotovitel povinen předložit nejpozději do 10 pracovních dnů od podpisu Smlouvy. Smlouva musí být platní již v okamžiku zahájení plnění Díla.</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6.7</w:t>
      </w:r>
      <w:r>
        <w:rPr>
          <w:rFonts w:ascii="Calibri" w:eastAsia="Calibri" w:hAnsi="Calibri" w:cs="Calibri"/>
          <w:sz w:val="22"/>
          <w:szCs w:val="22"/>
        </w:rPr>
        <w:tab/>
        <w:t>Zhotovitel je oprávněn využít pro provádění stavebních prací, dodávek a služeb poddodavatele. Za poddodávku je pro tento účel považována realizace dílčích dodávek, služeb a stavebních prací jinými subjekty pro Zhotovitele. Zhotovitel je povinen předložit při předání staveniště seznam poddodavatelů, kteří se budou podílet na realizaci Díla, včetně identifikačních údajů takových poddodavatelů. Zhotovitel je povinen Objednatele o každé změně v poddodavatelském systému neprodleně informovat. Změna poddodavatele, jehož prostřednictvím prokazoval Zhotovitel kvalifikaci v rámci výběrového řízení, na jehož základě byla uzavřena tato Smlouva, je možná pouze s předchozím souhlasem Objednatele, a to za podmínky, že nový poddodavatel bude splňovat minimálně stejné kvalifikační předpoklady jako poddodavatel původní. Objednatel schválení nového poddodavatele, který splňuje podmínky dle předchozí věty, bezdůvodně neodepře.</w:t>
      </w:r>
    </w:p>
    <w:p w:rsidR="00680512" w:rsidRDefault="00680512">
      <w:pPr>
        <w:ind w:left="567" w:hanging="567"/>
        <w:jc w:val="both"/>
        <w:rPr>
          <w:rFonts w:ascii="Calibri" w:eastAsia="Calibri" w:hAnsi="Calibri" w:cs="Calibri"/>
          <w:sz w:val="22"/>
          <w:szCs w:val="22"/>
        </w:rPr>
      </w:pPr>
    </w:p>
    <w:p w:rsidR="00680512" w:rsidRDefault="00680512">
      <w:pPr>
        <w:tabs>
          <w:tab w:val="left" w:pos="540"/>
        </w:tabs>
        <w:spacing w:after="60" w:line="276" w:lineRule="auto"/>
        <w:ind w:right="284"/>
        <w:jc w:val="center"/>
        <w:rPr>
          <w:rFonts w:ascii="Calibri" w:eastAsia="Calibri" w:hAnsi="Calibri" w:cs="Calibri"/>
          <w:b/>
          <w:sz w:val="22"/>
          <w:szCs w:val="22"/>
        </w:rPr>
      </w:pPr>
    </w:p>
    <w:p w:rsidR="00680512" w:rsidRDefault="009C6F36">
      <w:pPr>
        <w:tabs>
          <w:tab w:val="left" w:pos="540"/>
        </w:tabs>
        <w:spacing w:after="60" w:line="276" w:lineRule="auto"/>
        <w:ind w:right="284"/>
        <w:jc w:val="center"/>
        <w:rPr>
          <w:rFonts w:ascii="Calibri" w:eastAsia="Calibri" w:hAnsi="Calibri" w:cs="Calibri"/>
          <w:b/>
          <w:sz w:val="22"/>
          <w:szCs w:val="22"/>
        </w:rPr>
      </w:pPr>
      <w:r>
        <w:rPr>
          <w:rFonts w:ascii="Calibri" w:eastAsia="Calibri" w:hAnsi="Calibri" w:cs="Calibri"/>
          <w:b/>
          <w:sz w:val="22"/>
          <w:szCs w:val="22"/>
        </w:rPr>
        <w:t>VII. ZÁRUKA ZA JAKOST, REKLAMACE</w:t>
      </w: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7.1</w:t>
      </w:r>
      <w:r>
        <w:rPr>
          <w:rFonts w:ascii="Calibri" w:eastAsia="Calibri" w:hAnsi="Calibri" w:cs="Calibri"/>
          <w:sz w:val="22"/>
          <w:szCs w:val="22"/>
        </w:rPr>
        <w:tab/>
        <w:t xml:space="preserve">Zhotovitel poskytuje Objednateli záruku, že veškeré dodané zboží, zařízení a materiály, provedené stavební a montážní práce a poskytnuté služby budou prosty jakýchkoliv vad a Zhotovitel bez zbytečného prodlení a na své vlastní náklady provede znovu tyto činnosti a dodá znovu ty části Díla nebo opraví své činnosti a části Díla v míře potřebné k odstranění vad. </w:t>
      </w:r>
    </w:p>
    <w:p w:rsidR="00680512" w:rsidRDefault="00680512">
      <w:pPr>
        <w:tabs>
          <w:tab w:val="left" w:pos="540"/>
        </w:tabs>
        <w:spacing w:after="60" w:line="276" w:lineRule="auto"/>
        <w:ind w:right="284"/>
        <w:jc w:val="center"/>
        <w:rPr>
          <w:rFonts w:ascii="Calibri" w:eastAsia="Calibri" w:hAnsi="Calibri" w:cs="Calibri"/>
          <w:b/>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7.2</w:t>
      </w:r>
      <w:r>
        <w:rPr>
          <w:rFonts w:ascii="Calibri" w:eastAsia="Calibri" w:hAnsi="Calibri" w:cs="Calibri"/>
          <w:sz w:val="22"/>
          <w:szCs w:val="22"/>
        </w:rPr>
        <w:tab/>
        <w:t>Zhotovitel odpovídá za vady, které Dílo má v době jeho předání a které jsou uvedeny v protokolu o předání Díla, popřípadě v příloze k tomuto protokolu (vady zjevné). Zhotovitel dále odpovídá za vady, vzniklé po předání Díla, které vznikly porušením právních povinností Zhotovitele, odpovídá též za vady, které mělo Dílo v době předání, ale které se projevily až po jeho předání (vady skryté). Zhotovitel dále odpovídá za vady, které vzniknou po předání Díla činností Zhotovitele na Díle (například při odstraňování vad a nedodělků, se kterými bylo Dílo převzato a které jsou uvedeny v protokolu o předání Díla).</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7.3</w:t>
      </w:r>
      <w:r>
        <w:rPr>
          <w:rFonts w:ascii="Calibri" w:eastAsia="Calibri" w:hAnsi="Calibri" w:cs="Calibri"/>
          <w:sz w:val="22"/>
          <w:szCs w:val="22"/>
        </w:rPr>
        <w:tab/>
        <w:t>Zhotovitel neodpovídá za běžné opotřebení, škody vzniklé nesprávným nebo nedbalým zacházením, škody vzniklé nevhodnými provozními podmínkami dle technické dokumentace a škody vzniklé vyšší mocí. Dále Zhotovitel neodpovídá za vady způsobené Objednatelem nebo třetí osobou.</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7.4</w:t>
      </w:r>
      <w:r>
        <w:rPr>
          <w:rFonts w:ascii="Calibri" w:eastAsia="Calibri" w:hAnsi="Calibri" w:cs="Calibri"/>
          <w:sz w:val="22"/>
          <w:szCs w:val="22"/>
        </w:rPr>
        <w:tab/>
        <w:t>Záruční doba činí u stavebních prací 60 měsíců ode dne předání a převzetí řádně dokončeného Díla. U ostatních (nestavebních) částí Díla činí záruční doba 24 měsíců ode dne předání a převzetí řádně dokončeného Díla na základě předávacího protokolu. Záruční doba pro dodávky technologie, na něž výrobce vystavuje samostatný záruční list, se sjednává v délce lhůty poskytnuté výrobcem, nejméně však v délce 24 měsíců</w:t>
      </w:r>
      <w:r w:rsidR="00620645">
        <w:rPr>
          <w:rFonts w:ascii="Calibri" w:eastAsia="Calibri" w:hAnsi="Calibri" w:cs="Calibri"/>
          <w:sz w:val="22"/>
          <w:szCs w:val="22"/>
        </w:rPr>
        <w:t>,</w:t>
      </w:r>
      <w:r w:rsidR="00620645" w:rsidRPr="00620645">
        <w:rPr>
          <w:rFonts w:asciiTheme="minorHAnsi" w:hAnsiTheme="minorHAnsi" w:cstheme="minorHAnsi"/>
          <w:sz w:val="22"/>
          <w:szCs w:val="22"/>
        </w:rPr>
        <w:t xml:space="preserve"> </w:t>
      </w:r>
      <w:r w:rsidR="00620645">
        <w:rPr>
          <w:rFonts w:asciiTheme="minorHAnsi" w:hAnsiTheme="minorHAnsi" w:cstheme="minorHAnsi"/>
          <w:sz w:val="22"/>
          <w:szCs w:val="22"/>
        </w:rPr>
        <w:t>přičemž záruka na svítidlo a na všechny jeho součásti i plnou funkčnost činí 120 měsíců</w:t>
      </w:r>
      <w:r>
        <w:rPr>
          <w:rFonts w:ascii="Calibri" w:eastAsia="Calibri" w:hAnsi="Calibri" w:cs="Calibri"/>
          <w:sz w:val="22"/>
          <w:szCs w:val="22"/>
        </w:rPr>
        <w:t>.</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7.5</w:t>
      </w:r>
      <w:r>
        <w:rPr>
          <w:rFonts w:ascii="Calibri" w:eastAsia="Calibri" w:hAnsi="Calibri" w:cs="Calibri"/>
          <w:sz w:val="22"/>
          <w:szCs w:val="22"/>
        </w:rPr>
        <w:tab/>
        <w:t xml:space="preserve">Jestliže Objednatel zjistí během záruční doby jakékoli vady na Díle nebo jeho části, sdělí zjištěné vady bez zbytečného odkladu písemně Zhotoviteli (dále jen „Reklamace“). V Reklamaci budou shledané vady popsány. Reklamaci lze uplatnit do posledního dne záruční doby. Reklamaci je Objednatel povinen uplatnit nejpozději do sedmi dnů od okamžiku, co se o reklamované vadě dozvěděl.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7.6</w:t>
      </w:r>
      <w:r>
        <w:rPr>
          <w:rFonts w:ascii="Calibri" w:eastAsia="Calibri" w:hAnsi="Calibri" w:cs="Calibri"/>
          <w:sz w:val="22"/>
          <w:szCs w:val="22"/>
        </w:rPr>
        <w:tab/>
        <w:t xml:space="preserve">Zhotovitel potvrdí Objednateli písemně (postačí e-mail) přijetí Reklamace a do 5 pracovních dnů od obdržení Reklamace začne s odstraňováním vad, které odstraní nejpozději ve lhůtě 10 pracovních dnů od obdržení Reklamace, nedohodnou-li se Smluvní strany v konkrétním případě jinak.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7.7</w:t>
      </w:r>
      <w:r>
        <w:rPr>
          <w:rFonts w:ascii="Calibri" w:eastAsia="Calibri" w:hAnsi="Calibri" w:cs="Calibri"/>
          <w:sz w:val="22"/>
          <w:szCs w:val="22"/>
        </w:rPr>
        <w:tab/>
        <w:t xml:space="preserve">V případě, že Zhotovitel nezahájí odstraňování vad ani do 10 pracovních dnů od přijetí Reklamace nebo vady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7.8</w:t>
      </w:r>
      <w:r>
        <w:rPr>
          <w:rFonts w:ascii="Calibri" w:eastAsia="Calibri" w:hAnsi="Calibri" w:cs="Calibri"/>
          <w:sz w:val="22"/>
          <w:szCs w:val="22"/>
        </w:rPr>
        <w:tab/>
        <w:t>Prokáže-li se ve sporných případech, že Objednatel reklamoval neoprávněně, tzn., že za reklamovanou vadu neodpovídá Zhotovitel a že se na ni nevztahuje záruka, je Objednatel povinen uhradit Zhotoviteli veškeré jemu vzniklé náklady. O skutečnosti, že se na odstraňovanou vadu nevztahuje záruka je Zhotovitel povinen Objednatele předem informovat a není oprávněn bez výslovného souhlasu Objednatele odstranění vady mimo záruku realizovat.</w:t>
      </w:r>
    </w:p>
    <w:p w:rsidR="00680512" w:rsidRDefault="00680512">
      <w:pPr>
        <w:ind w:left="567" w:hanging="567"/>
        <w:jc w:val="both"/>
        <w:rPr>
          <w:rFonts w:ascii="Calibri" w:eastAsia="Calibri" w:hAnsi="Calibri" w:cs="Calibri"/>
          <w:sz w:val="22"/>
          <w:szCs w:val="22"/>
        </w:rPr>
      </w:pPr>
    </w:p>
    <w:p w:rsidR="00680512" w:rsidRDefault="00680512">
      <w:pPr>
        <w:ind w:left="567" w:hanging="567"/>
        <w:jc w:val="both"/>
        <w:rPr>
          <w:rFonts w:ascii="Calibri" w:eastAsia="Calibri" w:hAnsi="Calibri" w:cs="Calibri"/>
          <w:sz w:val="22"/>
          <w:szCs w:val="22"/>
        </w:rPr>
      </w:pPr>
    </w:p>
    <w:p w:rsidR="00680512" w:rsidRDefault="00680512">
      <w:pPr>
        <w:ind w:left="567" w:hanging="567"/>
        <w:jc w:val="both"/>
        <w:rPr>
          <w:rFonts w:ascii="Calibri" w:eastAsia="Calibri" w:hAnsi="Calibri" w:cs="Calibri"/>
          <w:sz w:val="22"/>
          <w:szCs w:val="22"/>
        </w:rPr>
      </w:pPr>
    </w:p>
    <w:p w:rsidR="00680512" w:rsidRDefault="009C6F36">
      <w:pPr>
        <w:tabs>
          <w:tab w:val="left" w:pos="540"/>
        </w:tabs>
        <w:spacing w:after="60" w:line="276" w:lineRule="auto"/>
        <w:ind w:right="284"/>
        <w:jc w:val="center"/>
        <w:rPr>
          <w:rFonts w:ascii="Calibri" w:eastAsia="Calibri" w:hAnsi="Calibri" w:cs="Calibri"/>
          <w:b/>
          <w:sz w:val="22"/>
          <w:szCs w:val="22"/>
        </w:rPr>
      </w:pPr>
      <w:r>
        <w:rPr>
          <w:rFonts w:ascii="Calibri" w:eastAsia="Calibri" w:hAnsi="Calibri" w:cs="Calibri"/>
          <w:b/>
          <w:sz w:val="22"/>
          <w:szCs w:val="22"/>
        </w:rPr>
        <w:t>VIII. ODSTOUPENÍ OD SMLOUVY A SANKCE</w:t>
      </w: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8.1</w:t>
      </w:r>
      <w:r>
        <w:rPr>
          <w:rFonts w:ascii="Calibri" w:eastAsia="Calibri" w:hAnsi="Calibri" w:cs="Calibri"/>
          <w:sz w:val="22"/>
          <w:szCs w:val="22"/>
        </w:rPr>
        <w:tab/>
        <w:t>Tato Smlouva zanikne splněním závazku dle ustanovení § 1908 občanského zákoníku, nebo před uplynutím lhůty plnění z důvodu podstatného porušení povinností Smluvních stran, a to jednostranným právním úkonem, tj. odstoupením od Smlouvy. Dále může tato Smlouva zaniknout dohodou Smluvních stran. Návrh na zánik Smlouvy dohodou je oprávněna vystavit kterákoliv ze Smluvních stran.</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8.2</w:t>
      </w:r>
      <w:r>
        <w:rPr>
          <w:rFonts w:ascii="Calibri" w:eastAsia="Calibri" w:hAnsi="Calibri" w:cs="Calibri"/>
          <w:sz w:val="22"/>
          <w:szCs w:val="22"/>
        </w:rPr>
        <w:tab/>
        <w:t>Odstoupení od Smlouvy musí strana odstupující oznámit druhé straně písemně bez zbytečného odkladu poté, co se dozvěděla o podstatném porušení Smlouvy. V oznámení o odstoupení musí být uveden důvod, pro který strana od Smlouvy odstupuje, a přesná citace toho bodu Smlouvy, který ji k takovému kroku opravňuje. Bez těchto náležitostí je odstoupení od Smlouvy neplatné.</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8.3</w:t>
      </w:r>
      <w:r>
        <w:rPr>
          <w:rFonts w:ascii="Calibri" w:eastAsia="Calibri" w:hAnsi="Calibri" w:cs="Calibri"/>
          <w:sz w:val="22"/>
          <w:szCs w:val="22"/>
        </w:rPr>
        <w:tab/>
        <w:t>Za podstatné porušení Smlouvy opravňující Objednatele odstoupit od Smlouvy mimo ujednání uvedená v jiných článcích této Smlouvy je považováno prodlení Zhotovitele s ukončením realizace Díla delší než 30 kalendářních dnů, a dále případy, kdy Zhotovitel provádí Dílo v rozporu se zadáním Objednatele nebo touto Smlouvou a Zhotovitel přes písemnou výzvu Objednatele nedostatky neodstraní. Lhůta dle předchozí věty musí vždy činit alespoň 10 pracovních dnů. Za podstatné porušení Smlouvy je dále považováno nesplnění povinnosti Zhotovitele dle čl. VI odst. 6.6 Smlouvy.</w:t>
      </w:r>
    </w:p>
    <w:p w:rsidR="00680512" w:rsidRDefault="00680512">
      <w:pPr>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8.4</w:t>
      </w:r>
      <w:r>
        <w:rPr>
          <w:rFonts w:ascii="Calibri" w:eastAsia="Calibri" w:hAnsi="Calibri" w:cs="Calibri"/>
          <w:sz w:val="22"/>
          <w:szCs w:val="22"/>
        </w:rPr>
        <w:tab/>
        <w:t xml:space="preserve">Podstatným porušením Smlouvy opravňujícím Zhotovitele odstoupit od Smlouvy je prodlení Objednatele s platbami dle platebního režimu dohodnutého v této Smlouvě delší jak 30 dní (počítáno od okamžiku jejich splatnosti).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8.5</w:t>
      </w:r>
      <w:r>
        <w:rPr>
          <w:rFonts w:ascii="Calibri" w:eastAsia="Calibri" w:hAnsi="Calibri" w:cs="Calibri"/>
          <w:sz w:val="22"/>
          <w:szCs w:val="22"/>
        </w:rPr>
        <w:tab/>
        <w:t>Objednatel rovněž odstoupit od Smlouvy v případě, že by dalším pokračováním v realizaci Díla mohlo dojít k budoucímu ohrožení čerpání, nebo vratce či krácení dotace na Projekt. Smluvní strany se výslovně dohodly, že pro účely tohoto odstavce Smlouvy postačí, když je toto riziko hypotetické, musí být však konkrétním způsobem popsatelné.</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8.6</w:t>
      </w:r>
      <w:r>
        <w:rPr>
          <w:rFonts w:ascii="Calibri" w:eastAsia="Calibri" w:hAnsi="Calibri" w:cs="Calibri"/>
          <w:sz w:val="22"/>
          <w:szCs w:val="22"/>
        </w:rPr>
        <w:tab/>
        <w:t>Objednatel může dále odstoupit od smlouvy v případě, že se kdykoliv v průběhu realizace dozví, že mu byla poskytovatelem dotace krácena dotace, nebo že toto poskytovatel dotace navrhuje.</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8.7</w:t>
      </w:r>
      <w:r>
        <w:rPr>
          <w:rFonts w:ascii="Calibri" w:eastAsia="Calibri" w:hAnsi="Calibri" w:cs="Calibri"/>
          <w:sz w:val="22"/>
          <w:szCs w:val="22"/>
        </w:rPr>
        <w:tab/>
        <w:t>Postupem dle tohoto článku Smlouvy nejsou dotčena ustanovení, jež svou povahou přetrvávají i po ukončení této Smlouvy, tj. zejména ustanovení týkající se obchodního tajemství, smluvních sankcí či práva na náhradu škody.</w:t>
      </w:r>
    </w:p>
    <w:p w:rsidR="00680512" w:rsidRDefault="00680512">
      <w:pPr>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8.8</w:t>
      </w:r>
      <w:r>
        <w:rPr>
          <w:rFonts w:ascii="Calibri" w:eastAsia="Calibri" w:hAnsi="Calibri" w:cs="Calibri"/>
          <w:sz w:val="22"/>
          <w:szCs w:val="22"/>
        </w:rPr>
        <w:tab/>
        <w:t xml:space="preserve">Pro případ porušení povinnosti Zhotovitele provést Dílo řádně a včas je Zhotovitel povinen zaplatit Objednateli smluvní pokutu v rozsahu 0,05 % z Kupní ceny, a to za každý započatý den prodlení. </w:t>
      </w:r>
    </w:p>
    <w:p w:rsidR="00680512" w:rsidRDefault="00680512">
      <w:pPr>
        <w:pBdr>
          <w:top w:val="nil"/>
          <w:left w:val="nil"/>
          <w:bottom w:val="nil"/>
          <w:right w:val="nil"/>
          <w:between w:val="nil"/>
        </w:pBdr>
        <w:tabs>
          <w:tab w:val="left" w:pos="567"/>
          <w:tab w:val="left" w:pos="709"/>
        </w:tabs>
        <w:spacing w:line="276" w:lineRule="auto"/>
        <w:jc w:val="both"/>
        <w:rPr>
          <w:rFonts w:ascii="Calibri" w:eastAsia="Calibri" w:hAnsi="Calibri" w:cs="Calibri"/>
          <w:color w:val="000000"/>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8.9</w:t>
      </w:r>
      <w:r>
        <w:rPr>
          <w:rFonts w:ascii="Calibri" w:eastAsia="Calibri" w:hAnsi="Calibri" w:cs="Calibri"/>
          <w:sz w:val="22"/>
          <w:szCs w:val="22"/>
        </w:rPr>
        <w:tab/>
        <w:t>V případě prodlení Objednatele se zaplacením Ceny Díla se Objednatel zavazuje Zhotoviteli zaplatit úrok z prodlení ve výši 0,05 % z částky, s jejímž zaplacením bude Objednatel v prodlení, a to za každý započatý den prodlení.</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8.10</w:t>
      </w:r>
      <w:r>
        <w:rPr>
          <w:rFonts w:ascii="Calibri" w:eastAsia="Calibri" w:hAnsi="Calibri" w:cs="Calibri"/>
          <w:sz w:val="22"/>
          <w:szCs w:val="22"/>
        </w:rPr>
        <w:tab/>
        <w:t xml:space="preserve">V případě porušení ustanovení čl. IX Smlouvy se smluvní strana, která porušení způsobila, zavazuje zaplatit druhé smluvní straně smluvní pokutu ve výši 50 000 Kč bez DPH.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8.11</w:t>
      </w:r>
      <w:r>
        <w:rPr>
          <w:rFonts w:ascii="Calibri" w:eastAsia="Calibri" w:hAnsi="Calibri" w:cs="Calibri"/>
          <w:sz w:val="22"/>
          <w:szCs w:val="22"/>
        </w:rPr>
        <w:tab/>
        <w:t>V případě porušení ustanovení čl. IV odst. 6.6 Smlouvy se Zhotovitel zavazuje zaplatit Objednateli smluvní pokutu ve výši 1 000 Kč bez DPH za každý započatý den prodlení se splněním povinnosti dle čl. IV odst. 6.6 Smlouvy.</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8.12</w:t>
      </w:r>
      <w:r>
        <w:rPr>
          <w:rFonts w:ascii="Calibri" w:eastAsia="Calibri" w:hAnsi="Calibri" w:cs="Calibri"/>
          <w:sz w:val="22"/>
          <w:szCs w:val="22"/>
        </w:rPr>
        <w:tab/>
        <w:t xml:space="preserve">Smluvní pokuty dle této Smlouvy jsou splatné do 30 dnů od data, kdy byla povinné straně doručena písemná výzva k jejímu zaplacení.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bookmarkStart w:id="1" w:name="_heading=h.30j0zll" w:colFirst="0" w:colLast="0"/>
      <w:bookmarkEnd w:id="1"/>
      <w:r>
        <w:rPr>
          <w:rFonts w:ascii="Calibri" w:eastAsia="Calibri" w:hAnsi="Calibri" w:cs="Calibri"/>
          <w:sz w:val="22"/>
          <w:szCs w:val="22"/>
        </w:rPr>
        <w:t>8.13</w:t>
      </w:r>
      <w:r>
        <w:rPr>
          <w:rFonts w:ascii="Calibri" w:eastAsia="Calibri" w:hAnsi="Calibri" w:cs="Calibri"/>
          <w:sz w:val="22"/>
          <w:szCs w:val="22"/>
        </w:rPr>
        <w:tab/>
        <w:t>Uplatněním smluvních pokut dle této Smlouvy nejsou nikterak dotčeny nároky na náhradu škody vzniklé z porušení smluvní povinnosti, a to v plné výši. Odstoupením od této Smlouvy nezaniká vzniklý nárok na úhradu smluvní pokuty. Smluvní strany tak výslovně vylučují aplikaci ustanovení § 2050 zák. č. 89/2012 Sb., občanský zákoník (dále jen „občanský zákoník“).</w:t>
      </w:r>
    </w:p>
    <w:p w:rsidR="00680512" w:rsidRDefault="00680512">
      <w:pPr>
        <w:ind w:left="567" w:hanging="567"/>
        <w:jc w:val="both"/>
        <w:rPr>
          <w:rFonts w:ascii="Calibri" w:eastAsia="Calibri" w:hAnsi="Calibri" w:cs="Calibri"/>
          <w:sz w:val="22"/>
          <w:szCs w:val="22"/>
        </w:rPr>
      </w:pPr>
    </w:p>
    <w:p w:rsidR="00680512" w:rsidRDefault="00680512">
      <w:pPr>
        <w:ind w:left="567" w:hanging="567"/>
        <w:jc w:val="both"/>
        <w:rPr>
          <w:rFonts w:ascii="Calibri" w:eastAsia="Calibri" w:hAnsi="Calibri" w:cs="Calibri"/>
          <w:sz w:val="22"/>
          <w:szCs w:val="22"/>
        </w:rPr>
      </w:pPr>
    </w:p>
    <w:p w:rsidR="00680512" w:rsidRDefault="009C6F36">
      <w:pPr>
        <w:tabs>
          <w:tab w:val="left" w:pos="540"/>
        </w:tabs>
        <w:spacing w:after="60" w:line="276" w:lineRule="auto"/>
        <w:ind w:right="284"/>
        <w:jc w:val="center"/>
        <w:rPr>
          <w:rFonts w:ascii="Calibri" w:eastAsia="Calibri" w:hAnsi="Calibri" w:cs="Calibri"/>
          <w:b/>
          <w:sz w:val="22"/>
          <w:szCs w:val="22"/>
        </w:rPr>
      </w:pPr>
      <w:r>
        <w:rPr>
          <w:rFonts w:ascii="Calibri" w:eastAsia="Calibri" w:hAnsi="Calibri" w:cs="Calibri"/>
          <w:b/>
          <w:sz w:val="22"/>
          <w:szCs w:val="22"/>
        </w:rPr>
        <w:t>IX. DŮVĚRNÉ INFORMACE</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9.1</w:t>
      </w:r>
      <w:r>
        <w:rPr>
          <w:rFonts w:ascii="Calibri" w:eastAsia="Calibri" w:hAnsi="Calibri" w:cs="Calibri"/>
          <w:sz w:val="22"/>
          <w:szCs w:val="22"/>
        </w:rPr>
        <w:tab/>
        <w:t>Veškeré skutečnosti obchodní, výrobní, ekonomické či technické povahy, související se smluvními stranami, které nejsou běžně dostupné v obchodních kruzích, a se kterými při realizaci Díla plnění přijdou smluvní strany do styku, jsou pro účely této Smlouvy důvěrnými informacemi (dále jen „Důvěrné informace“).</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9.2</w:t>
      </w:r>
      <w:r>
        <w:rPr>
          <w:rFonts w:ascii="Calibri" w:eastAsia="Calibri" w:hAnsi="Calibri" w:cs="Calibri"/>
          <w:sz w:val="22"/>
          <w:szCs w:val="22"/>
        </w:rPr>
        <w:tab/>
        <w:t>Smluvní strany se zavazují, že Důvěrné informace jiným subjektům nesdělí, nezpřístupní, ani nevyužijí pro sebe či pro jinou osobu. Smluvní strany se zavazují zachovat Důvěrné informace v přísné tajnosti a sdělit je výlučně těm svým zaměstnancům, kteří jsou pověřeni realizací Díla, a z tohoto titulu oprávněni se s Důvěrnými informacemi v nezbytném rozsahu seznámit. Smluvní strany se současně zavazují zabezpečit, aby i tyto osoby považovaly skutečnosti tvořící důvěrné informace za důvěrné a zachovávaly o nich mlčenlivost.</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9.3</w:t>
      </w:r>
      <w:r>
        <w:rPr>
          <w:rFonts w:ascii="Calibri" w:eastAsia="Calibri" w:hAnsi="Calibri" w:cs="Calibri"/>
          <w:sz w:val="22"/>
          <w:szCs w:val="22"/>
        </w:rPr>
        <w:tab/>
        <w:t>Výjimku z tohoto ujednání o ochraně Důvěrných informací tvoří:</w:t>
      </w:r>
    </w:p>
    <w:p w:rsidR="00680512" w:rsidRDefault="009C6F36">
      <w:pPr>
        <w:ind w:left="567"/>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ab/>
        <w:t>informace, na jejichž zpřístupnění se smluvní strany dohodly;</w:t>
      </w:r>
    </w:p>
    <w:p w:rsidR="00680512" w:rsidRDefault="009C6F36">
      <w:pPr>
        <w:ind w:left="1416" w:hanging="849"/>
        <w:jc w:val="both"/>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jakékoli oznámení učiněné smluvím stranám, zástupcům nebo zaměstnancům Objednatele a/ nebo Zhotovitele, jejichž znalost je nezbytná pro řádné plnění této Smlouvy;</w:t>
      </w:r>
    </w:p>
    <w:p w:rsidR="00680512" w:rsidRDefault="009C6F36">
      <w:pPr>
        <w:ind w:left="1416" w:hanging="849"/>
        <w:jc w:val="both"/>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informace, které byly dostupné veřejnosti se souhlasem smluvní strany, od níž pochází, nebo se stala veřejným majetkem jinak, než porušením této Smlouvy;</w:t>
      </w:r>
    </w:p>
    <w:p w:rsidR="00680512" w:rsidRDefault="009C6F36">
      <w:pPr>
        <w:ind w:left="1416" w:hanging="849"/>
        <w:jc w:val="both"/>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sz w:val="22"/>
          <w:szCs w:val="22"/>
        </w:rPr>
        <w:tab/>
        <w:t>informace získané druhou smluvní stranou od třetí strany, která není vázána povinnosti mlčenlivosti;</w:t>
      </w:r>
    </w:p>
    <w:p w:rsidR="00680512" w:rsidRDefault="009C6F36">
      <w:pPr>
        <w:ind w:left="567"/>
        <w:jc w:val="both"/>
        <w:rPr>
          <w:rFonts w:ascii="Calibri" w:eastAsia="Calibri" w:hAnsi="Calibri" w:cs="Calibri"/>
          <w:sz w:val="22"/>
          <w:szCs w:val="22"/>
        </w:rPr>
      </w:pPr>
      <w:r>
        <w:rPr>
          <w:rFonts w:ascii="Calibri" w:eastAsia="Calibri" w:hAnsi="Calibri" w:cs="Calibri"/>
          <w:sz w:val="22"/>
          <w:szCs w:val="22"/>
        </w:rPr>
        <w:t>e.</w:t>
      </w:r>
      <w:r>
        <w:rPr>
          <w:rFonts w:ascii="Calibri" w:eastAsia="Calibri" w:hAnsi="Calibri" w:cs="Calibri"/>
          <w:sz w:val="22"/>
          <w:szCs w:val="22"/>
        </w:rPr>
        <w:tab/>
        <w:t>informace, které je smluvní strana povinna oznámit na základě platné legislativy.</w:t>
      </w:r>
    </w:p>
    <w:p w:rsidR="00680512" w:rsidRDefault="00680512">
      <w:pPr>
        <w:ind w:left="567" w:hanging="567"/>
        <w:jc w:val="both"/>
        <w:rPr>
          <w:rFonts w:ascii="Calibri" w:eastAsia="Calibri" w:hAnsi="Calibri" w:cs="Calibri"/>
          <w:sz w:val="22"/>
          <w:szCs w:val="22"/>
        </w:rPr>
      </w:pPr>
    </w:p>
    <w:p w:rsidR="00680512" w:rsidRDefault="009C6F36">
      <w:pPr>
        <w:tabs>
          <w:tab w:val="left" w:pos="540"/>
        </w:tabs>
        <w:spacing w:after="60" w:line="276" w:lineRule="auto"/>
        <w:ind w:right="284"/>
        <w:jc w:val="center"/>
        <w:rPr>
          <w:rFonts w:ascii="Calibri" w:eastAsia="Calibri" w:hAnsi="Calibri" w:cs="Calibri"/>
          <w:b/>
          <w:sz w:val="22"/>
          <w:szCs w:val="22"/>
        </w:rPr>
      </w:pPr>
      <w:r>
        <w:rPr>
          <w:rFonts w:ascii="Calibri" w:eastAsia="Calibri" w:hAnsi="Calibri" w:cs="Calibri"/>
          <w:b/>
          <w:sz w:val="22"/>
          <w:szCs w:val="22"/>
        </w:rPr>
        <w:t>X. ZÁVĚREČNÁ USTANOVENÍ</w:t>
      </w: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10.1</w:t>
      </w:r>
      <w:r>
        <w:rPr>
          <w:rFonts w:ascii="Calibri" w:eastAsia="Calibri" w:hAnsi="Calibri" w:cs="Calibri"/>
          <w:sz w:val="22"/>
          <w:szCs w:val="22"/>
        </w:rPr>
        <w:tab/>
        <w:t xml:space="preserve">Zhotovitel si je vědom skutečnosti, že podle § 2 písm. e) a § 13 zákona č. 320/2001 Sb., o finanční kontrole ve veřejné správě a o změně některých zákonů, ve znění pozdějších předpisů, je osobou povinnou spolupůsobit při výkonu finanční kontroly. Zhotovitel se zavazuje, že poskytne kontrolnímu orgánu potřebné spolupůsobení při výkonu finanční kontroly a umožní přístup k potřebným dokladům. Zhotovitel umožní rovněž přístup k dokladům, které podléhají ochraně podle zvláštních právních předpisů (např. obchodní tajemství, utajované skutečnosti) za předpokladu, že budou splněny požadavky kladené právními předpisy. </w:t>
      </w:r>
    </w:p>
    <w:p w:rsidR="00680512" w:rsidRDefault="00680512">
      <w:pPr>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10.2</w:t>
      </w:r>
      <w:r>
        <w:rPr>
          <w:rFonts w:ascii="Calibri" w:eastAsia="Calibri" w:hAnsi="Calibri" w:cs="Calibri"/>
          <w:sz w:val="22"/>
          <w:szCs w:val="22"/>
        </w:rPr>
        <w:tab/>
        <w:t>V případě, že některá ustanovení této Smlouvy jsou nebo se stanou z jakéhokoliv důvodu zdánlivá, neúčinná nebo neplatná, a to i v důsledku rozhodnutí správních orgánů, nebude to mít za následek zdánlivost, neplatnost či neúčinnost Smlouvy. Příslušné ustanovení se smluvní strany zavazují bez zbytečného odkladu nahradit takovým ustanovením, jehož věcný obsah bude shodný nebo co nejvíc podobný nahrazovanému ustanovení, přičemž účel a smysl této Smlouvy zůstane zachován.</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10.3</w:t>
      </w:r>
      <w:r>
        <w:rPr>
          <w:rFonts w:ascii="Calibri" w:eastAsia="Calibri" w:hAnsi="Calibri" w:cs="Calibri"/>
          <w:sz w:val="22"/>
          <w:szCs w:val="22"/>
        </w:rPr>
        <w:tab/>
        <w:t>Není-li Smlouvou stanoveno výslovně něco jiného, lze ji měnit, doplňovat a upřesňovat pouze písemnými, vzestupně číslovanými a oběma smluvními stranami podepsanými dodatky.</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10.4</w:t>
      </w:r>
      <w:r>
        <w:rPr>
          <w:rFonts w:ascii="Calibri" w:eastAsia="Calibri" w:hAnsi="Calibri" w:cs="Calibri"/>
          <w:sz w:val="22"/>
          <w:szCs w:val="22"/>
        </w:rPr>
        <w:tab/>
        <w:t>Veškeré spory mezi smluvními stranami vyplývající nebo související s ustanoveními této Smlouvy budou řešeny smírně. V případě, že se nepodaří vyřešit spor smírnou cestou, bude tento poukázán věcně a místně příslušnému soudu.</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10.5</w:t>
      </w:r>
      <w:r>
        <w:rPr>
          <w:rFonts w:ascii="Calibri" w:eastAsia="Calibri" w:hAnsi="Calibri" w:cs="Calibri"/>
          <w:sz w:val="22"/>
          <w:szCs w:val="22"/>
        </w:rPr>
        <w:tab/>
        <w:t>Smluvní strany si ujednávají, že tato Smlouva a veškeré vztahy z této Smlouvy vyplývající se řídí právním řádem České republiky, a to zejména ustanoveními občanského zákoníku.</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10.6</w:t>
      </w:r>
      <w:r>
        <w:rPr>
          <w:rFonts w:ascii="Calibri" w:eastAsia="Calibri" w:hAnsi="Calibri" w:cs="Calibri"/>
          <w:sz w:val="22"/>
          <w:szCs w:val="22"/>
        </w:rPr>
        <w:tab/>
        <w:t xml:space="preserve">Pro účely vzájemné komunikace se smluvní strany dohodly na písemné komunikaci na v záhlaví uvedené adresy, případně na e-mailové adresy kontaktních osob. </w:t>
      </w:r>
    </w:p>
    <w:p w:rsidR="00680512" w:rsidRDefault="00680512">
      <w:pPr>
        <w:ind w:left="567" w:hanging="567"/>
        <w:jc w:val="both"/>
        <w:rPr>
          <w:rFonts w:ascii="Calibri" w:eastAsia="Calibri" w:hAnsi="Calibri" w:cs="Calibri"/>
          <w:sz w:val="22"/>
          <w:szCs w:val="22"/>
        </w:rPr>
      </w:pPr>
    </w:p>
    <w:p w:rsidR="00680512" w:rsidRDefault="009C6F36" w:rsidP="006537FD">
      <w:pPr>
        <w:ind w:left="567" w:hanging="567"/>
        <w:jc w:val="both"/>
        <w:rPr>
          <w:rFonts w:ascii="Calibri" w:eastAsia="Calibri" w:hAnsi="Calibri" w:cs="Calibri"/>
          <w:sz w:val="22"/>
          <w:szCs w:val="22"/>
        </w:rPr>
      </w:pPr>
      <w:r>
        <w:rPr>
          <w:rFonts w:ascii="Calibri" w:eastAsia="Calibri" w:hAnsi="Calibri" w:cs="Calibri"/>
          <w:sz w:val="22"/>
          <w:szCs w:val="22"/>
        </w:rPr>
        <w:tab/>
      </w:r>
      <w:r w:rsidRPr="006537FD">
        <w:rPr>
          <w:rFonts w:ascii="Calibri" w:eastAsia="Calibri" w:hAnsi="Calibri" w:cs="Calibri"/>
          <w:sz w:val="22"/>
          <w:szCs w:val="22"/>
        </w:rPr>
        <w:t xml:space="preserve">Jméno a e-mail kontaktní osoby </w:t>
      </w:r>
      <w:sdt>
        <w:sdtPr>
          <w:tag w:val="goog_rdk_2"/>
          <w:id w:val="-238952961"/>
        </w:sdtPr>
        <w:sdtEndPr/>
        <w:sdtContent/>
      </w:sdt>
      <w:r w:rsidRPr="006537FD">
        <w:rPr>
          <w:rFonts w:ascii="Calibri" w:eastAsia="Calibri" w:hAnsi="Calibri" w:cs="Calibri"/>
          <w:sz w:val="22"/>
          <w:szCs w:val="22"/>
        </w:rPr>
        <w:t xml:space="preserve">Objednatele: </w:t>
      </w:r>
      <w:r w:rsidR="006537FD" w:rsidRPr="006537FD">
        <w:rPr>
          <w:rFonts w:ascii="Calibri" w:eastAsia="Calibri" w:hAnsi="Calibri" w:cs="Calibri"/>
          <w:sz w:val="22"/>
          <w:szCs w:val="22"/>
        </w:rPr>
        <w:t xml:space="preserve">Lenka Tlustá </w:t>
      </w: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ab/>
        <w:t xml:space="preserve">Jméno a e-mail kontaktní osoby Zhotovitele: </w:t>
      </w:r>
      <w:r w:rsidR="000613EB">
        <w:rPr>
          <w:rFonts w:ascii="Calibri" w:eastAsia="Calibri" w:hAnsi="Calibri" w:cs="Calibri"/>
          <w:sz w:val="22"/>
          <w:szCs w:val="22"/>
        </w:rPr>
        <w:t xml:space="preserve">Michael Bednář </w:t>
      </w:r>
    </w:p>
    <w:p w:rsidR="00680512" w:rsidRDefault="00680512">
      <w:pPr>
        <w:ind w:left="567" w:hanging="567"/>
        <w:jc w:val="both"/>
        <w:rPr>
          <w:rFonts w:ascii="Calibri" w:eastAsia="Calibri" w:hAnsi="Calibri" w:cs="Calibri"/>
          <w:sz w:val="22"/>
          <w:szCs w:val="22"/>
        </w:rPr>
      </w:pPr>
    </w:p>
    <w:p w:rsidR="00680512" w:rsidRDefault="009C6F36">
      <w:pPr>
        <w:ind w:left="567"/>
        <w:jc w:val="both"/>
        <w:rPr>
          <w:rFonts w:ascii="Calibri" w:eastAsia="Calibri" w:hAnsi="Calibri" w:cs="Calibri"/>
          <w:sz w:val="22"/>
          <w:szCs w:val="22"/>
        </w:rPr>
      </w:pPr>
      <w:r>
        <w:rPr>
          <w:rFonts w:ascii="Calibri" w:eastAsia="Calibri" w:hAnsi="Calibri" w:cs="Calibri"/>
          <w:sz w:val="22"/>
          <w:szCs w:val="22"/>
        </w:rPr>
        <w:t xml:space="preserve">Změny doručovacích údajů musí být druhé smluvní straně doručeny písemně do 5 dnů od jejich vzniku. </w:t>
      </w:r>
    </w:p>
    <w:p w:rsidR="00680512" w:rsidRDefault="00680512">
      <w:pPr>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10.8</w:t>
      </w:r>
      <w:r>
        <w:rPr>
          <w:rFonts w:ascii="Calibri" w:eastAsia="Calibri" w:hAnsi="Calibri" w:cs="Calibri"/>
          <w:sz w:val="22"/>
          <w:szCs w:val="22"/>
        </w:rPr>
        <w:tab/>
        <w:t>Tato Smlouva nabývá platnosti v den jejího podpisu oběma smluvními stranami</w:t>
      </w:r>
      <w:r>
        <w:t xml:space="preserve">. </w:t>
      </w:r>
      <w:r>
        <w:rPr>
          <w:rFonts w:ascii="Calibri" w:eastAsia="Calibri" w:hAnsi="Calibri" w:cs="Calibri"/>
          <w:sz w:val="22"/>
          <w:szCs w:val="22"/>
        </w:rPr>
        <w:t xml:space="preserve">Účinnost smlouvy nastává dle zákona o registru smluv dnem uveřejnění v registru smluv. Smluvní strany se dohodly, že celý text Smlouvy bude v souladu zákonem o registru smluv uveřejněn v registru smluv. Smluvní strany se dále dohodly, že elektronický obraz Smlouvy včetně všech dodatků a </w:t>
      </w:r>
      <w:proofErr w:type="spellStart"/>
      <w:r>
        <w:rPr>
          <w:rFonts w:ascii="Calibri" w:eastAsia="Calibri" w:hAnsi="Calibri" w:cs="Calibri"/>
          <w:sz w:val="22"/>
          <w:szCs w:val="22"/>
        </w:rPr>
        <w:t>metadata</w:t>
      </w:r>
      <w:proofErr w:type="spellEnd"/>
      <w:r>
        <w:rPr>
          <w:rFonts w:ascii="Calibri" w:eastAsia="Calibri" w:hAnsi="Calibri" w:cs="Calibri"/>
          <w:sz w:val="22"/>
          <w:szCs w:val="22"/>
        </w:rPr>
        <w:t xml:space="preserve"> dle uvedeného zákona zašle k uveřejnění v registru smluv Objednatel. Postupem dle tohoto odstavce není porušen čl. IX Smlouvy.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bookmarkStart w:id="2" w:name="_heading=h.1fob9te" w:colFirst="0" w:colLast="0"/>
      <w:bookmarkEnd w:id="2"/>
      <w:r>
        <w:rPr>
          <w:rFonts w:ascii="Calibri" w:eastAsia="Calibri" w:hAnsi="Calibri" w:cs="Calibri"/>
          <w:sz w:val="22"/>
          <w:szCs w:val="22"/>
        </w:rPr>
        <w:t>10.9</w:t>
      </w:r>
      <w:r>
        <w:rPr>
          <w:rFonts w:ascii="Calibri" w:eastAsia="Calibri" w:hAnsi="Calibri" w:cs="Calibri"/>
          <w:sz w:val="22"/>
          <w:szCs w:val="22"/>
        </w:rPr>
        <w:tab/>
        <w:t xml:space="preserve">Tato Smlouva byla vyhotovena ve třech stejnopisech, z nichž Objednatel obdrží dvě vyhotovení a Zhotovitel jedno vyhotovení. </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10.10</w:t>
      </w:r>
      <w:r>
        <w:rPr>
          <w:rFonts w:ascii="Calibri" w:eastAsia="Calibri" w:hAnsi="Calibri" w:cs="Calibri"/>
          <w:sz w:val="22"/>
          <w:szCs w:val="22"/>
        </w:rPr>
        <w:tab/>
        <w:t>Smluvní strany tímto prohlašují, že jsou zcela svéprávné subjekty a že jim nejsou známy skutečnosti, které by vylučovaly či ohrožovaly uzavření a realizaci této Smlouvy.</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10.11</w:t>
      </w:r>
      <w:r>
        <w:rPr>
          <w:rFonts w:ascii="Calibri" w:eastAsia="Calibri" w:hAnsi="Calibri" w:cs="Calibri"/>
          <w:sz w:val="22"/>
          <w:szCs w:val="22"/>
        </w:rPr>
        <w:tab/>
        <w:t>Práva a povinnosti dle této Smlouvy není Zhotovitel oprávněn převést na třetí osobu bez předchozího písemného souhlasu Objednatele.</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10.12</w:t>
      </w:r>
      <w:r>
        <w:rPr>
          <w:rFonts w:ascii="Calibri" w:eastAsia="Calibri" w:hAnsi="Calibri" w:cs="Calibri"/>
          <w:sz w:val="22"/>
          <w:szCs w:val="22"/>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rsidR="00680512" w:rsidRDefault="00680512">
      <w:pPr>
        <w:ind w:left="567" w:hanging="567"/>
        <w:jc w:val="both"/>
        <w:rPr>
          <w:rFonts w:ascii="Calibri" w:eastAsia="Calibri" w:hAnsi="Calibri" w:cs="Calibri"/>
          <w:sz w:val="22"/>
          <w:szCs w:val="22"/>
        </w:rPr>
      </w:pP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10.13</w:t>
      </w:r>
      <w:r>
        <w:rPr>
          <w:rFonts w:ascii="Calibri" w:eastAsia="Calibri" w:hAnsi="Calibri" w:cs="Calibri"/>
          <w:sz w:val="22"/>
          <w:szCs w:val="22"/>
        </w:rPr>
        <w:tab/>
        <w:t xml:space="preserve">Nedílnou součástí této Smlouvy je: </w:t>
      </w: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ab/>
        <w:t>- Příloha č. 1 – Technická dokumentace</w:t>
      </w:r>
    </w:p>
    <w:p w:rsidR="00680512" w:rsidRDefault="009C6F36">
      <w:pPr>
        <w:ind w:left="567" w:hanging="567"/>
        <w:jc w:val="both"/>
        <w:rPr>
          <w:rFonts w:ascii="Calibri" w:eastAsia="Calibri" w:hAnsi="Calibri" w:cs="Calibri"/>
          <w:sz w:val="22"/>
          <w:szCs w:val="22"/>
        </w:rPr>
      </w:pPr>
      <w:r>
        <w:rPr>
          <w:rFonts w:ascii="Calibri" w:eastAsia="Calibri" w:hAnsi="Calibri" w:cs="Calibri"/>
          <w:sz w:val="22"/>
          <w:szCs w:val="22"/>
        </w:rPr>
        <w:tab/>
        <w:t xml:space="preserve">- Příloha č. 2 – Položkový rozpočet </w:t>
      </w:r>
    </w:p>
    <w:p w:rsidR="00680512" w:rsidRDefault="00680512">
      <w:pPr>
        <w:spacing w:line="276" w:lineRule="auto"/>
        <w:ind w:left="705" w:hanging="705"/>
        <w:jc w:val="both"/>
        <w:rPr>
          <w:rFonts w:ascii="Calibri" w:eastAsia="Calibri" w:hAnsi="Calibri" w:cs="Calibri"/>
          <w:sz w:val="22"/>
          <w:szCs w:val="22"/>
        </w:rPr>
      </w:pPr>
    </w:p>
    <w:p w:rsidR="000613EB" w:rsidRDefault="000613EB">
      <w:pPr>
        <w:spacing w:line="276" w:lineRule="auto"/>
        <w:ind w:left="705" w:hanging="705"/>
        <w:jc w:val="both"/>
        <w:rPr>
          <w:rFonts w:ascii="Calibri" w:eastAsia="Calibri" w:hAnsi="Calibri" w:cs="Calibri"/>
          <w:sz w:val="22"/>
          <w:szCs w:val="22"/>
        </w:rPr>
      </w:pPr>
    </w:p>
    <w:p w:rsidR="00680512" w:rsidRDefault="000D750F">
      <w:pPr>
        <w:spacing w:line="276" w:lineRule="auto"/>
        <w:ind w:left="705" w:hanging="705"/>
        <w:jc w:val="both"/>
        <w:rPr>
          <w:rFonts w:ascii="Calibri" w:eastAsia="Calibri" w:hAnsi="Calibri" w:cs="Calibri"/>
          <w:sz w:val="22"/>
          <w:szCs w:val="22"/>
        </w:rPr>
      </w:pPr>
      <w:r>
        <w:rPr>
          <w:rFonts w:ascii="Calibri" w:eastAsia="Calibri" w:hAnsi="Calibri" w:cs="Calibri"/>
          <w:sz w:val="22"/>
          <w:szCs w:val="22"/>
        </w:rPr>
        <w:t>Za Objednatele:</w:t>
      </w:r>
      <w:r>
        <w:rPr>
          <w:rFonts w:ascii="Calibri" w:eastAsia="Calibri" w:hAnsi="Calibri" w:cs="Calibri"/>
          <w:sz w:val="22"/>
          <w:szCs w:val="22"/>
        </w:rPr>
        <w:tab/>
      </w:r>
      <w:r w:rsidR="009C6F36">
        <w:rPr>
          <w:rFonts w:ascii="Calibri" w:eastAsia="Calibri" w:hAnsi="Calibri" w:cs="Calibri"/>
          <w:sz w:val="22"/>
          <w:szCs w:val="22"/>
        </w:rPr>
        <w:tab/>
      </w:r>
      <w:r w:rsidR="009C6F36">
        <w:rPr>
          <w:rFonts w:ascii="Calibri" w:eastAsia="Calibri" w:hAnsi="Calibri" w:cs="Calibri"/>
          <w:sz w:val="22"/>
          <w:szCs w:val="22"/>
        </w:rPr>
        <w:tab/>
      </w:r>
      <w:r w:rsidR="009C6F36">
        <w:rPr>
          <w:rFonts w:ascii="Calibri" w:eastAsia="Calibri" w:hAnsi="Calibri" w:cs="Calibri"/>
          <w:sz w:val="22"/>
          <w:szCs w:val="22"/>
        </w:rPr>
        <w:tab/>
      </w:r>
      <w:r w:rsidR="00A11090">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9C6F36">
        <w:rPr>
          <w:rFonts w:ascii="Calibri" w:eastAsia="Calibri" w:hAnsi="Calibri" w:cs="Calibri"/>
          <w:sz w:val="22"/>
          <w:szCs w:val="22"/>
        </w:rPr>
        <w:t xml:space="preserve">Za Zhotovitele: </w:t>
      </w:r>
    </w:p>
    <w:p w:rsidR="00680512" w:rsidRDefault="009C6F36">
      <w:pPr>
        <w:spacing w:line="276" w:lineRule="auto"/>
        <w:ind w:left="705" w:hanging="705"/>
        <w:jc w:val="both"/>
        <w:rPr>
          <w:rFonts w:ascii="Calibri" w:eastAsia="Calibri" w:hAnsi="Calibri" w:cs="Calibri"/>
          <w:sz w:val="22"/>
          <w:szCs w:val="22"/>
          <w:u w:val="single"/>
        </w:rPr>
      </w:pPr>
      <w:r>
        <w:rPr>
          <w:rFonts w:ascii="Calibri" w:eastAsia="Calibri" w:hAnsi="Calibri" w:cs="Calibri"/>
          <w:sz w:val="22"/>
          <w:szCs w:val="22"/>
        </w:rPr>
        <w:t>V Borové dne</w:t>
      </w:r>
      <w:r w:rsidR="000613EB">
        <w:rPr>
          <w:rFonts w:ascii="Calibri" w:eastAsia="Calibri" w:hAnsi="Calibri" w:cs="Calibri"/>
          <w:sz w:val="22"/>
          <w:szCs w:val="22"/>
        </w:rPr>
        <w:t xml:space="preserve"> </w:t>
      </w:r>
      <w:r w:rsidR="000613EB">
        <w:rPr>
          <w:rFonts w:ascii="Calibri" w:eastAsia="Calibri" w:hAnsi="Calibri" w:cs="Calibri"/>
          <w:sz w:val="22"/>
          <w:szCs w:val="22"/>
          <w:u w:val="single"/>
        </w:rPr>
        <w:t xml:space="preserve"> </w:t>
      </w:r>
      <w:r w:rsidR="000613EB">
        <w:rPr>
          <w:rFonts w:ascii="Calibri" w:eastAsia="Calibri" w:hAnsi="Calibri" w:cs="Calibri"/>
          <w:sz w:val="22"/>
          <w:szCs w:val="22"/>
          <w:u w:val="single"/>
        </w:rPr>
        <w:tab/>
      </w:r>
      <w:proofErr w:type="gramStart"/>
      <w:r w:rsidR="000D750F">
        <w:rPr>
          <w:rFonts w:ascii="Calibri" w:eastAsia="Calibri" w:hAnsi="Calibri" w:cs="Calibri"/>
          <w:sz w:val="22"/>
          <w:szCs w:val="22"/>
          <w:u w:val="single"/>
        </w:rPr>
        <w:t>20.12.2022</w:t>
      </w:r>
      <w:proofErr w:type="gramEnd"/>
      <w:r w:rsidR="000613EB">
        <w:rPr>
          <w:rFonts w:ascii="Calibri" w:eastAsia="Calibri" w:hAnsi="Calibri" w:cs="Calibri"/>
          <w:sz w:val="22"/>
          <w:szCs w:val="22"/>
          <w:u w:val="single"/>
        </w:rPr>
        <w:tab/>
        <w:t>_</w:t>
      </w:r>
      <w:r w:rsidR="000613EB">
        <w:rPr>
          <w:rFonts w:ascii="Calibri" w:eastAsia="Calibri" w:hAnsi="Calibri" w:cs="Calibri"/>
          <w:sz w:val="22"/>
          <w:szCs w:val="22"/>
        </w:rPr>
        <w:tab/>
      </w:r>
      <w:r w:rsidR="000613EB">
        <w:rPr>
          <w:rFonts w:ascii="Calibri" w:eastAsia="Calibri" w:hAnsi="Calibri" w:cs="Calibri"/>
          <w:sz w:val="22"/>
          <w:szCs w:val="22"/>
        </w:rPr>
        <w:tab/>
      </w:r>
      <w:r w:rsidR="000613EB">
        <w:rPr>
          <w:rFonts w:ascii="Calibri" w:eastAsia="Calibri" w:hAnsi="Calibri" w:cs="Calibri"/>
          <w:sz w:val="22"/>
          <w:szCs w:val="22"/>
        </w:rPr>
        <w:tab/>
      </w:r>
      <w:r w:rsidR="000613EB">
        <w:rPr>
          <w:rFonts w:ascii="Calibri" w:eastAsia="Calibri" w:hAnsi="Calibri" w:cs="Calibri"/>
          <w:sz w:val="22"/>
          <w:szCs w:val="22"/>
        </w:rPr>
        <w:tab/>
        <w:t xml:space="preserve">V </w:t>
      </w:r>
      <w:r w:rsidR="000613EB" w:rsidRPr="000613EB">
        <w:rPr>
          <w:rFonts w:ascii="Calibri" w:eastAsia="Calibri" w:hAnsi="Calibri" w:cs="Calibri"/>
          <w:sz w:val="22"/>
          <w:szCs w:val="22"/>
        </w:rPr>
        <w:t>Praze</w:t>
      </w:r>
      <w:r w:rsidRPr="000613EB">
        <w:rPr>
          <w:rFonts w:ascii="Calibri" w:eastAsia="Calibri" w:hAnsi="Calibri" w:cs="Calibri"/>
          <w:sz w:val="22"/>
          <w:szCs w:val="22"/>
        </w:rPr>
        <w:t xml:space="preserve"> dne</w:t>
      </w:r>
      <w:r w:rsidR="000613EB">
        <w:rPr>
          <w:rFonts w:ascii="Calibri" w:eastAsia="Calibri" w:hAnsi="Calibri" w:cs="Calibri"/>
          <w:sz w:val="22"/>
          <w:szCs w:val="22"/>
        </w:rPr>
        <w:t xml:space="preserve"> </w:t>
      </w:r>
      <w:r>
        <w:rPr>
          <w:rFonts w:ascii="Calibri" w:eastAsia="Calibri" w:hAnsi="Calibri" w:cs="Calibri"/>
          <w:sz w:val="22"/>
          <w:szCs w:val="22"/>
          <w:u w:val="single"/>
        </w:rPr>
        <w:t xml:space="preserve"> </w:t>
      </w:r>
      <w:r w:rsidR="000D750F">
        <w:rPr>
          <w:rFonts w:ascii="Calibri" w:eastAsia="Calibri" w:hAnsi="Calibri" w:cs="Calibri"/>
          <w:sz w:val="22"/>
          <w:szCs w:val="22"/>
          <w:u w:val="single"/>
        </w:rPr>
        <w:t>20.12.2022</w:t>
      </w:r>
      <w:r>
        <w:rPr>
          <w:rFonts w:ascii="Calibri" w:eastAsia="Calibri" w:hAnsi="Calibri" w:cs="Calibri"/>
          <w:sz w:val="22"/>
          <w:szCs w:val="22"/>
          <w:u w:val="single"/>
        </w:rPr>
        <w:tab/>
      </w:r>
      <w:r>
        <w:rPr>
          <w:rFonts w:ascii="Calibri" w:eastAsia="Calibri" w:hAnsi="Calibri" w:cs="Calibri"/>
          <w:sz w:val="22"/>
          <w:szCs w:val="22"/>
          <w:u w:val="single"/>
        </w:rPr>
        <w:tab/>
      </w:r>
      <w:r w:rsidR="000613EB">
        <w:rPr>
          <w:rFonts w:ascii="Calibri" w:eastAsia="Calibri" w:hAnsi="Calibri" w:cs="Calibri"/>
          <w:sz w:val="22"/>
          <w:szCs w:val="22"/>
          <w:u w:val="single"/>
        </w:rPr>
        <w:t>__</w:t>
      </w:r>
    </w:p>
    <w:p w:rsidR="00680512" w:rsidRDefault="00680512">
      <w:pPr>
        <w:spacing w:line="276" w:lineRule="auto"/>
        <w:ind w:left="705" w:hanging="705"/>
        <w:jc w:val="both"/>
        <w:rPr>
          <w:rFonts w:ascii="Calibri" w:eastAsia="Calibri" w:hAnsi="Calibri" w:cs="Calibri"/>
          <w:sz w:val="22"/>
          <w:szCs w:val="22"/>
        </w:rPr>
      </w:pPr>
    </w:p>
    <w:p w:rsidR="000613EB" w:rsidRDefault="000613EB">
      <w:pPr>
        <w:spacing w:line="276" w:lineRule="auto"/>
        <w:ind w:left="705" w:hanging="705"/>
        <w:jc w:val="both"/>
        <w:rPr>
          <w:rFonts w:ascii="Calibri" w:eastAsia="Calibri" w:hAnsi="Calibri" w:cs="Calibri"/>
          <w:sz w:val="22"/>
          <w:szCs w:val="22"/>
        </w:rPr>
      </w:pPr>
    </w:p>
    <w:p w:rsidR="00A11090" w:rsidRDefault="00A11090">
      <w:pPr>
        <w:spacing w:line="276" w:lineRule="auto"/>
        <w:ind w:left="705" w:hanging="705"/>
        <w:jc w:val="both"/>
        <w:rPr>
          <w:rFonts w:ascii="Calibri" w:eastAsia="Calibri" w:hAnsi="Calibri" w:cs="Calibri"/>
          <w:sz w:val="22"/>
          <w:szCs w:val="22"/>
        </w:rPr>
      </w:pPr>
    </w:p>
    <w:p w:rsidR="00A11090" w:rsidRDefault="00A11090">
      <w:pPr>
        <w:spacing w:line="276" w:lineRule="auto"/>
        <w:ind w:left="705" w:hanging="705"/>
        <w:jc w:val="both"/>
        <w:rPr>
          <w:rFonts w:ascii="Calibri" w:eastAsia="Calibri" w:hAnsi="Calibri" w:cs="Calibri"/>
          <w:sz w:val="22"/>
          <w:szCs w:val="22"/>
        </w:rPr>
      </w:pPr>
    </w:p>
    <w:p w:rsidR="000613EB" w:rsidRDefault="000613EB">
      <w:pPr>
        <w:spacing w:line="276" w:lineRule="auto"/>
        <w:ind w:left="705" w:hanging="705"/>
        <w:jc w:val="both"/>
        <w:rPr>
          <w:rFonts w:ascii="Calibri" w:eastAsia="Calibri" w:hAnsi="Calibri" w:cs="Calibri"/>
          <w:sz w:val="22"/>
          <w:szCs w:val="22"/>
        </w:rPr>
      </w:pPr>
    </w:p>
    <w:p w:rsidR="000D750F" w:rsidRDefault="000D750F">
      <w:pPr>
        <w:spacing w:line="276" w:lineRule="auto"/>
        <w:ind w:left="705" w:hanging="705"/>
        <w:jc w:val="both"/>
        <w:rPr>
          <w:rFonts w:ascii="Calibri" w:eastAsia="Calibri" w:hAnsi="Calibri" w:cs="Calibri"/>
          <w:sz w:val="22"/>
          <w:szCs w:val="22"/>
        </w:rPr>
      </w:pPr>
    </w:p>
    <w:p w:rsidR="000D750F" w:rsidRDefault="000D750F">
      <w:pPr>
        <w:spacing w:line="276" w:lineRule="auto"/>
        <w:ind w:left="705" w:hanging="705"/>
        <w:jc w:val="both"/>
        <w:rPr>
          <w:rFonts w:ascii="Calibri" w:eastAsia="Calibri" w:hAnsi="Calibri" w:cs="Calibri"/>
          <w:sz w:val="22"/>
          <w:szCs w:val="22"/>
        </w:rPr>
      </w:pPr>
      <w:bookmarkStart w:id="3" w:name="_GoBack"/>
      <w:bookmarkEnd w:id="3"/>
    </w:p>
    <w:p w:rsidR="00680512" w:rsidRDefault="009C6F36">
      <w:pPr>
        <w:spacing w:line="276" w:lineRule="auto"/>
        <w:ind w:left="705" w:hanging="705"/>
        <w:jc w:val="both"/>
        <w:rPr>
          <w:rFonts w:ascii="Calibri" w:eastAsia="Calibri" w:hAnsi="Calibri" w:cs="Calibri"/>
          <w:sz w:val="22"/>
          <w:szCs w:val="22"/>
        </w:rPr>
      </w:pPr>
      <w:r>
        <w:rPr>
          <w:rFonts w:ascii="Calibri" w:eastAsia="Calibri" w:hAnsi="Calibri" w:cs="Calibri"/>
          <w:sz w:val="22"/>
          <w:szCs w:val="22"/>
        </w:rPr>
        <w:t>___________________</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______________________</w:t>
      </w:r>
    </w:p>
    <w:p w:rsidR="00680512" w:rsidRDefault="000613EB">
      <w:pPr>
        <w:spacing w:line="276" w:lineRule="auto"/>
        <w:ind w:left="705" w:hanging="705"/>
        <w:jc w:val="both"/>
        <w:rPr>
          <w:rFonts w:ascii="Calibri" w:eastAsia="Calibri" w:hAnsi="Calibri" w:cs="Calibri"/>
          <w:sz w:val="22"/>
          <w:szCs w:val="22"/>
        </w:rPr>
      </w:pPr>
      <w:r>
        <w:rPr>
          <w:rFonts w:ascii="Calibri" w:eastAsia="Calibri" w:hAnsi="Calibri" w:cs="Calibri"/>
          <w:sz w:val="22"/>
          <w:szCs w:val="22"/>
        </w:rPr>
        <w:t>Mgr. Lenka Tlustá</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Michael Bednář</w:t>
      </w:r>
    </w:p>
    <w:p w:rsidR="00680512" w:rsidRDefault="000613EB">
      <w:pPr>
        <w:spacing w:line="276" w:lineRule="auto"/>
        <w:ind w:left="705" w:hanging="705"/>
        <w:jc w:val="both"/>
        <w:rPr>
          <w:rFonts w:ascii="Calibri" w:eastAsia="Calibri" w:hAnsi="Calibri" w:cs="Calibri"/>
          <w:sz w:val="22"/>
          <w:szCs w:val="22"/>
        </w:rPr>
      </w:pPr>
      <w:r>
        <w:rPr>
          <w:rFonts w:ascii="Calibri" w:eastAsia="Calibri" w:hAnsi="Calibri" w:cs="Calibri"/>
          <w:sz w:val="22"/>
          <w:szCs w:val="22"/>
        </w:rPr>
        <w:t>starostka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jednatel</w:t>
      </w:r>
    </w:p>
    <w:sectPr w:rsidR="00680512">
      <w:headerReference w:type="default" r:id="rId7"/>
      <w:footerReference w:type="default" r:id="rId8"/>
      <w:pgSz w:w="11906" w:h="16838"/>
      <w:pgMar w:top="1417" w:right="1417" w:bottom="1417" w:left="1417" w:header="284"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4B" w:rsidRDefault="00EF344B">
      <w:r>
        <w:separator/>
      </w:r>
    </w:p>
  </w:endnote>
  <w:endnote w:type="continuationSeparator" w:id="0">
    <w:p w:rsidR="00EF344B" w:rsidRDefault="00EF3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12" w:rsidRDefault="009C6F36">
    <w:pPr>
      <w:pBdr>
        <w:top w:val="nil"/>
        <w:left w:val="nil"/>
        <w:bottom w:val="nil"/>
        <w:right w:val="nil"/>
        <w:between w:val="nil"/>
      </w:pBdr>
      <w:tabs>
        <w:tab w:val="center" w:pos="4536"/>
        <w:tab w:val="right" w:pos="9072"/>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D750F">
      <w:rPr>
        <w:rFonts w:ascii="Calibri" w:eastAsia="Calibri" w:hAnsi="Calibri" w:cs="Calibri"/>
        <w:noProof/>
        <w:color w:val="000000"/>
        <w:sz w:val="22"/>
        <w:szCs w:val="22"/>
      </w:rPr>
      <w:t>9</w:t>
    </w:r>
    <w:r>
      <w:rPr>
        <w:rFonts w:ascii="Calibri" w:eastAsia="Calibri" w:hAnsi="Calibri" w:cs="Calibri"/>
        <w:color w:val="000000"/>
        <w:sz w:val="22"/>
        <w:szCs w:val="22"/>
      </w:rPr>
      <w:fldChar w:fldCharType="end"/>
    </w:r>
  </w:p>
  <w:p w:rsidR="00680512" w:rsidRDefault="0068051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4B" w:rsidRDefault="00EF344B">
      <w:r>
        <w:separator/>
      </w:r>
    </w:p>
  </w:footnote>
  <w:footnote w:type="continuationSeparator" w:id="0">
    <w:p w:rsidR="00EF344B" w:rsidRDefault="00EF3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12" w:rsidRDefault="009C6F36">
    <w:pPr>
      <w:pBdr>
        <w:top w:val="nil"/>
        <w:left w:val="nil"/>
        <w:bottom w:val="nil"/>
        <w:right w:val="nil"/>
        <w:between w:val="nil"/>
      </w:pBdr>
      <w:tabs>
        <w:tab w:val="center" w:pos="4536"/>
        <w:tab w:val="right" w:pos="9072"/>
      </w:tabs>
      <w:rPr>
        <w:color w:val="000000"/>
      </w:rPr>
    </w:pPr>
    <w:r>
      <w:rPr>
        <w:noProof/>
        <w:color w:val="000000"/>
        <w:lang w:eastAsia="cs-CZ"/>
      </w:rPr>
      <w:drawing>
        <wp:inline distT="0" distB="0" distL="0" distR="0">
          <wp:extent cx="5760720" cy="65976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65976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512"/>
    <w:rsid w:val="000613EB"/>
    <w:rsid w:val="00070155"/>
    <w:rsid w:val="000D750F"/>
    <w:rsid w:val="00464D0C"/>
    <w:rsid w:val="004F5117"/>
    <w:rsid w:val="00524A32"/>
    <w:rsid w:val="00620645"/>
    <w:rsid w:val="006537FD"/>
    <w:rsid w:val="00680512"/>
    <w:rsid w:val="007F543A"/>
    <w:rsid w:val="00852214"/>
    <w:rsid w:val="00954720"/>
    <w:rsid w:val="009C6F36"/>
    <w:rsid w:val="00A11090"/>
    <w:rsid w:val="00D40357"/>
    <w:rsid w:val="00DD546B"/>
    <w:rsid w:val="00E86F09"/>
    <w:rsid w:val="00EA4FE2"/>
    <w:rsid w:val="00EF344B"/>
    <w:rsid w:val="00F72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480E46-8FF1-40A3-85EA-DC9FEFF0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7270"/>
    <w:pPr>
      <w:suppressAutoHyphens/>
    </w:pPr>
    <w:rPr>
      <w:lang w:eastAsia="ar-SA"/>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styleId="Odkaznakoment">
    <w:name w:val="annotation reference"/>
    <w:basedOn w:val="Standardnpsmoodstavce"/>
    <w:unhideWhenUsed/>
    <w:rsid w:val="00CC5A1F"/>
    <w:rPr>
      <w:sz w:val="18"/>
      <w:szCs w:val="18"/>
    </w:rPr>
  </w:style>
  <w:style w:type="paragraph" w:styleId="Textkomente">
    <w:name w:val="annotation text"/>
    <w:basedOn w:val="Normln"/>
    <w:link w:val="TextkomenteChar"/>
    <w:uiPriority w:val="99"/>
    <w:unhideWhenUsed/>
    <w:rsid w:val="00CC5A1F"/>
    <w:pPr>
      <w:suppressAutoHyphens w:val="0"/>
      <w:spacing w:after="200" w:line="276" w:lineRule="auto"/>
    </w:pPr>
    <w:rPr>
      <w:lang w:eastAsia="cs-CZ"/>
    </w:rPr>
  </w:style>
  <w:style w:type="character" w:customStyle="1" w:styleId="TextkomenteChar">
    <w:name w:val="Text komentáře Char"/>
    <w:basedOn w:val="Standardnpsmoodstavce"/>
    <w:link w:val="Textkomente"/>
    <w:uiPriority w:val="99"/>
    <w:rsid w:val="00CC5A1F"/>
    <w:rPr>
      <w:rFonts w:ascii="Times New Roman" w:eastAsia="Times New Roman" w:hAnsi="Times New Roman" w:cs="Times New Roman"/>
      <w:sz w:val="24"/>
      <w:szCs w:val="24"/>
      <w:lang w:eastAsia="cs-CZ"/>
    </w:rPr>
  </w:style>
  <w:style w:type="paragraph" w:customStyle="1" w:styleId="ANadpis2">
    <w:name w:val="A_Nadpis2"/>
    <w:basedOn w:val="Normln"/>
    <w:rsid w:val="00CC5A1F"/>
    <w:pPr>
      <w:tabs>
        <w:tab w:val="left" w:pos="567"/>
      </w:tabs>
      <w:suppressAutoHyphens w:val="0"/>
      <w:overflowPunct w:val="0"/>
      <w:autoSpaceDE w:val="0"/>
      <w:autoSpaceDN w:val="0"/>
      <w:adjustRightInd w:val="0"/>
      <w:spacing w:before="120"/>
      <w:ind w:left="567" w:hanging="567"/>
      <w:jc w:val="both"/>
      <w:textAlignment w:val="baseline"/>
    </w:pPr>
    <w:rPr>
      <w:rFonts w:eastAsia="Calibri"/>
      <w:b/>
      <w:szCs w:val="20"/>
      <w:lang w:eastAsia="cs-CZ"/>
    </w:rPr>
  </w:style>
  <w:style w:type="paragraph" w:styleId="Odstavecseseznamem">
    <w:name w:val="List Paragraph"/>
    <w:basedOn w:val="Normln"/>
    <w:uiPriority w:val="34"/>
    <w:qFormat/>
    <w:rsid w:val="00CC5A1F"/>
    <w:pPr>
      <w:ind w:left="720"/>
      <w:contextualSpacing/>
    </w:pPr>
  </w:style>
  <w:style w:type="character" w:styleId="Hypertextovodkaz">
    <w:name w:val="Hyperlink"/>
    <w:basedOn w:val="Standardnpsmoodstavce"/>
    <w:uiPriority w:val="99"/>
    <w:unhideWhenUsed/>
    <w:rsid w:val="00CC5A1F"/>
    <w:rPr>
      <w:color w:val="0563C1" w:themeColor="hyperlink"/>
      <w:u w:val="single"/>
    </w:rPr>
  </w:style>
  <w:style w:type="paragraph" w:styleId="Zhlav">
    <w:name w:val="header"/>
    <w:basedOn w:val="Normln"/>
    <w:link w:val="ZhlavChar"/>
    <w:uiPriority w:val="99"/>
    <w:unhideWhenUsed/>
    <w:rsid w:val="00CC5A1F"/>
    <w:pPr>
      <w:tabs>
        <w:tab w:val="center" w:pos="4536"/>
        <w:tab w:val="right" w:pos="9072"/>
      </w:tabs>
    </w:pPr>
  </w:style>
  <w:style w:type="character" w:customStyle="1" w:styleId="ZhlavChar">
    <w:name w:val="Záhlaví Char"/>
    <w:basedOn w:val="Standardnpsmoodstavce"/>
    <w:link w:val="Zhlav"/>
    <w:uiPriority w:val="99"/>
    <w:rsid w:val="00CC5A1F"/>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CC5A1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5A1F"/>
    <w:rPr>
      <w:rFonts w:ascii="Segoe UI" w:eastAsia="Times New Roman" w:hAnsi="Segoe UI" w:cs="Segoe UI"/>
      <w:sz w:val="18"/>
      <w:szCs w:val="18"/>
      <w:lang w:eastAsia="ar-SA"/>
    </w:rPr>
  </w:style>
  <w:style w:type="paragraph" w:styleId="Zpat">
    <w:name w:val="footer"/>
    <w:basedOn w:val="Normln"/>
    <w:link w:val="ZpatChar"/>
    <w:uiPriority w:val="99"/>
    <w:unhideWhenUsed/>
    <w:rsid w:val="00A7326F"/>
    <w:pPr>
      <w:tabs>
        <w:tab w:val="center" w:pos="4536"/>
        <w:tab w:val="right" w:pos="9072"/>
      </w:tabs>
    </w:pPr>
  </w:style>
  <w:style w:type="character" w:customStyle="1" w:styleId="ZpatChar">
    <w:name w:val="Zápatí Char"/>
    <w:basedOn w:val="Standardnpsmoodstavce"/>
    <w:link w:val="Zpat"/>
    <w:uiPriority w:val="99"/>
    <w:rsid w:val="00A7326F"/>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A42964"/>
    <w:pPr>
      <w:suppressAutoHyphens/>
      <w:spacing w:after="0" w:line="240" w:lineRule="auto"/>
    </w:pPr>
    <w:rPr>
      <w:b/>
      <w:bCs/>
      <w:sz w:val="20"/>
      <w:szCs w:val="20"/>
      <w:lang w:eastAsia="ar-SA"/>
    </w:rPr>
  </w:style>
  <w:style w:type="character" w:customStyle="1" w:styleId="PedmtkomenteChar">
    <w:name w:val="Předmět komentáře Char"/>
    <w:basedOn w:val="TextkomenteChar"/>
    <w:link w:val="Pedmtkomente"/>
    <w:uiPriority w:val="99"/>
    <w:semiHidden/>
    <w:rsid w:val="00A42964"/>
    <w:rPr>
      <w:rFonts w:ascii="Times New Roman" w:eastAsia="Times New Roman" w:hAnsi="Times New Roman" w:cs="Times New Roman"/>
      <w:b/>
      <w:bCs/>
      <w:sz w:val="20"/>
      <w:szCs w:val="20"/>
      <w:lang w:eastAsia="ar-SA"/>
    </w:rPr>
  </w:style>
  <w:style w:type="character" w:customStyle="1" w:styleId="datalabel">
    <w:name w:val="datalabel"/>
    <w:basedOn w:val="Standardnpsmoodstavce"/>
    <w:rsid w:val="00C650F8"/>
  </w:style>
  <w:style w:type="paragraph" w:styleId="Revize">
    <w:name w:val="Revision"/>
    <w:hidden/>
    <w:uiPriority w:val="99"/>
    <w:semiHidden/>
    <w:rsid w:val="00A82F67"/>
    <w:rPr>
      <w:lang w:eastAsia="ar-SA"/>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QtMnoQrzPZLaAM04518KsBzHmg==">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4232</Words>
  <Characters>24970</Characters>
  <Application>Microsoft Office Word</Application>
  <DocSecurity>0</DocSecurity>
  <Lines>208</Lines>
  <Paragraphs>58</Paragraphs>
  <ScaleCrop>false</ScaleCrop>
  <Company/>
  <LinksUpToDate>false</LinksUpToDate>
  <CharactersWithSpaces>29144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El-Ahmadieh</dc:creator>
  <cp:lastModifiedBy>pc</cp:lastModifiedBy>
  <cp:revision>43</cp:revision>
  <dcterms:created xsi:type="dcterms:W3CDTF">2021-03-29T07:50:00Z</dcterms:created>
  <dcterms:modified xsi:type="dcterms:W3CDTF">2022-12-21T07:39:00Z</dcterms:modified>
</cp:coreProperties>
</file>