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B0A3" w14:textId="77777777" w:rsidR="001A056A" w:rsidRDefault="001A056A" w:rsidP="00B51EA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sz w:val="28"/>
          <w:szCs w:val="28"/>
          <w:u w:val="single"/>
          <w:lang w:eastAsia="cs-CZ"/>
        </w:rPr>
      </w:pPr>
    </w:p>
    <w:p w14:paraId="038BD2E2" w14:textId="0E42039B" w:rsidR="001A056A" w:rsidRDefault="001A056A" w:rsidP="00B51EA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sz w:val="28"/>
          <w:szCs w:val="28"/>
          <w:u w:val="single"/>
          <w:lang w:eastAsia="cs-CZ"/>
        </w:rPr>
      </w:pPr>
      <w:r>
        <w:rPr>
          <w:rFonts w:ascii="Verdana" w:eastAsia="Times New Roman" w:hAnsi="Verdana" w:cs="Arial"/>
          <w:b/>
          <w:sz w:val="28"/>
          <w:szCs w:val="28"/>
          <w:u w:val="single"/>
          <w:lang w:eastAsia="cs-CZ"/>
        </w:rPr>
        <w:t>(</w:t>
      </w:r>
      <w:r w:rsidRPr="001A056A">
        <w:rPr>
          <w:rFonts w:ascii="Verdana" w:eastAsia="Times New Roman" w:hAnsi="Verdana" w:cs="Arial"/>
          <w:b/>
          <w:sz w:val="28"/>
          <w:szCs w:val="28"/>
          <w:u w:val="single"/>
          <w:lang w:eastAsia="cs-CZ"/>
        </w:rPr>
        <w:t xml:space="preserve">E) nabídkový formulář </w:t>
      </w:r>
      <w:r w:rsidR="00290EDE">
        <w:rPr>
          <w:rFonts w:ascii="Verdana" w:eastAsia="Times New Roman" w:hAnsi="Verdana" w:cs="Arial"/>
          <w:b/>
          <w:sz w:val="28"/>
          <w:szCs w:val="28"/>
          <w:u w:val="single"/>
          <w:lang w:eastAsia="cs-CZ"/>
        </w:rPr>
        <w:t xml:space="preserve">- </w:t>
      </w:r>
      <w:r w:rsidRPr="001A056A">
        <w:rPr>
          <w:rFonts w:ascii="Verdana" w:eastAsia="Times New Roman" w:hAnsi="Verdana" w:cs="Arial"/>
          <w:b/>
          <w:sz w:val="28"/>
          <w:szCs w:val="28"/>
          <w:u w:val="single"/>
          <w:lang w:eastAsia="cs-CZ"/>
        </w:rPr>
        <w:t>FVE</w:t>
      </w:r>
    </w:p>
    <w:p w14:paraId="0B653A29" w14:textId="77777777" w:rsidR="001A056A" w:rsidRDefault="001A056A" w:rsidP="00B51EA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sz w:val="28"/>
          <w:szCs w:val="28"/>
          <w:u w:val="single"/>
          <w:lang w:eastAsia="cs-CZ"/>
        </w:rPr>
      </w:pPr>
    </w:p>
    <w:p w14:paraId="67DB8111" w14:textId="0DFBAE95" w:rsidR="00B51EA8" w:rsidRPr="00B51EA8" w:rsidRDefault="00B51EA8" w:rsidP="00B51EA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sz w:val="28"/>
          <w:szCs w:val="28"/>
          <w:u w:val="single"/>
          <w:lang w:eastAsia="cs-CZ"/>
        </w:rPr>
      </w:pPr>
      <w:r w:rsidRPr="00B51EA8">
        <w:rPr>
          <w:rFonts w:ascii="Verdana" w:eastAsia="Times New Roman" w:hAnsi="Verdana" w:cs="Arial"/>
          <w:b/>
          <w:sz w:val="28"/>
          <w:szCs w:val="28"/>
          <w:u w:val="single"/>
          <w:lang w:eastAsia="cs-CZ"/>
        </w:rPr>
        <w:t>Technické zadání pro vypracování realizační projektové dokumentace výstavby FVE a specifikace nabízeného řešení účastníka:</w:t>
      </w:r>
    </w:p>
    <w:p w14:paraId="6AF36687" w14:textId="77777777" w:rsidR="00B51EA8" w:rsidRPr="00B51EA8" w:rsidRDefault="00B51EA8" w:rsidP="00B51EA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u w:val="single"/>
          <w:lang w:eastAsia="cs-CZ"/>
        </w:rPr>
      </w:pPr>
    </w:p>
    <w:p w14:paraId="16B144D4" w14:textId="44836B61" w:rsidR="00B51EA8" w:rsidRPr="00B51EA8" w:rsidRDefault="00B51EA8" w:rsidP="00B51EA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eastAsia="cs-CZ"/>
        </w:rPr>
      </w:pPr>
      <w:r w:rsidRPr="00B51EA8">
        <w:rPr>
          <w:rFonts w:ascii="Verdana" w:eastAsia="Times New Roman" w:hAnsi="Verdana" w:cs="Arial"/>
          <w:lang w:eastAsia="cs-CZ"/>
        </w:rPr>
        <w:t>Zadavatel umožňuje účastníkům navrhnout své vlastní konkrétní technické řešení výstavby FVE na stře</w:t>
      </w:r>
      <w:r w:rsidR="00ED4BE5" w:rsidRPr="00B662D0">
        <w:rPr>
          <w:rFonts w:ascii="Verdana" w:eastAsia="Times New Roman" w:hAnsi="Verdana" w:cs="Arial"/>
          <w:lang w:eastAsia="cs-CZ"/>
        </w:rPr>
        <w:t>še budovy SFDI</w:t>
      </w:r>
      <w:r w:rsidR="00CE1235" w:rsidRPr="00B662D0">
        <w:rPr>
          <w:rFonts w:ascii="Verdana" w:eastAsia="Times New Roman" w:hAnsi="Verdana" w:cs="Arial"/>
          <w:lang w:eastAsia="cs-CZ"/>
        </w:rPr>
        <w:t xml:space="preserve"> s tím</w:t>
      </w:r>
      <w:r w:rsidRPr="00B51EA8">
        <w:rPr>
          <w:rFonts w:ascii="Verdana" w:eastAsia="Times New Roman" w:hAnsi="Verdana" w:cs="Arial"/>
          <w:lang w:eastAsia="cs-CZ"/>
        </w:rPr>
        <w:t xml:space="preserve">, že musí být dosaženo </w:t>
      </w:r>
      <w:r w:rsidR="00CE1235" w:rsidRPr="00B662D0">
        <w:rPr>
          <w:rFonts w:ascii="Verdana" w:eastAsia="Times New Roman" w:hAnsi="Verdana" w:cs="Arial"/>
          <w:lang w:eastAsia="cs-CZ"/>
        </w:rPr>
        <w:t>níže uvedených</w:t>
      </w:r>
      <w:r w:rsidRPr="00B51EA8">
        <w:rPr>
          <w:rFonts w:ascii="Verdana" w:eastAsia="Times New Roman" w:hAnsi="Verdana" w:cs="Arial"/>
          <w:lang w:eastAsia="cs-CZ"/>
        </w:rPr>
        <w:t xml:space="preserve"> minimálních technických parametrů a podmínek</w:t>
      </w:r>
      <w:r w:rsidR="00CE1235" w:rsidRPr="00B662D0">
        <w:rPr>
          <w:rFonts w:ascii="Verdana" w:eastAsia="Times New Roman" w:hAnsi="Verdana" w:cs="Arial"/>
          <w:lang w:eastAsia="cs-CZ"/>
        </w:rPr>
        <w:t>.</w:t>
      </w:r>
    </w:p>
    <w:p w14:paraId="29AA2F31" w14:textId="77777777" w:rsidR="00B51EA8" w:rsidRPr="00B51EA8" w:rsidRDefault="00B51EA8" w:rsidP="00B51EA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eastAsia="cs-CZ"/>
        </w:rPr>
      </w:pPr>
    </w:p>
    <w:p w14:paraId="00E12ACB" w14:textId="7A951B69" w:rsidR="00B51EA8" w:rsidRPr="00B51EA8" w:rsidRDefault="00B51EA8" w:rsidP="00B51EA8">
      <w:pPr>
        <w:spacing w:after="0" w:line="240" w:lineRule="auto"/>
        <w:jc w:val="both"/>
        <w:rPr>
          <w:rFonts w:ascii="Verdana" w:eastAsia="Times New Roman" w:hAnsi="Verdana" w:cs="Arial"/>
          <w:szCs w:val="24"/>
          <w:lang w:eastAsia="x-none"/>
        </w:rPr>
      </w:pPr>
      <w:r w:rsidRPr="00B51EA8">
        <w:rPr>
          <w:rFonts w:ascii="Verdana" w:eastAsia="Times New Roman" w:hAnsi="Verdana" w:cs="Arial"/>
          <w:szCs w:val="24"/>
          <w:lang w:eastAsia="x-none"/>
        </w:rPr>
        <w:t xml:space="preserve">Zadavatel požaduje dodání a instalaci fotovoltaických panelů </w:t>
      </w:r>
      <w:r w:rsidR="00302EDE" w:rsidRPr="00B662D0">
        <w:rPr>
          <w:rFonts w:ascii="Verdana" w:eastAsia="Times New Roman" w:hAnsi="Verdana" w:cs="Arial"/>
          <w:szCs w:val="24"/>
          <w:lang w:eastAsia="x-none"/>
        </w:rPr>
        <w:t xml:space="preserve">(bez baterií) </w:t>
      </w:r>
      <w:r w:rsidR="00C936C5" w:rsidRPr="00B662D0">
        <w:rPr>
          <w:rFonts w:ascii="Verdana" w:eastAsia="Times New Roman" w:hAnsi="Verdana" w:cs="Arial"/>
          <w:szCs w:val="24"/>
          <w:lang w:eastAsia="x-none"/>
        </w:rPr>
        <w:t>na zbývající volnou plochu</w:t>
      </w:r>
      <w:r w:rsidR="00487625" w:rsidRPr="00B662D0">
        <w:rPr>
          <w:rFonts w:ascii="Verdana" w:eastAsia="Times New Roman" w:hAnsi="Verdana" w:cs="Arial"/>
          <w:szCs w:val="24"/>
          <w:lang w:eastAsia="x-none"/>
        </w:rPr>
        <w:t xml:space="preserve"> </w:t>
      </w:r>
      <w:r w:rsidR="004D6C22" w:rsidRPr="00B662D0">
        <w:rPr>
          <w:rFonts w:ascii="Verdana" w:eastAsia="Times New Roman" w:hAnsi="Verdana" w:cs="Arial"/>
          <w:szCs w:val="24"/>
          <w:lang w:eastAsia="x-none"/>
        </w:rPr>
        <w:t>střechy</w:t>
      </w:r>
      <w:r w:rsidR="00487625" w:rsidRPr="00B662D0">
        <w:rPr>
          <w:rFonts w:ascii="Verdana" w:eastAsia="Times New Roman" w:hAnsi="Verdana" w:cs="Arial"/>
          <w:szCs w:val="24"/>
          <w:lang w:eastAsia="x-none"/>
        </w:rPr>
        <w:t xml:space="preserve"> budovy</w:t>
      </w:r>
      <w:r w:rsidR="006045D0" w:rsidRPr="00B662D0">
        <w:rPr>
          <w:rFonts w:ascii="Verdana" w:eastAsia="Times New Roman" w:hAnsi="Verdana" w:cs="Arial"/>
          <w:szCs w:val="24"/>
          <w:lang w:eastAsia="x-none"/>
        </w:rPr>
        <w:t xml:space="preserve"> s dosažením maximálního možného výkonu kWp (předpoklad </w:t>
      </w:r>
      <w:r w:rsidR="00111234" w:rsidRPr="00B662D0">
        <w:rPr>
          <w:rFonts w:ascii="Verdana" w:eastAsia="Times New Roman" w:hAnsi="Verdana" w:cs="Arial"/>
          <w:szCs w:val="24"/>
          <w:lang w:eastAsia="x-none"/>
        </w:rPr>
        <w:t>8 až 10 kWp</w:t>
      </w:r>
      <w:r w:rsidR="004D6C22" w:rsidRPr="00B662D0">
        <w:rPr>
          <w:rFonts w:ascii="Verdana" w:eastAsia="Times New Roman" w:hAnsi="Verdana" w:cs="Arial"/>
          <w:szCs w:val="24"/>
          <w:lang w:eastAsia="x-none"/>
        </w:rPr>
        <w:t>)</w:t>
      </w:r>
      <w:r w:rsidRPr="00B51EA8">
        <w:rPr>
          <w:rFonts w:ascii="Verdana" w:eastAsia="Times New Roman" w:hAnsi="Verdana" w:cs="Arial"/>
          <w:szCs w:val="24"/>
          <w:lang w:eastAsia="x-none"/>
        </w:rPr>
        <w:t xml:space="preserve"> a minimální kalkulované roční výrobě elektrické energie z FVE </w:t>
      </w:r>
      <w:r w:rsidR="00111234" w:rsidRPr="00B662D0">
        <w:rPr>
          <w:rFonts w:ascii="Verdana" w:eastAsia="Times New Roman" w:hAnsi="Verdana" w:cs="Arial"/>
          <w:szCs w:val="24"/>
          <w:lang w:eastAsia="x-none"/>
        </w:rPr>
        <w:t>10.100</w:t>
      </w:r>
      <w:r w:rsidRPr="00B51EA8">
        <w:rPr>
          <w:rFonts w:ascii="Verdana" w:eastAsia="Times New Roman" w:hAnsi="Verdana" w:cs="Arial"/>
          <w:szCs w:val="24"/>
          <w:lang w:eastAsia="x-none"/>
        </w:rPr>
        <w:t xml:space="preserve"> </w:t>
      </w:r>
      <w:r w:rsidR="00111234" w:rsidRPr="00B662D0">
        <w:rPr>
          <w:rFonts w:ascii="Verdana" w:eastAsia="Times New Roman" w:hAnsi="Verdana" w:cs="Arial"/>
          <w:szCs w:val="24"/>
          <w:lang w:eastAsia="x-none"/>
        </w:rPr>
        <w:t>k</w:t>
      </w:r>
      <w:r w:rsidRPr="00B51EA8">
        <w:rPr>
          <w:rFonts w:ascii="Verdana" w:eastAsia="Times New Roman" w:hAnsi="Verdana" w:cs="Arial"/>
          <w:szCs w:val="24"/>
          <w:lang w:eastAsia="x-none"/>
        </w:rPr>
        <w:t xml:space="preserve">Wh/rok. Zadavatel požaduje technologii optimalizace výkonu na </w:t>
      </w:r>
      <w:r w:rsidRPr="00B623A8">
        <w:rPr>
          <w:rFonts w:ascii="Verdana" w:eastAsia="Times New Roman" w:hAnsi="Verdana" w:cs="Arial"/>
          <w:szCs w:val="24"/>
          <w:lang w:eastAsia="x-none"/>
        </w:rPr>
        <w:t>úrovni každého 1 až 2 panelů z důvodu vyšší produkce a dodržení požární bezpečnosti. Zadavatel požaduje monitorovací systém poskytující údaje na úrovni max. 2 modulů pro zlepšení dohledu nad provozem. Účastník musí systém navrhnout tak, aby každý střídač a panel PV mohl být</w:t>
      </w:r>
      <w:r w:rsidRPr="00B51EA8">
        <w:rPr>
          <w:rFonts w:ascii="Verdana" w:eastAsia="Times New Roman" w:hAnsi="Verdana" w:cs="Arial"/>
          <w:szCs w:val="24"/>
          <w:lang w:eastAsia="x-none"/>
        </w:rPr>
        <w:t xml:space="preserve"> samostatně izolován pro údržbu a opravu / výměnu. Instalované měniče musí být schopné detekce elektrického oblouku.</w:t>
      </w:r>
    </w:p>
    <w:p w14:paraId="593365DE" w14:textId="77777777" w:rsidR="00B51EA8" w:rsidRPr="00B51EA8" w:rsidRDefault="00B51EA8" w:rsidP="00B51EA8">
      <w:pPr>
        <w:spacing w:after="0" w:line="240" w:lineRule="auto"/>
        <w:jc w:val="both"/>
        <w:rPr>
          <w:rFonts w:ascii="Verdana" w:eastAsia="Times New Roman" w:hAnsi="Verdana" w:cs="Arial"/>
          <w:szCs w:val="24"/>
          <w:lang w:eastAsia="x-none"/>
        </w:rPr>
      </w:pPr>
    </w:p>
    <w:p w14:paraId="23D7D15D" w14:textId="77777777" w:rsidR="00B51EA8" w:rsidRPr="00B51EA8" w:rsidRDefault="00B51EA8" w:rsidP="00B51EA8">
      <w:pPr>
        <w:spacing w:after="0" w:line="240" w:lineRule="auto"/>
        <w:jc w:val="both"/>
        <w:rPr>
          <w:rFonts w:ascii="Verdana" w:eastAsia="Times New Roman" w:hAnsi="Verdana" w:cs="Arial"/>
          <w:lang w:eastAsia="cs-CZ"/>
        </w:rPr>
      </w:pPr>
    </w:p>
    <w:tbl>
      <w:tblPr>
        <w:tblW w:w="906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552"/>
        <w:gridCol w:w="2402"/>
      </w:tblGrid>
      <w:tr w:rsidR="00B51EA8" w:rsidRPr="00B51EA8" w14:paraId="3C70F5FF" w14:textId="77777777" w:rsidTr="008D27E9">
        <w:trPr>
          <w:trHeight w:val="27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A851" w14:textId="77777777" w:rsidR="00B51EA8" w:rsidRPr="00B51EA8" w:rsidRDefault="00B51EA8" w:rsidP="00B51EA8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Cs w:val="24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b/>
                <w:bCs/>
                <w:szCs w:val="24"/>
                <w:lang w:eastAsia="x-none"/>
              </w:rPr>
              <w:t>Další parametry technického zadání: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E27F" w14:textId="77777777" w:rsidR="00B51EA8" w:rsidRPr="00B51EA8" w:rsidRDefault="00B51EA8" w:rsidP="00B51EA8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Cs w:val="24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b/>
                <w:bCs/>
                <w:szCs w:val="24"/>
                <w:lang w:eastAsia="x-none"/>
              </w:rPr>
              <w:t>Požadavek Zadavatele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E0F62" w14:textId="63967E66" w:rsidR="00B51EA8" w:rsidRPr="00B51EA8" w:rsidRDefault="00B51EA8" w:rsidP="00B51EA8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Cs w:val="24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b/>
                <w:bCs/>
                <w:szCs w:val="24"/>
                <w:lang w:eastAsia="x-none"/>
              </w:rPr>
              <w:t>Nabídka účastníka</w:t>
            </w:r>
          </w:p>
        </w:tc>
      </w:tr>
      <w:tr w:rsidR="00B327D4" w:rsidRPr="00B51EA8" w14:paraId="092CACE2" w14:textId="77777777" w:rsidTr="00F2051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2BAA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lang w:eastAsia="x-none"/>
              </w:rPr>
              <w:t>Kalkulovaná roční výroba el. energie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F200" w14:textId="11E7A819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bCs/>
                <w:szCs w:val="24"/>
                <w:lang w:eastAsia="x-none"/>
              </w:rPr>
              <w:t xml:space="preserve">min. </w:t>
            </w:r>
            <w:r w:rsidRPr="00B662D0">
              <w:rPr>
                <w:rFonts w:ascii="Verdana" w:eastAsia="Times New Roman" w:hAnsi="Verdana" w:cs="Arial"/>
                <w:bCs/>
                <w:szCs w:val="24"/>
                <w:lang w:eastAsia="x-none"/>
              </w:rPr>
              <w:t>10.100</w:t>
            </w:r>
            <w:r w:rsidRPr="00B51EA8">
              <w:rPr>
                <w:rFonts w:ascii="Verdana" w:eastAsia="Times New Roman" w:hAnsi="Verdana" w:cs="Arial"/>
                <w:bCs/>
                <w:szCs w:val="24"/>
                <w:lang w:eastAsia="x-none"/>
              </w:rPr>
              <w:t xml:space="preserve"> </w:t>
            </w:r>
            <w:r w:rsidRPr="00B662D0">
              <w:rPr>
                <w:rFonts w:ascii="Verdana" w:eastAsia="Times New Roman" w:hAnsi="Verdana" w:cs="Arial"/>
                <w:bCs/>
                <w:szCs w:val="24"/>
                <w:lang w:eastAsia="x-none"/>
              </w:rPr>
              <w:t>k</w:t>
            </w:r>
            <w:r w:rsidRPr="00B51EA8">
              <w:rPr>
                <w:rFonts w:ascii="Verdana" w:eastAsia="Times New Roman" w:hAnsi="Verdana" w:cs="Arial"/>
                <w:bCs/>
                <w:szCs w:val="24"/>
                <w:lang w:eastAsia="x-none"/>
              </w:rPr>
              <w:t>Wh/rok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7AA4A" w14:textId="33938FE0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>
              <w:rPr>
                <w:color w:val="000000"/>
              </w:rPr>
              <w:t>11.500 kWh/rok orientace na jih</w:t>
            </w:r>
          </w:p>
        </w:tc>
      </w:tr>
      <w:tr w:rsidR="00B327D4" w:rsidRPr="00B51EA8" w14:paraId="205907F4" w14:textId="77777777" w:rsidTr="001F3851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0FEF8" w14:textId="55BDCA98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lang w:eastAsia="x-none"/>
              </w:rPr>
            </w:pPr>
            <w:r>
              <w:rPr>
                <w:color w:val="000000"/>
              </w:rPr>
              <w:t>11.500 kWh/rok orientace na jih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31A7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bCs/>
                <w:szCs w:val="24"/>
                <w:lang w:eastAsia="x-none"/>
              </w:rPr>
              <w:t>Výpočet, uvedení počtu panelů a rozměrů panelů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7D165" w14:textId="61DAA98F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>
              <w:rPr>
                <w:color w:val="000000"/>
              </w:rPr>
              <w:t>š/v/h[mm] 1134/2279/35, 19 ks</w:t>
            </w:r>
          </w:p>
        </w:tc>
      </w:tr>
      <w:tr w:rsidR="00B327D4" w:rsidRPr="00B51EA8" w14:paraId="7385C309" w14:textId="77777777" w:rsidTr="001F3851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524D8" w14:textId="569E6276" w:rsidR="00B327D4" w:rsidRPr="00B623A8" w:rsidRDefault="00436B06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x-none"/>
              </w:rPr>
            </w:pPr>
            <w:r w:rsidRPr="00436B06">
              <w:rPr>
                <w:rFonts w:ascii="Verdana" w:eastAsia="Times New Roman" w:hAnsi="Verdana" w:cs="Arial"/>
                <w:i/>
                <w:iCs/>
                <w:u w:val="single"/>
                <w:lang w:eastAsia="x-none"/>
              </w:rPr>
              <w:t>Fotovoltaické panely</w:t>
            </w:r>
            <w:r>
              <w:rPr>
                <w:rFonts w:ascii="Verdana" w:eastAsia="Times New Roman" w:hAnsi="Verdana" w:cs="Arial"/>
                <w:i/>
                <w:iCs/>
                <w:u w:val="single"/>
                <w:lang w:eastAsia="x-none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327E4" w14:textId="77777777" w:rsidR="00B327D4" w:rsidRPr="00B623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E433A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</w:p>
        </w:tc>
      </w:tr>
      <w:tr w:rsidR="00B327D4" w:rsidRPr="00B51EA8" w14:paraId="09DB948D" w14:textId="77777777" w:rsidTr="008D27E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2E99" w14:textId="77777777" w:rsidR="00B327D4" w:rsidRPr="00B623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x-none"/>
              </w:rPr>
            </w:pPr>
            <w:r w:rsidRPr="00B623A8">
              <w:rPr>
                <w:rFonts w:ascii="Verdana" w:eastAsia="Times New Roman" w:hAnsi="Verdana" w:cs="Arial"/>
                <w:szCs w:val="24"/>
                <w:lang w:val="x-none" w:eastAsia="x-none"/>
              </w:rPr>
              <w:t>Technologie</w:t>
            </w:r>
            <w:r w:rsidRPr="00B623A8">
              <w:rPr>
                <w:rFonts w:ascii="Verdana" w:eastAsia="Times New Roman" w:hAnsi="Verdana" w:cs="Arial"/>
                <w:szCs w:val="24"/>
                <w:lang w:eastAsia="x-none"/>
              </w:rPr>
              <w:t xml:space="preserve"> </w:t>
            </w:r>
            <w:r w:rsidRPr="00B623A8">
              <w:rPr>
                <w:rFonts w:ascii="Verdana" w:eastAsia="Times New Roman" w:hAnsi="Verdana" w:cs="Arial"/>
                <w:szCs w:val="24"/>
                <w:lang w:val="x-none" w:eastAsia="x-none"/>
              </w:rPr>
              <w:t>panelů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8704" w14:textId="23EBC58A" w:rsidR="00B327D4" w:rsidRPr="00B623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B623A8">
              <w:rPr>
                <w:rFonts w:ascii="Verdana" w:eastAsia="Times New Roman" w:hAnsi="Verdana" w:cs="Arial"/>
                <w:szCs w:val="24"/>
                <w:lang w:eastAsia="x-none"/>
              </w:rPr>
              <w:t>mono</w:t>
            </w:r>
            <w:r w:rsidRPr="00B623A8">
              <w:rPr>
                <w:rFonts w:ascii="Verdana" w:eastAsia="Times New Roman" w:hAnsi="Verdana" w:cs="Arial"/>
                <w:szCs w:val="24"/>
                <w:lang w:val="x-none" w:eastAsia="x-none"/>
              </w:rPr>
              <w:t>krystalická báze, Half-Cut-technology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8596E" w14:textId="686BBD0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2E6189">
              <w:t>Monocrystal, Half Cut Technology</w:t>
            </w:r>
          </w:p>
        </w:tc>
      </w:tr>
      <w:tr w:rsidR="00B327D4" w:rsidRPr="00B51EA8" w14:paraId="49E56813" w14:textId="77777777" w:rsidTr="008D27E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A98D" w14:textId="77777777" w:rsidR="00B327D4" w:rsidRPr="00B623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lang w:eastAsia="x-none"/>
              </w:rPr>
            </w:pPr>
            <w:r w:rsidRPr="00B623A8">
              <w:rPr>
                <w:rFonts w:ascii="Verdana" w:eastAsia="Times New Roman" w:hAnsi="Verdana" w:cs="Arial"/>
                <w:szCs w:val="24"/>
                <w:lang w:val="x-none" w:eastAsia="x-none"/>
              </w:rPr>
              <w:t>Systémové napětí panelů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661D" w14:textId="77777777" w:rsidR="00B327D4" w:rsidRPr="00B623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B623A8">
              <w:rPr>
                <w:rFonts w:ascii="Verdana" w:eastAsia="Times New Roman" w:hAnsi="Verdana" w:cs="Arial"/>
                <w:bCs/>
                <w:szCs w:val="24"/>
                <w:lang w:eastAsia="x-none"/>
              </w:rPr>
              <w:t>min. 1000 VDC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9350F" w14:textId="0CD64CF6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2E6189">
              <w:t>1500 V</w:t>
            </w:r>
          </w:p>
        </w:tc>
      </w:tr>
      <w:tr w:rsidR="00B327D4" w:rsidRPr="00B51EA8" w14:paraId="5DC1A278" w14:textId="77777777" w:rsidTr="008D27E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82C3" w14:textId="77777777" w:rsidR="00B327D4" w:rsidRPr="00B623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val="x-none" w:eastAsia="x-none"/>
              </w:rPr>
            </w:pPr>
            <w:r w:rsidRPr="00B623A8">
              <w:rPr>
                <w:rFonts w:ascii="Verdana" w:eastAsia="Times New Roman" w:hAnsi="Verdana" w:cs="Arial"/>
                <w:szCs w:val="24"/>
                <w:lang w:val="x-none" w:eastAsia="x-none"/>
              </w:rPr>
              <w:t>Záruka pozitivní tolerance výkonu</w:t>
            </w:r>
            <w:r w:rsidRPr="00B623A8">
              <w:rPr>
                <w:rFonts w:ascii="Verdana" w:eastAsia="Times New Roman" w:hAnsi="Verdana" w:cs="Arial"/>
                <w:szCs w:val="24"/>
                <w:lang w:eastAsia="x-none"/>
              </w:rPr>
              <w:t xml:space="preserve"> *)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2EDC" w14:textId="77777777" w:rsidR="00B327D4" w:rsidRPr="00B623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B623A8">
              <w:rPr>
                <w:rFonts w:ascii="Verdana" w:eastAsia="Times New Roman" w:hAnsi="Verdana" w:cs="Arial"/>
                <w:szCs w:val="24"/>
                <w:lang w:val="x-none" w:eastAsia="x-none"/>
              </w:rPr>
              <w:t>0 až+5%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9745B" w14:textId="57D4D62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2E6189">
              <w:t>Ano</w:t>
            </w:r>
          </w:p>
        </w:tc>
      </w:tr>
      <w:tr w:rsidR="00B327D4" w:rsidRPr="00B51EA8" w14:paraId="3E16DF4C" w14:textId="77777777" w:rsidTr="008D27E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C682" w14:textId="77777777" w:rsidR="00B327D4" w:rsidRPr="00B623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lang w:eastAsia="x-none"/>
              </w:rPr>
            </w:pPr>
            <w:r w:rsidRPr="00B623A8">
              <w:rPr>
                <w:rFonts w:ascii="Verdana" w:eastAsia="Times New Roman" w:hAnsi="Verdana" w:cs="Arial"/>
                <w:lang w:eastAsia="x-none"/>
              </w:rPr>
              <w:t>Nominální účinnost panelů **)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5F29" w14:textId="77777777" w:rsidR="00B327D4" w:rsidRPr="00B623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B623A8">
              <w:rPr>
                <w:rFonts w:ascii="Verdana" w:eastAsia="Times New Roman" w:hAnsi="Verdana" w:cs="Arial"/>
                <w:bCs/>
                <w:szCs w:val="24"/>
                <w:lang w:eastAsia="x-none"/>
              </w:rPr>
              <w:t>min. 17,45 %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DA45A" w14:textId="7D8B1E49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2E6189">
              <w:t>21,3 % (AT STC)</w:t>
            </w:r>
          </w:p>
        </w:tc>
      </w:tr>
      <w:tr w:rsidR="00B327D4" w:rsidRPr="00B51EA8" w14:paraId="14C8B633" w14:textId="77777777" w:rsidTr="008D27E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2ED8" w14:textId="77777777" w:rsidR="00B327D4" w:rsidRPr="00B623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lang w:eastAsia="x-none"/>
              </w:rPr>
            </w:pPr>
            <w:r w:rsidRPr="00B623A8">
              <w:rPr>
                <w:rFonts w:ascii="Verdana" w:eastAsia="Times New Roman" w:hAnsi="Verdana" w:cs="Arial"/>
                <w:szCs w:val="24"/>
                <w:lang w:val="x-none" w:eastAsia="x-none"/>
              </w:rPr>
              <w:t>Možné zatížení panelů</w:t>
            </w:r>
            <w:r w:rsidRPr="00B623A8">
              <w:rPr>
                <w:rFonts w:ascii="Verdana" w:eastAsia="Times New Roman" w:hAnsi="Verdana" w:cs="Arial"/>
                <w:szCs w:val="24"/>
                <w:lang w:eastAsia="x-none"/>
              </w:rPr>
              <w:t xml:space="preserve"> ***)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CBD8" w14:textId="77777777" w:rsidR="00B327D4" w:rsidRPr="00B623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B623A8">
              <w:rPr>
                <w:rFonts w:ascii="Verdana" w:eastAsia="Times New Roman" w:hAnsi="Verdana" w:cs="Arial"/>
                <w:bCs/>
                <w:szCs w:val="24"/>
                <w:lang w:eastAsia="x-none"/>
              </w:rPr>
              <w:t>min. do 5400 Pa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ED9DC" w14:textId="4922B222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2E6189">
              <w:t>Splňuje normu IEC 61215, viz příloha č. 3 T</w:t>
            </w:r>
            <w:r w:rsidR="00EA57A6">
              <w:t>Ü</w:t>
            </w:r>
            <w:r w:rsidRPr="002E6189">
              <w:t>V NORD</w:t>
            </w:r>
          </w:p>
        </w:tc>
      </w:tr>
      <w:tr w:rsidR="00B327D4" w:rsidRPr="00B51EA8" w14:paraId="2A8D16C8" w14:textId="77777777" w:rsidTr="008D27E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7DDE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lang w:eastAsia="x-none"/>
              </w:rPr>
              <w:t>Odolnost panelů proti PID degradaci ****)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A875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bCs/>
                <w:szCs w:val="24"/>
                <w:lang w:eastAsia="x-none"/>
              </w:rPr>
              <w:t>ANO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25F41" w14:textId="7272B264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2E6189">
              <w:t>Splňuje normu IEC 61215, viz příloha č. 3 T</w:t>
            </w:r>
            <w:r w:rsidR="00EA57A6">
              <w:t>Ü</w:t>
            </w:r>
            <w:r w:rsidRPr="002E6189">
              <w:t>V NORD</w:t>
            </w:r>
          </w:p>
        </w:tc>
      </w:tr>
      <w:tr w:rsidR="00B327D4" w:rsidRPr="00B51EA8" w14:paraId="46E27153" w14:textId="77777777" w:rsidTr="008D27E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CC27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lang w:eastAsia="x-none"/>
              </w:rPr>
              <w:t>Odolnost panelů proti vlhkosti a solím *****)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B14F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bCs/>
                <w:szCs w:val="24"/>
                <w:lang w:eastAsia="x-none"/>
              </w:rPr>
              <w:t>ANO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A05F0" w14:textId="7B3A1A7B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2E6189">
              <w:t>Ano</w:t>
            </w:r>
          </w:p>
        </w:tc>
      </w:tr>
      <w:tr w:rsidR="00B327D4" w:rsidRPr="00B51EA8" w14:paraId="468B7170" w14:textId="77777777" w:rsidTr="00B623A8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24C46" w14:textId="77777777" w:rsidR="00B327D4" w:rsidRPr="00B623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u w:val="single"/>
                <w:lang w:eastAsia="x-none"/>
              </w:rPr>
            </w:pPr>
            <w:r w:rsidRPr="00B623A8">
              <w:rPr>
                <w:rFonts w:ascii="Verdana" w:eastAsia="Times New Roman" w:hAnsi="Verdana" w:cs="Arial"/>
                <w:i/>
                <w:iCs/>
                <w:u w:val="single"/>
                <w:lang w:eastAsia="x-none"/>
              </w:rPr>
              <w:t>Propojovací krabice a konektory DC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51270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13A03" w14:textId="14802A64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</w:p>
        </w:tc>
      </w:tr>
      <w:tr w:rsidR="00B327D4" w:rsidRPr="00B51EA8" w14:paraId="553E5D38" w14:textId="77777777" w:rsidTr="008D27E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A230" w14:textId="77777777" w:rsidR="00B327D4" w:rsidRPr="00B623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lang w:eastAsia="x-none"/>
              </w:rPr>
            </w:pPr>
            <w:r w:rsidRPr="00B623A8">
              <w:rPr>
                <w:rFonts w:ascii="Verdana" w:eastAsia="Times New Roman" w:hAnsi="Verdana" w:cs="Arial"/>
                <w:lang w:eastAsia="x-none"/>
              </w:rPr>
              <w:t>krytí IP 68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F6BB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bCs/>
                <w:szCs w:val="24"/>
                <w:lang w:eastAsia="x-none"/>
              </w:rPr>
              <w:t>ANO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B6855" w14:textId="3BA3A988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433398">
              <w:t>Ano</w:t>
            </w:r>
          </w:p>
        </w:tc>
      </w:tr>
      <w:tr w:rsidR="00B327D4" w:rsidRPr="00B51EA8" w14:paraId="3ECAD789" w14:textId="77777777" w:rsidTr="008D27E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0D1A" w14:textId="77777777" w:rsidR="00B327D4" w:rsidRPr="00B623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lang w:eastAsia="x-none"/>
              </w:rPr>
            </w:pPr>
            <w:r w:rsidRPr="00B623A8">
              <w:rPr>
                <w:rFonts w:ascii="Verdana" w:eastAsia="Times New Roman" w:hAnsi="Verdana" w:cs="Arial"/>
                <w:lang w:eastAsia="x-none"/>
              </w:rPr>
              <w:t xml:space="preserve">kabeláž DC panelu propojovací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7D87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lang w:eastAsia="x-none"/>
              </w:rPr>
              <w:t>min. 110 cm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69124" w14:textId="23745F75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433398">
              <w:t>Ano</w:t>
            </w:r>
          </w:p>
        </w:tc>
      </w:tr>
      <w:tr w:rsidR="00B327D4" w:rsidRPr="00B51EA8" w14:paraId="78E5A22F" w14:textId="77777777" w:rsidTr="00B623A8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B8B39" w14:textId="77777777" w:rsidR="00B327D4" w:rsidRPr="00B623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u w:val="single"/>
                <w:lang w:eastAsia="x-none"/>
              </w:rPr>
            </w:pPr>
            <w:r w:rsidRPr="00B623A8">
              <w:rPr>
                <w:rFonts w:ascii="Verdana" w:eastAsia="Times New Roman" w:hAnsi="Verdana" w:cs="Arial"/>
                <w:i/>
                <w:iCs/>
                <w:u w:val="single"/>
                <w:lang w:eastAsia="x-none"/>
              </w:rPr>
              <w:t>Fotovoltaické střídače</w:t>
            </w:r>
            <w:r w:rsidRPr="00B623A8">
              <w:rPr>
                <w:rFonts w:ascii="Verdana" w:eastAsia="Times New Roman" w:hAnsi="Verdana" w:cs="Arial"/>
                <w:u w:val="single"/>
                <w:lang w:eastAsia="x-none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8C520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F380A" w14:textId="4E3784A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</w:p>
        </w:tc>
      </w:tr>
      <w:tr w:rsidR="00B327D4" w:rsidRPr="00B51EA8" w14:paraId="164315FE" w14:textId="77777777" w:rsidTr="008D27E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DB04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lang w:eastAsia="x-none"/>
              </w:rPr>
              <w:t xml:space="preserve">funkce výkonové optimalizace na úrovni panelů s funkcí DC </w:t>
            </w:r>
            <w:r w:rsidRPr="00B51EA8">
              <w:rPr>
                <w:rFonts w:ascii="Verdana" w:eastAsia="Times New Roman" w:hAnsi="Verdana" w:cs="Arial"/>
                <w:lang w:eastAsia="x-none"/>
              </w:rPr>
              <w:lastRenderedPageBreak/>
              <w:t>odpojovače pro bezpečnost zasahujících hasičů podle IEC/EN 6094-1 a -3 a podle bezpečnostních standardů VDE AR 2100-12 a OEVE R-11-1.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D855" w14:textId="081FC41C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bCs/>
                <w:szCs w:val="24"/>
                <w:lang w:eastAsia="x-none"/>
              </w:rPr>
              <w:lastRenderedPageBreak/>
              <w:t>ANO</w:t>
            </w:r>
            <w:r>
              <w:rPr>
                <w:rFonts w:ascii="Verdana" w:eastAsia="Times New Roman" w:hAnsi="Verdana" w:cs="Arial"/>
                <w:bCs/>
                <w:szCs w:val="24"/>
                <w:lang w:eastAsia="x-none"/>
              </w:rP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11156" w14:textId="4A4E8016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1970C5">
              <w:t>Ano</w:t>
            </w:r>
          </w:p>
        </w:tc>
      </w:tr>
      <w:tr w:rsidR="00B327D4" w:rsidRPr="00B51EA8" w14:paraId="2DBD2B47" w14:textId="77777777" w:rsidTr="008D27E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6D98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lang w:eastAsia="x-none"/>
              </w:rPr>
              <w:t>Euro účinnost střídačů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1C2A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bCs/>
                <w:szCs w:val="24"/>
                <w:lang w:eastAsia="x-none"/>
              </w:rPr>
              <w:t xml:space="preserve">min. 98 </w:t>
            </w:r>
            <w:r w:rsidRPr="00B51EA8">
              <w:rPr>
                <w:rFonts w:ascii="Verdana" w:eastAsia="Times New Roman" w:hAnsi="Verdana" w:cs="Arial"/>
                <w:szCs w:val="24"/>
                <w:lang w:val="x-none" w:eastAsia="x-none"/>
              </w:rPr>
              <w:t>%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136B8" w14:textId="20ADB96F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1970C5">
              <w:t>98,1 %</w:t>
            </w:r>
          </w:p>
        </w:tc>
      </w:tr>
      <w:tr w:rsidR="00B327D4" w:rsidRPr="00B51EA8" w14:paraId="663D067C" w14:textId="77777777" w:rsidTr="008D27E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524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lang w:eastAsia="x-none"/>
              </w:rPr>
              <w:t>splnění normy EN 50438:2013 vyhovění podmínkám provozu a paralelního připojení do dané DS dle Pravidel provozování distribuční soustavy PPDS.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D175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bCs/>
                <w:szCs w:val="24"/>
                <w:lang w:eastAsia="x-none"/>
              </w:rPr>
              <w:t>ANO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D4500" w14:textId="43AF9BBC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1970C5">
              <w:t>Ano</w:t>
            </w:r>
          </w:p>
        </w:tc>
      </w:tr>
      <w:tr w:rsidR="00B327D4" w:rsidRPr="00B51EA8" w14:paraId="16C2F876" w14:textId="77777777" w:rsidTr="008D27E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BC0E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lang w:eastAsia="x-none"/>
              </w:rPr>
              <w:t>krytí IP65 pro instalaci vně budovy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4C56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bCs/>
                <w:szCs w:val="24"/>
                <w:lang w:eastAsia="x-none"/>
              </w:rPr>
              <w:t>ANO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A649F" w14:textId="7E3E5C1E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1970C5">
              <w:t>Ano</w:t>
            </w:r>
          </w:p>
        </w:tc>
      </w:tr>
      <w:tr w:rsidR="00B327D4" w:rsidRPr="00B51EA8" w14:paraId="72C6F067" w14:textId="77777777" w:rsidTr="008D27E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9265" w14:textId="77777777" w:rsidR="00B327D4" w:rsidRPr="00B51EA8" w:rsidRDefault="00B327D4" w:rsidP="00B327D4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B51EA8">
              <w:rPr>
                <w:rFonts w:ascii="Verdana" w:eastAsia="Times New Roman" w:hAnsi="Verdana" w:cs="Arial"/>
                <w:szCs w:val="24"/>
                <w:lang w:eastAsia="x-none"/>
              </w:rPr>
              <w:t>integrovaný monitoring.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0A20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bCs/>
                <w:szCs w:val="24"/>
                <w:lang w:eastAsia="x-none"/>
              </w:rPr>
              <w:t>ANO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C5AE0" w14:textId="559B3C9A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1970C5">
              <w:t>Ano</w:t>
            </w:r>
          </w:p>
        </w:tc>
      </w:tr>
      <w:tr w:rsidR="00B327D4" w:rsidRPr="00B51EA8" w14:paraId="604D32F0" w14:textId="77777777" w:rsidTr="00B623A8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1A5FD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highlight w:val="lightGray"/>
                <w:u w:val="single"/>
                <w:lang w:eastAsia="x-none"/>
              </w:rPr>
            </w:pPr>
            <w:r w:rsidRPr="00B623A8">
              <w:rPr>
                <w:rFonts w:ascii="Verdana" w:eastAsia="Times New Roman" w:hAnsi="Verdana" w:cs="Arial"/>
                <w:i/>
                <w:iCs/>
                <w:u w:val="single"/>
                <w:lang w:eastAsia="x-none"/>
              </w:rPr>
              <w:t>Minimální záruky ******)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9BD71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highlight w:val="lightGray"/>
                <w:lang w:eastAsia="x-none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56C6C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highlight w:val="lightGray"/>
                <w:lang w:eastAsia="x-none"/>
              </w:rPr>
            </w:pPr>
          </w:p>
        </w:tc>
      </w:tr>
      <w:tr w:rsidR="00B327D4" w:rsidRPr="00B51EA8" w14:paraId="0608C0EB" w14:textId="77777777" w:rsidTr="008D27E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1AE0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lang w:eastAsia="x-none"/>
              </w:rPr>
              <w:t xml:space="preserve">fotovoltaický panel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B641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bCs/>
                <w:szCs w:val="24"/>
                <w:lang w:eastAsia="x-none"/>
              </w:rPr>
              <w:t xml:space="preserve">min. 15 let </w:t>
            </w:r>
            <w:r w:rsidRPr="00B51EA8">
              <w:rPr>
                <w:rFonts w:ascii="Verdana" w:eastAsia="Times New Roman" w:hAnsi="Verdana" w:cs="Arial"/>
                <w:lang w:eastAsia="x-none"/>
              </w:rPr>
              <w:t>na výrobek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B9BE7" w14:textId="7FA0039E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>
              <w:rPr>
                <w:color w:val="000000"/>
              </w:rPr>
              <w:t>Ano</w:t>
            </w:r>
          </w:p>
        </w:tc>
      </w:tr>
      <w:tr w:rsidR="00B327D4" w:rsidRPr="00B51EA8" w14:paraId="79B5024C" w14:textId="77777777" w:rsidTr="008D27E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9C3D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lang w:eastAsia="x-none"/>
              </w:rPr>
              <w:t>garantovaný zůstatkový výkon fotovoltaických panelů na konci záruční doby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91BA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bCs/>
                <w:szCs w:val="24"/>
                <w:lang w:eastAsia="x-none"/>
              </w:rPr>
              <w:t>min. 90 %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63D93" w14:textId="79EA7D20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>
              <w:rPr>
                <w:color w:val="000000"/>
              </w:rPr>
              <w:t>Ano</w:t>
            </w:r>
          </w:p>
        </w:tc>
      </w:tr>
      <w:tr w:rsidR="00B327D4" w:rsidRPr="00B51EA8" w14:paraId="4C677033" w14:textId="77777777" w:rsidTr="008D27E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0BE8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i/>
                <w:iCs/>
                <w:u w:val="single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lang w:eastAsia="cs-CZ"/>
              </w:rPr>
              <w:t xml:space="preserve">fotovoltaický střídač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8525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bCs/>
                <w:szCs w:val="24"/>
                <w:lang w:eastAsia="x-none"/>
              </w:rPr>
              <w:t>min. 12 let na výrobek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7A952" w14:textId="2CE2F4F1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>
              <w:rPr>
                <w:color w:val="000000"/>
              </w:rPr>
              <w:t>Ano</w:t>
            </w:r>
          </w:p>
        </w:tc>
      </w:tr>
      <w:tr w:rsidR="00B327D4" w:rsidRPr="00B51EA8" w14:paraId="34A15ED9" w14:textId="77777777" w:rsidTr="008D27E9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4452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lang w:eastAsia="x-none"/>
              </w:rPr>
              <w:t>optimalizace na úrovni panelů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D7ED" w14:textId="77777777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 w:rsidRPr="00B51EA8">
              <w:rPr>
                <w:rFonts w:ascii="Verdana" w:eastAsia="Times New Roman" w:hAnsi="Verdana" w:cs="Arial"/>
                <w:bCs/>
                <w:szCs w:val="24"/>
                <w:lang w:eastAsia="x-none"/>
              </w:rPr>
              <w:t xml:space="preserve">min. </w:t>
            </w:r>
            <w:r w:rsidRPr="00B51EA8">
              <w:rPr>
                <w:rFonts w:ascii="Verdana" w:eastAsia="Times New Roman" w:hAnsi="Verdana" w:cs="Arial"/>
                <w:szCs w:val="24"/>
                <w:lang w:val="x-none" w:eastAsia="x-none"/>
              </w:rPr>
              <w:t>25 let na výrobek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58CA5" w14:textId="17B74A95" w:rsidR="00B327D4" w:rsidRPr="00B51EA8" w:rsidRDefault="00B327D4" w:rsidP="00B327D4">
            <w:pPr>
              <w:tabs>
                <w:tab w:val="left" w:pos="360"/>
                <w:tab w:val="left" w:pos="1080"/>
                <w:tab w:val="left" w:pos="234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Cs w:val="24"/>
                <w:lang w:eastAsia="x-none"/>
              </w:rPr>
            </w:pPr>
            <w:r>
              <w:rPr>
                <w:color w:val="000000"/>
              </w:rPr>
              <w:t>Ano</w:t>
            </w:r>
          </w:p>
        </w:tc>
      </w:tr>
    </w:tbl>
    <w:p w14:paraId="2DC07A8F" w14:textId="77777777" w:rsidR="00B51EA8" w:rsidRPr="00B51EA8" w:rsidRDefault="00B51EA8" w:rsidP="00B51EA8">
      <w:pPr>
        <w:spacing w:after="0" w:line="240" w:lineRule="auto"/>
        <w:rPr>
          <w:rFonts w:ascii="Verdana" w:eastAsia="Times New Roman" w:hAnsi="Verdana" w:cs="Arial"/>
          <w:szCs w:val="24"/>
          <w:lang w:eastAsia="x-none"/>
        </w:rPr>
      </w:pPr>
    </w:p>
    <w:p w14:paraId="4C2A7D9D" w14:textId="77777777" w:rsidR="00B51EA8" w:rsidRPr="00B51EA8" w:rsidRDefault="00B51EA8" w:rsidP="00B51EA8">
      <w:pPr>
        <w:spacing w:after="0" w:line="240" w:lineRule="auto"/>
        <w:jc w:val="both"/>
        <w:rPr>
          <w:rFonts w:ascii="Verdana" w:eastAsia="Times New Roman" w:hAnsi="Verdana" w:cs="Arial"/>
          <w:szCs w:val="24"/>
          <w:lang w:eastAsia="x-none"/>
        </w:rPr>
      </w:pPr>
      <w:r w:rsidRPr="00B51EA8">
        <w:rPr>
          <w:rFonts w:ascii="Verdana" w:eastAsia="Times New Roman" w:hAnsi="Verdana" w:cs="Arial"/>
          <w:szCs w:val="24"/>
          <w:lang w:eastAsia="x-none"/>
        </w:rPr>
        <w:t>*) Záruka pozitivní tolerance výkonu musí být doložená výstupním protokolem od výrobce, nebo přesnou hodnotou výstupního výkonu na štítku panelu.</w:t>
      </w:r>
    </w:p>
    <w:p w14:paraId="1521DCAF" w14:textId="77777777" w:rsidR="00B51EA8" w:rsidRPr="00B51EA8" w:rsidRDefault="00B51EA8" w:rsidP="00B51EA8">
      <w:pPr>
        <w:spacing w:after="0" w:line="240" w:lineRule="auto"/>
        <w:jc w:val="both"/>
        <w:rPr>
          <w:rFonts w:ascii="Verdana" w:eastAsia="Times New Roman" w:hAnsi="Verdana" w:cs="Arial"/>
          <w:szCs w:val="24"/>
          <w:lang w:eastAsia="x-none"/>
        </w:rPr>
      </w:pPr>
      <w:r w:rsidRPr="00B51EA8">
        <w:rPr>
          <w:rFonts w:ascii="Verdana" w:eastAsia="Times New Roman" w:hAnsi="Verdana" w:cs="Arial"/>
          <w:szCs w:val="24"/>
          <w:lang w:eastAsia="x-none"/>
        </w:rPr>
        <w:t>**) Nominální účinnost panelů s doloženým certifikátem lineární degradace panelů.</w:t>
      </w:r>
    </w:p>
    <w:p w14:paraId="4F1BE796" w14:textId="77777777" w:rsidR="00B51EA8" w:rsidRPr="00B51EA8" w:rsidRDefault="00B51EA8" w:rsidP="00B51EA8">
      <w:pPr>
        <w:spacing w:after="0" w:line="240" w:lineRule="auto"/>
        <w:jc w:val="both"/>
        <w:rPr>
          <w:rFonts w:ascii="Verdana" w:eastAsia="Times New Roman" w:hAnsi="Verdana" w:cs="Arial"/>
          <w:szCs w:val="24"/>
          <w:lang w:eastAsia="x-none"/>
        </w:rPr>
      </w:pPr>
      <w:r w:rsidRPr="00B51EA8">
        <w:rPr>
          <w:rFonts w:ascii="Verdana" w:eastAsia="Times New Roman" w:hAnsi="Verdana" w:cs="Arial"/>
          <w:szCs w:val="24"/>
          <w:lang w:eastAsia="x-none"/>
        </w:rPr>
        <w:t xml:space="preserve">***) Možné zatížení panelů musí být doloženo testem, případně certifikátem dle IEC61215. </w:t>
      </w:r>
    </w:p>
    <w:p w14:paraId="7C90404D" w14:textId="77777777" w:rsidR="00B51EA8" w:rsidRPr="00B51EA8" w:rsidRDefault="00B51EA8" w:rsidP="00B51EA8">
      <w:pPr>
        <w:spacing w:after="0" w:line="240" w:lineRule="auto"/>
        <w:jc w:val="both"/>
        <w:rPr>
          <w:rFonts w:ascii="Verdana" w:eastAsia="Times New Roman" w:hAnsi="Verdana" w:cs="Arial"/>
          <w:szCs w:val="24"/>
          <w:lang w:eastAsia="x-none"/>
        </w:rPr>
      </w:pPr>
      <w:r w:rsidRPr="00B51EA8">
        <w:rPr>
          <w:rFonts w:ascii="Verdana" w:eastAsia="Times New Roman" w:hAnsi="Verdana" w:cs="Arial"/>
          <w:szCs w:val="24"/>
          <w:lang w:eastAsia="x-none"/>
        </w:rPr>
        <w:t>****) Odolnost panelů proti PID degradaci musí být doloženo certifikátem.</w:t>
      </w:r>
    </w:p>
    <w:p w14:paraId="44FFCFDF" w14:textId="77777777" w:rsidR="00B51EA8" w:rsidRPr="00B51EA8" w:rsidRDefault="00B51EA8" w:rsidP="00B51EA8">
      <w:pPr>
        <w:spacing w:after="0" w:line="240" w:lineRule="auto"/>
        <w:jc w:val="both"/>
        <w:rPr>
          <w:rFonts w:ascii="Verdana" w:eastAsia="Times New Roman" w:hAnsi="Verdana" w:cs="Arial"/>
          <w:szCs w:val="24"/>
          <w:lang w:eastAsia="x-none"/>
        </w:rPr>
      </w:pPr>
      <w:r w:rsidRPr="00B51EA8">
        <w:rPr>
          <w:rFonts w:ascii="Verdana" w:eastAsia="Times New Roman" w:hAnsi="Verdana" w:cs="Arial"/>
          <w:szCs w:val="24"/>
          <w:lang w:eastAsia="x-none"/>
        </w:rPr>
        <w:t>*****) Odolnost panelů proti vlhkosti a solím musí být doloženo certifikací dle IEC61701.</w:t>
      </w:r>
    </w:p>
    <w:p w14:paraId="24D66845" w14:textId="77777777" w:rsidR="00B51EA8" w:rsidRPr="00B51EA8" w:rsidRDefault="00B51EA8" w:rsidP="00B51EA8">
      <w:pPr>
        <w:spacing w:after="0" w:line="240" w:lineRule="auto"/>
        <w:jc w:val="both"/>
        <w:rPr>
          <w:rFonts w:ascii="Verdana" w:eastAsia="Times New Roman" w:hAnsi="Verdana" w:cs="Arial"/>
          <w:szCs w:val="24"/>
          <w:lang w:eastAsia="x-none"/>
        </w:rPr>
      </w:pPr>
      <w:r w:rsidRPr="00B51EA8">
        <w:rPr>
          <w:rFonts w:ascii="Verdana" w:eastAsia="Times New Roman" w:hAnsi="Verdana" w:cs="Arial"/>
          <w:szCs w:val="24"/>
          <w:lang w:eastAsia="x-none"/>
        </w:rPr>
        <w:t>******) Uvedené záruky požaduje zadavatel garantovat evropským distributorem výrobků.</w:t>
      </w:r>
    </w:p>
    <w:p w14:paraId="506AD2C4" w14:textId="77777777" w:rsidR="00B51EA8" w:rsidRPr="00B51EA8" w:rsidRDefault="00B51EA8" w:rsidP="00B51EA8">
      <w:pPr>
        <w:spacing w:after="0" w:line="240" w:lineRule="auto"/>
        <w:jc w:val="both"/>
        <w:rPr>
          <w:rFonts w:ascii="Verdana" w:eastAsia="Times New Roman" w:hAnsi="Verdana" w:cs="Arial"/>
          <w:szCs w:val="24"/>
          <w:lang w:eastAsia="x-none"/>
        </w:rPr>
      </w:pPr>
    </w:p>
    <w:p w14:paraId="2D248FC8" w14:textId="77777777" w:rsidR="00B51EA8" w:rsidRPr="00B51EA8" w:rsidRDefault="00B51EA8" w:rsidP="00B51EA8">
      <w:pPr>
        <w:spacing w:after="0" w:line="240" w:lineRule="auto"/>
        <w:jc w:val="both"/>
        <w:rPr>
          <w:rFonts w:ascii="Verdana" w:eastAsia="Times New Roman" w:hAnsi="Verdana" w:cs="Arial"/>
          <w:szCs w:val="24"/>
          <w:lang w:eastAsia="x-none"/>
        </w:rPr>
      </w:pPr>
      <w:r w:rsidRPr="00B51EA8">
        <w:rPr>
          <w:rFonts w:ascii="Verdana" w:eastAsia="Times New Roman" w:hAnsi="Verdana" w:cs="Arial"/>
          <w:bCs/>
          <w:lang w:eastAsia="cs-CZ"/>
        </w:rPr>
        <w:t>(Je – li v této příloze uveden konkrétní obchodní název, jedná se pouze o vymezení požadovaného standardu a zadavatel umožňuje i jiné technicky a kvalitativně srovnatelné řešení.)</w:t>
      </w:r>
    </w:p>
    <w:p w14:paraId="784941EF" w14:textId="77777777" w:rsidR="00903DF8" w:rsidRPr="00B662D0" w:rsidRDefault="00903DF8">
      <w:pPr>
        <w:rPr>
          <w:rFonts w:ascii="Verdana" w:hAnsi="Verdana"/>
        </w:rPr>
      </w:pPr>
    </w:p>
    <w:sectPr w:rsidR="00903DF8" w:rsidRPr="00B662D0" w:rsidSect="008D27E9">
      <w:footerReference w:type="default" r:id="rId7"/>
      <w:pgSz w:w="11906" w:h="16838" w:code="9"/>
      <w:pgMar w:top="1134" w:right="1418" w:bottom="1134" w:left="1418" w:header="567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53E26" w14:textId="77777777" w:rsidR="000F4725" w:rsidRDefault="000F4725" w:rsidP="00ED4BE5">
      <w:pPr>
        <w:spacing w:after="0" w:line="240" w:lineRule="auto"/>
      </w:pPr>
      <w:r>
        <w:separator/>
      </w:r>
    </w:p>
  </w:endnote>
  <w:endnote w:type="continuationSeparator" w:id="0">
    <w:p w14:paraId="347E87D1" w14:textId="77777777" w:rsidR="000F4725" w:rsidRDefault="000F4725" w:rsidP="00ED4BE5">
      <w:pPr>
        <w:spacing w:after="0" w:line="240" w:lineRule="auto"/>
      </w:pPr>
      <w:r>
        <w:continuationSeparator/>
      </w:r>
    </w:p>
  </w:endnote>
  <w:endnote w:type="continuationNotice" w:id="1">
    <w:p w14:paraId="63BD21D0" w14:textId="77777777" w:rsidR="000F4725" w:rsidRDefault="000F47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C429" w14:textId="77777777" w:rsidR="008D27E9" w:rsidRDefault="00054AC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- 18 -</w:t>
    </w:r>
    <w:r>
      <w:rPr>
        <w:noProof/>
      </w:rPr>
      <w:fldChar w:fldCharType="end"/>
    </w:r>
  </w:p>
  <w:p w14:paraId="062146AB" w14:textId="77777777" w:rsidR="008D27E9" w:rsidRDefault="008D27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A6754" w14:textId="77777777" w:rsidR="000F4725" w:rsidRDefault="000F4725" w:rsidP="00ED4BE5">
      <w:pPr>
        <w:spacing w:after="0" w:line="240" w:lineRule="auto"/>
      </w:pPr>
      <w:r>
        <w:separator/>
      </w:r>
    </w:p>
  </w:footnote>
  <w:footnote w:type="continuationSeparator" w:id="0">
    <w:p w14:paraId="021026E9" w14:textId="77777777" w:rsidR="000F4725" w:rsidRDefault="000F4725" w:rsidP="00ED4BE5">
      <w:pPr>
        <w:spacing w:after="0" w:line="240" w:lineRule="auto"/>
      </w:pPr>
      <w:r>
        <w:continuationSeparator/>
      </w:r>
    </w:p>
  </w:footnote>
  <w:footnote w:type="continuationNotice" w:id="1">
    <w:p w14:paraId="72BE6539" w14:textId="77777777" w:rsidR="000F4725" w:rsidRDefault="000F472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E3"/>
    <w:rsid w:val="00021EF2"/>
    <w:rsid w:val="00054ACE"/>
    <w:rsid w:val="000F4725"/>
    <w:rsid w:val="00111234"/>
    <w:rsid w:val="001A056A"/>
    <w:rsid w:val="001E778F"/>
    <w:rsid w:val="0021206D"/>
    <w:rsid w:val="00290EDE"/>
    <w:rsid w:val="002A3ABB"/>
    <w:rsid w:val="00302EDE"/>
    <w:rsid w:val="00357800"/>
    <w:rsid w:val="003C106D"/>
    <w:rsid w:val="00436B06"/>
    <w:rsid w:val="00487625"/>
    <w:rsid w:val="004D6C22"/>
    <w:rsid w:val="005E5851"/>
    <w:rsid w:val="006045D0"/>
    <w:rsid w:val="006F7666"/>
    <w:rsid w:val="00720D28"/>
    <w:rsid w:val="0072476E"/>
    <w:rsid w:val="00733EE3"/>
    <w:rsid w:val="0084754B"/>
    <w:rsid w:val="008D27E9"/>
    <w:rsid w:val="00903DF8"/>
    <w:rsid w:val="00A64EF1"/>
    <w:rsid w:val="00AE6B6D"/>
    <w:rsid w:val="00B327D4"/>
    <w:rsid w:val="00B33C2C"/>
    <w:rsid w:val="00B51EA8"/>
    <w:rsid w:val="00B623A8"/>
    <w:rsid w:val="00B662D0"/>
    <w:rsid w:val="00BF24B3"/>
    <w:rsid w:val="00C936C5"/>
    <w:rsid w:val="00CE1235"/>
    <w:rsid w:val="00E271D9"/>
    <w:rsid w:val="00EA57A6"/>
    <w:rsid w:val="00ED4BE5"/>
    <w:rsid w:val="00F77C7B"/>
    <w:rsid w:val="00FC1D27"/>
    <w:rsid w:val="00FC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35A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51E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B51E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rsid w:val="00B51E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B51E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21EF2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1EF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1EF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21EF2"/>
    <w:rPr>
      <w:vertAlign w:val="superscript"/>
    </w:rPr>
  </w:style>
  <w:style w:type="character" w:customStyle="1" w:styleId="Jin">
    <w:name w:val="Jiné_"/>
    <w:basedOn w:val="Standardnpsmoodstavce"/>
    <w:link w:val="Jin0"/>
    <w:rsid w:val="00B327D4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sid w:val="00B327D4"/>
    <w:pPr>
      <w:widowControl w:val="0"/>
      <w:spacing w:after="100" w:line="24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DE529-E2E0-4754-BA61-FDA3AA4F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2022-12-08T08:22:00Z</dcterms:created>
  <dcterms:modified xsi:type="dcterms:W3CDTF">2022-12-08T08:22:00Z</dcterms:modified>
</cp:coreProperties>
</file>