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F14C" w14:textId="68DD02FD" w:rsidR="00C71EAC" w:rsidRPr="00E56C5A" w:rsidRDefault="00C71EAC" w:rsidP="00C6193E">
      <w:pPr>
        <w:pStyle w:val="Zkladn"/>
      </w:pPr>
    </w:p>
    <w:tbl>
      <w:tblPr>
        <w:tblStyle w:val="Mkatabulky"/>
        <w:tblW w:w="3788" w:type="dxa"/>
        <w:tblInd w:w="5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3788"/>
      </w:tblGrid>
      <w:tr w:rsidR="00046A5B" w:rsidRPr="00E56C5A" w14:paraId="2E3B2D59" w14:textId="77777777" w:rsidTr="00046A5B">
        <w:trPr>
          <w:trHeight w:val="242"/>
        </w:trPr>
        <w:tc>
          <w:tcPr>
            <w:tcW w:w="3788" w:type="dxa"/>
            <w:vAlign w:val="top"/>
          </w:tcPr>
          <w:p w14:paraId="637E361B" w14:textId="6239701C" w:rsidR="00A675D4" w:rsidRPr="00E56C5A" w:rsidRDefault="00A675D4" w:rsidP="00A675D4">
            <w:pPr>
              <w:pStyle w:val="dajenadpis"/>
            </w:pPr>
            <w:r w:rsidRPr="00E56C5A">
              <w:t>Č.j. 9474/SFDI/310183/</w:t>
            </w:r>
            <w:r w:rsidR="00117EDF">
              <w:t>22946</w:t>
            </w:r>
            <w:r w:rsidRPr="00E56C5A">
              <w:t>/2022</w:t>
            </w:r>
          </w:p>
          <w:p w14:paraId="7360E581" w14:textId="7BEE8A50" w:rsidR="002639AF" w:rsidRPr="00E56C5A" w:rsidRDefault="00A675D4" w:rsidP="00A675D4">
            <w:pPr>
              <w:pStyle w:val="dajenadpis"/>
            </w:pPr>
            <w:r w:rsidRPr="00E56C5A">
              <w:t>Zpracovatel: Ing. Alena Andrášová</w:t>
            </w:r>
          </w:p>
        </w:tc>
      </w:tr>
    </w:tbl>
    <w:p w14:paraId="2ADB45D7" w14:textId="36EA3C5F" w:rsidR="00C71EAC" w:rsidRPr="00E56C5A" w:rsidRDefault="00C71EAC" w:rsidP="00C71EAC">
      <w:pPr>
        <w:pStyle w:val="Zkladn"/>
      </w:pPr>
    </w:p>
    <w:p w14:paraId="1C86DF84" w14:textId="77777777" w:rsidR="00BC3B9F" w:rsidRPr="00E56C5A" w:rsidRDefault="00BC3B9F" w:rsidP="00BC3B9F">
      <w:pPr>
        <w:pStyle w:val="Bezmezer"/>
        <w:rPr>
          <w:b/>
          <w:bCs/>
        </w:rPr>
      </w:pPr>
      <w:r w:rsidRPr="00E56C5A">
        <w:rPr>
          <w:b/>
          <w:bCs/>
        </w:rPr>
        <w:t>ZADAVATEL:</w:t>
      </w:r>
      <w:r w:rsidRPr="00E56C5A">
        <w:rPr>
          <w:b/>
          <w:bCs/>
        </w:rPr>
        <w:tab/>
      </w:r>
      <w:r w:rsidRPr="00E56C5A">
        <w:rPr>
          <w:b/>
          <w:bCs/>
        </w:rPr>
        <w:tab/>
        <w:t>Státní fond dopravní infrastruktury</w:t>
      </w:r>
    </w:p>
    <w:p w14:paraId="7D399E7F" w14:textId="77777777" w:rsidR="00BC3B9F" w:rsidRPr="00E56C5A" w:rsidRDefault="00BC3B9F" w:rsidP="00BC3B9F">
      <w:pPr>
        <w:pStyle w:val="Bezmezer"/>
      </w:pPr>
      <w:r w:rsidRPr="00E56C5A">
        <w:t xml:space="preserve">Sídlem: </w:t>
      </w:r>
      <w:r w:rsidRPr="00E56C5A">
        <w:tab/>
      </w:r>
      <w:r w:rsidRPr="00E56C5A">
        <w:tab/>
        <w:t>Sokolovská 1955/278, 19000 Praha</w:t>
      </w:r>
    </w:p>
    <w:p w14:paraId="26825C48" w14:textId="70CDFC8C" w:rsidR="00BC3B9F" w:rsidRPr="00E56C5A" w:rsidRDefault="00BC3B9F" w:rsidP="00BC3B9F">
      <w:pPr>
        <w:pStyle w:val="Bezmezer"/>
      </w:pPr>
      <w:r w:rsidRPr="00E56C5A">
        <w:t>Zastoupený:</w:t>
      </w:r>
      <w:r w:rsidRPr="00E56C5A">
        <w:tab/>
      </w:r>
      <w:r w:rsidRPr="00E56C5A">
        <w:tab/>
      </w:r>
      <w:r w:rsidR="00FF6FED" w:rsidRPr="00E56C5A">
        <w:t xml:space="preserve">Ing. Zbyňkem </w:t>
      </w:r>
      <w:proofErr w:type="spellStart"/>
      <w:r w:rsidR="00FF6FED" w:rsidRPr="00E56C5A">
        <w:t>Hořelicou</w:t>
      </w:r>
      <w:proofErr w:type="spellEnd"/>
      <w:r w:rsidR="00FF6FED" w:rsidRPr="00E56C5A">
        <w:t>, ředitelem</w:t>
      </w:r>
    </w:p>
    <w:p w14:paraId="721B1098" w14:textId="77777777" w:rsidR="00BC3B9F" w:rsidRPr="00E56C5A" w:rsidRDefault="00BC3B9F" w:rsidP="00BC3B9F">
      <w:pPr>
        <w:pStyle w:val="Zkladn"/>
      </w:pPr>
      <w:r w:rsidRPr="00E56C5A">
        <w:t xml:space="preserve">IČO: </w:t>
      </w:r>
      <w:r w:rsidRPr="00E56C5A">
        <w:tab/>
      </w:r>
      <w:r w:rsidRPr="00E56C5A">
        <w:tab/>
      </w:r>
      <w:r w:rsidRPr="00E56C5A">
        <w:tab/>
        <w:t>70856508</w:t>
      </w:r>
    </w:p>
    <w:p w14:paraId="13587A47" w14:textId="77777777" w:rsidR="00BC3B9F" w:rsidRPr="00E56C5A" w:rsidRDefault="00BC3B9F" w:rsidP="00BC3B9F">
      <w:pPr>
        <w:pStyle w:val="Zkladn"/>
      </w:pPr>
    </w:p>
    <w:p w14:paraId="7BFC8D4A" w14:textId="77777777" w:rsidR="00751DC5" w:rsidRPr="00E56C5A" w:rsidRDefault="00751DC5" w:rsidP="00085C64">
      <w:pPr>
        <w:pStyle w:val="Nadpis1"/>
        <w:numPr>
          <w:ilvl w:val="0"/>
          <w:numId w:val="0"/>
        </w:numPr>
        <w:rPr>
          <w:rFonts w:asciiTheme="minorHAnsi" w:hAnsiTheme="minorHAnsi"/>
        </w:rPr>
      </w:pPr>
      <w:r w:rsidRPr="00E56C5A">
        <w:rPr>
          <w:rFonts w:asciiTheme="minorHAnsi" w:hAnsiTheme="minorHAnsi"/>
        </w:rPr>
        <w:t>VEŘEJNÁ ZAKÁZKA:</w:t>
      </w:r>
    </w:p>
    <w:p w14:paraId="77ABE1D2" w14:textId="77777777" w:rsidR="00E32032" w:rsidRPr="00E56C5A" w:rsidRDefault="00E32032" w:rsidP="00E32032">
      <w:pPr>
        <w:pStyle w:val="Zkladn"/>
        <w:rPr>
          <w:b/>
          <w:bCs/>
        </w:rPr>
      </w:pPr>
      <w:r w:rsidRPr="00E56C5A">
        <w:rPr>
          <w:b/>
          <w:bCs/>
        </w:rPr>
        <w:t>Rekonstrukce sídla SFDI II.</w:t>
      </w:r>
    </w:p>
    <w:p w14:paraId="18033AF7" w14:textId="77777777" w:rsidR="00E32032" w:rsidRPr="00E56C5A" w:rsidRDefault="00E32032" w:rsidP="00E32032">
      <w:pPr>
        <w:pStyle w:val="Zkladn"/>
      </w:pPr>
      <w:r w:rsidRPr="00E56C5A">
        <w:t>č.j.: 9474/SFDI/310183/16278/2022</w:t>
      </w:r>
    </w:p>
    <w:p w14:paraId="2D64B824" w14:textId="35F8EF03" w:rsidR="00333B62" w:rsidRPr="00E56C5A" w:rsidRDefault="00333B62" w:rsidP="00333B62">
      <w:pPr>
        <w:pStyle w:val="Zkladntext3"/>
        <w:spacing w:after="0" w:line="280" w:lineRule="atLeast"/>
        <w:jc w:val="both"/>
        <w:rPr>
          <w:rFonts w:asciiTheme="minorHAnsi" w:hAnsiTheme="minorHAnsi" w:cs="Arial"/>
          <w:sz w:val="20"/>
          <w:szCs w:val="20"/>
          <w:lang w:val="cs-CZ"/>
        </w:rPr>
      </w:pPr>
      <w:r w:rsidRPr="00E56C5A">
        <w:rPr>
          <w:rFonts w:asciiTheme="minorHAnsi" w:hAnsiTheme="minorHAnsi" w:cs="Arial"/>
          <w:sz w:val="20"/>
          <w:szCs w:val="20"/>
          <w:lang w:val="cs-CZ"/>
        </w:rPr>
        <w:t>V souladu s § 123 písm. b) zákona č. 134/2016 Sb., o zadávání veřejných zakázek, ve znění pozdějších předpisů (dále jen „</w:t>
      </w:r>
      <w:r w:rsidR="00E32032" w:rsidRPr="00E56C5A">
        <w:rPr>
          <w:rFonts w:asciiTheme="minorHAnsi" w:hAnsiTheme="minorHAnsi" w:cs="Arial"/>
          <w:sz w:val="20"/>
          <w:szCs w:val="20"/>
          <w:lang w:val="cs-CZ"/>
        </w:rPr>
        <w:t>ZZVZ</w:t>
      </w:r>
      <w:r w:rsidRPr="00E56C5A">
        <w:rPr>
          <w:rFonts w:asciiTheme="minorHAnsi" w:hAnsiTheme="minorHAnsi" w:cs="Arial"/>
          <w:sz w:val="20"/>
          <w:szCs w:val="20"/>
          <w:lang w:val="cs-CZ"/>
        </w:rPr>
        <w:t>“), prokazoval vybraný dodavatel splnění podmínek účasti následujícími rozhodnými doklady, údaji a informacemi.</w:t>
      </w:r>
    </w:p>
    <w:p w14:paraId="2F92357D" w14:textId="77777777" w:rsidR="00333B62" w:rsidRPr="00085C64" w:rsidRDefault="00333B62" w:rsidP="00333B62">
      <w:pPr>
        <w:pStyle w:val="Zkladntext3"/>
        <w:spacing w:after="0" w:line="280" w:lineRule="atLeast"/>
        <w:jc w:val="both"/>
        <w:rPr>
          <w:rFonts w:asciiTheme="minorHAnsi" w:hAnsiTheme="minorHAnsi" w:cs="Arial"/>
          <w:sz w:val="20"/>
          <w:szCs w:val="20"/>
          <w:lang w:val="cs-CZ"/>
        </w:rPr>
      </w:pPr>
    </w:p>
    <w:tbl>
      <w:tblPr>
        <w:tblW w:w="5009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042"/>
        <w:gridCol w:w="5580"/>
        <w:gridCol w:w="8"/>
      </w:tblGrid>
      <w:tr w:rsidR="00705077" w:rsidRPr="006D510B" w14:paraId="2C72CA6B" w14:textId="77777777" w:rsidTr="00E75552">
        <w:trPr>
          <w:gridBefore w:val="1"/>
          <w:gridAfter w:val="1"/>
          <w:wBefore w:w="4" w:type="pct"/>
          <w:wAfter w:w="4" w:type="pct"/>
          <w:trHeight w:val="397"/>
        </w:trPr>
        <w:tc>
          <w:tcPr>
            <w:tcW w:w="4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EAFF"/>
            <w:vAlign w:val="center"/>
          </w:tcPr>
          <w:p w14:paraId="1C8EC6F1" w14:textId="77777777" w:rsidR="00705077" w:rsidRPr="006D510B" w:rsidRDefault="00705077" w:rsidP="00E75552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20"/>
                <w:szCs w:val="20"/>
              </w:rPr>
            </w:pPr>
            <w:r w:rsidRPr="006D510B">
              <w:rPr>
                <w:rFonts w:eastAsia="MS Mincho" w:cs="Arial"/>
                <w:b/>
                <w:bCs/>
                <w:sz w:val="20"/>
                <w:szCs w:val="20"/>
              </w:rPr>
              <w:t>Identifikační údaje vybraného dodavatele:</w:t>
            </w:r>
          </w:p>
        </w:tc>
      </w:tr>
      <w:tr w:rsidR="00705077" w:rsidRPr="00566E9B" w14:paraId="15BD0D8F" w14:textId="77777777" w:rsidTr="00E75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c>
          <w:tcPr>
            <w:tcW w:w="2101" w:type="pct"/>
            <w:gridSpan w:val="2"/>
            <w:tcMar>
              <w:left w:w="85" w:type="dxa"/>
              <w:right w:w="85" w:type="dxa"/>
            </w:tcMar>
          </w:tcPr>
          <w:p w14:paraId="4ACC2D8F" w14:textId="77777777" w:rsidR="00705077" w:rsidRPr="00566E9B" w:rsidRDefault="00705077" w:rsidP="00E75552">
            <w:pPr>
              <w:spacing w:line="280" w:lineRule="atLeast"/>
              <w:rPr>
                <w:rFonts w:cs="Arial"/>
                <w:sz w:val="20"/>
                <w:szCs w:val="20"/>
              </w:rPr>
            </w:pPr>
            <w:r w:rsidRPr="00566E9B">
              <w:rPr>
                <w:rFonts w:cs="Arial"/>
                <w:sz w:val="20"/>
                <w:szCs w:val="20"/>
              </w:rPr>
              <w:t>Obchodní firma nebo název / obchodní firma nebo jméno a příjmení:</w:t>
            </w:r>
          </w:p>
        </w:tc>
        <w:tc>
          <w:tcPr>
            <w:tcW w:w="2899" w:type="pct"/>
            <w:gridSpan w:val="2"/>
            <w:tcMar>
              <w:left w:w="85" w:type="dxa"/>
              <w:right w:w="85" w:type="dxa"/>
            </w:tcMar>
            <w:vAlign w:val="center"/>
          </w:tcPr>
          <w:p w14:paraId="15FC93C1" w14:textId="77777777" w:rsidR="00705077" w:rsidRPr="00566E9B" w:rsidRDefault="00705077" w:rsidP="00E75552">
            <w:pPr>
              <w:spacing w:line="280" w:lineRule="atLeast"/>
              <w:jc w:val="both"/>
              <w:rPr>
                <w:rFonts w:cs="Arial"/>
                <w:sz w:val="20"/>
                <w:szCs w:val="20"/>
              </w:rPr>
            </w:pPr>
            <w:r w:rsidRPr="00566E9B">
              <w:rPr>
                <w:b/>
                <w:bCs/>
                <w:sz w:val="20"/>
                <w:szCs w:val="20"/>
              </w:rPr>
              <w:t>GEOSAN GROUP a.s.</w:t>
            </w:r>
          </w:p>
        </w:tc>
      </w:tr>
      <w:tr w:rsidR="00705077" w:rsidRPr="00566E9B" w14:paraId="25327769" w14:textId="77777777" w:rsidTr="00E75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c>
          <w:tcPr>
            <w:tcW w:w="2101" w:type="pct"/>
            <w:gridSpan w:val="2"/>
            <w:tcMar>
              <w:left w:w="85" w:type="dxa"/>
              <w:right w:w="85" w:type="dxa"/>
            </w:tcMar>
          </w:tcPr>
          <w:p w14:paraId="10BDF481" w14:textId="77777777" w:rsidR="00705077" w:rsidRPr="00566E9B" w:rsidRDefault="00705077" w:rsidP="00E75552">
            <w:pPr>
              <w:spacing w:line="280" w:lineRule="atLeast"/>
              <w:rPr>
                <w:rFonts w:cs="Arial"/>
                <w:sz w:val="20"/>
                <w:szCs w:val="20"/>
              </w:rPr>
            </w:pPr>
            <w:r w:rsidRPr="00566E9B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2899" w:type="pct"/>
            <w:gridSpan w:val="2"/>
            <w:tcMar>
              <w:left w:w="85" w:type="dxa"/>
              <w:right w:w="85" w:type="dxa"/>
            </w:tcMar>
            <w:vAlign w:val="center"/>
          </w:tcPr>
          <w:p w14:paraId="6259AC43" w14:textId="77777777" w:rsidR="00705077" w:rsidRPr="00566E9B" w:rsidRDefault="00705077" w:rsidP="00E75552">
            <w:pPr>
              <w:spacing w:line="280" w:lineRule="atLeast"/>
              <w:jc w:val="both"/>
              <w:rPr>
                <w:rFonts w:cs="Arial"/>
                <w:sz w:val="20"/>
                <w:szCs w:val="20"/>
              </w:rPr>
            </w:pPr>
            <w:r w:rsidRPr="00566E9B">
              <w:rPr>
                <w:rFonts w:cs="Arial"/>
                <w:sz w:val="20"/>
                <w:szCs w:val="20"/>
              </w:rPr>
              <w:t>U Nemocnice 430, 280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E9B">
              <w:rPr>
                <w:rFonts w:cs="Arial"/>
                <w:sz w:val="20"/>
                <w:szCs w:val="20"/>
              </w:rPr>
              <w:t>02 Kolín</w:t>
            </w:r>
          </w:p>
        </w:tc>
      </w:tr>
      <w:tr w:rsidR="00705077" w:rsidRPr="00566E9B" w14:paraId="57A02B5B" w14:textId="77777777" w:rsidTr="00E75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c>
          <w:tcPr>
            <w:tcW w:w="2101" w:type="pct"/>
            <w:gridSpan w:val="2"/>
            <w:tcMar>
              <w:left w:w="85" w:type="dxa"/>
              <w:right w:w="85" w:type="dxa"/>
            </w:tcMar>
          </w:tcPr>
          <w:p w14:paraId="1C1BAE4B" w14:textId="77777777" w:rsidR="00705077" w:rsidRPr="00566E9B" w:rsidRDefault="00705077" w:rsidP="00E75552">
            <w:pPr>
              <w:spacing w:line="280" w:lineRule="atLeast"/>
              <w:jc w:val="both"/>
              <w:rPr>
                <w:rFonts w:cs="Arial"/>
                <w:sz w:val="20"/>
                <w:szCs w:val="20"/>
              </w:rPr>
            </w:pPr>
            <w:r w:rsidRPr="00566E9B">
              <w:rPr>
                <w:rFonts w:cs="Arial"/>
                <w:sz w:val="20"/>
                <w:szCs w:val="20"/>
              </w:rPr>
              <w:t>Právní forma:</w:t>
            </w:r>
          </w:p>
        </w:tc>
        <w:tc>
          <w:tcPr>
            <w:tcW w:w="2899" w:type="pct"/>
            <w:gridSpan w:val="2"/>
            <w:tcMar>
              <w:left w:w="85" w:type="dxa"/>
              <w:right w:w="85" w:type="dxa"/>
            </w:tcMar>
            <w:vAlign w:val="center"/>
          </w:tcPr>
          <w:p w14:paraId="6CFA4118" w14:textId="77777777" w:rsidR="00705077" w:rsidRPr="00566E9B" w:rsidRDefault="00705077" w:rsidP="00E75552">
            <w:pPr>
              <w:spacing w:line="280" w:lineRule="atLeast"/>
              <w:rPr>
                <w:rFonts w:cs="Arial"/>
                <w:sz w:val="20"/>
                <w:szCs w:val="20"/>
              </w:rPr>
            </w:pPr>
            <w:r w:rsidRPr="00566E9B">
              <w:rPr>
                <w:rFonts w:cs="Arial"/>
                <w:sz w:val="20"/>
                <w:szCs w:val="20"/>
              </w:rPr>
              <w:t>Akciová společnost</w:t>
            </w:r>
          </w:p>
        </w:tc>
      </w:tr>
      <w:tr w:rsidR="00705077" w:rsidRPr="00566E9B" w14:paraId="43775067" w14:textId="77777777" w:rsidTr="00E75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c>
          <w:tcPr>
            <w:tcW w:w="2101" w:type="pct"/>
            <w:gridSpan w:val="2"/>
            <w:tcMar>
              <w:left w:w="85" w:type="dxa"/>
              <w:right w:w="85" w:type="dxa"/>
            </w:tcMar>
          </w:tcPr>
          <w:p w14:paraId="36AC22CB" w14:textId="77777777" w:rsidR="00705077" w:rsidRPr="00566E9B" w:rsidRDefault="00705077" w:rsidP="00E75552">
            <w:pPr>
              <w:spacing w:line="280" w:lineRule="atLeast"/>
              <w:jc w:val="both"/>
              <w:rPr>
                <w:rFonts w:cs="Arial"/>
                <w:sz w:val="20"/>
                <w:szCs w:val="20"/>
              </w:rPr>
            </w:pPr>
            <w:r w:rsidRPr="00566E9B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2899" w:type="pct"/>
            <w:gridSpan w:val="2"/>
            <w:tcMar>
              <w:left w:w="85" w:type="dxa"/>
              <w:right w:w="85" w:type="dxa"/>
            </w:tcMar>
            <w:vAlign w:val="center"/>
          </w:tcPr>
          <w:p w14:paraId="04BF8C55" w14:textId="77777777" w:rsidR="00705077" w:rsidRPr="00566E9B" w:rsidRDefault="00705077" w:rsidP="00E75552">
            <w:pPr>
              <w:rPr>
                <w:rFonts w:cs="Arial"/>
                <w:sz w:val="20"/>
                <w:szCs w:val="20"/>
              </w:rPr>
            </w:pPr>
            <w:r w:rsidRPr="00566E9B">
              <w:rPr>
                <w:rFonts w:cs="Arial"/>
                <w:sz w:val="20"/>
                <w:szCs w:val="20"/>
              </w:rPr>
              <w:t>28169522</w:t>
            </w:r>
          </w:p>
        </w:tc>
      </w:tr>
    </w:tbl>
    <w:p w14:paraId="07EAF2D3" w14:textId="77777777" w:rsidR="00333B62" w:rsidRPr="00E56C5A" w:rsidRDefault="00333B62" w:rsidP="00333B62">
      <w:pPr>
        <w:pStyle w:val="Zkladntext3"/>
        <w:spacing w:after="0" w:line="280" w:lineRule="atLeast"/>
        <w:jc w:val="both"/>
        <w:rPr>
          <w:rFonts w:asciiTheme="minorHAnsi" w:hAnsiTheme="minorHAnsi" w:cs="Arial"/>
          <w:sz w:val="20"/>
          <w:szCs w:val="20"/>
          <w:lang w:val="cs-CZ"/>
        </w:rPr>
      </w:pPr>
    </w:p>
    <w:p w14:paraId="5B722F64" w14:textId="77777777" w:rsidR="00333B62" w:rsidRPr="00E56C5A" w:rsidRDefault="00333B62" w:rsidP="00333B62">
      <w:pPr>
        <w:pStyle w:val="Zkladntext3"/>
        <w:spacing w:after="0" w:line="280" w:lineRule="atLeast"/>
        <w:jc w:val="both"/>
        <w:rPr>
          <w:rFonts w:asciiTheme="minorHAnsi" w:hAnsiTheme="minorHAnsi" w:cs="Arial"/>
          <w:b/>
          <w:bCs/>
          <w:sz w:val="20"/>
          <w:szCs w:val="20"/>
          <w:u w:val="single"/>
          <w:lang w:val="cs-CZ"/>
        </w:rPr>
      </w:pPr>
    </w:p>
    <w:p w14:paraId="4690E5A5" w14:textId="77777777" w:rsidR="00333B62" w:rsidRPr="00E56C5A" w:rsidRDefault="00333B62" w:rsidP="00333B62">
      <w:pPr>
        <w:pStyle w:val="Zkladntext3"/>
        <w:spacing w:after="0" w:line="280" w:lineRule="atLeast"/>
        <w:jc w:val="both"/>
        <w:rPr>
          <w:rFonts w:asciiTheme="minorHAnsi" w:hAnsiTheme="minorHAnsi" w:cs="Arial"/>
          <w:b/>
          <w:bCs/>
          <w:sz w:val="20"/>
          <w:szCs w:val="20"/>
          <w:u w:val="single"/>
          <w:lang w:val="cs-CZ"/>
        </w:rPr>
      </w:pPr>
      <w:r w:rsidRPr="00E56C5A">
        <w:rPr>
          <w:rFonts w:asciiTheme="minorHAnsi" w:hAnsiTheme="minorHAnsi" w:cs="Arial"/>
          <w:b/>
          <w:bCs/>
          <w:sz w:val="20"/>
          <w:szCs w:val="20"/>
          <w:u w:val="single"/>
          <w:lang w:val="cs-CZ"/>
        </w:rPr>
        <w:t>Seznam dokladů, kterými vybraný dodavatel prokazoval kvalifikaci:</w:t>
      </w:r>
    </w:p>
    <w:p w14:paraId="09528E75" w14:textId="77777777" w:rsidR="001725FA" w:rsidRPr="00E56C5A" w:rsidRDefault="001725FA" w:rsidP="00333B62">
      <w:pPr>
        <w:pStyle w:val="Zkladntext3"/>
        <w:spacing w:after="0" w:line="280" w:lineRule="atLeast"/>
        <w:jc w:val="both"/>
        <w:rPr>
          <w:rFonts w:asciiTheme="minorHAnsi" w:hAnsiTheme="minorHAnsi" w:cs="Arial"/>
          <w:b/>
          <w:bCs/>
          <w:sz w:val="20"/>
          <w:szCs w:val="20"/>
          <w:u w:val="single"/>
          <w:lang w:val="cs-CZ"/>
        </w:rPr>
      </w:pPr>
    </w:p>
    <w:p w14:paraId="6A4EB508" w14:textId="01141333" w:rsidR="004B06CF" w:rsidRPr="004B06CF" w:rsidRDefault="004B06CF">
      <w:pPr>
        <w:pStyle w:val="Nadpis1"/>
        <w:numPr>
          <w:ilvl w:val="0"/>
          <w:numId w:val="15"/>
        </w:numPr>
        <w:rPr>
          <w:rFonts w:asciiTheme="minorHAnsi" w:hAnsiTheme="minorHAnsi"/>
        </w:rPr>
      </w:pPr>
      <w:r w:rsidRPr="004B06CF">
        <w:rPr>
          <w:rFonts w:asciiTheme="minorHAnsi" w:hAnsiTheme="minorHAnsi"/>
        </w:rPr>
        <w:t>Pro základní způsobilost</w:t>
      </w:r>
    </w:p>
    <w:p w14:paraId="0A1ADDB3" w14:textId="763761F9" w:rsidR="00406BD2" w:rsidRPr="00E56C5A" w:rsidRDefault="003345C7" w:rsidP="004B06CF">
      <w:pPr>
        <w:spacing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</w:t>
      </w:r>
      <w:r w:rsidR="00406BD2" w:rsidRPr="00E56C5A">
        <w:rPr>
          <w:rFonts w:cs="Arial"/>
          <w:sz w:val="20"/>
          <w:szCs w:val="20"/>
        </w:rPr>
        <w:t>lektronický originál výpisu ze seznamu kvalifikovaných dodavatelů ze dne 08. 08. 2022.</w:t>
      </w:r>
    </w:p>
    <w:p w14:paraId="3607FC2D" w14:textId="66DB70BA" w:rsidR="004B06CF" w:rsidRDefault="00416DAC">
      <w:pPr>
        <w:pStyle w:val="Nadpis1"/>
        <w:rPr>
          <w:rFonts w:asciiTheme="minorHAnsi" w:hAnsiTheme="minorHAnsi"/>
        </w:rPr>
      </w:pPr>
      <w:r>
        <w:rPr>
          <w:rFonts w:asciiTheme="minorHAnsi" w:hAnsiTheme="minorHAnsi"/>
        </w:rPr>
        <w:t>Pro profesní způsobilosti</w:t>
      </w:r>
    </w:p>
    <w:p w14:paraId="25AEEC7F" w14:textId="67D6B0B7" w:rsidR="00085C64" w:rsidRDefault="00085C64">
      <w:pPr>
        <w:pStyle w:val="Nadpis2"/>
      </w:pPr>
      <w:r>
        <w:t xml:space="preserve">dle </w:t>
      </w:r>
      <w:r w:rsidRPr="00085C64">
        <w:t>§ 77 odst.</w:t>
      </w:r>
      <w:r>
        <w:t xml:space="preserve"> 1 ZZVZ </w:t>
      </w:r>
    </w:p>
    <w:p w14:paraId="5069F6BA" w14:textId="4506FCBA" w:rsidR="00085C64" w:rsidRPr="00E56C5A" w:rsidRDefault="003345C7" w:rsidP="00085C64">
      <w:pPr>
        <w:spacing w:after="120"/>
        <w:jc w:val="both"/>
        <w:rPr>
          <w:rFonts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</w:t>
      </w:r>
      <w:r w:rsidR="00085C64" w:rsidRPr="00E56C5A">
        <w:rPr>
          <w:rFonts w:cs="Arial"/>
          <w:sz w:val="20"/>
          <w:szCs w:val="20"/>
        </w:rPr>
        <w:t>lektronický originál výpisu ze seznamu kvalifikovaných dodavatelů ze dne 08. 08. 2022.</w:t>
      </w:r>
    </w:p>
    <w:p w14:paraId="624F978A" w14:textId="30D490E7" w:rsidR="004B06CF" w:rsidRDefault="00085C64" w:rsidP="008B5B95">
      <w:pPr>
        <w:pStyle w:val="Nadpis2"/>
        <w:ind w:right="-2"/>
      </w:pPr>
      <w:r>
        <w:lastRenderedPageBreak/>
        <w:t>dle</w:t>
      </w:r>
      <w:r w:rsidRPr="00085C64">
        <w:rPr>
          <w:color w:val="FFFFFF" w:themeColor="background1"/>
        </w:rPr>
        <w:t xml:space="preserve"> </w:t>
      </w:r>
      <w:r w:rsidR="00190BED" w:rsidRPr="00584883">
        <w:t>§</w:t>
      </w:r>
      <w:r w:rsidRPr="00085C64">
        <w:t xml:space="preserve">77 odst. 2 písm. a) ZZVZ – oprávnění k podnikání </w:t>
      </w:r>
    </w:p>
    <w:p w14:paraId="7B34AA78" w14:textId="7D37D918" w:rsidR="00085C64" w:rsidRPr="00E56C5A" w:rsidRDefault="003345C7" w:rsidP="00085C64">
      <w:pPr>
        <w:spacing w:after="120"/>
        <w:jc w:val="both"/>
        <w:rPr>
          <w:rFonts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</w:t>
      </w:r>
      <w:r w:rsidR="00085C64" w:rsidRPr="00E56C5A">
        <w:rPr>
          <w:rFonts w:cs="Arial"/>
          <w:sz w:val="20"/>
          <w:szCs w:val="20"/>
        </w:rPr>
        <w:t>lektronický originál výpisu ze seznamu kvalifikovaných dodavatelů ze dne 08. 08. 2022.</w:t>
      </w:r>
    </w:p>
    <w:p w14:paraId="2E7CC13F" w14:textId="77777777" w:rsidR="00085C64" w:rsidRPr="00E56C5A" w:rsidRDefault="00085C64" w:rsidP="00085C64">
      <w:pPr>
        <w:suppressAutoHyphens/>
        <w:spacing w:before="120" w:after="120" w:line="240" w:lineRule="auto"/>
        <w:rPr>
          <w:rFonts w:eastAsia="SimSun" w:cs="Arial"/>
          <w:iCs/>
          <w:sz w:val="20"/>
          <w:szCs w:val="20"/>
          <w:lang w:eastAsia="ar-SA"/>
        </w:rPr>
      </w:pPr>
      <w:r w:rsidRPr="00E56C5A">
        <w:rPr>
          <w:rFonts w:eastAsia="SimSun" w:cs="Arial"/>
          <w:iCs/>
          <w:sz w:val="20"/>
          <w:szCs w:val="20"/>
          <w:lang w:eastAsia="ar-SA"/>
        </w:rPr>
        <w:t>Vybraný dodavatel prokázal zejména následující živnostenská oprávnění v oboru:</w:t>
      </w:r>
    </w:p>
    <w:p w14:paraId="030E46E9" w14:textId="77777777" w:rsidR="00085C64" w:rsidRPr="00E56C5A" w:rsidRDefault="00085C64">
      <w:pPr>
        <w:numPr>
          <w:ilvl w:val="0"/>
          <w:numId w:val="12"/>
        </w:numPr>
        <w:suppressAutoHyphens/>
        <w:spacing w:before="120" w:after="120" w:line="240" w:lineRule="auto"/>
        <w:ind w:left="142" w:firstLine="0"/>
        <w:rPr>
          <w:rFonts w:eastAsia="SimSun" w:cs="Arial"/>
          <w:iCs/>
          <w:sz w:val="20"/>
          <w:szCs w:val="20"/>
          <w:lang w:eastAsia="ar-SA"/>
        </w:rPr>
      </w:pPr>
      <w:r w:rsidRPr="00E56C5A">
        <w:rPr>
          <w:rFonts w:eastAsia="SimSun" w:cs="Arial"/>
          <w:iCs/>
          <w:sz w:val="20"/>
          <w:szCs w:val="20"/>
          <w:lang w:eastAsia="ar-SA"/>
        </w:rPr>
        <w:t xml:space="preserve">provádění staveb, jejich změn a odstraňování ze dne 28. 05. 2015; </w:t>
      </w:r>
    </w:p>
    <w:p w14:paraId="40529306" w14:textId="6BA0825E" w:rsidR="00085C64" w:rsidRPr="00085C64" w:rsidRDefault="00085C64">
      <w:pPr>
        <w:numPr>
          <w:ilvl w:val="0"/>
          <w:numId w:val="12"/>
        </w:numPr>
        <w:suppressAutoHyphens/>
        <w:spacing w:before="120" w:after="120" w:line="240" w:lineRule="auto"/>
        <w:ind w:left="142" w:firstLine="0"/>
        <w:jc w:val="both"/>
        <w:rPr>
          <w:rFonts w:eastAsia="SimSun" w:cs="Arial"/>
          <w:iCs/>
          <w:sz w:val="20"/>
          <w:szCs w:val="20"/>
          <w:lang w:eastAsia="ar-SA"/>
        </w:rPr>
      </w:pPr>
      <w:r w:rsidRPr="00E56C5A">
        <w:rPr>
          <w:rFonts w:eastAsia="SimSun" w:cs="Arial"/>
          <w:iCs/>
          <w:sz w:val="20"/>
          <w:szCs w:val="20"/>
          <w:lang w:eastAsia="ar-SA"/>
        </w:rPr>
        <w:t>a projektová činnost ve výstavbě ze dne 01. 10. 2015</w:t>
      </w:r>
      <w:r w:rsidR="003345C7">
        <w:rPr>
          <w:rFonts w:eastAsia="SimSun" w:cs="Arial"/>
          <w:iCs/>
          <w:sz w:val="20"/>
          <w:szCs w:val="20"/>
          <w:lang w:eastAsia="ar-SA"/>
        </w:rPr>
        <w:t>.</w:t>
      </w:r>
    </w:p>
    <w:p w14:paraId="7E06B2DC" w14:textId="0C5B0B7C" w:rsidR="00085C64" w:rsidRDefault="00085C64" w:rsidP="008B5B95">
      <w:pPr>
        <w:pStyle w:val="Nadpis2"/>
        <w:ind w:right="-2"/>
      </w:pPr>
      <w:r>
        <w:t>dle</w:t>
      </w:r>
      <w:r w:rsidRPr="00085C64">
        <w:t xml:space="preserve"> </w:t>
      </w:r>
      <w:r w:rsidR="00190BED" w:rsidRPr="00584883">
        <w:t>§</w:t>
      </w:r>
      <w:r w:rsidRPr="00085C64">
        <w:t xml:space="preserve">77 odst. 2 písm. </w:t>
      </w:r>
      <w:r w:rsidR="009A4311">
        <w:t>c</w:t>
      </w:r>
      <w:r w:rsidRPr="00085C64">
        <w:t xml:space="preserve">) ZZVZ – </w:t>
      </w:r>
      <w:r w:rsidR="002D381B">
        <w:t>odborná způsobilost</w:t>
      </w:r>
    </w:p>
    <w:p w14:paraId="6465DE3C" w14:textId="12374AEF" w:rsidR="00E30E96" w:rsidRPr="00E56C5A" w:rsidRDefault="00852545" w:rsidP="00E30E96">
      <w:pPr>
        <w:spacing w:after="120"/>
        <w:jc w:val="both"/>
        <w:rPr>
          <w:rFonts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</w:t>
      </w:r>
      <w:r w:rsidR="00E30E96" w:rsidRPr="00E56C5A">
        <w:rPr>
          <w:rFonts w:cs="Arial"/>
          <w:sz w:val="20"/>
          <w:szCs w:val="20"/>
        </w:rPr>
        <w:t>lektronický originál výpisu ze seznamu kvalifikovaných dodavatelů ze dne 08. 08. 2022.</w:t>
      </w:r>
    </w:p>
    <w:p w14:paraId="194D0694" w14:textId="1B78A7D3" w:rsidR="00E30E96" w:rsidRPr="00E56C5A" w:rsidRDefault="00E30E96" w:rsidP="00E30E96">
      <w:pPr>
        <w:suppressAutoHyphens/>
        <w:spacing w:before="120" w:after="120" w:line="240" w:lineRule="auto"/>
        <w:jc w:val="both"/>
        <w:rPr>
          <w:rFonts w:eastAsia="SimSun" w:cs="Arial"/>
          <w:iCs/>
          <w:sz w:val="20"/>
          <w:szCs w:val="20"/>
          <w:lang w:eastAsia="ar-SA"/>
        </w:rPr>
      </w:pPr>
      <w:r w:rsidRPr="00E56C5A">
        <w:rPr>
          <w:rFonts w:eastAsia="SimSun" w:cs="Arial"/>
          <w:iCs/>
          <w:sz w:val="20"/>
          <w:szCs w:val="20"/>
          <w:lang w:eastAsia="ar-SA"/>
        </w:rPr>
        <w:t>Vybraný dodavatel disponuje osobami, jejichž prostřednictvím zabezpečuje požadovanou odbornou způsobilost:</w:t>
      </w:r>
    </w:p>
    <w:p w14:paraId="3B021B88" w14:textId="753B4C7D" w:rsidR="00E30E96" w:rsidRPr="00E56C5A" w:rsidRDefault="00E30E96" w:rsidP="00AC36E9">
      <w:pPr>
        <w:suppressAutoHyphens/>
        <w:spacing w:before="120" w:after="120" w:line="240" w:lineRule="auto"/>
        <w:jc w:val="both"/>
        <w:rPr>
          <w:rFonts w:eastAsia="SimSun" w:cs="Arial"/>
          <w:iCs/>
          <w:sz w:val="20"/>
          <w:szCs w:val="20"/>
          <w:lang w:eastAsia="ar-SA"/>
        </w:rPr>
      </w:pPr>
      <w:r w:rsidRPr="00E56C5A">
        <w:rPr>
          <w:rFonts w:eastAsia="SimSun" w:cs="Arial"/>
          <w:iCs/>
          <w:sz w:val="20"/>
          <w:szCs w:val="20"/>
          <w:lang w:eastAsia="ar-SA"/>
        </w:rPr>
        <w:t>-</w:t>
      </w:r>
      <w:r w:rsidRPr="00E56C5A">
        <w:rPr>
          <w:rFonts w:eastAsia="SimSun" w:cs="Arial"/>
          <w:iCs/>
          <w:sz w:val="20"/>
          <w:szCs w:val="20"/>
          <w:lang w:eastAsia="ar-SA"/>
        </w:rPr>
        <w:tab/>
        <w:t>autorizovaný inženýr v oboru pozemní stavby;</w:t>
      </w:r>
    </w:p>
    <w:p w14:paraId="5AE6F9FC" w14:textId="6AD65391" w:rsidR="00E30E96" w:rsidRPr="00E56C5A" w:rsidRDefault="00E30E96" w:rsidP="00AC36E9">
      <w:pPr>
        <w:suppressAutoHyphens/>
        <w:spacing w:before="120" w:after="120" w:line="240" w:lineRule="auto"/>
        <w:jc w:val="both"/>
        <w:rPr>
          <w:rFonts w:eastAsia="SimSun" w:cs="Arial"/>
          <w:iCs/>
          <w:sz w:val="20"/>
          <w:szCs w:val="20"/>
          <w:lang w:eastAsia="ar-SA"/>
        </w:rPr>
      </w:pPr>
      <w:r w:rsidRPr="00E56C5A">
        <w:rPr>
          <w:rFonts w:eastAsia="SimSun" w:cs="Arial"/>
          <w:iCs/>
          <w:sz w:val="20"/>
          <w:szCs w:val="20"/>
          <w:lang w:eastAsia="ar-SA"/>
        </w:rPr>
        <w:t xml:space="preserve">- </w:t>
      </w:r>
      <w:r w:rsidRPr="00E56C5A">
        <w:rPr>
          <w:rFonts w:eastAsia="SimSun" w:cs="Arial"/>
          <w:iCs/>
          <w:sz w:val="20"/>
          <w:szCs w:val="20"/>
          <w:lang w:eastAsia="ar-SA"/>
        </w:rPr>
        <w:tab/>
        <w:t>autorizovaný inženýr v oboru technologická zařízení staveb;</w:t>
      </w:r>
    </w:p>
    <w:p w14:paraId="6A11209F" w14:textId="2C391347" w:rsidR="00E30E96" w:rsidRPr="00E56C5A" w:rsidRDefault="00E30E96" w:rsidP="00AC36E9">
      <w:pPr>
        <w:spacing w:after="120"/>
        <w:ind w:left="703" w:hanging="703"/>
        <w:jc w:val="both"/>
        <w:rPr>
          <w:rFonts w:eastAsia="SimSun" w:cs="Arial"/>
          <w:iCs/>
          <w:sz w:val="20"/>
          <w:szCs w:val="20"/>
          <w:lang w:eastAsia="ar-SA"/>
        </w:rPr>
      </w:pPr>
      <w:r w:rsidRPr="00E56C5A">
        <w:rPr>
          <w:rFonts w:eastAsia="SimSun" w:cs="Arial"/>
          <w:iCs/>
          <w:sz w:val="20"/>
          <w:szCs w:val="20"/>
          <w:lang w:eastAsia="ar-SA"/>
        </w:rPr>
        <w:t xml:space="preserve">- </w:t>
      </w:r>
      <w:r w:rsidRPr="00E56C5A">
        <w:rPr>
          <w:rFonts w:eastAsia="SimSun" w:cs="Arial"/>
          <w:iCs/>
          <w:sz w:val="20"/>
          <w:szCs w:val="20"/>
          <w:lang w:eastAsia="ar-SA"/>
        </w:rPr>
        <w:tab/>
        <w:t>autorizovaný inženýr v oboru technika prostředí staveb, specializace technická zařízení, který splňuje požadavek zadavatele v oboru technika prostředí staveb, specializace vytápění a vzduchotechnika nebo specializace technická zařízení</w:t>
      </w:r>
      <w:r w:rsidR="00C161F8" w:rsidRPr="00E56C5A">
        <w:rPr>
          <w:rFonts w:eastAsia="SimSun" w:cs="Arial"/>
          <w:iCs/>
          <w:sz w:val="20"/>
          <w:szCs w:val="20"/>
          <w:lang w:eastAsia="ar-SA"/>
        </w:rPr>
        <w:t>;</w:t>
      </w:r>
    </w:p>
    <w:p w14:paraId="2E1D5911" w14:textId="4C085810" w:rsidR="00E30E96" w:rsidRPr="00E56C5A" w:rsidRDefault="00E30E96" w:rsidP="00AC36E9">
      <w:pPr>
        <w:ind w:left="703" w:hanging="703"/>
        <w:jc w:val="both"/>
        <w:rPr>
          <w:rFonts w:eastAsia="SimSun" w:cs="Arial"/>
          <w:iCs/>
          <w:sz w:val="20"/>
          <w:szCs w:val="20"/>
          <w:lang w:eastAsia="ar-SA"/>
        </w:rPr>
      </w:pPr>
      <w:r w:rsidRPr="00E56C5A">
        <w:rPr>
          <w:rFonts w:eastAsia="SimSun" w:cs="Arial"/>
          <w:iCs/>
          <w:sz w:val="20"/>
          <w:szCs w:val="20"/>
          <w:lang w:eastAsia="ar-SA"/>
        </w:rPr>
        <w:t>-</w:t>
      </w:r>
      <w:r w:rsidRPr="00E56C5A">
        <w:rPr>
          <w:rFonts w:eastAsia="SimSun" w:cs="Arial"/>
          <w:iCs/>
          <w:sz w:val="20"/>
          <w:szCs w:val="20"/>
          <w:lang w:eastAsia="ar-SA"/>
        </w:rPr>
        <w:tab/>
        <w:t>autorizovaný inženýr v oboru technika prostředí staveb, specializace elektrotechnická zařízení.</w:t>
      </w:r>
    </w:p>
    <w:p w14:paraId="142DF4EF" w14:textId="6EFF1B77" w:rsidR="00416DAC" w:rsidRPr="00280BCA" w:rsidRDefault="00416DAC">
      <w:pPr>
        <w:pStyle w:val="Nadpis1"/>
        <w:rPr>
          <w:rFonts w:asciiTheme="minorHAnsi" w:hAnsiTheme="minorHAnsi"/>
        </w:rPr>
      </w:pPr>
      <w:r>
        <w:rPr>
          <w:rFonts w:asciiTheme="minorHAnsi" w:hAnsiTheme="minorHAnsi"/>
        </w:rPr>
        <w:t>Pro technick</w:t>
      </w:r>
      <w:r w:rsidR="00D01CC1">
        <w:rPr>
          <w:rFonts w:asciiTheme="minorHAnsi" w:hAnsiTheme="minorHAnsi"/>
        </w:rPr>
        <w:t>ou</w:t>
      </w:r>
      <w:r>
        <w:rPr>
          <w:rFonts w:asciiTheme="minorHAnsi" w:hAnsiTheme="minorHAnsi"/>
        </w:rPr>
        <w:t xml:space="preserve"> kvalifikac</w:t>
      </w:r>
      <w:r w:rsidR="00D01CC1">
        <w:rPr>
          <w:rFonts w:asciiTheme="minorHAnsi" w:hAnsiTheme="minorHAnsi"/>
        </w:rPr>
        <w:t>i</w:t>
      </w:r>
    </w:p>
    <w:p w14:paraId="59B31390" w14:textId="3A27E797" w:rsidR="00416DAC" w:rsidRPr="00085C64" w:rsidRDefault="00085C64" w:rsidP="008B5B95">
      <w:pPr>
        <w:pStyle w:val="Nadpis2"/>
        <w:ind w:right="-2"/>
      </w:pPr>
      <w:bookmarkStart w:id="0" w:name="_Hlk104986913"/>
      <w:r>
        <w:t>dle</w:t>
      </w:r>
      <w:r w:rsidRPr="00085C64">
        <w:rPr>
          <w:color w:val="FFFFFF" w:themeColor="background1"/>
        </w:rPr>
        <w:t xml:space="preserve"> </w:t>
      </w:r>
      <w:r w:rsidR="00190BED" w:rsidRPr="00584883">
        <w:t>§</w:t>
      </w:r>
      <w:r w:rsidRPr="00085C64">
        <w:t>7</w:t>
      </w:r>
      <w:r>
        <w:t>9</w:t>
      </w:r>
      <w:r w:rsidRPr="00085C64">
        <w:t xml:space="preserve"> odst. 2 písm. a) ZZVZ – </w:t>
      </w:r>
      <w:r>
        <w:t>seznam stavebních prací</w:t>
      </w:r>
      <w:r w:rsidRPr="00085C64">
        <w:t xml:space="preserve"> </w:t>
      </w:r>
    </w:p>
    <w:p w14:paraId="3651FFF4" w14:textId="3473E2CB" w:rsidR="00C161F8" w:rsidRPr="00E56C5A" w:rsidRDefault="00C161F8" w:rsidP="00C161F8">
      <w:pPr>
        <w:jc w:val="both"/>
        <w:rPr>
          <w:rFonts w:cs="Calibri"/>
          <w:sz w:val="20"/>
          <w:szCs w:val="20"/>
        </w:rPr>
      </w:pPr>
      <w:r w:rsidRPr="00E56C5A">
        <w:rPr>
          <w:rFonts w:cs="Arial"/>
          <w:bCs/>
          <w:sz w:val="20"/>
          <w:szCs w:val="20"/>
        </w:rPr>
        <w:t xml:space="preserve">Vybraný dodavatel čestně prohlásil, využitím </w:t>
      </w:r>
      <w:r w:rsidRPr="00E56C5A">
        <w:rPr>
          <w:rFonts w:cs="Arial"/>
          <w:i/>
          <w:sz w:val="20"/>
          <w:szCs w:val="20"/>
        </w:rPr>
        <w:t xml:space="preserve">Formulářů </w:t>
      </w:r>
      <w:r w:rsidRPr="00E56C5A">
        <w:rPr>
          <w:rFonts w:cs="Arial"/>
          <w:sz w:val="20"/>
          <w:szCs w:val="20"/>
        </w:rPr>
        <w:t xml:space="preserve">elektronicky </w:t>
      </w:r>
      <w:r w:rsidRPr="0037420F">
        <w:rPr>
          <w:rFonts w:cs="Arial"/>
          <w:sz w:val="20"/>
          <w:szCs w:val="20"/>
        </w:rPr>
        <w:t xml:space="preserve">podepsaných </w:t>
      </w:r>
      <w:r w:rsidRPr="00AC36E9">
        <w:rPr>
          <w:rFonts w:cs="Arial"/>
          <w:sz w:val="20"/>
          <w:szCs w:val="20"/>
        </w:rPr>
        <w:t>dne</w:t>
      </w:r>
      <w:r w:rsidRPr="0037420F">
        <w:rPr>
          <w:rFonts w:cs="Arial"/>
          <w:sz w:val="20"/>
          <w:szCs w:val="20"/>
        </w:rPr>
        <w:t xml:space="preserve"> 14. 10. 2022 </w:t>
      </w:r>
      <w:r w:rsidR="005C283A" w:rsidRPr="0037420F">
        <w:rPr>
          <w:rFonts w:cs="Arial"/>
          <w:sz w:val="20"/>
          <w:szCs w:val="20"/>
        </w:rPr>
        <w:t>osobou oprávněnou k elektronickému podpisu nabídky účastníka</w:t>
      </w:r>
      <w:r w:rsidRPr="0037420F">
        <w:rPr>
          <w:rFonts w:cs="Arial"/>
          <w:bCs/>
          <w:sz w:val="20"/>
          <w:szCs w:val="20"/>
        </w:rPr>
        <w:t xml:space="preserve">, že splňuje technickou kvalifikaci stanovenou zadavatelem </w:t>
      </w:r>
      <w:r w:rsidRPr="0037420F">
        <w:rPr>
          <w:rStyle w:val="dajenadpisChar"/>
          <w:color w:val="auto"/>
          <w:sz w:val="20"/>
          <w:szCs w:val="20"/>
        </w:rPr>
        <w:t xml:space="preserve">dle § 79 odst. 2 písm. a) ZZVZ </w:t>
      </w:r>
      <w:r w:rsidRPr="0037420F">
        <w:rPr>
          <w:rFonts w:cs="Arial"/>
          <w:bCs/>
          <w:sz w:val="20"/>
          <w:szCs w:val="20"/>
        </w:rPr>
        <w:t>a vybraný dodavatel</w:t>
      </w:r>
      <w:r w:rsidR="00CC465A" w:rsidRPr="0037420F">
        <w:rPr>
          <w:rFonts w:cs="Arial"/>
          <w:bCs/>
          <w:sz w:val="20"/>
          <w:szCs w:val="20"/>
        </w:rPr>
        <w:t xml:space="preserve"> dále</w:t>
      </w:r>
      <w:r w:rsidRPr="0037420F">
        <w:rPr>
          <w:rFonts w:cs="Arial"/>
          <w:bCs/>
          <w:sz w:val="20"/>
          <w:szCs w:val="20"/>
        </w:rPr>
        <w:t xml:space="preserve"> </w:t>
      </w:r>
      <w:r w:rsidR="00677CDF" w:rsidRPr="0037420F">
        <w:rPr>
          <w:rFonts w:cs="Arial"/>
          <w:bCs/>
          <w:sz w:val="20"/>
          <w:szCs w:val="20"/>
        </w:rPr>
        <w:t xml:space="preserve">řádně </w:t>
      </w:r>
      <w:r w:rsidRPr="0037420F">
        <w:rPr>
          <w:rFonts w:cs="Arial"/>
          <w:bCs/>
          <w:sz w:val="20"/>
          <w:szCs w:val="20"/>
        </w:rPr>
        <w:t>předložil seznam významných stavebních prací</w:t>
      </w:r>
      <w:r w:rsidR="008A7CB5" w:rsidRPr="0037420F">
        <w:rPr>
          <w:rFonts w:cs="Arial"/>
          <w:bCs/>
          <w:sz w:val="20"/>
          <w:szCs w:val="20"/>
        </w:rPr>
        <w:t xml:space="preserve">, </w:t>
      </w:r>
      <w:r w:rsidR="008A7CB5" w:rsidRPr="0037420F">
        <w:rPr>
          <w:rFonts w:cs="Calibri"/>
          <w:sz w:val="20"/>
          <w:szCs w:val="20"/>
        </w:rPr>
        <w:t>včetně osvědčení objednatelů o řádném poskytnutí těchto stavebních prací</w:t>
      </w:r>
      <w:r w:rsidRPr="0037420F">
        <w:rPr>
          <w:rFonts w:cs="Arial"/>
          <w:bCs/>
          <w:sz w:val="20"/>
          <w:szCs w:val="20"/>
        </w:rPr>
        <w:t xml:space="preserve">, kde jsou </w:t>
      </w:r>
      <w:r w:rsidR="00552177" w:rsidRPr="0037420F">
        <w:rPr>
          <w:rFonts w:cs="Arial"/>
          <w:bCs/>
          <w:sz w:val="20"/>
          <w:szCs w:val="20"/>
        </w:rPr>
        <w:t>níže</w:t>
      </w:r>
      <w:r w:rsidRPr="0037420F">
        <w:rPr>
          <w:rFonts w:cs="Arial"/>
          <w:bCs/>
          <w:sz w:val="20"/>
          <w:szCs w:val="20"/>
        </w:rPr>
        <w:t xml:space="preserve"> uvedeny ú</w:t>
      </w:r>
      <w:r w:rsidRPr="0037420F">
        <w:rPr>
          <w:rFonts w:cs="Arial"/>
          <w:sz w:val="20"/>
          <w:szCs w:val="20"/>
        </w:rPr>
        <w:t xml:space="preserve">daje doložené </w:t>
      </w:r>
      <w:r w:rsidR="00B42E3C" w:rsidRPr="0037420F">
        <w:rPr>
          <w:rFonts w:cs="Arial"/>
          <w:sz w:val="20"/>
          <w:szCs w:val="20"/>
        </w:rPr>
        <w:t>vybraný</w:t>
      </w:r>
      <w:r w:rsidR="00B42E3C">
        <w:rPr>
          <w:rFonts w:cs="Arial"/>
          <w:sz w:val="20"/>
          <w:szCs w:val="20"/>
        </w:rPr>
        <w:t xml:space="preserve">m </w:t>
      </w:r>
      <w:r w:rsidRPr="0037420F">
        <w:rPr>
          <w:rFonts w:cs="Arial"/>
          <w:sz w:val="20"/>
          <w:szCs w:val="20"/>
        </w:rPr>
        <w:t>dodavatelem, rozhodné pro prokázání splnění technické kvalifikace</w:t>
      </w:r>
      <w:r w:rsidRPr="0037420F">
        <w:rPr>
          <w:rFonts w:cs="Calibri"/>
          <w:sz w:val="20"/>
          <w:szCs w:val="20"/>
        </w:rPr>
        <w:t xml:space="preserve"> </w:t>
      </w:r>
      <w:r w:rsidR="00FD5E44" w:rsidRPr="00AC36E9">
        <w:rPr>
          <w:rFonts w:cs="Calibri"/>
          <w:sz w:val="20"/>
          <w:szCs w:val="20"/>
        </w:rPr>
        <w:t xml:space="preserve">dle požadavku Zadavatele </w:t>
      </w:r>
      <w:r w:rsidR="00EC2544" w:rsidRPr="00AC36E9">
        <w:rPr>
          <w:rFonts w:cs="Calibri"/>
          <w:sz w:val="20"/>
          <w:szCs w:val="20"/>
        </w:rPr>
        <w:t>v odst. 5.4.1 zadávací dokumentace</w:t>
      </w:r>
      <w:r w:rsidR="00AB2DD7" w:rsidRPr="0037420F">
        <w:rPr>
          <w:rFonts w:cs="Calibri"/>
          <w:sz w:val="20"/>
          <w:szCs w:val="20"/>
        </w:rPr>
        <w:t>:</w:t>
      </w:r>
    </w:p>
    <w:tbl>
      <w:tblPr>
        <w:tblW w:w="11295" w:type="dxa"/>
        <w:tblInd w:w="-99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640"/>
        <w:gridCol w:w="1622"/>
        <w:gridCol w:w="1694"/>
        <w:gridCol w:w="1638"/>
        <w:gridCol w:w="1642"/>
        <w:gridCol w:w="1642"/>
      </w:tblGrid>
      <w:tr w:rsidR="00C161F8" w:rsidRPr="00E56C5A" w14:paraId="4C636FF9" w14:textId="77777777" w:rsidTr="00E75552">
        <w:trPr>
          <w:trHeight w:val="938"/>
        </w:trPr>
        <w:tc>
          <w:tcPr>
            <w:tcW w:w="1417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FA9097D" w14:textId="77777777" w:rsidR="00C161F8" w:rsidRPr="00E56C5A" w:rsidRDefault="00C161F8" w:rsidP="00E75552">
            <w:pPr>
              <w:suppressAutoHyphens/>
              <w:spacing w:before="120" w:after="120"/>
              <w:jc w:val="center"/>
              <w:rPr>
                <w:rFonts w:eastAsia="SimSun" w:cstheme="minorHAnsi"/>
                <w:b/>
                <w:bCs/>
                <w:lang w:eastAsia="ar-SA"/>
              </w:rPr>
            </w:pPr>
            <w:r w:rsidRPr="00E56C5A">
              <w:rPr>
                <w:rFonts w:eastAsia="SimSun" w:cstheme="minorHAnsi"/>
                <w:b/>
                <w:bCs/>
                <w:lang w:eastAsia="ar-SA"/>
              </w:rPr>
              <w:t>Objednatel</w:t>
            </w:r>
          </w:p>
        </w:tc>
        <w:tc>
          <w:tcPr>
            <w:tcW w:w="1640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22DDE5A4" w14:textId="77777777" w:rsidR="00C161F8" w:rsidRPr="00E56C5A" w:rsidRDefault="00C161F8" w:rsidP="00E75552">
            <w:pPr>
              <w:suppressAutoHyphens/>
              <w:spacing w:before="120" w:after="120"/>
              <w:jc w:val="center"/>
              <w:rPr>
                <w:rFonts w:eastAsia="SimSun" w:cstheme="minorHAnsi"/>
                <w:b/>
                <w:bCs/>
                <w:lang w:eastAsia="ar-SA"/>
              </w:rPr>
            </w:pPr>
            <w:r w:rsidRPr="00E56C5A">
              <w:rPr>
                <w:rFonts w:eastAsia="SimSun" w:cstheme="minorHAnsi"/>
                <w:b/>
                <w:bCs/>
                <w:lang w:eastAsia="ar-SA"/>
              </w:rPr>
              <w:t>Název významné zakázky</w:t>
            </w:r>
          </w:p>
        </w:tc>
        <w:tc>
          <w:tcPr>
            <w:tcW w:w="1622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35BF8744" w14:textId="77777777" w:rsidR="00C161F8" w:rsidRPr="00E56C5A" w:rsidRDefault="00C161F8" w:rsidP="00E75552">
            <w:pPr>
              <w:suppressAutoHyphens/>
              <w:spacing w:before="120" w:after="120"/>
              <w:jc w:val="center"/>
              <w:rPr>
                <w:rFonts w:eastAsia="SimSun" w:cstheme="minorHAnsi"/>
                <w:b/>
                <w:bCs/>
                <w:lang w:eastAsia="ar-SA"/>
              </w:rPr>
            </w:pPr>
            <w:r w:rsidRPr="00E56C5A">
              <w:rPr>
                <w:rFonts w:eastAsia="SimSun" w:cstheme="minorHAnsi"/>
                <w:b/>
                <w:bCs/>
                <w:lang w:eastAsia="ar-SA"/>
              </w:rPr>
              <w:t>Popis realizovaného plnění</w:t>
            </w:r>
          </w:p>
        </w:tc>
        <w:tc>
          <w:tcPr>
            <w:tcW w:w="1694" w:type="dxa"/>
            <w:tcBorders>
              <w:bottom w:val="single" w:sz="12" w:space="0" w:color="666666"/>
            </w:tcBorders>
            <w:vAlign w:val="center"/>
          </w:tcPr>
          <w:p w14:paraId="0FB50882" w14:textId="77777777" w:rsidR="00C161F8" w:rsidRPr="00E56C5A" w:rsidRDefault="00C161F8" w:rsidP="00E75552">
            <w:pPr>
              <w:suppressAutoHyphens/>
              <w:spacing w:before="120" w:after="120"/>
              <w:jc w:val="center"/>
              <w:rPr>
                <w:rFonts w:eastAsia="SimSun" w:cstheme="minorHAnsi"/>
                <w:b/>
                <w:bCs/>
                <w:lang w:eastAsia="ar-SA"/>
              </w:rPr>
            </w:pPr>
            <w:r w:rsidRPr="00E56C5A">
              <w:rPr>
                <w:rFonts w:eastAsia="SimSun" w:cstheme="minorHAnsi"/>
                <w:b/>
                <w:bCs/>
                <w:lang w:eastAsia="ar-SA"/>
              </w:rPr>
              <w:t>Výše investičních nákladů stavby</w:t>
            </w:r>
          </w:p>
        </w:tc>
        <w:tc>
          <w:tcPr>
            <w:tcW w:w="1638" w:type="dxa"/>
            <w:tcBorders>
              <w:bottom w:val="single" w:sz="12" w:space="0" w:color="666666"/>
            </w:tcBorders>
            <w:vAlign w:val="center"/>
          </w:tcPr>
          <w:p w14:paraId="2F141DAC" w14:textId="77777777" w:rsidR="00C161F8" w:rsidRPr="00E56C5A" w:rsidRDefault="00C161F8" w:rsidP="00E75552">
            <w:pPr>
              <w:suppressAutoHyphens/>
              <w:spacing w:before="120" w:after="120"/>
              <w:jc w:val="center"/>
              <w:rPr>
                <w:rFonts w:eastAsia="SimSun" w:cstheme="minorHAnsi"/>
                <w:b/>
                <w:bCs/>
                <w:lang w:eastAsia="ar-SA"/>
              </w:rPr>
            </w:pPr>
            <w:r w:rsidRPr="00E56C5A">
              <w:rPr>
                <w:rFonts w:eastAsia="SimSun" w:cstheme="minorHAnsi"/>
                <w:b/>
                <w:bCs/>
                <w:lang w:eastAsia="ar-SA"/>
              </w:rPr>
              <w:t xml:space="preserve">Doba realizace </w:t>
            </w:r>
            <w:r w:rsidRPr="00E56C5A">
              <w:rPr>
                <w:rFonts w:eastAsia="SimSun" w:cstheme="minorHAnsi"/>
                <w:bCs/>
                <w:lang w:eastAsia="ar-SA"/>
              </w:rPr>
              <w:t>(MM/RR-MM/RR)</w:t>
            </w:r>
          </w:p>
        </w:tc>
        <w:tc>
          <w:tcPr>
            <w:tcW w:w="1642" w:type="dxa"/>
            <w:tcBorders>
              <w:bottom w:val="single" w:sz="12" w:space="0" w:color="666666"/>
            </w:tcBorders>
            <w:vAlign w:val="center"/>
          </w:tcPr>
          <w:p w14:paraId="31C31D09" w14:textId="77777777" w:rsidR="00C161F8" w:rsidRPr="00E56C5A" w:rsidRDefault="00C161F8" w:rsidP="00E75552">
            <w:pPr>
              <w:suppressAutoHyphens/>
              <w:spacing w:before="120" w:after="120"/>
              <w:jc w:val="center"/>
              <w:rPr>
                <w:rFonts w:eastAsia="SimSun" w:cstheme="minorHAnsi"/>
                <w:b/>
                <w:bCs/>
                <w:lang w:eastAsia="ar-SA"/>
              </w:rPr>
            </w:pPr>
            <w:r w:rsidRPr="00E56C5A">
              <w:rPr>
                <w:rFonts w:eastAsia="SimSun" w:cstheme="minorHAnsi"/>
                <w:b/>
                <w:bCs/>
                <w:lang w:eastAsia="ar-SA"/>
              </w:rPr>
              <w:t>Poskytnuto řádně a včas</w:t>
            </w:r>
          </w:p>
        </w:tc>
        <w:tc>
          <w:tcPr>
            <w:tcW w:w="1642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53DBC09" w14:textId="77777777" w:rsidR="00C161F8" w:rsidRPr="00E56C5A" w:rsidRDefault="00C161F8" w:rsidP="00E75552">
            <w:pPr>
              <w:suppressAutoHyphens/>
              <w:spacing w:before="120" w:after="120"/>
              <w:jc w:val="center"/>
              <w:rPr>
                <w:rFonts w:eastAsia="SimSun" w:cstheme="minorHAnsi"/>
                <w:b/>
                <w:bCs/>
                <w:lang w:eastAsia="ar-SA"/>
              </w:rPr>
            </w:pPr>
            <w:r w:rsidRPr="00E56C5A">
              <w:rPr>
                <w:rFonts w:eastAsia="SimSun" w:cstheme="minorHAnsi"/>
                <w:b/>
                <w:bCs/>
                <w:lang w:eastAsia="ar-SA"/>
              </w:rPr>
              <w:t>Kontaktní údaje kontaktní osoby objednatele</w:t>
            </w:r>
          </w:p>
        </w:tc>
      </w:tr>
      <w:tr w:rsidR="00C161F8" w:rsidRPr="00E56C5A" w14:paraId="722C8D58" w14:textId="77777777" w:rsidTr="00E75552">
        <w:trPr>
          <w:trHeight w:val="597"/>
        </w:trPr>
        <w:tc>
          <w:tcPr>
            <w:tcW w:w="1417" w:type="dxa"/>
            <w:shd w:val="clear" w:color="auto" w:fill="auto"/>
          </w:tcPr>
          <w:p w14:paraId="1DCB80F8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1. M</w:t>
            </w:r>
            <w:r w:rsidRPr="00E56C5A">
              <w:rPr>
                <w:rFonts w:cs="Arial"/>
                <w:szCs w:val="18"/>
                <w:lang w:eastAsia="en-US"/>
              </w:rPr>
              <w:t>ě</w:t>
            </w:r>
            <w:r w:rsidRPr="00E56C5A">
              <w:rPr>
                <w:rFonts w:cs="Helvetica"/>
                <w:szCs w:val="18"/>
                <w:lang w:eastAsia="en-US"/>
              </w:rPr>
              <w:t>stská</w:t>
            </w:r>
          </w:p>
          <w:p w14:paraId="231F77F2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Arial"/>
                <w:szCs w:val="18"/>
                <w:lang w:eastAsia="en-US"/>
              </w:rPr>
              <w:t>č</w:t>
            </w:r>
            <w:r w:rsidRPr="00E56C5A">
              <w:rPr>
                <w:rFonts w:cs="Helvetica"/>
                <w:szCs w:val="18"/>
                <w:lang w:eastAsia="en-US"/>
              </w:rPr>
              <w:t>ást Praha 7 I</w:t>
            </w:r>
            <w:r w:rsidRPr="00E56C5A">
              <w:rPr>
                <w:rFonts w:cs="Arial"/>
                <w:szCs w:val="18"/>
                <w:lang w:eastAsia="en-US"/>
              </w:rPr>
              <w:t>Č</w:t>
            </w:r>
            <w:r w:rsidRPr="00E56C5A">
              <w:rPr>
                <w:rFonts w:cs="Helvetica"/>
                <w:szCs w:val="18"/>
                <w:lang w:eastAsia="en-US"/>
              </w:rPr>
              <w:t>O:</w:t>
            </w:r>
          </w:p>
          <w:p w14:paraId="09494E31" w14:textId="77777777" w:rsidR="00C161F8" w:rsidRPr="00E56C5A" w:rsidRDefault="00C161F8" w:rsidP="00E75552">
            <w:pPr>
              <w:suppressAutoHyphens/>
              <w:spacing w:before="120" w:after="120"/>
              <w:rPr>
                <w:rFonts w:eastAsia="SimSun" w:cstheme="minorHAnsi"/>
                <w:bCs/>
                <w:szCs w:val="18"/>
                <w:highlight w:val="green"/>
                <w:lang w:eastAsia="ar-SA"/>
              </w:rPr>
            </w:pPr>
            <w:r w:rsidRPr="00E56C5A">
              <w:rPr>
                <w:rFonts w:cs="Helvetica"/>
                <w:szCs w:val="18"/>
                <w:lang w:eastAsia="en-US"/>
              </w:rPr>
              <w:t>000 63 754</w:t>
            </w:r>
          </w:p>
        </w:tc>
        <w:tc>
          <w:tcPr>
            <w:tcW w:w="1640" w:type="dxa"/>
            <w:shd w:val="clear" w:color="auto" w:fill="auto"/>
          </w:tcPr>
          <w:p w14:paraId="5C496805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Nová radnice</w:t>
            </w:r>
          </w:p>
          <w:p w14:paraId="072866D4" w14:textId="77777777" w:rsidR="00C161F8" w:rsidRPr="00E56C5A" w:rsidRDefault="00C161F8" w:rsidP="00E75552">
            <w:pPr>
              <w:suppressAutoHyphens/>
              <w:spacing w:before="120" w:after="0"/>
              <w:rPr>
                <w:rFonts w:eastAsia="SimSun" w:cstheme="minorHAnsi"/>
                <w:szCs w:val="18"/>
                <w:highlight w:val="green"/>
                <w:lang w:eastAsia="ar-SA"/>
              </w:rPr>
            </w:pPr>
            <w:r w:rsidRPr="00E56C5A">
              <w:rPr>
                <w:rFonts w:cs="Helvetica"/>
                <w:szCs w:val="18"/>
                <w:lang w:eastAsia="en-US"/>
              </w:rPr>
              <w:t>pro Prahu 7</w:t>
            </w:r>
          </w:p>
        </w:tc>
        <w:tc>
          <w:tcPr>
            <w:tcW w:w="1622" w:type="dxa"/>
            <w:shd w:val="clear" w:color="auto" w:fill="auto"/>
          </w:tcPr>
          <w:p w14:paraId="33FD92C8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Komplexní</w:t>
            </w:r>
          </w:p>
          <w:p w14:paraId="21F4CC3D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rekonstrukce administrativní</w:t>
            </w:r>
          </w:p>
          <w:p w14:paraId="474C01DF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theme="minorHAnsi"/>
                <w:szCs w:val="18"/>
                <w:highlight w:val="green"/>
                <w:lang w:eastAsia="ar-SA"/>
              </w:rPr>
            </w:pPr>
            <w:r w:rsidRPr="00E56C5A">
              <w:rPr>
                <w:rFonts w:cs="Helvetica"/>
                <w:szCs w:val="18"/>
                <w:lang w:eastAsia="en-US"/>
              </w:rPr>
              <w:t>budovy</w:t>
            </w:r>
          </w:p>
        </w:tc>
        <w:tc>
          <w:tcPr>
            <w:tcW w:w="1694" w:type="dxa"/>
          </w:tcPr>
          <w:p w14:paraId="49F0AD51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243 695 489,26</w:t>
            </w:r>
          </w:p>
          <w:p w14:paraId="3135C615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K</w:t>
            </w:r>
            <w:r w:rsidRPr="00E56C5A">
              <w:rPr>
                <w:rFonts w:cs="Arial"/>
                <w:szCs w:val="18"/>
                <w:lang w:eastAsia="en-US"/>
              </w:rPr>
              <w:t xml:space="preserve">č </w:t>
            </w:r>
            <w:r w:rsidRPr="00E56C5A">
              <w:rPr>
                <w:rFonts w:cs="Helvetica"/>
                <w:szCs w:val="18"/>
                <w:lang w:eastAsia="en-US"/>
              </w:rPr>
              <w:t xml:space="preserve">bez DPH </w:t>
            </w:r>
          </w:p>
          <w:p w14:paraId="76FCDC4E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z toho GG</w:t>
            </w:r>
          </w:p>
          <w:p w14:paraId="5D9CA3E1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proofErr w:type="gramStart"/>
            <w:r w:rsidRPr="00E56C5A">
              <w:rPr>
                <w:rFonts w:cs="Helvetica"/>
                <w:szCs w:val="18"/>
                <w:lang w:eastAsia="en-US"/>
              </w:rPr>
              <w:t>50%</w:t>
            </w:r>
            <w:proofErr w:type="gramEnd"/>
            <w:r w:rsidRPr="00E56C5A">
              <w:rPr>
                <w:rFonts w:cs="Helvetica"/>
                <w:szCs w:val="18"/>
                <w:lang w:eastAsia="en-US"/>
              </w:rPr>
              <w:t>, tj.</w:t>
            </w:r>
          </w:p>
          <w:p w14:paraId="5D47DF34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121 847 744,63</w:t>
            </w:r>
          </w:p>
          <w:p w14:paraId="294AC062" w14:textId="77777777" w:rsidR="00C161F8" w:rsidRPr="00E56C5A" w:rsidRDefault="00C161F8" w:rsidP="00E75552">
            <w:pPr>
              <w:suppressAutoHyphens/>
              <w:spacing w:before="120" w:after="120"/>
              <w:rPr>
                <w:rFonts w:eastAsia="SimSun" w:cstheme="minorHAnsi"/>
                <w:szCs w:val="18"/>
                <w:highlight w:val="green"/>
                <w:lang w:eastAsia="ar-SA"/>
              </w:rPr>
            </w:pPr>
            <w:r w:rsidRPr="00E56C5A">
              <w:rPr>
                <w:rFonts w:cs="Helvetica"/>
                <w:szCs w:val="18"/>
                <w:lang w:eastAsia="en-US"/>
              </w:rPr>
              <w:t>K</w:t>
            </w:r>
            <w:r w:rsidRPr="00E56C5A">
              <w:rPr>
                <w:rFonts w:cs="Arial"/>
                <w:szCs w:val="18"/>
                <w:lang w:eastAsia="en-US"/>
              </w:rPr>
              <w:t xml:space="preserve">č </w:t>
            </w:r>
            <w:r w:rsidRPr="00E56C5A">
              <w:rPr>
                <w:rFonts w:cs="Helvetica"/>
                <w:szCs w:val="18"/>
                <w:lang w:eastAsia="en-US"/>
              </w:rPr>
              <w:t>bez DPH</w:t>
            </w:r>
          </w:p>
        </w:tc>
        <w:tc>
          <w:tcPr>
            <w:tcW w:w="1638" w:type="dxa"/>
          </w:tcPr>
          <w:p w14:paraId="33C3380F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10/2017 –</w:t>
            </w:r>
          </w:p>
          <w:p w14:paraId="634A63B9" w14:textId="77777777" w:rsidR="00C161F8" w:rsidRPr="00E56C5A" w:rsidRDefault="00C161F8" w:rsidP="00E75552">
            <w:pPr>
              <w:suppressAutoHyphens/>
              <w:spacing w:before="120" w:after="120"/>
              <w:rPr>
                <w:rFonts w:eastAsia="SimSun" w:cstheme="minorHAnsi"/>
                <w:szCs w:val="18"/>
                <w:highlight w:val="green"/>
                <w:lang w:eastAsia="ar-SA"/>
              </w:rPr>
            </w:pPr>
            <w:r w:rsidRPr="00E56C5A">
              <w:rPr>
                <w:rFonts w:cs="Helvetica"/>
                <w:szCs w:val="18"/>
                <w:lang w:eastAsia="en-US"/>
              </w:rPr>
              <w:t>02/2020</w:t>
            </w:r>
          </w:p>
        </w:tc>
        <w:tc>
          <w:tcPr>
            <w:tcW w:w="1642" w:type="dxa"/>
          </w:tcPr>
          <w:p w14:paraId="37E0ACF7" w14:textId="77777777" w:rsidR="00C161F8" w:rsidRPr="00E56C5A" w:rsidRDefault="00C161F8" w:rsidP="00E75552">
            <w:pPr>
              <w:suppressAutoHyphens/>
              <w:spacing w:before="120" w:after="120"/>
              <w:rPr>
                <w:rFonts w:eastAsia="SimSun" w:cstheme="minorHAnsi"/>
                <w:szCs w:val="18"/>
                <w:highlight w:val="green"/>
                <w:lang w:eastAsia="ar-SA"/>
              </w:rPr>
            </w:pPr>
            <w:r w:rsidRPr="00E56C5A">
              <w:rPr>
                <w:rFonts w:cs="Arial"/>
                <w:szCs w:val="18"/>
              </w:rPr>
              <w:t>ANO</w:t>
            </w:r>
          </w:p>
        </w:tc>
        <w:tc>
          <w:tcPr>
            <w:tcW w:w="1642" w:type="dxa"/>
            <w:shd w:val="clear" w:color="auto" w:fill="auto"/>
          </w:tcPr>
          <w:p w14:paraId="415843C4" w14:textId="77777777" w:rsidR="00C161F8" w:rsidRPr="00E56C5A" w:rsidRDefault="00C161F8" w:rsidP="00E75552">
            <w:pPr>
              <w:suppressAutoHyphens/>
              <w:spacing w:before="120" w:after="120"/>
              <w:rPr>
                <w:rFonts w:eastAsia="SimSun" w:cstheme="minorHAnsi"/>
                <w:szCs w:val="18"/>
                <w:highlight w:val="green"/>
                <w:lang w:eastAsia="ar-SA"/>
              </w:rPr>
            </w:pPr>
            <w:r w:rsidRPr="00E56C5A">
              <w:rPr>
                <w:rFonts w:cs="Arial"/>
                <w:szCs w:val="18"/>
              </w:rPr>
              <w:t>ANO</w:t>
            </w:r>
          </w:p>
        </w:tc>
      </w:tr>
      <w:tr w:rsidR="00C161F8" w:rsidRPr="00E56C5A" w14:paraId="79C19049" w14:textId="77777777" w:rsidTr="00E75552">
        <w:trPr>
          <w:trHeight w:val="597"/>
        </w:trPr>
        <w:tc>
          <w:tcPr>
            <w:tcW w:w="1417" w:type="dxa"/>
            <w:shd w:val="clear" w:color="auto" w:fill="auto"/>
          </w:tcPr>
          <w:p w14:paraId="32374C53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2. Servisní</w:t>
            </w:r>
          </w:p>
          <w:p w14:paraId="0E77E09A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st</w:t>
            </w:r>
            <w:r w:rsidRPr="00E56C5A">
              <w:rPr>
                <w:rFonts w:cs="Arial"/>
                <w:szCs w:val="18"/>
                <w:lang w:eastAsia="en-US"/>
              </w:rPr>
              <w:t>ř</w:t>
            </w:r>
            <w:r w:rsidRPr="00E56C5A">
              <w:rPr>
                <w:rFonts w:cs="Helvetica"/>
                <w:szCs w:val="18"/>
                <w:lang w:eastAsia="en-US"/>
              </w:rPr>
              <w:t>edisko</w:t>
            </w:r>
          </w:p>
          <w:p w14:paraId="27F01C42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pro správu</w:t>
            </w:r>
          </w:p>
          <w:p w14:paraId="4178DF2D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sv</w:t>
            </w:r>
            <w:r w:rsidRPr="00E56C5A">
              <w:rPr>
                <w:rFonts w:cs="Arial"/>
                <w:szCs w:val="18"/>
                <w:lang w:eastAsia="en-US"/>
              </w:rPr>
              <w:t>ěř</w:t>
            </w:r>
            <w:r w:rsidRPr="00E56C5A">
              <w:rPr>
                <w:rFonts w:cs="Helvetica"/>
                <w:szCs w:val="18"/>
                <w:lang w:eastAsia="en-US"/>
              </w:rPr>
              <w:t>eného</w:t>
            </w:r>
          </w:p>
          <w:p w14:paraId="55169AF6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majetku</w:t>
            </w:r>
          </w:p>
          <w:p w14:paraId="5F43B27F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M</w:t>
            </w:r>
            <w:r w:rsidRPr="00E56C5A">
              <w:rPr>
                <w:rFonts w:cs="Arial"/>
                <w:szCs w:val="18"/>
                <w:lang w:eastAsia="en-US"/>
              </w:rPr>
              <w:t>ě</w:t>
            </w:r>
            <w:r w:rsidRPr="00E56C5A">
              <w:rPr>
                <w:rFonts w:cs="Helvetica"/>
                <w:szCs w:val="18"/>
                <w:lang w:eastAsia="en-US"/>
              </w:rPr>
              <w:t>stské</w:t>
            </w:r>
          </w:p>
          <w:p w14:paraId="432397E4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Arial"/>
                <w:szCs w:val="18"/>
                <w:lang w:eastAsia="en-US"/>
              </w:rPr>
              <w:t>č</w:t>
            </w:r>
            <w:r w:rsidRPr="00E56C5A">
              <w:rPr>
                <w:rFonts w:cs="Helvetica"/>
                <w:szCs w:val="18"/>
                <w:lang w:eastAsia="en-US"/>
              </w:rPr>
              <w:t>ásti Praha</w:t>
            </w:r>
          </w:p>
          <w:p w14:paraId="4786D2EE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lastRenderedPageBreak/>
              <w:t>8,</w:t>
            </w:r>
          </w:p>
          <w:p w14:paraId="1A56CAC8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p</w:t>
            </w:r>
            <w:r w:rsidRPr="00E56C5A">
              <w:rPr>
                <w:rFonts w:cs="Arial"/>
                <w:szCs w:val="18"/>
                <w:lang w:eastAsia="en-US"/>
              </w:rPr>
              <w:t>ř</w:t>
            </w:r>
            <w:r w:rsidRPr="00E56C5A">
              <w:rPr>
                <w:rFonts w:cs="Helvetica"/>
                <w:szCs w:val="18"/>
                <w:lang w:eastAsia="en-US"/>
              </w:rPr>
              <w:t>ísp</w:t>
            </w:r>
            <w:r w:rsidRPr="00E56C5A">
              <w:rPr>
                <w:rFonts w:cs="Arial"/>
                <w:szCs w:val="18"/>
                <w:lang w:eastAsia="en-US"/>
              </w:rPr>
              <w:t>ě</w:t>
            </w:r>
            <w:r w:rsidRPr="00E56C5A">
              <w:rPr>
                <w:rFonts w:cs="Helvetica"/>
                <w:szCs w:val="18"/>
                <w:lang w:eastAsia="en-US"/>
              </w:rPr>
              <w:t>vková</w:t>
            </w:r>
          </w:p>
          <w:p w14:paraId="0EAE17BA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organizace</w:t>
            </w:r>
          </w:p>
          <w:p w14:paraId="47D0EF78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I</w:t>
            </w:r>
            <w:r w:rsidRPr="00E56C5A">
              <w:rPr>
                <w:rFonts w:cs="Arial"/>
                <w:szCs w:val="18"/>
                <w:lang w:eastAsia="en-US"/>
              </w:rPr>
              <w:t>Č</w:t>
            </w:r>
            <w:r w:rsidRPr="00E56C5A">
              <w:rPr>
                <w:rFonts w:cs="Helvetica"/>
                <w:szCs w:val="18"/>
                <w:lang w:eastAsia="en-US"/>
              </w:rPr>
              <w:t>O:</w:t>
            </w:r>
          </w:p>
          <w:p w14:paraId="357FB193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006 39 524</w:t>
            </w:r>
          </w:p>
          <w:p w14:paraId="7ECC2C37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a</w:t>
            </w:r>
          </w:p>
          <w:p w14:paraId="79C935AF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M</w:t>
            </w:r>
            <w:r w:rsidRPr="00E56C5A">
              <w:rPr>
                <w:rFonts w:cs="Arial"/>
                <w:szCs w:val="18"/>
                <w:lang w:eastAsia="en-US"/>
              </w:rPr>
              <w:t>ě</w:t>
            </w:r>
            <w:r w:rsidRPr="00E56C5A">
              <w:rPr>
                <w:rFonts w:cs="Helvetica"/>
                <w:szCs w:val="18"/>
                <w:lang w:eastAsia="en-US"/>
              </w:rPr>
              <w:t>stská</w:t>
            </w:r>
          </w:p>
          <w:p w14:paraId="371D7695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Arial"/>
                <w:szCs w:val="18"/>
                <w:lang w:eastAsia="en-US"/>
              </w:rPr>
              <w:t>č</w:t>
            </w:r>
            <w:r w:rsidRPr="00E56C5A">
              <w:rPr>
                <w:rFonts w:cs="Helvetica"/>
                <w:szCs w:val="18"/>
                <w:lang w:eastAsia="en-US"/>
              </w:rPr>
              <w:t>ást Praha 8</w:t>
            </w:r>
          </w:p>
          <w:p w14:paraId="005AFD49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I</w:t>
            </w:r>
            <w:r w:rsidRPr="00E56C5A">
              <w:rPr>
                <w:rFonts w:cs="Arial"/>
                <w:szCs w:val="18"/>
                <w:lang w:eastAsia="en-US"/>
              </w:rPr>
              <w:t>Č</w:t>
            </w:r>
            <w:r w:rsidRPr="00E56C5A">
              <w:rPr>
                <w:rFonts w:cs="Helvetica"/>
                <w:szCs w:val="18"/>
                <w:lang w:eastAsia="en-US"/>
              </w:rPr>
              <w:t>O:</w:t>
            </w:r>
          </w:p>
          <w:p w14:paraId="3DB3941D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00063 797</w:t>
            </w:r>
          </w:p>
        </w:tc>
        <w:tc>
          <w:tcPr>
            <w:tcW w:w="1640" w:type="dxa"/>
            <w:shd w:val="clear" w:color="auto" w:fill="auto"/>
          </w:tcPr>
          <w:p w14:paraId="2D45F807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lastRenderedPageBreak/>
              <w:t>Rekonstrukce</w:t>
            </w:r>
          </w:p>
          <w:p w14:paraId="7048DE16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objektu</w:t>
            </w:r>
          </w:p>
          <w:p w14:paraId="367CDF04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Pernerova 29</w:t>
            </w:r>
          </w:p>
        </w:tc>
        <w:tc>
          <w:tcPr>
            <w:tcW w:w="1622" w:type="dxa"/>
            <w:shd w:val="clear" w:color="auto" w:fill="auto"/>
          </w:tcPr>
          <w:p w14:paraId="6F845B04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Komplexní</w:t>
            </w:r>
          </w:p>
          <w:p w14:paraId="43A49BFE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rekonstrukce</w:t>
            </w:r>
          </w:p>
          <w:p w14:paraId="1D013CB6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objektu</w:t>
            </w:r>
          </w:p>
          <w:p w14:paraId="5382D900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základní školy</w:t>
            </w:r>
          </w:p>
        </w:tc>
        <w:tc>
          <w:tcPr>
            <w:tcW w:w="1694" w:type="dxa"/>
          </w:tcPr>
          <w:p w14:paraId="5DCBA865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155 099 509,36</w:t>
            </w:r>
          </w:p>
          <w:p w14:paraId="69080AE6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K</w:t>
            </w:r>
            <w:r w:rsidRPr="00E56C5A">
              <w:rPr>
                <w:rFonts w:cs="Arial"/>
                <w:szCs w:val="18"/>
                <w:lang w:eastAsia="en-US"/>
              </w:rPr>
              <w:t xml:space="preserve">č </w:t>
            </w:r>
            <w:r w:rsidRPr="00E56C5A">
              <w:rPr>
                <w:rFonts w:cs="Helvetica"/>
                <w:szCs w:val="18"/>
                <w:lang w:eastAsia="en-US"/>
              </w:rPr>
              <w:t>bez DPH</w:t>
            </w:r>
          </w:p>
          <w:p w14:paraId="7496FC15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z toho GG</w:t>
            </w:r>
          </w:p>
          <w:p w14:paraId="5F51AC5C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proofErr w:type="gramStart"/>
            <w:r w:rsidRPr="00E56C5A">
              <w:rPr>
                <w:rFonts w:cs="Helvetica"/>
                <w:szCs w:val="18"/>
                <w:lang w:eastAsia="en-US"/>
              </w:rPr>
              <w:t>50%</w:t>
            </w:r>
            <w:proofErr w:type="gramEnd"/>
            <w:r w:rsidRPr="00E56C5A">
              <w:rPr>
                <w:rFonts w:cs="Helvetica"/>
                <w:szCs w:val="18"/>
                <w:lang w:eastAsia="en-US"/>
              </w:rPr>
              <w:t>, tj.</w:t>
            </w:r>
          </w:p>
          <w:p w14:paraId="5B4E33A4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77 549 754,68</w:t>
            </w:r>
          </w:p>
          <w:p w14:paraId="621FFBD5" w14:textId="2906C8E0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K</w:t>
            </w:r>
            <w:r w:rsidRPr="00E56C5A">
              <w:rPr>
                <w:rFonts w:cs="Arial"/>
                <w:szCs w:val="18"/>
                <w:lang w:eastAsia="en-US"/>
              </w:rPr>
              <w:t xml:space="preserve">č </w:t>
            </w:r>
            <w:r w:rsidRPr="00E56C5A">
              <w:rPr>
                <w:rFonts w:cs="Helvetica"/>
                <w:szCs w:val="18"/>
                <w:lang w:eastAsia="en-US"/>
              </w:rPr>
              <w:t>bez DPH</w:t>
            </w:r>
          </w:p>
        </w:tc>
        <w:tc>
          <w:tcPr>
            <w:tcW w:w="1638" w:type="dxa"/>
          </w:tcPr>
          <w:p w14:paraId="000D11BE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05/2018 –</w:t>
            </w:r>
          </w:p>
          <w:p w14:paraId="106E6710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08/2019</w:t>
            </w:r>
          </w:p>
        </w:tc>
        <w:tc>
          <w:tcPr>
            <w:tcW w:w="1642" w:type="dxa"/>
          </w:tcPr>
          <w:p w14:paraId="76749DC3" w14:textId="77777777" w:rsidR="00C161F8" w:rsidRPr="00E56C5A" w:rsidRDefault="00C161F8" w:rsidP="00E75552">
            <w:pPr>
              <w:suppressAutoHyphens/>
              <w:spacing w:before="120" w:after="120"/>
              <w:rPr>
                <w:rFonts w:cs="Arial"/>
                <w:szCs w:val="18"/>
              </w:rPr>
            </w:pPr>
            <w:r w:rsidRPr="00E56C5A">
              <w:rPr>
                <w:rFonts w:cs="Helvetica"/>
                <w:szCs w:val="18"/>
                <w:lang w:eastAsia="en-US"/>
              </w:rPr>
              <w:t>ANO</w:t>
            </w:r>
          </w:p>
        </w:tc>
        <w:tc>
          <w:tcPr>
            <w:tcW w:w="1642" w:type="dxa"/>
            <w:shd w:val="clear" w:color="auto" w:fill="auto"/>
          </w:tcPr>
          <w:p w14:paraId="72D53E3D" w14:textId="77777777" w:rsidR="00C161F8" w:rsidRPr="00E56C5A" w:rsidRDefault="00C161F8" w:rsidP="00E75552">
            <w:pPr>
              <w:suppressAutoHyphens/>
              <w:spacing w:before="120" w:after="120"/>
              <w:rPr>
                <w:rFonts w:cs="Arial"/>
                <w:szCs w:val="18"/>
              </w:rPr>
            </w:pPr>
            <w:r w:rsidRPr="00E56C5A">
              <w:rPr>
                <w:rFonts w:cs="Arial"/>
                <w:szCs w:val="18"/>
              </w:rPr>
              <w:t>ANO</w:t>
            </w:r>
          </w:p>
        </w:tc>
      </w:tr>
      <w:tr w:rsidR="00C161F8" w:rsidRPr="00E56C5A" w14:paraId="5EC7DC3B" w14:textId="77777777" w:rsidTr="00E75552">
        <w:trPr>
          <w:trHeight w:val="597"/>
        </w:trPr>
        <w:tc>
          <w:tcPr>
            <w:tcW w:w="1417" w:type="dxa"/>
            <w:shd w:val="clear" w:color="auto" w:fill="auto"/>
          </w:tcPr>
          <w:p w14:paraId="11C9308A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3. Národní</w:t>
            </w:r>
          </w:p>
          <w:p w14:paraId="6E57E6E3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138/10,</w:t>
            </w:r>
          </w:p>
          <w:p w14:paraId="3D417A9E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s.r.o.</w:t>
            </w:r>
          </w:p>
          <w:p w14:paraId="1409C576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I</w:t>
            </w:r>
            <w:r w:rsidRPr="00E56C5A">
              <w:rPr>
                <w:rFonts w:cs="Arial"/>
                <w:szCs w:val="18"/>
                <w:lang w:eastAsia="en-US"/>
              </w:rPr>
              <w:t>Č</w:t>
            </w:r>
            <w:r w:rsidRPr="00E56C5A">
              <w:rPr>
                <w:rFonts w:cs="Helvetica"/>
                <w:szCs w:val="18"/>
                <w:lang w:eastAsia="en-US"/>
              </w:rPr>
              <w:t>O:</w:t>
            </w:r>
          </w:p>
          <w:p w14:paraId="55E8ECF9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283 57 931</w:t>
            </w:r>
          </w:p>
        </w:tc>
        <w:tc>
          <w:tcPr>
            <w:tcW w:w="1640" w:type="dxa"/>
            <w:shd w:val="clear" w:color="auto" w:fill="auto"/>
          </w:tcPr>
          <w:p w14:paraId="63D7F3A2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Rekonstrukce</w:t>
            </w:r>
          </w:p>
          <w:p w14:paraId="6EAA6C42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Paláce Dunaj</w:t>
            </w:r>
          </w:p>
        </w:tc>
        <w:tc>
          <w:tcPr>
            <w:tcW w:w="1622" w:type="dxa"/>
            <w:shd w:val="clear" w:color="auto" w:fill="auto"/>
          </w:tcPr>
          <w:p w14:paraId="1B081B16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Komplexní</w:t>
            </w:r>
          </w:p>
          <w:p w14:paraId="2103DF41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rekonstrukce</w:t>
            </w:r>
          </w:p>
          <w:p w14:paraId="2C98864C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objektu pro</w:t>
            </w:r>
          </w:p>
          <w:p w14:paraId="7264E899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administrativní</w:t>
            </w:r>
          </w:p>
          <w:p w14:paraId="243C315E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využití, smluvní</w:t>
            </w:r>
          </w:p>
          <w:p w14:paraId="343E9953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vztah uzav</w:t>
            </w:r>
            <w:r w:rsidRPr="00E56C5A">
              <w:rPr>
                <w:rFonts w:cs="Arial"/>
                <w:szCs w:val="18"/>
                <w:lang w:eastAsia="en-US"/>
              </w:rPr>
              <w:t>ř</w:t>
            </w:r>
            <w:r w:rsidRPr="00E56C5A">
              <w:rPr>
                <w:rFonts w:cs="Helvetica"/>
                <w:szCs w:val="18"/>
                <w:lang w:eastAsia="en-US"/>
              </w:rPr>
              <w:t>en</w:t>
            </w:r>
          </w:p>
          <w:p w14:paraId="608CC524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dle obchodních</w:t>
            </w:r>
          </w:p>
          <w:p w14:paraId="1373D491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podmínek</w:t>
            </w:r>
          </w:p>
          <w:p w14:paraId="5DAE7406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Arial"/>
                <w:szCs w:val="18"/>
                <w:lang w:eastAsia="en-US"/>
              </w:rPr>
              <w:t>č</w:t>
            </w:r>
            <w:r w:rsidRPr="00E56C5A">
              <w:rPr>
                <w:rFonts w:cs="Helvetica"/>
                <w:szCs w:val="18"/>
                <w:lang w:eastAsia="en-US"/>
              </w:rPr>
              <w:t>ervené knihy</w:t>
            </w:r>
          </w:p>
          <w:p w14:paraId="08A5F09C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FIDIC</w:t>
            </w:r>
          </w:p>
        </w:tc>
        <w:tc>
          <w:tcPr>
            <w:tcW w:w="1694" w:type="dxa"/>
          </w:tcPr>
          <w:p w14:paraId="610C4FC3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dosud</w:t>
            </w:r>
          </w:p>
          <w:p w14:paraId="305CC36F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poskytnuty</w:t>
            </w:r>
          </w:p>
          <w:p w14:paraId="71C239C3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práce v cen</w:t>
            </w:r>
            <w:r w:rsidRPr="00E56C5A">
              <w:rPr>
                <w:rFonts w:cs="Arial"/>
                <w:szCs w:val="18"/>
                <w:lang w:eastAsia="en-US"/>
              </w:rPr>
              <w:t>ě</w:t>
            </w:r>
          </w:p>
          <w:p w14:paraId="432ECFC5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310 000 000,00</w:t>
            </w:r>
          </w:p>
          <w:p w14:paraId="75E5A1FD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K</w:t>
            </w:r>
            <w:r w:rsidRPr="00E56C5A">
              <w:rPr>
                <w:rFonts w:cs="Arial"/>
                <w:szCs w:val="18"/>
                <w:lang w:eastAsia="en-US"/>
              </w:rPr>
              <w:t xml:space="preserve">č </w:t>
            </w:r>
            <w:r w:rsidRPr="00E56C5A">
              <w:rPr>
                <w:rFonts w:cs="Helvetica"/>
                <w:szCs w:val="18"/>
                <w:lang w:eastAsia="en-US"/>
              </w:rPr>
              <w:t>bez DPH</w:t>
            </w:r>
          </w:p>
        </w:tc>
        <w:tc>
          <w:tcPr>
            <w:tcW w:w="1638" w:type="dxa"/>
          </w:tcPr>
          <w:p w14:paraId="0584568F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12/2020 –</w:t>
            </w:r>
          </w:p>
          <w:p w14:paraId="40F951F0" w14:textId="77777777" w:rsidR="00C161F8" w:rsidRPr="00E56C5A" w:rsidRDefault="00C161F8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Dosud*</w:t>
            </w:r>
          </w:p>
        </w:tc>
        <w:tc>
          <w:tcPr>
            <w:tcW w:w="1642" w:type="dxa"/>
          </w:tcPr>
          <w:p w14:paraId="37C9418D" w14:textId="77777777" w:rsidR="00C161F8" w:rsidRPr="00E56C5A" w:rsidRDefault="00C161F8" w:rsidP="00E75552">
            <w:pPr>
              <w:suppressAutoHyphens/>
              <w:spacing w:before="120" w:after="120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ANO</w:t>
            </w:r>
          </w:p>
        </w:tc>
        <w:tc>
          <w:tcPr>
            <w:tcW w:w="1642" w:type="dxa"/>
            <w:shd w:val="clear" w:color="auto" w:fill="auto"/>
          </w:tcPr>
          <w:p w14:paraId="3EE47E23" w14:textId="77777777" w:rsidR="00C161F8" w:rsidRPr="00E56C5A" w:rsidRDefault="00C161F8" w:rsidP="00E75552">
            <w:pPr>
              <w:suppressAutoHyphens/>
              <w:spacing w:before="120" w:after="120"/>
              <w:rPr>
                <w:rFonts w:cs="Arial"/>
                <w:szCs w:val="18"/>
              </w:rPr>
            </w:pPr>
            <w:r w:rsidRPr="00E56C5A">
              <w:rPr>
                <w:rFonts w:cs="Helvetica"/>
                <w:szCs w:val="18"/>
                <w:lang w:eastAsia="en-US"/>
              </w:rPr>
              <w:t>ANO</w:t>
            </w:r>
          </w:p>
        </w:tc>
      </w:tr>
    </w:tbl>
    <w:p w14:paraId="35CEDCB8" w14:textId="04A9F60B" w:rsidR="00C161F8" w:rsidRDefault="00C161F8" w:rsidP="00E30E96">
      <w:pPr>
        <w:spacing w:after="240"/>
        <w:jc w:val="both"/>
        <w:rPr>
          <w:rFonts w:cs="Arial"/>
          <w:b/>
        </w:rPr>
      </w:pPr>
    </w:p>
    <w:p w14:paraId="3B541A7F" w14:textId="4711277C" w:rsidR="000618EF" w:rsidRPr="00CB2A0F" w:rsidRDefault="000618EF" w:rsidP="00E30E96">
      <w:pPr>
        <w:spacing w:after="240"/>
        <w:jc w:val="both"/>
        <w:rPr>
          <w:rFonts w:cs="Arial"/>
          <w:bCs/>
          <w:sz w:val="20"/>
          <w:szCs w:val="24"/>
        </w:rPr>
      </w:pPr>
      <w:r w:rsidRPr="00CB2A0F">
        <w:rPr>
          <w:rFonts w:cs="Arial"/>
          <w:bCs/>
          <w:sz w:val="20"/>
          <w:szCs w:val="24"/>
        </w:rPr>
        <w:t>Vybraný dodavatel dále předložil:</w:t>
      </w:r>
    </w:p>
    <w:p w14:paraId="6A090BD0" w14:textId="4C9E8E0B" w:rsidR="00C161F8" w:rsidRPr="00E56C5A" w:rsidRDefault="00C161F8" w:rsidP="00C161F8">
      <w:pPr>
        <w:spacing w:line="276" w:lineRule="auto"/>
        <w:jc w:val="both"/>
        <w:rPr>
          <w:rFonts w:cs="Arial"/>
          <w:iCs/>
          <w:sz w:val="20"/>
          <w:szCs w:val="20"/>
        </w:rPr>
      </w:pPr>
      <w:r w:rsidRPr="00E56C5A">
        <w:rPr>
          <w:rFonts w:cs="Arial"/>
          <w:iCs/>
          <w:sz w:val="20"/>
          <w:szCs w:val="20"/>
        </w:rPr>
        <w:t xml:space="preserve">1. </w:t>
      </w:r>
      <w:r w:rsidR="00EB3C8D">
        <w:rPr>
          <w:rFonts w:cs="Arial"/>
          <w:iCs/>
          <w:sz w:val="20"/>
          <w:szCs w:val="20"/>
        </w:rPr>
        <w:t xml:space="preserve">elektronický originál </w:t>
      </w:r>
      <w:r w:rsidRPr="00E56C5A">
        <w:rPr>
          <w:rFonts w:cs="Arial"/>
          <w:iCs/>
          <w:sz w:val="20"/>
          <w:szCs w:val="20"/>
        </w:rPr>
        <w:t>osvědčení o řádném poskytnutí stavebních prací pro objednatele Městská část Praha 7, IČO: 000 63</w:t>
      </w:r>
      <w:r w:rsidR="007549A8">
        <w:rPr>
          <w:rFonts w:cs="Arial"/>
          <w:iCs/>
          <w:sz w:val="20"/>
          <w:szCs w:val="20"/>
        </w:rPr>
        <w:t> </w:t>
      </w:r>
      <w:r w:rsidRPr="00E56C5A">
        <w:rPr>
          <w:rFonts w:cs="Arial"/>
          <w:iCs/>
          <w:sz w:val="20"/>
          <w:szCs w:val="20"/>
        </w:rPr>
        <w:t>754</w:t>
      </w:r>
      <w:r w:rsidR="007549A8">
        <w:rPr>
          <w:rFonts w:cs="Arial"/>
          <w:iCs/>
          <w:sz w:val="20"/>
          <w:szCs w:val="20"/>
        </w:rPr>
        <w:t>,</w:t>
      </w:r>
      <w:r w:rsidRPr="00E56C5A">
        <w:rPr>
          <w:rFonts w:cs="Arial"/>
          <w:iCs/>
          <w:sz w:val="20"/>
          <w:szCs w:val="20"/>
        </w:rPr>
        <w:t xml:space="preserve"> elektronicky </w:t>
      </w:r>
      <w:r w:rsidR="007549A8" w:rsidRPr="00E56C5A">
        <w:rPr>
          <w:rFonts w:cs="Arial"/>
          <w:iCs/>
          <w:sz w:val="20"/>
          <w:szCs w:val="20"/>
        </w:rPr>
        <w:t>podepsan</w:t>
      </w:r>
      <w:r w:rsidR="007549A8">
        <w:rPr>
          <w:rFonts w:cs="Arial"/>
          <w:iCs/>
          <w:sz w:val="20"/>
          <w:szCs w:val="20"/>
        </w:rPr>
        <w:t>ý</w:t>
      </w:r>
      <w:r w:rsidR="007549A8" w:rsidRPr="00E56C5A">
        <w:rPr>
          <w:rFonts w:cs="Arial"/>
          <w:iCs/>
          <w:sz w:val="20"/>
          <w:szCs w:val="20"/>
        </w:rPr>
        <w:t xml:space="preserve"> </w:t>
      </w:r>
      <w:r w:rsidRPr="00E56C5A">
        <w:rPr>
          <w:rFonts w:cs="Arial"/>
          <w:iCs/>
          <w:sz w:val="20"/>
          <w:szCs w:val="20"/>
        </w:rPr>
        <w:t>dne 13. 07. 2020.</w:t>
      </w:r>
    </w:p>
    <w:p w14:paraId="781711A9" w14:textId="0C961848" w:rsidR="00C161F8" w:rsidRPr="002523AC" w:rsidRDefault="00C161F8" w:rsidP="00C161F8">
      <w:pPr>
        <w:spacing w:line="276" w:lineRule="auto"/>
        <w:jc w:val="both"/>
        <w:rPr>
          <w:rFonts w:cs="Arial"/>
          <w:iCs/>
          <w:sz w:val="20"/>
          <w:szCs w:val="20"/>
        </w:rPr>
      </w:pPr>
      <w:r w:rsidRPr="00E56C5A">
        <w:rPr>
          <w:rFonts w:cs="Arial"/>
          <w:iCs/>
          <w:sz w:val="20"/>
          <w:szCs w:val="20"/>
        </w:rPr>
        <w:t xml:space="preserve">2. </w:t>
      </w:r>
      <w:r w:rsidR="007549A8" w:rsidRPr="00153184">
        <w:rPr>
          <w:rFonts w:cs="Arial"/>
          <w:iCs/>
          <w:sz w:val="20"/>
          <w:szCs w:val="20"/>
        </w:rPr>
        <w:t>autorizovan</w:t>
      </w:r>
      <w:r w:rsidR="007549A8">
        <w:rPr>
          <w:rFonts w:cs="Arial"/>
          <w:iCs/>
          <w:sz w:val="20"/>
          <w:szCs w:val="20"/>
        </w:rPr>
        <w:t>ou</w:t>
      </w:r>
      <w:r w:rsidR="007549A8" w:rsidRPr="00153184">
        <w:rPr>
          <w:rFonts w:cs="Arial"/>
          <w:iCs/>
          <w:sz w:val="20"/>
          <w:szCs w:val="20"/>
        </w:rPr>
        <w:t xml:space="preserve"> konverz</w:t>
      </w:r>
      <w:r w:rsidR="007549A8">
        <w:rPr>
          <w:rFonts w:cs="Arial"/>
          <w:iCs/>
          <w:sz w:val="20"/>
          <w:szCs w:val="20"/>
        </w:rPr>
        <w:t>i</w:t>
      </w:r>
      <w:r w:rsidR="007549A8" w:rsidRPr="00E56C5A">
        <w:rPr>
          <w:rFonts w:cs="Arial"/>
          <w:iCs/>
          <w:sz w:val="20"/>
          <w:szCs w:val="20"/>
        </w:rPr>
        <w:t xml:space="preserve"> </w:t>
      </w:r>
      <w:r w:rsidRPr="00E56C5A">
        <w:rPr>
          <w:rFonts w:cs="Arial"/>
          <w:iCs/>
          <w:sz w:val="20"/>
          <w:szCs w:val="20"/>
        </w:rPr>
        <w:t xml:space="preserve">osvědčení o řádném poskytnutí stavebních prací pro objednatele Servisní středisko </w:t>
      </w:r>
      <w:r w:rsidRPr="002523AC">
        <w:rPr>
          <w:rFonts w:cs="Arial"/>
          <w:iCs/>
          <w:sz w:val="20"/>
          <w:szCs w:val="20"/>
        </w:rPr>
        <w:t xml:space="preserve">pro správu svěřeného majetku Městské části Praha 8, příspěvková organizace, </w:t>
      </w:r>
      <w:r w:rsidR="00712868" w:rsidRPr="002523AC">
        <w:rPr>
          <w:rFonts w:cs="Arial"/>
          <w:iCs/>
          <w:sz w:val="20"/>
          <w:szCs w:val="20"/>
        </w:rPr>
        <w:t>podepsan</w:t>
      </w:r>
      <w:r w:rsidR="002523AC" w:rsidRPr="002523AC">
        <w:rPr>
          <w:rFonts w:cs="Arial"/>
          <w:iCs/>
          <w:sz w:val="20"/>
          <w:szCs w:val="20"/>
        </w:rPr>
        <w:t>ého</w:t>
      </w:r>
      <w:r w:rsidR="00712868" w:rsidRPr="002523AC">
        <w:rPr>
          <w:rFonts w:cs="Arial"/>
          <w:iCs/>
          <w:sz w:val="20"/>
          <w:szCs w:val="20"/>
        </w:rPr>
        <w:t xml:space="preserve"> </w:t>
      </w:r>
      <w:r w:rsidRPr="002523AC">
        <w:rPr>
          <w:rFonts w:cs="Arial"/>
          <w:iCs/>
          <w:sz w:val="20"/>
          <w:szCs w:val="20"/>
        </w:rPr>
        <w:t xml:space="preserve">dne </w:t>
      </w:r>
      <w:r w:rsidR="006E4732" w:rsidRPr="00CB0F31">
        <w:rPr>
          <w:rFonts w:cs="Arial"/>
          <w:iCs/>
          <w:sz w:val="20"/>
          <w:szCs w:val="20"/>
        </w:rPr>
        <w:t>16</w:t>
      </w:r>
      <w:r w:rsidRPr="00CB0F31">
        <w:rPr>
          <w:rFonts w:cs="Arial"/>
          <w:iCs/>
          <w:sz w:val="20"/>
          <w:szCs w:val="20"/>
        </w:rPr>
        <w:t>. 09. 2019</w:t>
      </w:r>
      <w:r w:rsidR="006E4732" w:rsidRPr="002523AC">
        <w:rPr>
          <w:rFonts w:cs="Arial"/>
          <w:iCs/>
          <w:sz w:val="20"/>
          <w:szCs w:val="20"/>
        </w:rPr>
        <w:t>.</w:t>
      </w:r>
    </w:p>
    <w:p w14:paraId="0750B4C7" w14:textId="5C9963AF" w:rsidR="00C161F8" w:rsidRPr="00E56C5A" w:rsidRDefault="00C161F8" w:rsidP="00FD5E44">
      <w:pPr>
        <w:spacing w:line="276" w:lineRule="auto"/>
        <w:jc w:val="both"/>
        <w:rPr>
          <w:rFonts w:cs="Arial"/>
          <w:iCs/>
          <w:sz w:val="20"/>
          <w:szCs w:val="20"/>
        </w:rPr>
      </w:pPr>
      <w:r w:rsidRPr="002523AC">
        <w:rPr>
          <w:rFonts w:cs="Arial"/>
          <w:iCs/>
          <w:sz w:val="20"/>
          <w:szCs w:val="20"/>
        </w:rPr>
        <w:t xml:space="preserve">3. </w:t>
      </w:r>
      <w:r w:rsidR="002523AC" w:rsidRPr="002523AC">
        <w:rPr>
          <w:rFonts w:cs="Arial"/>
          <w:iCs/>
          <w:sz w:val="20"/>
          <w:szCs w:val="20"/>
        </w:rPr>
        <w:t xml:space="preserve">autorizovanou konverzi </w:t>
      </w:r>
      <w:r w:rsidRPr="002523AC">
        <w:rPr>
          <w:rFonts w:cs="Arial"/>
          <w:iCs/>
          <w:sz w:val="20"/>
          <w:szCs w:val="20"/>
        </w:rPr>
        <w:t>osvědčení o řádném poskytnutí stavebních prací pro objednatele Národní 138/10, s.r.o.</w:t>
      </w:r>
      <w:r w:rsidR="002523AC" w:rsidRPr="002523AC">
        <w:rPr>
          <w:rFonts w:cs="Arial"/>
          <w:iCs/>
          <w:sz w:val="20"/>
          <w:szCs w:val="20"/>
        </w:rPr>
        <w:t>,</w:t>
      </w:r>
      <w:r w:rsidRPr="002523AC">
        <w:rPr>
          <w:rFonts w:cs="Arial"/>
          <w:iCs/>
          <w:sz w:val="20"/>
          <w:szCs w:val="20"/>
        </w:rPr>
        <w:t xml:space="preserve"> </w:t>
      </w:r>
      <w:r w:rsidR="002523AC" w:rsidRPr="002523AC">
        <w:rPr>
          <w:rFonts w:cs="Arial"/>
          <w:iCs/>
          <w:sz w:val="20"/>
          <w:szCs w:val="20"/>
        </w:rPr>
        <w:t xml:space="preserve">podepsaného </w:t>
      </w:r>
      <w:r w:rsidRPr="002523AC">
        <w:rPr>
          <w:rFonts w:cs="Arial"/>
          <w:iCs/>
          <w:sz w:val="20"/>
          <w:szCs w:val="20"/>
        </w:rPr>
        <w:t>dne</w:t>
      </w:r>
      <w:r w:rsidR="00C3280B">
        <w:rPr>
          <w:rFonts w:cs="Arial"/>
          <w:iCs/>
          <w:sz w:val="20"/>
          <w:szCs w:val="20"/>
        </w:rPr>
        <w:t xml:space="preserve"> </w:t>
      </w:r>
      <w:r w:rsidR="00C3280B" w:rsidRPr="00F768B7">
        <w:rPr>
          <w:rFonts w:cs="Arial"/>
          <w:iCs/>
          <w:sz w:val="20"/>
          <w:szCs w:val="20"/>
        </w:rPr>
        <w:t>11. 10. 2022</w:t>
      </w:r>
      <w:r w:rsidRPr="002523AC">
        <w:rPr>
          <w:rFonts w:cs="Arial"/>
          <w:iCs/>
          <w:sz w:val="20"/>
          <w:szCs w:val="20"/>
        </w:rPr>
        <w:t>.</w:t>
      </w:r>
    </w:p>
    <w:p w14:paraId="302C850B" w14:textId="27EC70DC" w:rsidR="00085C64" w:rsidRPr="00085C64" w:rsidRDefault="00085C64" w:rsidP="00200E13">
      <w:pPr>
        <w:pStyle w:val="Nadpis2"/>
        <w:ind w:right="-2"/>
      </w:pPr>
      <w:r>
        <w:t>dle</w:t>
      </w:r>
      <w:r w:rsidRPr="00085C64">
        <w:rPr>
          <w:color w:val="FFFFFF" w:themeColor="background1"/>
        </w:rPr>
        <w:t xml:space="preserve"> </w:t>
      </w:r>
      <w:r w:rsidR="00190BED" w:rsidRPr="00584883">
        <w:t>§</w:t>
      </w:r>
      <w:r w:rsidRPr="00085C64">
        <w:t>7</w:t>
      </w:r>
      <w:r>
        <w:t>9</w:t>
      </w:r>
      <w:r w:rsidRPr="00085C64">
        <w:t xml:space="preserve"> odst. 2 písm. </w:t>
      </w:r>
      <w:r>
        <w:t>b</w:t>
      </w:r>
      <w:r w:rsidRPr="00085C64">
        <w:t xml:space="preserve">) ZZVZ – </w:t>
      </w:r>
      <w:r>
        <w:t>seznam významných služeb</w:t>
      </w:r>
      <w:r w:rsidRPr="00085C64">
        <w:t xml:space="preserve"> </w:t>
      </w:r>
    </w:p>
    <w:p w14:paraId="0B0CA4D9" w14:textId="4404F247" w:rsidR="00FD5E44" w:rsidRPr="00C50EA3" w:rsidRDefault="00706010" w:rsidP="00FD5E44">
      <w:pPr>
        <w:jc w:val="both"/>
        <w:rPr>
          <w:rFonts w:cs="Calibri"/>
          <w:sz w:val="20"/>
          <w:szCs w:val="20"/>
        </w:rPr>
      </w:pPr>
      <w:r w:rsidRPr="00B13362">
        <w:rPr>
          <w:rFonts w:cs="Arial"/>
          <w:bCs/>
          <w:sz w:val="20"/>
          <w:szCs w:val="20"/>
        </w:rPr>
        <w:t xml:space="preserve">Vybraný </w:t>
      </w:r>
      <w:r w:rsidR="007531D3" w:rsidRPr="00B13362">
        <w:rPr>
          <w:rFonts w:cs="Arial"/>
          <w:bCs/>
          <w:sz w:val="20"/>
          <w:szCs w:val="20"/>
        </w:rPr>
        <w:t>d</w:t>
      </w:r>
      <w:r w:rsidR="00760A8D" w:rsidRPr="00B13362">
        <w:rPr>
          <w:rFonts w:cs="Arial"/>
          <w:bCs/>
          <w:sz w:val="20"/>
          <w:szCs w:val="20"/>
        </w:rPr>
        <w:t>odavatel čestně prohlásil, využitím</w:t>
      </w:r>
      <w:r w:rsidR="00CF00F1" w:rsidRPr="00B13362">
        <w:rPr>
          <w:rFonts w:cs="Arial"/>
          <w:bCs/>
          <w:sz w:val="20"/>
          <w:szCs w:val="20"/>
        </w:rPr>
        <w:t xml:space="preserve"> </w:t>
      </w:r>
      <w:r w:rsidR="00F471A4" w:rsidRPr="00B13362">
        <w:rPr>
          <w:rFonts w:cs="Arial"/>
          <w:sz w:val="20"/>
          <w:szCs w:val="20"/>
        </w:rPr>
        <w:t>aktualizovaných</w:t>
      </w:r>
      <w:r w:rsidR="00F471A4" w:rsidRPr="00CB0F31">
        <w:rPr>
          <w:rFonts w:cs="Arial"/>
          <w:i/>
          <w:sz w:val="20"/>
          <w:szCs w:val="20"/>
        </w:rPr>
        <w:t xml:space="preserve"> </w:t>
      </w:r>
      <w:r w:rsidR="00C50EA3" w:rsidRPr="00CB0F31">
        <w:rPr>
          <w:rFonts w:cs="Arial"/>
          <w:i/>
          <w:sz w:val="20"/>
          <w:szCs w:val="20"/>
        </w:rPr>
        <w:t xml:space="preserve">Formulářů </w:t>
      </w:r>
      <w:r w:rsidR="00C50EA3" w:rsidRPr="00CB0F31">
        <w:rPr>
          <w:rFonts w:cs="Arial"/>
          <w:sz w:val="20"/>
          <w:szCs w:val="20"/>
        </w:rPr>
        <w:t xml:space="preserve">elektronicky podepsaných dne 01. 11. </w:t>
      </w:r>
      <w:r w:rsidR="00C50EA3" w:rsidRPr="00493262">
        <w:rPr>
          <w:rFonts w:cs="Arial"/>
          <w:sz w:val="20"/>
          <w:szCs w:val="20"/>
        </w:rPr>
        <w:t xml:space="preserve">2022 </w:t>
      </w:r>
      <w:r w:rsidR="005C36B9" w:rsidRPr="00B13362">
        <w:rPr>
          <w:rFonts w:cs="Arial"/>
          <w:sz w:val="20"/>
          <w:szCs w:val="20"/>
        </w:rPr>
        <w:t>osobou oprávněnou k elektronickému podpisu nabídky účastníka</w:t>
      </w:r>
      <w:r w:rsidR="000308A0" w:rsidRPr="00B13362">
        <w:rPr>
          <w:rFonts w:cs="Arial"/>
          <w:bCs/>
          <w:sz w:val="20"/>
          <w:szCs w:val="20"/>
        </w:rPr>
        <w:t>, že splňuje technickou kvalifikaci stanovenou zadavatelem</w:t>
      </w:r>
      <w:r w:rsidR="000308A0" w:rsidRPr="00B13362">
        <w:rPr>
          <w:rFonts w:cs="Arial"/>
          <w:bCs/>
          <w:i/>
          <w:iCs/>
          <w:sz w:val="20"/>
          <w:szCs w:val="20"/>
        </w:rPr>
        <w:t xml:space="preserve"> </w:t>
      </w:r>
      <w:r w:rsidR="00760A8D" w:rsidRPr="00B13362">
        <w:rPr>
          <w:rStyle w:val="dajenadpisChar"/>
          <w:color w:val="auto"/>
          <w:sz w:val="20"/>
          <w:szCs w:val="20"/>
        </w:rPr>
        <w:t xml:space="preserve">dle § 79 odst. 2 písm. b) </w:t>
      </w:r>
      <w:r w:rsidR="00723374" w:rsidRPr="00B13362">
        <w:rPr>
          <w:rStyle w:val="dajenadpisChar"/>
          <w:color w:val="auto"/>
          <w:sz w:val="20"/>
          <w:szCs w:val="20"/>
        </w:rPr>
        <w:t>ZZVZ</w:t>
      </w:r>
      <w:r w:rsidR="00760A8D" w:rsidRPr="00B13362">
        <w:rPr>
          <w:rFonts w:cs="Arial"/>
          <w:bCs/>
          <w:sz w:val="20"/>
          <w:szCs w:val="20"/>
        </w:rPr>
        <w:t xml:space="preserve"> </w:t>
      </w:r>
      <w:r w:rsidR="00664B3B" w:rsidRPr="00B13362">
        <w:rPr>
          <w:rFonts w:cs="Arial"/>
          <w:bCs/>
          <w:sz w:val="20"/>
          <w:szCs w:val="20"/>
        </w:rPr>
        <w:t xml:space="preserve">a </w:t>
      </w:r>
      <w:r w:rsidR="00B13362" w:rsidRPr="00B13362">
        <w:rPr>
          <w:rFonts w:cs="Arial"/>
          <w:bCs/>
          <w:sz w:val="20"/>
          <w:szCs w:val="20"/>
        </w:rPr>
        <w:t xml:space="preserve">dále </w:t>
      </w:r>
      <w:r w:rsidR="009D6C0E" w:rsidRPr="00B13362">
        <w:rPr>
          <w:rFonts w:cs="Arial"/>
          <w:bCs/>
          <w:sz w:val="20"/>
          <w:szCs w:val="20"/>
        </w:rPr>
        <w:t xml:space="preserve">vybraný </w:t>
      </w:r>
      <w:r w:rsidR="00760A8D" w:rsidRPr="00B13362">
        <w:rPr>
          <w:rFonts w:cs="Arial"/>
          <w:bCs/>
          <w:sz w:val="20"/>
          <w:szCs w:val="20"/>
        </w:rPr>
        <w:t xml:space="preserve">dodavatel </w:t>
      </w:r>
      <w:r w:rsidR="00677CDF" w:rsidRPr="00B13362">
        <w:rPr>
          <w:rFonts w:cs="Arial"/>
          <w:bCs/>
          <w:sz w:val="20"/>
          <w:szCs w:val="20"/>
        </w:rPr>
        <w:t xml:space="preserve">řádně </w:t>
      </w:r>
      <w:r w:rsidR="00760A8D" w:rsidRPr="00B13362">
        <w:rPr>
          <w:rFonts w:cs="Arial"/>
          <w:bCs/>
          <w:sz w:val="20"/>
          <w:szCs w:val="20"/>
        </w:rPr>
        <w:t xml:space="preserve">předložil seznam </w:t>
      </w:r>
      <w:r w:rsidR="00FD5E44" w:rsidRPr="00B13362">
        <w:rPr>
          <w:rFonts w:cs="Arial"/>
          <w:bCs/>
          <w:sz w:val="20"/>
          <w:szCs w:val="20"/>
        </w:rPr>
        <w:t>významných služeb</w:t>
      </w:r>
      <w:r w:rsidR="00760A8D" w:rsidRPr="00B13362">
        <w:rPr>
          <w:rFonts w:cs="Arial"/>
          <w:bCs/>
          <w:sz w:val="20"/>
          <w:szCs w:val="20"/>
        </w:rPr>
        <w:t xml:space="preserve">, kde </w:t>
      </w:r>
      <w:bookmarkStart w:id="1" w:name="_Hlk96609566"/>
      <w:r w:rsidR="00760A8D" w:rsidRPr="00B13362">
        <w:rPr>
          <w:rFonts w:cs="Arial"/>
          <w:bCs/>
          <w:sz w:val="20"/>
          <w:szCs w:val="20"/>
        </w:rPr>
        <w:t xml:space="preserve">jsou v následující tabulce </w:t>
      </w:r>
      <w:bookmarkEnd w:id="1"/>
      <w:r w:rsidR="00760A8D" w:rsidRPr="00B13362">
        <w:rPr>
          <w:rFonts w:cs="Arial"/>
          <w:bCs/>
          <w:sz w:val="20"/>
          <w:szCs w:val="20"/>
        </w:rPr>
        <w:t>uvedeny ú</w:t>
      </w:r>
      <w:r w:rsidR="00760A8D" w:rsidRPr="00B13362">
        <w:rPr>
          <w:rFonts w:cs="Arial"/>
          <w:sz w:val="20"/>
          <w:szCs w:val="20"/>
        </w:rPr>
        <w:t xml:space="preserve">daje doložené </w:t>
      </w:r>
      <w:r w:rsidR="00887F13" w:rsidRPr="00B13362">
        <w:rPr>
          <w:rFonts w:cs="Arial"/>
          <w:sz w:val="20"/>
          <w:szCs w:val="20"/>
        </w:rPr>
        <w:t>vybraným dodavatelem</w:t>
      </w:r>
      <w:r w:rsidR="00760A8D" w:rsidRPr="00B13362">
        <w:rPr>
          <w:rFonts w:cs="Arial"/>
          <w:sz w:val="20"/>
          <w:szCs w:val="20"/>
        </w:rPr>
        <w:t>, rozhodné pro prokázání splnění technické kvalifikace</w:t>
      </w:r>
      <w:r w:rsidR="00FD5E44" w:rsidRPr="00B13362">
        <w:rPr>
          <w:rFonts w:cs="Calibri"/>
          <w:sz w:val="20"/>
          <w:szCs w:val="20"/>
        </w:rPr>
        <w:t xml:space="preserve"> dle požadavku </w:t>
      </w:r>
      <w:r w:rsidR="00621BC2">
        <w:rPr>
          <w:rFonts w:cs="Calibri"/>
          <w:sz w:val="20"/>
          <w:szCs w:val="20"/>
        </w:rPr>
        <w:t>z</w:t>
      </w:r>
      <w:r w:rsidR="00FD5E44" w:rsidRPr="00B13362">
        <w:rPr>
          <w:rFonts w:cs="Calibri"/>
          <w:sz w:val="20"/>
          <w:szCs w:val="20"/>
        </w:rPr>
        <w:t xml:space="preserve">adavatele </w:t>
      </w:r>
      <w:r w:rsidR="00EC2544" w:rsidRPr="009B45E4">
        <w:rPr>
          <w:rFonts w:cs="Calibri"/>
          <w:sz w:val="20"/>
          <w:szCs w:val="20"/>
        </w:rPr>
        <w:t>v odst. 5.4.2 zadávací dokumentace</w:t>
      </w:r>
      <w:r w:rsidR="00FD5E44" w:rsidRPr="00B13362">
        <w:rPr>
          <w:rFonts w:cs="Calibri"/>
          <w:sz w:val="20"/>
          <w:szCs w:val="20"/>
        </w:rPr>
        <w:t>.</w:t>
      </w:r>
      <w:r w:rsidR="00FD5E44" w:rsidRPr="00E56C5A">
        <w:rPr>
          <w:rFonts w:cs="Calibri"/>
          <w:sz w:val="20"/>
          <w:szCs w:val="20"/>
        </w:rPr>
        <w:t xml:space="preserve"> </w:t>
      </w:r>
    </w:p>
    <w:tbl>
      <w:tblPr>
        <w:tblW w:w="11295" w:type="dxa"/>
        <w:tblInd w:w="-99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13"/>
        <w:gridCol w:w="1622"/>
        <w:gridCol w:w="1694"/>
        <w:gridCol w:w="1638"/>
        <w:gridCol w:w="1642"/>
        <w:gridCol w:w="1642"/>
      </w:tblGrid>
      <w:tr w:rsidR="00FD5E44" w:rsidRPr="00E56C5A" w14:paraId="3FB1B49F" w14:textId="77777777" w:rsidTr="00E75552">
        <w:trPr>
          <w:trHeight w:val="938"/>
        </w:trPr>
        <w:tc>
          <w:tcPr>
            <w:tcW w:w="1844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F1CC0C4" w14:textId="77777777" w:rsidR="00FD5E44" w:rsidRPr="00E56C5A" w:rsidRDefault="00FD5E44" w:rsidP="00E75552">
            <w:pPr>
              <w:suppressAutoHyphens/>
              <w:spacing w:before="120" w:after="120"/>
              <w:jc w:val="center"/>
              <w:rPr>
                <w:rFonts w:eastAsia="SimSun" w:cstheme="minorHAnsi"/>
                <w:b/>
                <w:bCs/>
                <w:lang w:eastAsia="ar-SA"/>
              </w:rPr>
            </w:pPr>
            <w:r w:rsidRPr="00E56C5A">
              <w:rPr>
                <w:rFonts w:eastAsia="SimSun" w:cstheme="minorHAnsi"/>
                <w:b/>
                <w:bCs/>
                <w:lang w:eastAsia="ar-SA"/>
              </w:rPr>
              <w:t>Objednatel</w:t>
            </w:r>
          </w:p>
        </w:tc>
        <w:tc>
          <w:tcPr>
            <w:tcW w:w="1213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0D1C184A" w14:textId="77777777" w:rsidR="00FD5E44" w:rsidRPr="00E56C5A" w:rsidRDefault="00FD5E44" w:rsidP="00E75552">
            <w:pPr>
              <w:suppressAutoHyphens/>
              <w:spacing w:before="120" w:after="120"/>
              <w:jc w:val="center"/>
              <w:rPr>
                <w:rFonts w:eastAsia="SimSun" w:cstheme="minorHAnsi"/>
                <w:b/>
                <w:bCs/>
                <w:lang w:eastAsia="ar-SA"/>
              </w:rPr>
            </w:pPr>
            <w:r w:rsidRPr="00E56C5A">
              <w:rPr>
                <w:rFonts w:eastAsia="SimSun" w:cstheme="minorHAnsi"/>
                <w:b/>
                <w:bCs/>
                <w:lang w:eastAsia="ar-SA"/>
              </w:rPr>
              <w:t>Název významné zakázky</w:t>
            </w:r>
          </w:p>
        </w:tc>
        <w:tc>
          <w:tcPr>
            <w:tcW w:w="1622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09DC96BE" w14:textId="77777777" w:rsidR="00FD5E44" w:rsidRPr="00E56C5A" w:rsidRDefault="00FD5E44" w:rsidP="00E75552">
            <w:pPr>
              <w:suppressAutoHyphens/>
              <w:spacing w:before="120" w:after="120"/>
              <w:jc w:val="center"/>
              <w:rPr>
                <w:rFonts w:eastAsia="SimSun" w:cstheme="minorHAnsi"/>
                <w:b/>
                <w:bCs/>
                <w:lang w:eastAsia="ar-SA"/>
              </w:rPr>
            </w:pPr>
            <w:r w:rsidRPr="00E56C5A">
              <w:rPr>
                <w:rFonts w:eastAsia="SimSun" w:cstheme="minorHAnsi"/>
                <w:b/>
                <w:bCs/>
                <w:lang w:eastAsia="ar-SA"/>
              </w:rPr>
              <w:t>Popis realizovaného plnění</w:t>
            </w:r>
          </w:p>
        </w:tc>
        <w:tc>
          <w:tcPr>
            <w:tcW w:w="1694" w:type="dxa"/>
            <w:tcBorders>
              <w:bottom w:val="single" w:sz="12" w:space="0" w:color="666666"/>
            </w:tcBorders>
            <w:vAlign w:val="center"/>
          </w:tcPr>
          <w:p w14:paraId="6E8FB1EA" w14:textId="77777777" w:rsidR="00FD5E44" w:rsidRPr="00E56C5A" w:rsidRDefault="00FD5E44" w:rsidP="00E75552">
            <w:pPr>
              <w:suppressAutoHyphens/>
              <w:spacing w:before="120" w:after="120"/>
              <w:jc w:val="center"/>
              <w:rPr>
                <w:rFonts w:eastAsia="SimSun" w:cstheme="minorHAnsi"/>
                <w:b/>
                <w:bCs/>
                <w:lang w:eastAsia="ar-SA"/>
              </w:rPr>
            </w:pPr>
            <w:r w:rsidRPr="00E56C5A">
              <w:rPr>
                <w:rFonts w:eastAsia="SimSun" w:cstheme="minorHAnsi"/>
                <w:b/>
                <w:bCs/>
                <w:lang w:eastAsia="ar-SA"/>
              </w:rPr>
              <w:t>Výše investičních nákladů stavby</w:t>
            </w:r>
          </w:p>
        </w:tc>
        <w:tc>
          <w:tcPr>
            <w:tcW w:w="1638" w:type="dxa"/>
            <w:tcBorders>
              <w:bottom w:val="single" w:sz="12" w:space="0" w:color="666666"/>
            </w:tcBorders>
            <w:vAlign w:val="center"/>
          </w:tcPr>
          <w:p w14:paraId="19A9555F" w14:textId="77777777" w:rsidR="00FD5E44" w:rsidRPr="00E56C5A" w:rsidRDefault="00FD5E44" w:rsidP="00E75552">
            <w:pPr>
              <w:suppressAutoHyphens/>
              <w:spacing w:before="120" w:after="120"/>
              <w:jc w:val="center"/>
              <w:rPr>
                <w:rFonts w:eastAsia="SimSun" w:cstheme="minorHAnsi"/>
                <w:b/>
                <w:bCs/>
                <w:lang w:eastAsia="ar-SA"/>
              </w:rPr>
            </w:pPr>
            <w:r w:rsidRPr="00E56C5A">
              <w:rPr>
                <w:rFonts w:eastAsia="SimSun" w:cstheme="minorHAnsi"/>
                <w:b/>
                <w:bCs/>
                <w:lang w:eastAsia="ar-SA"/>
              </w:rPr>
              <w:t xml:space="preserve">Doba realizace </w:t>
            </w:r>
            <w:r w:rsidRPr="00E56C5A">
              <w:rPr>
                <w:rFonts w:eastAsia="SimSun" w:cstheme="minorHAnsi"/>
                <w:bCs/>
                <w:lang w:eastAsia="ar-SA"/>
              </w:rPr>
              <w:t>(MM/RR-MM/RR)</w:t>
            </w:r>
          </w:p>
        </w:tc>
        <w:tc>
          <w:tcPr>
            <w:tcW w:w="1642" w:type="dxa"/>
            <w:tcBorders>
              <w:bottom w:val="single" w:sz="12" w:space="0" w:color="666666"/>
            </w:tcBorders>
            <w:vAlign w:val="center"/>
          </w:tcPr>
          <w:p w14:paraId="103CDEA1" w14:textId="77777777" w:rsidR="00FD5E44" w:rsidRPr="00E56C5A" w:rsidRDefault="00FD5E44" w:rsidP="00E75552">
            <w:pPr>
              <w:suppressAutoHyphens/>
              <w:spacing w:before="120" w:after="120"/>
              <w:jc w:val="center"/>
              <w:rPr>
                <w:rFonts w:eastAsia="SimSun" w:cstheme="minorHAnsi"/>
                <w:b/>
                <w:bCs/>
                <w:lang w:eastAsia="ar-SA"/>
              </w:rPr>
            </w:pPr>
            <w:r w:rsidRPr="00E56C5A">
              <w:rPr>
                <w:rFonts w:eastAsia="SimSun" w:cstheme="minorHAnsi"/>
                <w:b/>
                <w:bCs/>
                <w:lang w:eastAsia="ar-SA"/>
              </w:rPr>
              <w:t>Poskytnuto řádně a včas</w:t>
            </w:r>
          </w:p>
        </w:tc>
        <w:tc>
          <w:tcPr>
            <w:tcW w:w="1642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0A35740C" w14:textId="77777777" w:rsidR="00FD5E44" w:rsidRPr="00E56C5A" w:rsidRDefault="00FD5E44" w:rsidP="00E75552">
            <w:pPr>
              <w:suppressAutoHyphens/>
              <w:spacing w:before="120" w:after="120"/>
              <w:jc w:val="center"/>
              <w:rPr>
                <w:rFonts w:eastAsia="SimSun" w:cstheme="minorHAnsi"/>
                <w:b/>
                <w:bCs/>
                <w:lang w:eastAsia="ar-SA"/>
              </w:rPr>
            </w:pPr>
            <w:r w:rsidRPr="00E56C5A">
              <w:rPr>
                <w:rFonts w:eastAsia="SimSun" w:cstheme="minorHAnsi"/>
                <w:b/>
                <w:bCs/>
                <w:lang w:eastAsia="ar-SA"/>
              </w:rPr>
              <w:t>Kontaktní údaje kontaktní osoby objednatele</w:t>
            </w:r>
          </w:p>
        </w:tc>
      </w:tr>
      <w:tr w:rsidR="00FD5E44" w:rsidRPr="00E56C5A" w14:paraId="47D5B5C7" w14:textId="77777777" w:rsidTr="00E75552">
        <w:trPr>
          <w:trHeight w:val="938"/>
        </w:trPr>
        <w:tc>
          <w:tcPr>
            <w:tcW w:w="1844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1F6AFD73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M</w:t>
            </w:r>
            <w:r w:rsidRPr="00E56C5A">
              <w:rPr>
                <w:rFonts w:cs="Arial"/>
                <w:szCs w:val="18"/>
                <w:lang w:eastAsia="en-US"/>
              </w:rPr>
              <w:t>ě</w:t>
            </w:r>
            <w:r w:rsidRPr="00E56C5A">
              <w:rPr>
                <w:rFonts w:cs="Helvetica"/>
                <w:szCs w:val="18"/>
                <w:lang w:eastAsia="en-US"/>
              </w:rPr>
              <w:t>stská</w:t>
            </w:r>
          </w:p>
          <w:p w14:paraId="6689D567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Arial"/>
                <w:szCs w:val="18"/>
                <w:lang w:eastAsia="en-US"/>
              </w:rPr>
              <w:t>č</w:t>
            </w:r>
            <w:r w:rsidRPr="00E56C5A">
              <w:rPr>
                <w:rFonts w:cs="Helvetica"/>
                <w:szCs w:val="18"/>
                <w:lang w:eastAsia="en-US"/>
              </w:rPr>
              <w:t>ást Praha</w:t>
            </w:r>
          </w:p>
          <w:p w14:paraId="50CCCC33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12</w:t>
            </w:r>
          </w:p>
          <w:p w14:paraId="5BC29D10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I</w:t>
            </w:r>
            <w:r w:rsidRPr="00E56C5A">
              <w:rPr>
                <w:rFonts w:cs="Arial"/>
                <w:szCs w:val="18"/>
                <w:lang w:eastAsia="en-US"/>
              </w:rPr>
              <w:t>Č</w:t>
            </w:r>
            <w:r w:rsidRPr="00E56C5A">
              <w:rPr>
                <w:rFonts w:cs="Helvetica"/>
                <w:szCs w:val="18"/>
                <w:lang w:eastAsia="en-US"/>
              </w:rPr>
              <w:t>O: 002 31 151</w:t>
            </w:r>
          </w:p>
        </w:tc>
        <w:tc>
          <w:tcPr>
            <w:tcW w:w="1213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5410552A" w14:textId="77777777" w:rsidR="00FD5E44" w:rsidRPr="00E56C5A" w:rsidRDefault="00FD5E44" w:rsidP="00E75552">
            <w:pPr>
              <w:suppressAutoHyphens/>
              <w:spacing w:before="120" w:after="120"/>
              <w:rPr>
                <w:rFonts w:eastAsia="SimSun" w:cstheme="minorHAnsi"/>
                <w:b/>
                <w:bCs/>
                <w:szCs w:val="18"/>
                <w:lang w:eastAsia="ar-SA"/>
              </w:rPr>
            </w:pPr>
            <w:r w:rsidRPr="00E56C5A">
              <w:rPr>
                <w:rFonts w:cs="Helvetica"/>
                <w:szCs w:val="18"/>
                <w:lang w:eastAsia="en-US"/>
              </w:rPr>
              <w:t>Nová radnice</w:t>
            </w:r>
          </w:p>
        </w:tc>
        <w:tc>
          <w:tcPr>
            <w:tcW w:w="1622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11A00ABF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Novostavba</w:t>
            </w:r>
          </w:p>
          <w:p w14:paraId="43C8F6BC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budovy</w:t>
            </w:r>
          </w:p>
          <w:p w14:paraId="0FAE70BA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ob</w:t>
            </w:r>
            <w:r w:rsidRPr="00E56C5A">
              <w:rPr>
                <w:rFonts w:cs="Arial"/>
                <w:szCs w:val="18"/>
                <w:lang w:eastAsia="en-US"/>
              </w:rPr>
              <w:t>č</w:t>
            </w:r>
            <w:r w:rsidRPr="00E56C5A">
              <w:rPr>
                <w:rFonts w:cs="Helvetica"/>
                <w:szCs w:val="18"/>
                <w:lang w:eastAsia="en-US"/>
              </w:rPr>
              <w:t>anské</w:t>
            </w:r>
          </w:p>
          <w:p w14:paraId="32274EA9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vybavenosti</w:t>
            </w:r>
          </w:p>
          <w:p w14:paraId="290180FD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v</w:t>
            </w:r>
            <w:r w:rsidRPr="00E56C5A">
              <w:rPr>
                <w:rFonts w:cs="Arial"/>
                <w:szCs w:val="18"/>
                <w:lang w:eastAsia="en-US"/>
              </w:rPr>
              <w:t>č</w:t>
            </w:r>
            <w:r w:rsidRPr="00E56C5A">
              <w:rPr>
                <w:rFonts w:cs="Helvetica"/>
                <w:szCs w:val="18"/>
                <w:lang w:eastAsia="en-US"/>
              </w:rPr>
              <w:t>etn</w:t>
            </w:r>
            <w:r w:rsidRPr="00E56C5A">
              <w:rPr>
                <w:rFonts w:cs="Arial"/>
                <w:szCs w:val="18"/>
                <w:lang w:eastAsia="en-US"/>
              </w:rPr>
              <w:t>ě</w:t>
            </w:r>
          </w:p>
          <w:p w14:paraId="39BE2A59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zpracování</w:t>
            </w:r>
          </w:p>
          <w:p w14:paraId="4F6B7A43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projektové</w:t>
            </w:r>
          </w:p>
          <w:p w14:paraId="693E45B0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lastRenderedPageBreak/>
              <w:t>dokumentace pro provád</w:t>
            </w:r>
            <w:r w:rsidRPr="00E56C5A">
              <w:rPr>
                <w:rFonts w:cs="Arial"/>
                <w:szCs w:val="18"/>
                <w:lang w:eastAsia="en-US"/>
              </w:rPr>
              <w:t>ě</w:t>
            </w:r>
            <w:r w:rsidRPr="00E56C5A">
              <w:rPr>
                <w:rFonts w:cs="Helvetica"/>
                <w:szCs w:val="18"/>
                <w:lang w:eastAsia="en-US"/>
              </w:rPr>
              <w:t>ní stavby</w:t>
            </w:r>
          </w:p>
        </w:tc>
        <w:tc>
          <w:tcPr>
            <w:tcW w:w="1694" w:type="dxa"/>
            <w:tcBorders>
              <w:bottom w:val="single" w:sz="12" w:space="0" w:color="666666"/>
            </w:tcBorders>
            <w:vAlign w:val="center"/>
          </w:tcPr>
          <w:p w14:paraId="1504599E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proofErr w:type="gramStart"/>
            <w:r w:rsidRPr="00E56C5A">
              <w:rPr>
                <w:rFonts w:cs="Helvetica"/>
                <w:szCs w:val="18"/>
                <w:lang w:eastAsia="en-US"/>
              </w:rPr>
              <w:lastRenderedPageBreak/>
              <w:t>510.540.452,-</w:t>
            </w:r>
            <w:proofErr w:type="gramEnd"/>
          </w:p>
          <w:p w14:paraId="62EEAC5B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Kč bez DPH,</w:t>
            </w:r>
          </w:p>
          <w:p w14:paraId="79571478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z toho podíl</w:t>
            </w:r>
          </w:p>
          <w:p w14:paraId="1CB931A3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GEOSAN</w:t>
            </w:r>
          </w:p>
          <w:p w14:paraId="07B1FF61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GROUP a.s.</w:t>
            </w:r>
          </w:p>
          <w:p w14:paraId="529ED273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proofErr w:type="gramStart"/>
            <w:r w:rsidRPr="00E56C5A">
              <w:rPr>
                <w:rFonts w:cs="Helvetica"/>
                <w:szCs w:val="18"/>
                <w:lang w:eastAsia="en-US"/>
              </w:rPr>
              <w:t>99%</w:t>
            </w:r>
            <w:proofErr w:type="gramEnd"/>
            <w:r w:rsidRPr="00E56C5A">
              <w:rPr>
                <w:rFonts w:cs="Helvetica"/>
                <w:szCs w:val="18"/>
                <w:lang w:eastAsia="en-US"/>
              </w:rPr>
              <w:t>, tj.</w:t>
            </w:r>
          </w:p>
          <w:p w14:paraId="31FC780B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505.435.047,48 Kč bez DPH</w:t>
            </w:r>
          </w:p>
        </w:tc>
        <w:tc>
          <w:tcPr>
            <w:tcW w:w="1638" w:type="dxa"/>
            <w:tcBorders>
              <w:bottom w:val="single" w:sz="12" w:space="0" w:color="666666"/>
            </w:tcBorders>
            <w:vAlign w:val="center"/>
          </w:tcPr>
          <w:p w14:paraId="3D9617E9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09/2017 –</w:t>
            </w:r>
          </w:p>
          <w:p w14:paraId="42201E49" w14:textId="77777777" w:rsidR="00FD5E44" w:rsidRPr="00E56C5A" w:rsidRDefault="00FD5E44" w:rsidP="00E75552">
            <w:pPr>
              <w:suppressAutoHyphens/>
              <w:spacing w:before="120" w:after="120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07/2021</w:t>
            </w:r>
          </w:p>
        </w:tc>
        <w:tc>
          <w:tcPr>
            <w:tcW w:w="1642" w:type="dxa"/>
            <w:tcBorders>
              <w:bottom w:val="single" w:sz="12" w:space="0" w:color="666666"/>
            </w:tcBorders>
            <w:vAlign w:val="center"/>
          </w:tcPr>
          <w:p w14:paraId="6536ABC9" w14:textId="77777777" w:rsidR="00FD5E44" w:rsidRPr="00E56C5A" w:rsidRDefault="00FD5E44" w:rsidP="00E75552">
            <w:pPr>
              <w:suppressAutoHyphens/>
              <w:spacing w:before="120" w:after="120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ANO</w:t>
            </w:r>
          </w:p>
        </w:tc>
        <w:tc>
          <w:tcPr>
            <w:tcW w:w="1642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D6932FB" w14:textId="77777777" w:rsidR="00FD5E44" w:rsidRPr="00E56C5A" w:rsidRDefault="00FD5E44" w:rsidP="00E75552">
            <w:pPr>
              <w:suppressAutoHyphens/>
              <w:spacing w:before="120" w:after="120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ANO</w:t>
            </w:r>
          </w:p>
        </w:tc>
      </w:tr>
      <w:tr w:rsidR="00FD5E44" w:rsidRPr="00E56C5A" w14:paraId="769D596D" w14:textId="77777777" w:rsidTr="00E75552">
        <w:trPr>
          <w:trHeight w:val="597"/>
        </w:trPr>
        <w:tc>
          <w:tcPr>
            <w:tcW w:w="1844" w:type="dxa"/>
            <w:shd w:val="clear" w:color="auto" w:fill="auto"/>
          </w:tcPr>
          <w:p w14:paraId="6CAB7107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Horizon</w:t>
            </w:r>
          </w:p>
          <w:p w14:paraId="081BFC4D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Mod</w:t>
            </w:r>
            <w:r w:rsidRPr="00E56C5A">
              <w:rPr>
                <w:rFonts w:cs="Arial"/>
                <w:szCs w:val="18"/>
                <w:lang w:eastAsia="en-US"/>
              </w:rPr>
              <w:t>ř</w:t>
            </w:r>
            <w:r w:rsidRPr="00E56C5A">
              <w:rPr>
                <w:rFonts w:cs="Helvetica"/>
                <w:szCs w:val="18"/>
                <w:lang w:eastAsia="en-US"/>
              </w:rPr>
              <w:t>any</w:t>
            </w:r>
          </w:p>
          <w:p w14:paraId="34AAD909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s.r.o.,</w:t>
            </w:r>
          </w:p>
          <w:p w14:paraId="1954F78D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I</w:t>
            </w:r>
            <w:r w:rsidRPr="00E56C5A">
              <w:rPr>
                <w:rFonts w:cs="Arial"/>
                <w:szCs w:val="18"/>
                <w:lang w:eastAsia="en-US"/>
              </w:rPr>
              <w:t>Č</w:t>
            </w:r>
            <w:r w:rsidRPr="00E56C5A">
              <w:rPr>
                <w:rFonts w:cs="Helvetica"/>
                <w:szCs w:val="18"/>
                <w:lang w:eastAsia="en-US"/>
              </w:rPr>
              <w:t>O:</w:t>
            </w:r>
          </w:p>
          <w:p w14:paraId="6BA9A86C" w14:textId="77777777" w:rsidR="00FD5E44" w:rsidRPr="00E56C5A" w:rsidRDefault="00FD5E44" w:rsidP="00E75552">
            <w:pPr>
              <w:suppressAutoHyphens/>
              <w:spacing w:before="120" w:after="120"/>
              <w:rPr>
                <w:rFonts w:eastAsia="SimSun" w:cstheme="minorHAnsi"/>
                <w:bCs/>
                <w:szCs w:val="18"/>
                <w:highlight w:val="green"/>
                <w:lang w:eastAsia="ar-SA"/>
              </w:rPr>
            </w:pPr>
            <w:r w:rsidRPr="00E56C5A">
              <w:rPr>
                <w:rFonts w:cs="Helvetica"/>
                <w:szCs w:val="18"/>
                <w:lang w:eastAsia="en-US"/>
              </w:rPr>
              <w:t>26477114</w:t>
            </w:r>
          </w:p>
        </w:tc>
        <w:tc>
          <w:tcPr>
            <w:tcW w:w="1213" w:type="dxa"/>
            <w:shd w:val="clear" w:color="auto" w:fill="auto"/>
          </w:tcPr>
          <w:p w14:paraId="66AF2D05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Rezidence</w:t>
            </w:r>
          </w:p>
          <w:p w14:paraId="695F0755" w14:textId="77777777" w:rsidR="00FD5E44" w:rsidRPr="00E56C5A" w:rsidRDefault="00FD5E44" w:rsidP="00E75552">
            <w:pPr>
              <w:suppressAutoHyphens/>
              <w:spacing w:before="120" w:after="120"/>
              <w:rPr>
                <w:rFonts w:eastAsia="SimSun" w:cstheme="minorHAnsi"/>
                <w:szCs w:val="18"/>
                <w:highlight w:val="green"/>
                <w:lang w:eastAsia="ar-SA"/>
              </w:rPr>
            </w:pPr>
            <w:proofErr w:type="spellStart"/>
            <w:r w:rsidRPr="00E56C5A">
              <w:rPr>
                <w:rFonts w:cs="Helvetica"/>
                <w:szCs w:val="18"/>
                <w:lang w:eastAsia="en-US"/>
              </w:rPr>
              <w:t>Mod</w:t>
            </w:r>
            <w:r w:rsidRPr="00E56C5A">
              <w:rPr>
                <w:rFonts w:cs="Arial"/>
                <w:szCs w:val="18"/>
                <w:lang w:eastAsia="en-US"/>
              </w:rPr>
              <w:t>ř</w:t>
            </w:r>
            <w:r w:rsidRPr="00E56C5A">
              <w:rPr>
                <w:rFonts w:cs="Helvetica"/>
                <w:szCs w:val="18"/>
                <w:lang w:eastAsia="en-US"/>
              </w:rPr>
              <w:t>anka</w:t>
            </w:r>
            <w:proofErr w:type="spellEnd"/>
          </w:p>
        </w:tc>
        <w:tc>
          <w:tcPr>
            <w:tcW w:w="1622" w:type="dxa"/>
            <w:shd w:val="clear" w:color="auto" w:fill="auto"/>
          </w:tcPr>
          <w:p w14:paraId="7DA94501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Zpracování</w:t>
            </w:r>
          </w:p>
          <w:p w14:paraId="61C9449A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projektové</w:t>
            </w:r>
          </w:p>
          <w:p w14:paraId="0159B0ED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dokumentace</w:t>
            </w:r>
          </w:p>
          <w:p w14:paraId="68E51391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pro provád</w:t>
            </w:r>
            <w:r w:rsidRPr="00E56C5A">
              <w:rPr>
                <w:rFonts w:cs="Arial"/>
                <w:szCs w:val="18"/>
                <w:lang w:eastAsia="en-US"/>
              </w:rPr>
              <w:t>ě</w:t>
            </w:r>
            <w:r w:rsidRPr="00E56C5A">
              <w:rPr>
                <w:rFonts w:cs="Helvetica"/>
                <w:szCs w:val="18"/>
                <w:lang w:eastAsia="en-US"/>
              </w:rPr>
              <w:t>ní</w:t>
            </w:r>
          </w:p>
          <w:p w14:paraId="372C869B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stavby pro</w:t>
            </w:r>
          </w:p>
          <w:p w14:paraId="4234C0F3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výstavbu</w:t>
            </w:r>
          </w:p>
          <w:p w14:paraId="7CDAFF8B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komplexu</w:t>
            </w:r>
          </w:p>
          <w:p w14:paraId="788A6C75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bytových dom</w:t>
            </w:r>
            <w:r w:rsidRPr="00E56C5A">
              <w:rPr>
                <w:rFonts w:cs="Arial"/>
                <w:szCs w:val="18"/>
                <w:lang w:eastAsia="en-US"/>
              </w:rPr>
              <w:t>ů</w:t>
            </w:r>
          </w:p>
          <w:p w14:paraId="716FB32C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(realizace</w:t>
            </w:r>
          </w:p>
          <w:p w14:paraId="653983C3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poddodavatele</w:t>
            </w:r>
          </w:p>
          <w:p w14:paraId="7CF64D3E" w14:textId="0214DB3E" w:rsidR="00FD5E44" w:rsidRPr="00A865BC" w:rsidRDefault="00FD5E44" w:rsidP="00FD5E4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A865BC">
              <w:rPr>
                <w:rFonts w:cs="Helvetica"/>
                <w:szCs w:val="18"/>
                <w:lang w:eastAsia="en-US"/>
              </w:rPr>
              <w:t>LOXIA</w:t>
            </w:r>
          </w:p>
          <w:p w14:paraId="0FFE4561" w14:textId="77777777" w:rsidR="00FD5E44" w:rsidRPr="00A865BC" w:rsidRDefault="00FD5E44" w:rsidP="00FD5E4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proofErr w:type="spellStart"/>
            <w:r w:rsidRPr="00A865BC">
              <w:rPr>
                <w:rFonts w:cs="Helvetica"/>
                <w:szCs w:val="18"/>
                <w:lang w:eastAsia="en-US"/>
              </w:rPr>
              <w:t>Architectes</w:t>
            </w:r>
            <w:proofErr w:type="spellEnd"/>
          </w:p>
          <w:p w14:paraId="28B84579" w14:textId="77777777" w:rsidR="00FD5E44" w:rsidRPr="00A865BC" w:rsidRDefault="00FD5E44" w:rsidP="00FD5E4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proofErr w:type="spellStart"/>
            <w:r w:rsidRPr="00A865BC">
              <w:rPr>
                <w:rFonts w:cs="Helvetica"/>
                <w:szCs w:val="18"/>
                <w:lang w:eastAsia="en-US"/>
              </w:rPr>
              <w:t>Ingenierie</w:t>
            </w:r>
            <w:proofErr w:type="spellEnd"/>
          </w:p>
          <w:p w14:paraId="6A80B584" w14:textId="404E0561" w:rsidR="00FD5E44" w:rsidRPr="00E56C5A" w:rsidRDefault="00FD5E44" w:rsidP="00FD5E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theme="minorHAnsi"/>
                <w:szCs w:val="18"/>
                <w:highlight w:val="green"/>
                <w:lang w:eastAsia="ar-SA"/>
              </w:rPr>
            </w:pPr>
            <w:r w:rsidRPr="00A865BC">
              <w:rPr>
                <w:rFonts w:cs="Helvetica"/>
                <w:szCs w:val="18"/>
                <w:lang w:eastAsia="en-US"/>
              </w:rPr>
              <w:t>s.r.o.)</w:t>
            </w:r>
          </w:p>
        </w:tc>
        <w:tc>
          <w:tcPr>
            <w:tcW w:w="1694" w:type="dxa"/>
          </w:tcPr>
          <w:p w14:paraId="66C07572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proofErr w:type="gramStart"/>
            <w:r w:rsidRPr="00E56C5A">
              <w:rPr>
                <w:rFonts w:cs="Helvetica"/>
                <w:szCs w:val="18"/>
                <w:lang w:eastAsia="en-US"/>
              </w:rPr>
              <w:t>770.000.000,-</w:t>
            </w:r>
            <w:proofErr w:type="gramEnd"/>
          </w:p>
          <w:p w14:paraId="6D701EB4" w14:textId="1013E303" w:rsidR="00FD5E44" w:rsidRPr="009B45E4" w:rsidRDefault="00FD5E44" w:rsidP="00FD5E4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Kč bez DP</w:t>
            </w:r>
            <w:r w:rsidRPr="00E56C5A">
              <w:rPr>
                <w:rFonts w:cs="Helvetica"/>
                <w:b/>
                <w:bCs/>
                <w:szCs w:val="18"/>
                <w:lang w:eastAsia="en-US"/>
              </w:rPr>
              <w:t xml:space="preserve"> </w:t>
            </w:r>
            <w:r w:rsidRPr="009B45E4">
              <w:rPr>
                <w:rFonts w:cs="Helvetica"/>
                <w:szCs w:val="18"/>
                <w:lang w:eastAsia="en-US"/>
              </w:rPr>
              <w:t>poměrná</w:t>
            </w:r>
          </w:p>
          <w:p w14:paraId="0156C991" w14:textId="77777777" w:rsidR="00FD5E44" w:rsidRPr="009B45E4" w:rsidRDefault="00FD5E44" w:rsidP="00FD5E4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9B45E4">
              <w:rPr>
                <w:rFonts w:cs="Helvetica"/>
                <w:szCs w:val="18"/>
                <w:lang w:eastAsia="en-US"/>
              </w:rPr>
              <w:t>hodnota prací</w:t>
            </w:r>
          </w:p>
          <w:p w14:paraId="797F81FC" w14:textId="77777777" w:rsidR="00FD5E44" w:rsidRPr="009B45E4" w:rsidRDefault="00FD5E44" w:rsidP="00FD5E4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9B45E4">
              <w:rPr>
                <w:rFonts w:cs="Helvetica"/>
                <w:szCs w:val="18"/>
                <w:lang w:eastAsia="en-US"/>
              </w:rPr>
              <w:t>provedených</w:t>
            </w:r>
          </w:p>
          <w:p w14:paraId="2BAA973C" w14:textId="77777777" w:rsidR="00FD5E44" w:rsidRPr="009B45E4" w:rsidRDefault="00FD5E44" w:rsidP="00FD5E4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9B45E4">
              <w:rPr>
                <w:rFonts w:cs="Helvetica"/>
                <w:szCs w:val="18"/>
                <w:lang w:eastAsia="en-US"/>
              </w:rPr>
              <w:t>v relevantním</w:t>
            </w:r>
          </w:p>
          <w:p w14:paraId="4A78B363" w14:textId="77777777" w:rsidR="00FD5E44" w:rsidRPr="009B45E4" w:rsidRDefault="00FD5E44" w:rsidP="00FD5E4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9B45E4">
              <w:rPr>
                <w:rFonts w:cs="Helvetica"/>
                <w:szCs w:val="18"/>
                <w:lang w:eastAsia="en-US"/>
              </w:rPr>
              <w:t>období</w:t>
            </w:r>
          </w:p>
          <w:p w14:paraId="1386A799" w14:textId="77777777" w:rsidR="00FD5E44" w:rsidRPr="009B45E4" w:rsidRDefault="00FD5E44" w:rsidP="00FD5E4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9B45E4">
              <w:rPr>
                <w:rFonts w:cs="Helvetica"/>
                <w:szCs w:val="18"/>
                <w:lang w:eastAsia="en-US"/>
              </w:rPr>
              <w:t>posledních 5 let</w:t>
            </w:r>
          </w:p>
          <w:p w14:paraId="2FD848C3" w14:textId="77777777" w:rsidR="00FD5E44" w:rsidRPr="009B45E4" w:rsidRDefault="00FD5E44" w:rsidP="00FD5E4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9B45E4">
              <w:rPr>
                <w:rFonts w:cs="Helvetica"/>
                <w:szCs w:val="18"/>
                <w:lang w:eastAsia="en-US"/>
              </w:rPr>
              <w:t>před zahájením</w:t>
            </w:r>
          </w:p>
          <w:p w14:paraId="176C32D0" w14:textId="77777777" w:rsidR="00FD5E44" w:rsidRPr="009B45E4" w:rsidRDefault="00FD5E44" w:rsidP="00FD5E4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9B45E4">
              <w:rPr>
                <w:rFonts w:cs="Helvetica"/>
                <w:szCs w:val="18"/>
                <w:lang w:eastAsia="en-US"/>
              </w:rPr>
              <w:t>Řízení =</w:t>
            </w:r>
          </w:p>
          <w:p w14:paraId="2CE62477" w14:textId="77777777" w:rsidR="00FD5E44" w:rsidRPr="009B45E4" w:rsidRDefault="00FD5E44" w:rsidP="00FD5E4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proofErr w:type="gramStart"/>
            <w:r w:rsidRPr="009B45E4">
              <w:rPr>
                <w:rFonts w:cs="Helvetica"/>
                <w:szCs w:val="18"/>
                <w:lang w:eastAsia="en-US"/>
              </w:rPr>
              <w:t>516.352.941,-</w:t>
            </w:r>
            <w:proofErr w:type="gramEnd"/>
          </w:p>
          <w:p w14:paraId="00669738" w14:textId="6D810F8D" w:rsidR="00FD5E44" w:rsidRPr="00E56C5A" w:rsidRDefault="00FD5E44" w:rsidP="00FD5E44">
            <w:pPr>
              <w:suppressAutoHyphens/>
              <w:spacing w:before="120" w:after="120"/>
              <w:rPr>
                <w:rFonts w:cs="Helvetica"/>
                <w:szCs w:val="18"/>
                <w:lang w:eastAsia="en-US"/>
              </w:rPr>
            </w:pPr>
            <w:r w:rsidRPr="009B45E4">
              <w:rPr>
                <w:rFonts w:cs="Helvetica"/>
                <w:szCs w:val="18"/>
                <w:lang w:eastAsia="en-US"/>
              </w:rPr>
              <w:t>Kč bez DPH</w:t>
            </w:r>
            <w:r w:rsidRPr="00E56C5A">
              <w:rPr>
                <w:rFonts w:cs="Helvetica"/>
                <w:szCs w:val="18"/>
                <w:lang w:eastAsia="en-US"/>
              </w:rPr>
              <w:t xml:space="preserve"> </w:t>
            </w:r>
          </w:p>
        </w:tc>
        <w:tc>
          <w:tcPr>
            <w:tcW w:w="1638" w:type="dxa"/>
          </w:tcPr>
          <w:p w14:paraId="7AC3FC08" w14:textId="77777777" w:rsidR="00FD5E44" w:rsidRPr="00E56C5A" w:rsidRDefault="00FD5E44" w:rsidP="00E7555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05/2015 –</w:t>
            </w:r>
          </w:p>
          <w:p w14:paraId="4BA8C40E" w14:textId="77777777" w:rsidR="00FD5E44" w:rsidRPr="00E56C5A" w:rsidRDefault="00FD5E44" w:rsidP="00E75552">
            <w:pPr>
              <w:suppressAutoHyphens/>
              <w:spacing w:before="120" w:after="120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06/2022</w:t>
            </w:r>
          </w:p>
        </w:tc>
        <w:tc>
          <w:tcPr>
            <w:tcW w:w="1642" w:type="dxa"/>
          </w:tcPr>
          <w:p w14:paraId="24762CC5" w14:textId="77777777" w:rsidR="00FD5E44" w:rsidRPr="00E56C5A" w:rsidRDefault="00FD5E44" w:rsidP="00E75552">
            <w:pPr>
              <w:suppressAutoHyphens/>
              <w:spacing w:before="120" w:after="120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ANO</w:t>
            </w:r>
          </w:p>
        </w:tc>
        <w:tc>
          <w:tcPr>
            <w:tcW w:w="1642" w:type="dxa"/>
            <w:shd w:val="clear" w:color="auto" w:fill="auto"/>
          </w:tcPr>
          <w:p w14:paraId="64A059AE" w14:textId="77777777" w:rsidR="00FD5E44" w:rsidRPr="00E56C5A" w:rsidRDefault="00FD5E44" w:rsidP="00E75552">
            <w:pPr>
              <w:suppressAutoHyphens/>
              <w:spacing w:before="120" w:after="120"/>
              <w:rPr>
                <w:rFonts w:cs="Helvetica"/>
                <w:szCs w:val="18"/>
                <w:lang w:eastAsia="en-US"/>
              </w:rPr>
            </w:pPr>
            <w:r w:rsidRPr="00E56C5A">
              <w:rPr>
                <w:rFonts w:cs="Helvetica"/>
                <w:szCs w:val="18"/>
                <w:lang w:eastAsia="en-US"/>
              </w:rPr>
              <w:t>ANO</w:t>
            </w:r>
          </w:p>
        </w:tc>
      </w:tr>
    </w:tbl>
    <w:p w14:paraId="6B1839AC" w14:textId="78F1B5D9" w:rsidR="002924DC" w:rsidRPr="00E56C5A" w:rsidRDefault="002924DC" w:rsidP="00FD5E44">
      <w:pPr>
        <w:spacing w:after="240"/>
        <w:jc w:val="both"/>
        <w:rPr>
          <w:rFonts w:cs="Arial"/>
          <w:sz w:val="20"/>
          <w:szCs w:val="20"/>
        </w:rPr>
      </w:pPr>
    </w:p>
    <w:p w14:paraId="5671D9F9" w14:textId="67FD4FDE" w:rsidR="007C7684" w:rsidRPr="009B45E4" w:rsidRDefault="007C7684" w:rsidP="00200E13">
      <w:pPr>
        <w:pStyle w:val="Nadpis2"/>
        <w:ind w:right="-2"/>
      </w:pPr>
      <w:r w:rsidRPr="00EA4951">
        <w:t>dle</w:t>
      </w:r>
      <w:r w:rsidRPr="00EA4951">
        <w:rPr>
          <w:color w:val="FFFFFF" w:themeColor="background1"/>
        </w:rPr>
        <w:t xml:space="preserve"> </w:t>
      </w:r>
      <w:r w:rsidR="00190BED" w:rsidRPr="00EA4951">
        <w:t>§</w:t>
      </w:r>
      <w:r w:rsidRPr="00EA4951">
        <w:t xml:space="preserve">79 odst. 2 písm. c) </w:t>
      </w:r>
      <w:r w:rsidR="00C13143" w:rsidRPr="00EA4951">
        <w:t xml:space="preserve">a </w:t>
      </w:r>
      <w:r w:rsidR="00E94A2A" w:rsidRPr="00EA4951">
        <w:t xml:space="preserve">d) </w:t>
      </w:r>
      <w:r w:rsidRPr="00EA4951">
        <w:t>ZZVZ – seznam realizačního týmu</w:t>
      </w:r>
      <w:r w:rsidR="00C13143" w:rsidRPr="00EA4951">
        <w:t xml:space="preserve"> </w:t>
      </w:r>
      <w:r w:rsidR="00C13143" w:rsidRPr="009B45E4">
        <w:t>a profesní životopisy realizačního týmu</w:t>
      </w:r>
    </w:p>
    <w:bookmarkEnd w:id="0"/>
    <w:p w14:paraId="0E940AE0" w14:textId="09B0DB95" w:rsidR="00E94A2A" w:rsidRPr="00E56C5A" w:rsidRDefault="00E94A2A" w:rsidP="00E94A2A">
      <w:pPr>
        <w:jc w:val="both"/>
        <w:rPr>
          <w:rFonts w:cs="Calibri"/>
          <w:sz w:val="20"/>
          <w:szCs w:val="20"/>
        </w:rPr>
      </w:pPr>
      <w:r w:rsidRPr="00266FB7">
        <w:rPr>
          <w:rFonts w:cs="Arial"/>
          <w:bCs/>
          <w:sz w:val="20"/>
          <w:szCs w:val="20"/>
        </w:rPr>
        <w:t xml:space="preserve">Vybraný dodavatel čestně prohlásil, </w:t>
      </w:r>
      <w:r w:rsidR="001236AD" w:rsidRPr="00266FB7">
        <w:rPr>
          <w:rFonts w:cs="Arial"/>
          <w:bCs/>
          <w:sz w:val="20"/>
          <w:szCs w:val="20"/>
        </w:rPr>
        <w:t xml:space="preserve">využitím </w:t>
      </w:r>
      <w:r w:rsidR="00F471A4" w:rsidRPr="00266FB7">
        <w:rPr>
          <w:rFonts w:cs="Arial"/>
          <w:sz w:val="20"/>
          <w:szCs w:val="20"/>
        </w:rPr>
        <w:t>aktualizovaných</w:t>
      </w:r>
      <w:r w:rsidR="00F471A4" w:rsidRPr="00EC04B5">
        <w:rPr>
          <w:rFonts w:cs="Arial"/>
          <w:i/>
          <w:sz w:val="20"/>
          <w:szCs w:val="20"/>
        </w:rPr>
        <w:t xml:space="preserve"> </w:t>
      </w:r>
      <w:r w:rsidR="001236AD" w:rsidRPr="00EC04B5">
        <w:rPr>
          <w:rFonts w:cs="Arial"/>
          <w:i/>
          <w:sz w:val="20"/>
          <w:szCs w:val="20"/>
        </w:rPr>
        <w:t xml:space="preserve">Formulářů </w:t>
      </w:r>
      <w:r w:rsidR="001236AD" w:rsidRPr="00EC04B5">
        <w:rPr>
          <w:rFonts w:cs="Arial"/>
          <w:sz w:val="20"/>
          <w:szCs w:val="20"/>
        </w:rPr>
        <w:t xml:space="preserve">elektronicky podepsaných dne 01. 11. 2022 </w:t>
      </w:r>
      <w:r w:rsidR="00EA4951" w:rsidRPr="00266FB7">
        <w:rPr>
          <w:rFonts w:cs="Arial"/>
          <w:sz w:val="20"/>
          <w:szCs w:val="20"/>
        </w:rPr>
        <w:t>osobou oprávněnou k elektronickému podpisu nabídky účastníka</w:t>
      </w:r>
      <w:r w:rsidRPr="00266FB7">
        <w:rPr>
          <w:rFonts w:cs="Arial"/>
          <w:bCs/>
          <w:sz w:val="20"/>
          <w:szCs w:val="20"/>
        </w:rPr>
        <w:t xml:space="preserve">, že splňuje technickou kvalifikaci stanovenou zadavatelem </w:t>
      </w:r>
      <w:r w:rsidRPr="00266FB7">
        <w:rPr>
          <w:rStyle w:val="dajenadpisChar"/>
          <w:color w:val="auto"/>
          <w:sz w:val="20"/>
          <w:szCs w:val="20"/>
        </w:rPr>
        <w:t xml:space="preserve">dle § 79 odst. 2 písm. c) a d) ZZVZ </w:t>
      </w:r>
      <w:r w:rsidRPr="00266FB7">
        <w:rPr>
          <w:rFonts w:cs="Arial"/>
          <w:bCs/>
          <w:sz w:val="20"/>
          <w:szCs w:val="20"/>
        </w:rPr>
        <w:t>a </w:t>
      </w:r>
      <w:r w:rsidR="00575A51" w:rsidRPr="00266FB7">
        <w:rPr>
          <w:rFonts w:cs="Arial"/>
          <w:bCs/>
          <w:sz w:val="20"/>
          <w:szCs w:val="20"/>
        </w:rPr>
        <w:t xml:space="preserve">tím </w:t>
      </w:r>
      <w:r w:rsidRPr="00266FB7">
        <w:rPr>
          <w:rFonts w:cs="Arial"/>
          <w:bCs/>
          <w:sz w:val="20"/>
          <w:szCs w:val="20"/>
        </w:rPr>
        <w:t xml:space="preserve">vybraný dodavatel </w:t>
      </w:r>
      <w:r w:rsidR="00677CDF" w:rsidRPr="00266FB7">
        <w:rPr>
          <w:rFonts w:cs="Arial"/>
          <w:bCs/>
          <w:sz w:val="20"/>
          <w:szCs w:val="20"/>
        </w:rPr>
        <w:t xml:space="preserve">řádně </w:t>
      </w:r>
      <w:r w:rsidRPr="00266FB7">
        <w:rPr>
          <w:rFonts w:cs="Arial"/>
          <w:bCs/>
          <w:sz w:val="20"/>
          <w:szCs w:val="20"/>
        </w:rPr>
        <w:t>předložil seznam</w:t>
      </w:r>
      <w:r w:rsidR="00664B3B" w:rsidRPr="00266FB7">
        <w:rPr>
          <w:rFonts w:cs="Arial"/>
          <w:bCs/>
          <w:sz w:val="20"/>
          <w:szCs w:val="20"/>
        </w:rPr>
        <w:t xml:space="preserve"> členů</w:t>
      </w:r>
      <w:r w:rsidR="00861A14" w:rsidRPr="00266FB7">
        <w:rPr>
          <w:rFonts w:cs="Arial"/>
          <w:bCs/>
          <w:sz w:val="20"/>
          <w:szCs w:val="20"/>
        </w:rPr>
        <w:t xml:space="preserve"> realizačního týmu </w:t>
      </w:r>
      <w:r w:rsidR="00861A14" w:rsidRPr="00266FB7">
        <w:rPr>
          <w:sz w:val="20"/>
          <w:szCs w:val="20"/>
        </w:rPr>
        <w:t>(dále jen „RT“)</w:t>
      </w:r>
      <w:r w:rsidRPr="00266FB7">
        <w:rPr>
          <w:rFonts w:cs="Arial"/>
          <w:bCs/>
          <w:sz w:val="20"/>
          <w:szCs w:val="20"/>
        </w:rPr>
        <w:t xml:space="preserve">, kde jsou </w:t>
      </w:r>
      <w:r w:rsidR="00627AC5" w:rsidRPr="00266FB7">
        <w:rPr>
          <w:rFonts w:cs="Arial"/>
          <w:bCs/>
          <w:sz w:val="20"/>
          <w:szCs w:val="20"/>
        </w:rPr>
        <w:t xml:space="preserve">níže </w:t>
      </w:r>
      <w:r w:rsidRPr="00266FB7">
        <w:rPr>
          <w:rFonts w:cs="Arial"/>
          <w:bCs/>
          <w:sz w:val="20"/>
          <w:szCs w:val="20"/>
        </w:rPr>
        <w:t>uvedeny ú</w:t>
      </w:r>
      <w:r w:rsidRPr="00266FB7">
        <w:rPr>
          <w:rFonts w:cs="Arial"/>
          <w:sz w:val="20"/>
          <w:szCs w:val="20"/>
        </w:rPr>
        <w:t xml:space="preserve">daje doložené </w:t>
      </w:r>
      <w:r w:rsidR="00266FB7" w:rsidRPr="00266FB7">
        <w:rPr>
          <w:rFonts w:cs="Arial"/>
          <w:sz w:val="20"/>
          <w:szCs w:val="20"/>
        </w:rPr>
        <w:t xml:space="preserve">vybraným </w:t>
      </w:r>
      <w:r w:rsidRPr="00266FB7">
        <w:rPr>
          <w:rFonts w:cs="Arial"/>
          <w:sz w:val="20"/>
          <w:szCs w:val="20"/>
        </w:rPr>
        <w:t>dodavatelem, rozhodné pro prokázání splnění technické kvalifikace</w:t>
      </w:r>
      <w:r w:rsidRPr="00266FB7">
        <w:rPr>
          <w:rFonts w:cs="Calibri"/>
          <w:sz w:val="20"/>
          <w:szCs w:val="20"/>
        </w:rPr>
        <w:t xml:space="preserve">, </w:t>
      </w:r>
      <w:r w:rsidR="00921BE7" w:rsidRPr="00266FB7">
        <w:rPr>
          <w:rFonts w:cs="Calibri"/>
          <w:sz w:val="20"/>
          <w:szCs w:val="20"/>
        </w:rPr>
        <w:t>a zároveň vybraný dodavatel předložil</w:t>
      </w:r>
      <w:r w:rsidR="00627AC5" w:rsidRPr="00266FB7">
        <w:rPr>
          <w:rFonts w:cs="Calibri"/>
          <w:sz w:val="20"/>
          <w:szCs w:val="20"/>
        </w:rPr>
        <w:t xml:space="preserve"> k jednotlivým členům RT </w:t>
      </w:r>
      <w:r w:rsidR="006A354D" w:rsidRPr="00EC04B5">
        <w:rPr>
          <w:rFonts w:cs="Calibri"/>
          <w:sz w:val="20"/>
          <w:szCs w:val="20"/>
        </w:rPr>
        <w:t xml:space="preserve">níže uvedené </w:t>
      </w:r>
      <w:r w:rsidR="00627AC5" w:rsidRPr="00266FB7">
        <w:rPr>
          <w:rFonts w:cs="Calibri"/>
          <w:sz w:val="20"/>
          <w:szCs w:val="20"/>
        </w:rPr>
        <w:t xml:space="preserve">profesní životopisy a </w:t>
      </w:r>
      <w:r w:rsidRPr="00266FB7">
        <w:rPr>
          <w:rFonts w:cs="Calibri"/>
          <w:sz w:val="20"/>
          <w:szCs w:val="20"/>
        </w:rPr>
        <w:t xml:space="preserve">osvědčení </w:t>
      </w:r>
      <w:r w:rsidRPr="00EC04B5">
        <w:rPr>
          <w:rFonts w:cs="Calibri"/>
          <w:sz w:val="20"/>
          <w:szCs w:val="20"/>
        </w:rPr>
        <w:t xml:space="preserve">dle požadavku </w:t>
      </w:r>
      <w:r w:rsidR="00621BC2">
        <w:rPr>
          <w:rFonts w:cs="Calibri"/>
          <w:sz w:val="20"/>
          <w:szCs w:val="20"/>
        </w:rPr>
        <w:t>z</w:t>
      </w:r>
      <w:r w:rsidRPr="00EC04B5">
        <w:rPr>
          <w:rFonts w:cs="Calibri"/>
          <w:sz w:val="20"/>
          <w:szCs w:val="20"/>
        </w:rPr>
        <w:t xml:space="preserve">adavatele </w:t>
      </w:r>
      <w:r w:rsidR="00B84721" w:rsidRPr="00EC04B5">
        <w:rPr>
          <w:rFonts w:cs="Calibri"/>
          <w:sz w:val="20"/>
          <w:szCs w:val="20"/>
        </w:rPr>
        <w:t>v</w:t>
      </w:r>
      <w:r w:rsidR="00EC2544" w:rsidRPr="00EC04B5">
        <w:rPr>
          <w:rFonts w:cs="Calibri"/>
          <w:sz w:val="20"/>
          <w:szCs w:val="20"/>
        </w:rPr>
        <w:t> odst. 5.4.3 zadávací dokumentace</w:t>
      </w:r>
      <w:r w:rsidRPr="00266FB7">
        <w:rPr>
          <w:rFonts w:cs="Calibri"/>
          <w:sz w:val="20"/>
          <w:szCs w:val="20"/>
        </w:rPr>
        <w:t>:</w:t>
      </w:r>
    </w:p>
    <w:p w14:paraId="01382F4C" w14:textId="3EE4DB95" w:rsidR="00E56C5A" w:rsidRPr="00280BCA" w:rsidRDefault="00E56C5A" w:rsidP="00E56C5A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0"/>
          <w:szCs w:val="20"/>
          <w:lang w:eastAsia="en-US"/>
        </w:rPr>
      </w:pPr>
      <w:r w:rsidRPr="00280BCA">
        <w:rPr>
          <w:rFonts w:cs="Helvetica-Bold"/>
          <w:b/>
          <w:bCs/>
          <w:sz w:val="20"/>
          <w:szCs w:val="20"/>
          <w:lang w:eastAsia="en-US"/>
        </w:rPr>
        <w:t xml:space="preserve">Pozice </w:t>
      </w:r>
      <w:r>
        <w:rPr>
          <w:rFonts w:cs="Helvetica-Bold"/>
          <w:b/>
          <w:bCs/>
          <w:sz w:val="20"/>
          <w:szCs w:val="20"/>
          <w:lang w:eastAsia="en-US"/>
        </w:rPr>
        <w:tab/>
      </w:r>
      <w:r>
        <w:rPr>
          <w:rFonts w:cs="Helvetica-Bold"/>
          <w:b/>
          <w:bCs/>
          <w:sz w:val="20"/>
          <w:szCs w:val="20"/>
          <w:lang w:eastAsia="en-US"/>
        </w:rPr>
        <w:tab/>
      </w:r>
      <w:r>
        <w:rPr>
          <w:rFonts w:cs="Helvetica-Bold"/>
          <w:b/>
          <w:bCs/>
          <w:sz w:val="20"/>
          <w:szCs w:val="20"/>
          <w:lang w:eastAsia="en-US"/>
        </w:rPr>
        <w:tab/>
      </w:r>
      <w:r>
        <w:rPr>
          <w:rFonts w:cs="Helvetica-Bold"/>
          <w:b/>
          <w:bCs/>
          <w:sz w:val="20"/>
          <w:szCs w:val="20"/>
          <w:lang w:eastAsia="en-US"/>
        </w:rPr>
        <w:tab/>
      </w:r>
      <w:r>
        <w:rPr>
          <w:rFonts w:cs="Helvetica-Bold"/>
          <w:b/>
          <w:bCs/>
          <w:sz w:val="20"/>
          <w:szCs w:val="20"/>
          <w:lang w:eastAsia="en-US"/>
        </w:rPr>
        <w:tab/>
      </w:r>
      <w:r>
        <w:rPr>
          <w:rFonts w:cs="Helvetica-Bold"/>
          <w:b/>
          <w:bCs/>
          <w:sz w:val="20"/>
          <w:szCs w:val="20"/>
          <w:lang w:eastAsia="en-US"/>
        </w:rPr>
        <w:tab/>
      </w:r>
      <w:r>
        <w:rPr>
          <w:rFonts w:cs="Helvetica-Bold"/>
          <w:b/>
          <w:bCs/>
          <w:sz w:val="20"/>
          <w:szCs w:val="20"/>
          <w:lang w:eastAsia="en-US"/>
        </w:rPr>
        <w:tab/>
      </w:r>
    </w:p>
    <w:p w14:paraId="637B1CD2" w14:textId="3D2CAFA7" w:rsidR="00E56C5A" w:rsidRPr="00280BCA" w:rsidRDefault="00E56C5A" w:rsidP="00E56C5A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  <w:lang w:eastAsia="en-US"/>
        </w:rPr>
      </w:pPr>
      <w:r w:rsidRPr="00280BCA">
        <w:rPr>
          <w:rFonts w:cs="Helvetica"/>
          <w:sz w:val="20"/>
          <w:szCs w:val="20"/>
          <w:lang w:eastAsia="en-US"/>
        </w:rPr>
        <w:t>1. Hlavní stavbyvedoucí (manažer projektu)</w:t>
      </w:r>
      <w:r w:rsidRPr="00280BCA">
        <w:rPr>
          <w:rFonts w:cs="Helvetica"/>
          <w:sz w:val="20"/>
          <w:szCs w:val="20"/>
          <w:lang w:eastAsia="en-US"/>
        </w:rPr>
        <w:tab/>
        <w:t xml:space="preserve"> </w:t>
      </w:r>
      <w:r w:rsidRPr="00280BCA">
        <w:rPr>
          <w:rFonts w:cs="Helvetica"/>
          <w:sz w:val="20"/>
          <w:szCs w:val="20"/>
          <w:lang w:eastAsia="en-US"/>
        </w:rPr>
        <w:tab/>
      </w:r>
    </w:p>
    <w:p w14:paraId="050D968F" w14:textId="50D44943" w:rsidR="00E56C5A" w:rsidRPr="00280BCA" w:rsidRDefault="00E56C5A" w:rsidP="00E56C5A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  <w:lang w:eastAsia="en-US"/>
        </w:rPr>
      </w:pPr>
      <w:r w:rsidRPr="00280BCA">
        <w:rPr>
          <w:rFonts w:cs="Helvetica"/>
          <w:sz w:val="20"/>
          <w:szCs w:val="20"/>
          <w:lang w:eastAsia="en-US"/>
        </w:rPr>
        <w:t>2. Zástupce hlavního stavbyvedoucího</w:t>
      </w:r>
      <w:r w:rsidRPr="00280BCA">
        <w:rPr>
          <w:rFonts w:cs="Helvetica"/>
          <w:sz w:val="20"/>
          <w:szCs w:val="20"/>
          <w:lang w:eastAsia="en-US"/>
        </w:rPr>
        <w:tab/>
      </w:r>
      <w:r w:rsidRPr="00280BCA">
        <w:rPr>
          <w:rFonts w:cs="Helvetica"/>
          <w:sz w:val="20"/>
          <w:szCs w:val="20"/>
          <w:lang w:eastAsia="en-US"/>
        </w:rPr>
        <w:tab/>
        <w:t xml:space="preserve"> </w:t>
      </w:r>
      <w:r w:rsidRPr="00280BCA">
        <w:rPr>
          <w:rFonts w:cs="Helvetica"/>
          <w:sz w:val="20"/>
          <w:szCs w:val="20"/>
          <w:lang w:eastAsia="en-US"/>
        </w:rPr>
        <w:tab/>
      </w:r>
    </w:p>
    <w:p w14:paraId="7555AAF6" w14:textId="0D1ACF31" w:rsidR="00E56C5A" w:rsidRPr="00280BCA" w:rsidRDefault="00E56C5A" w:rsidP="00E56C5A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  <w:lang w:eastAsia="en-US"/>
        </w:rPr>
      </w:pPr>
      <w:r w:rsidRPr="00280BCA">
        <w:rPr>
          <w:rFonts w:cs="Helvetica"/>
          <w:sz w:val="20"/>
          <w:szCs w:val="20"/>
          <w:lang w:eastAsia="en-US"/>
        </w:rPr>
        <w:t>3. Specialista na vytáp</w:t>
      </w:r>
      <w:r w:rsidRPr="00280BCA">
        <w:rPr>
          <w:rFonts w:cs="Arial"/>
          <w:sz w:val="20"/>
          <w:szCs w:val="20"/>
          <w:lang w:eastAsia="en-US"/>
        </w:rPr>
        <w:t>ě</w:t>
      </w:r>
      <w:r w:rsidRPr="00280BCA">
        <w:rPr>
          <w:rFonts w:cs="Helvetica"/>
          <w:sz w:val="20"/>
          <w:szCs w:val="20"/>
          <w:lang w:eastAsia="en-US"/>
        </w:rPr>
        <w:t xml:space="preserve">ní, vzduchotechniku a chlazení </w:t>
      </w:r>
      <w:r w:rsidRPr="00280BCA">
        <w:rPr>
          <w:rFonts w:cs="Helvetica"/>
          <w:sz w:val="20"/>
          <w:szCs w:val="20"/>
          <w:lang w:eastAsia="en-US"/>
        </w:rPr>
        <w:tab/>
      </w:r>
    </w:p>
    <w:p w14:paraId="728C965A" w14:textId="3934B1C1" w:rsidR="00E56C5A" w:rsidRPr="00280BCA" w:rsidRDefault="00E56C5A" w:rsidP="00E56C5A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  <w:lang w:eastAsia="en-US"/>
        </w:rPr>
      </w:pPr>
      <w:r w:rsidRPr="00280BCA">
        <w:rPr>
          <w:rFonts w:cs="Helvetica"/>
          <w:sz w:val="20"/>
          <w:szCs w:val="20"/>
          <w:lang w:eastAsia="en-US"/>
        </w:rPr>
        <w:t xml:space="preserve">4. Specialista na elektroinstalace </w:t>
      </w:r>
      <w:r w:rsidRPr="00280BCA">
        <w:rPr>
          <w:rFonts w:cs="Helvetica"/>
          <w:sz w:val="20"/>
          <w:szCs w:val="20"/>
          <w:lang w:eastAsia="en-US"/>
        </w:rPr>
        <w:tab/>
      </w:r>
      <w:r w:rsidRPr="00280BCA">
        <w:rPr>
          <w:rFonts w:cs="Helvetica"/>
          <w:sz w:val="20"/>
          <w:szCs w:val="20"/>
          <w:lang w:eastAsia="en-US"/>
        </w:rPr>
        <w:tab/>
      </w:r>
      <w:r w:rsidRPr="00280BCA">
        <w:rPr>
          <w:rFonts w:cs="Helvetica"/>
          <w:sz w:val="20"/>
          <w:szCs w:val="20"/>
          <w:lang w:eastAsia="en-US"/>
        </w:rPr>
        <w:tab/>
      </w:r>
      <w:r w:rsidRPr="00280BCA">
        <w:rPr>
          <w:rFonts w:cs="Helvetica"/>
          <w:sz w:val="20"/>
          <w:szCs w:val="20"/>
          <w:lang w:eastAsia="en-US"/>
        </w:rPr>
        <w:tab/>
      </w:r>
    </w:p>
    <w:p w14:paraId="1670E59F" w14:textId="7FFD67E9" w:rsidR="00E56C5A" w:rsidRPr="00280BCA" w:rsidRDefault="00E56C5A" w:rsidP="00E56C5A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  <w:lang w:eastAsia="en-US"/>
        </w:rPr>
      </w:pPr>
      <w:r w:rsidRPr="00280BCA">
        <w:rPr>
          <w:rFonts w:cs="Helvetica"/>
          <w:sz w:val="20"/>
          <w:szCs w:val="20"/>
          <w:lang w:eastAsia="en-US"/>
        </w:rPr>
        <w:t xml:space="preserve">5. Hlavní inženýr projektu (vedoucí projektant) </w:t>
      </w:r>
      <w:r w:rsidRPr="00280BCA">
        <w:rPr>
          <w:rFonts w:cs="Helvetica"/>
          <w:sz w:val="20"/>
          <w:szCs w:val="20"/>
          <w:lang w:eastAsia="en-US"/>
        </w:rPr>
        <w:tab/>
      </w:r>
      <w:r w:rsidRPr="00280BCA">
        <w:rPr>
          <w:rFonts w:cs="Helvetica"/>
          <w:sz w:val="20"/>
          <w:szCs w:val="20"/>
          <w:lang w:eastAsia="en-US"/>
        </w:rPr>
        <w:tab/>
      </w:r>
    </w:p>
    <w:p w14:paraId="0425C009" w14:textId="7AF6BC85" w:rsidR="00E56C5A" w:rsidRPr="00280BCA" w:rsidRDefault="00E56C5A" w:rsidP="00E56C5A">
      <w:pPr>
        <w:jc w:val="both"/>
        <w:rPr>
          <w:sz w:val="20"/>
          <w:szCs w:val="20"/>
        </w:rPr>
      </w:pPr>
      <w:r w:rsidRPr="00280BCA">
        <w:rPr>
          <w:rFonts w:cs="Helvetica"/>
          <w:sz w:val="20"/>
          <w:szCs w:val="20"/>
          <w:lang w:eastAsia="en-US"/>
        </w:rPr>
        <w:t xml:space="preserve">6. Zástupce hlavního projektanta </w:t>
      </w:r>
      <w:r w:rsidRPr="00280BCA">
        <w:rPr>
          <w:rFonts w:cs="Helvetica"/>
          <w:sz w:val="20"/>
          <w:szCs w:val="20"/>
          <w:lang w:eastAsia="en-US"/>
        </w:rPr>
        <w:tab/>
      </w:r>
      <w:r w:rsidRPr="00280BCA">
        <w:rPr>
          <w:rFonts w:cs="Helvetica"/>
          <w:sz w:val="20"/>
          <w:szCs w:val="20"/>
          <w:lang w:eastAsia="en-US"/>
        </w:rPr>
        <w:tab/>
      </w:r>
      <w:r w:rsidRPr="00280BCA">
        <w:rPr>
          <w:rFonts w:cs="Helvetica"/>
          <w:sz w:val="20"/>
          <w:szCs w:val="20"/>
          <w:lang w:eastAsia="en-US"/>
        </w:rPr>
        <w:tab/>
      </w:r>
      <w:r w:rsidRPr="00280BCA">
        <w:rPr>
          <w:rFonts w:cs="Helvetica"/>
          <w:sz w:val="20"/>
          <w:szCs w:val="20"/>
          <w:lang w:eastAsia="en-US"/>
        </w:rPr>
        <w:tab/>
      </w:r>
    </w:p>
    <w:p w14:paraId="126C176D" w14:textId="04ED7D48" w:rsidR="00E56C5A" w:rsidRPr="00280BCA" w:rsidRDefault="00E56C5A" w:rsidP="00E56C5A">
      <w:pPr>
        <w:jc w:val="both"/>
        <w:rPr>
          <w:rFonts w:cs="Helvetica"/>
          <w:sz w:val="20"/>
          <w:szCs w:val="20"/>
          <w:lang w:eastAsia="en-US"/>
        </w:rPr>
      </w:pPr>
      <w:r w:rsidRPr="00280BCA">
        <w:rPr>
          <w:sz w:val="20"/>
          <w:szCs w:val="20"/>
        </w:rPr>
        <w:t xml:space="preserve">K seznamu členů RT byl dále doložen </w:t>
      </w:r>
      <w:r w:rsidR="00BD187A">
        <w:rPr>
          <w:sz w:val="20"/>
          <w:szCs w:val="20"/>
        </w:rPr>
        <w:t>elektronický originál č</w:t>
      </w:r>
      <w:r w:rsidRPr="00280BCA">
        <w:rPr>
          <w:sz w:val="20"/>
          <w:szCs w:val="20"/>
        </w:rPr>
        <w:t>estné</w:t>
      </w:r>
      <w:r w:rsidR="00BD187A">
        <w:rPr>
          <w:sz w:val="20"/>
          <w:szCs w:val="20"/>
        </w:rPr>
        <w:t>ho</w:t>
      </w:r>
      <w:r w:rsidRPr="00280BCA">
        <w:rPr>
          <w:sz w:val="20"/>
          <w:szCs w:val="20"/>
        </w:rPr>
        <w:t xml:space="preserve"> prohlášení o pracovně právním vztahu</w:t>
      </w:r>
      <w:r>
        <w:rPr>
          <w:sz w:val="20"/>
          <w:szCs w:val="20"/>
        </w:rPr>
        <w:t>,</w:t>
      </w:r>
      <w:r w:rsidRPr="00280BCA">
        <w:rPr>
          <w:rFonts w:cs="Helvetica"/>
          <w:sz w:val="20"/>
          <w:szCs w:val="20"/>
          <w:lang w:eastAsia="en-US"/>
        </w:rPr>
        <w:t xml:space="preserve"> elektronicky podepsan</w:t>
      </w:r>
      <w:r>
        <w:rPr>
          <w:rFonts w:cs="Helvetica"/>
          <w:sz w:val="20"/>
          <w:szCs w:val="20"/>
          <w:lang w:eastAsia="en-US"/>
        </w:rPr>
        <w:t>ý</w:t>
      </w:r>
      <w:r w:rsidRPr="00280BCA">
        <w:rPr>
          <w:rFonts w:cs="Arial"/>
          <w:sz w:val="20"/>
          <w:szCs w:val="20"/>
        </w:rPr>
        <w:t xml:space="preserve"> dne 14. 10. 2022 </w:t>
      </w:r>
      <w:r w:rsidR="005F1C5B" w:rsidRPr="0037420F">
        <w:rPr>
          <w:rFonts w:cs="Arial"/>
          <w:sz w:val="20"/>
          <w:szCs w:val="20"/>
        </w:rPr>
        <w:t>osobou oprávněnou k elektronickému podpisu nabídky účastníka</w:t>
      </w:r>
      <w:r w:rsidRPr="00280BCA">
        <w:rPr>
          <w:rFonts w:cs="Arial"/>
          <w:sz w:val="20"/>
          <w:szCs w:val="20"/>
        </w:rPr>
        <w:t xml:space="preserve">, ve kterém </w:t>
      </w:r>
      <w:r>
        <w:rPr>
          <w:rFonts w:cs="Arial"/>
          <w:sz w:val="20"/>
          <w:szCs w:val="20"/>
        </w:rPr>
        <w:t>vybraný dodavatel</w:t>
      </w:r>
      <w:r w:rsidRPr="00280BCA">
        <w:rPr>
          <w:rFonts w:cs="Arial"/>
          <w:sz w:val="20"/>
          <w:szCs w:val="20"/>
        </w:rPr>
        <w:t xml:space="preserve"> čestně prohlašuje, </w:t>
      </w:r>
      <w:r w:rsidRPr="00280BCA">
        <w:rPr>
          <w:rFonts w:cs="Helvetica"/>
          <w:sz w:val="20"/>
          <w:szCs w:val="20"/>
          <w:lang w:eastAsia="en-US"/>
        </w:rPr>
        <w:t>že výše uvedení členové na pozici 1. až 4. člen RT jsou v pracovn</w:t>
      </w:r>
      <w:r w:rsidRPr="00280BCA">
        <w:rPr>
          <w:rFonts w:cs="Arial"/>
          <w:sz w:val="20"/>
          <w:szCs w:val="20"/>
          <w:lang w:eastAsia="en-US"/>
        </w:rPr>
        <w:t xml:space="preserve">ě </w:t>
      </w:r>
      <w:r w:rsidRPr="00280BCA">
        <w:rPr>
          <w:rFonts w:cs="Helvetica"/>
          <w:sz w:val="20"/>
          <w:szCs w:val="20"/>
          <w:lang w:eastAsia="en-US"/>
        </w:rPr>
        <w:t>právním vztahu s </w:t>
      </w:r>
      <w:r>
        <w:rPr>
          <w:rFonts w:cs="Arial"/>
          <w:sz w:val="20"/>
          <w:szCs w:val="20"/>
        </w:rPr>
        <w:t>vybraným dodavatelem</w:t>
      </w:r>
      <w:r w:rsidRPr="00280BCA">
        <w:rPr>
          <w:rFonts w:cs="Helvetica"/>
          <w:sz w:val="20"/>
          <w:szCs w:val="20"/>
          <w:lang w:eastAsia="en-US"/>
        </w:rPr>
        <w:t xml:space="preserve">. </w:t>
      </w:r>
    </w:p>
    <w:p w14:paraId="696A80D4" w14:textId="2E51145A" w:rsidR="00495EB0" w:rsidRDefault="00495EB0" w:rsidP="00495EB0">
      <w:pPr>
        <w:jc w:val="both"/>
        <w:rPr>
          <w:sz w:val="20"/>
          <w:szCs w:val="20"/>
        </w:rPr>
      </w:pPr>
      <w:r w:rsidRPr="00280BCA">
        <w:rPr>
          <w:sz w:val="20"/>
          <w:szCs w:val="20"/>
        </w:rPr>
        <w:t xml:space="preserve">Dále </w:t>
      </w:r>
      <w:r w:rsidR="00416DAC">
        <w:rPr>
          <w:rFonts w:cs="Arial"/>
          <w:sz w:val="20"/>
          <w:szCs w:val="20"/>
        </w:rPr>
        <w:t>vybraný dodavatel</w:t>
      </w:r>
      <w:r w:rsidR="00416DAC" w:rsidRPr="00280BCA">
        <w:rPr>
          <w:rFonts w:cs="Arial"/>
          <w:sz w:val="20"/>
          <w:szCs w:val="20"/>
        </w:rPr>
        <w:t xml:space="preserve"> </w:t>
      </w:r>
      <w:r w:rsidRPr="00280BCA">
        <w:rPr>
          <w:sz w:val="20"/>
          <w:szCs w:val="20"/>
        </w:rPr>
        <w:t>předložil profesní životopis</w:t>
      </w:r>
      <w:r w:rsidR="00A43A08">
        <w:rPr>
          <w:sz w:val="20"/>
          <w:szCs w:val="20"/>
        </w:rPr>
        <w:t>y</w:t>
      </w:r>
      <w:r w:rsidRPr="00280BCA">
        <w:rPr>
          <w:sz w:val="20"/>
          <w:szCs w:val="20"/>
        </w:rPr>
        <w:t xml:space="preserve"> členů RT, vč. osvědčení o odborné kvalifikaci členů RT:</w:t>
      </w:r>
    </w:p>
    <w:p w14:paraId="0BFFF728" w14:textId="7E6407FF" w:rsidR="006B25A7" w:rsidRPr="00A94D49" w:rsidRDefault="006B25A7" w:rsidP="00527F8E">
      <w:pPr>
        <w:pStyle w:val="Nadpis3"/>
        <w:jc w:val="both"/>
        <w:rPr>
          <w:szCs w:val="22"/>
        </w:rPr>
      </w:pPr>
      <w:r w:rsidRPr="00A94D49">
        <w:rPr>
          <w:rFonts w:cs="Helvetica"/>
          <w:bCs/>
          <w:szCs w:val="22"/>
          <w:lang w:eastAsia="en-US"/>
        </w:rPr>
        <w:t>Hlavní stavbyvedoucí (manažer projektu)</w:t>
      </w:r>
      <w:r w:rsidRPr="00A94D49">
        <w:rPr>
          <w:rFonts w:cs="Helvetica"/>
          <w:bCs/>
          <w:szCs w:val="22"/>
          <w:lang w:eastAsia="en-US"/>
        </w:rPr>
        <w:tab/>
        <w:t xml:space="preserve"> </w:t>
      </w:r>
    </w:p>
    <w:p w14:paraId="4C9FF3DC" w14:textId="27A94671" w:rsidR="00416DAC" w:rsidRPr="00416DAC" w:rsidRDefault="00416DAC" w:rsidP="00416DAC">
      <w:pPr>
        <w:spacing w:after="0" w:line="240" w:lineRule="auto"/>
        <w:contextualSpacing/>
        <w:jc w:val="both"/>
        <w:rPr>
          <w:rFonts w:eastAsia="Times New Roman" w:cs="Courier New"/>
          <w:sz w:val="20"/>
          <w:szCs w:val="20"/>
        </w:rPr>
      </w:pPr>
      <w:r w:rsidRPr="004A6D69">
        <w:rPr>
          <w:rFonts w:cs="Courier New"/>
          <w:noProof/>
          <w:sz w:val="20"/>
          <w:szCs w:val="20"/>
        </w:rPr>
        <w:t>Autorizovaná konverze</w:t>
      </w:r>
      <w:r w:rsidRPr="00416DAC">
        <w:rPr>
          <w:rFonts w:cs="Courier New"/>
          <w:noProof/>
          <w:sz w:val="20"/>
          <w:szCs w:val="20"/>
        </w:rPr>
        <w:t xml:space="preserve"> </w:t>
      </w:r>
      <w:r w:rsidRPr="00416DAC">
        <w:rPr>
          <w:rFonts w:eastAsiaTheme="minorEastAsia" w:cs="Courier New"/>
          <w:noProof/>
          <w:sz w:val="20"/>
          <w:szCs w:val="20"/>
        </w:rPr>
        <w:t xml:space="preserve">profesního životopisu </w:t>
      </w:r>
      <w:r w:rsidRPr="002A60B1">
        <w:rPr>
          <w:rFonts w:eastAsiaTheme="minorEastAsia" w:cs="Courier New"/>
          <w:noProof/>
          <w:sz w:val="20"/>
          <w:szCs w:val="20"/>
        </w:rPr>
        <w:t>s</w:t>
      </w:r>
      <w:r w:rsidRPr="00416DAC">
        <w:rPr>
          <w:rFonts w:eastAsiaTheme="minorEastAsia" w:cs="Courier New"/>
          <w:noProof/>
          <w:sz w:val="20"/>
          <w:szCs w:val="20"/>
        </w:rPr>
        <w:t xml:space="preserve"> vlastnoručním podpisem </w:t>
      </w:r>
      <w:r w:rsidR="002A60B1">
        <w:rPr>
          <w:rFonts w:cs="Helvetica"/>
          <w:sz w:val="20"/>
          <w:szCs w:val="20"/>
          <w:lang w:eastAsia="en-US"/>
        </w:rPr>
        <w:t>osoby na dané pozici</w:t>
      </w:r>
      <w:r w:rsidR="007E0E24">
        <w:rPr>
          <w:rFonts w:cs="Helvetica"/>
          <w:sz w:val="20"/>
          <w:szCs w:val="20"/>
          <w:lang w:eastAsia="en-US"/>
        </w:rPr>
        <w:t xml:space="preserve"> </w:t>
      </w:r>
      <w:r w:rsidR="007E0E24" w:rsidRPr="00416DAC">
        <w:rPr>
          <w:rFonts w:eastAsiaTheme="minorEastAsia" w:cs="Courier New"/>
          <w:noProof/>
          <w:sz w:val="20"/>
          <w:szCs w:val="20"/>
        </w:rPr>
        <w:t xml:space="preserve">ze </w:t>
      </w:r>
      <w:r w:rsidR="007E0E24" w:rsidRPr="00692B42">
        <w:rPr>
          <w:rFonts w:eastAsiaTheme="minorEastAsia" w:cs="Courier New"/>
          <w:noProof/>
          <w:sz w:val="20"/>
          <w:szCs w:val="20"/>
        </w:rPr>
        <w:t>dne 10. 10. 2022</w:t>
      </w:r>
      <w:r w:rsidR="00583E71" w:rsidRPr="00692B42">
        <w:rPr>
          <w:rFonts w:cs="Helvetica"/>
          <w:sz w:val="20"/>
          <w:szCs w:val="20"/>
          <w:lang w:eastAsia="en-US"/>
        </w:rPr>
        <w:t>,</w:t>
      </w:r>
      <w:r w:rsidR="00583E71">
        <w:rPr>
          <w:rFonts w:cs="Helvetica"/>
          <w:sz w:val="20"/>
          <w:szCs w:val="20"/>
          <w:lang w:eastAsia="en-US"/>
        </w:rPr>
        <w:t xml:space="preserve"> obsahující</w:t>
      </w:r>
      <w:r w:rsidRPr="00416DAC">
        <w:rPr>
          <w:rFonts w:cs="Helvetica"/>
          <w:sz w:val="20"/>
          <w:szCs w:val="20"/>
          <w:lang w:eastAsia="en-US"/>
        </w:rPr>
        <w:t>:</w:t>
      </w:r>
    </w:p>
    <w:p w14:paraId="2F5B2341" w14:textId="77777777" w:rsidR="00416DAC" w:rsidRPr="00416DAC" w:rsidRDefault="00416DAC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="Arial"/>
        </w:rPr>
      </w:pPr>
      <w:r w:rsidRPr="00416DAC">
        <w:rPr>
          <w:rFonts w:asciiTheme="minorHAnsi" w:hAnsiTheme="minorHAnsi" w:cs="Calibri"/>
          <w:u w:val="single"/>
        </w:rPr>
        <w:t>profesní (odbornou) praxi</w:t>
      </w:r>
      <w:r w:rsidRPr="00416DAC">
        <w:rPr>
          <w:rFonts w:asciiTheme="minorHAnsi" w:hAnsiTheme="minorHAnsi" w:cs="Calibri"/>
        </w:rPr>
        <w:t xml:space="preserve"> – požadavek zadavatele: </w:t>
      </w:r>
      <w:r w:rsidRPr="00416DAC">
        <w:rPr>
          <w:rFonts w:asciiTheme="minorHAnsi" w:hAnsiTheme="minorHAnsi" w:cs="Calibri"/>
          <w:i/>
          <w:iCs/>
        </w:rPr>
        <w:t>minimálně 10 let praxe na pozici hlavního stavbyvedoucího (nebo obdobné vedoucí pozici) pozemních staveb</w:t>
      </w:r>
      <w:r w:rsidRPr="00416DAC">
        <w:rPr>
          <w:rFonts w:asciiTheme="minorHAnsi" w:hAnsiTheme="minorHAnsi" w:cs="Calibri"/>
        </w:rPr>
        <w:t>; odborná praxe jako</w:t>
      </w:r>
      <w:r w:rsidRPr="00416DAC">
        <w:rPr>
          <w:rFonts w:asciiTheme="minorHAnsi" w:hAnsiTheme="minorHAnsi"/>
        </w:rPr>
        <w:t xml:space="preserve"> </w:t>
      </w:r>
      <w:r w:rsidRPr="00416DAC">
        <w:rPr>
          <w:rFonts w:asciiTheme="minorHAnsi" w:hAnsiTheme="minorHAnsi" w:cs="Calibri"/>
        </w:rPr>
        <w:t>hlavní stavbyvedoucí od 08/1983 praxe, mimo 05/1998 až 07/2001 (tedy více než 36 let),</w:t>
      </w:r>
    </w:p>
    <w:p w14:paraId="56643068" w14:textId="650C6CA5" w:rsidR="00416DAC" w:rsidRPr="00416DAC" w:rsidRDefault="00416DAC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="Calibri"/>
          <w:i/>
          <w:iCs/>
        </w:rPr>
      </w:pPr>
      <w:r w:rsidRPr="00416DAC">
        <w:rPr>
          <w:rFonts w:asciiTheme="minorHAnsi" w:hAnsiTheme="minorHAnsi" w:cs="Calibri"/>
          <w:u w:val="single"/>
        </w:rPr>
        <w:lastRenderedPageBreak/>
        <w:t>zkušenosti</w:t>
      </w:r>
      <w:r w:rsidRPr="00416DAC">
        <w:rPr>
          <w:rFonts w:asciiTheme="minorHAnsi" w:hAnsiTheme="minorHAnsi" w:cs="Calibri"/>
        </w:rPr>
        <w:t xml:space="preserve"> – požadavek zadavatele: </w:t>
      </w:r>
      <w:r w:rsidRPr="00416DAC">
        <w:rPr>
          <w:rFonts w:asciiTheme="minorHAnsi" w:eastAsia="SimSun" w:hAnsiTheme="minorHAnsi" w:cstheme="minorHAnsi"/>
          <w:i/>
          <w:iCs/>
          <w:lang w:eastAsia="ar-SA"/>
        </w:rPr>
        <w:t>zkušenost na pozici hlavního stavbyvedoucího (nebo obdobné vedoucí pozici) s realizací min. 2 pozemních staveb, jejichž předmětem byla výstavba nebo komplexní rekonstrukci nemovité budovy, a to v hodnotě investičních nákladů stavby alespoň 60 mil. Kč bez DPH</w:t>
      </w:r>
      <w:bookmarkStart w:id="2" w:name="_Hlk92126908"/>
      <w:r w:rsidRPr="00416DAC">
        <w:rPr>
          <w:rFonts w:asciiTheme="minorHAnsi" w:eastAsia="SimSun" w:hAnsiTheme="minorHAnsi" w:cstheme="minorHAnsi"/>
          <w:i/>
          <w:iCs/>
          <w:lang w:eastAsia="ar-SA"/>
        </w:rPr>
        <w:t>, a to za posledních 10 let před zahájením Řízení</w:t>
      </w:r>
      <w:bookmarkEnd w:id="2"/>
      <w:r w:rsidRPr="00416DAC">
        <w:rPr>
          <w:rFonts w:asciiTheme="minorHAnsi" w:hAnsiTheme="minorHAnsi" w:cs="Calibri"/>
          <w:i/>
          <w:iCs/>
        </w:rPr>
        <w:t>;</w:t>
      </w:r>
      <w:r w:rsidRPr="00416DAC">
        <w:rPr>
          <w:rFonts w:asciiTheme="minorHAnsi" w:hAnsiTheme="minorHAnsi" w:cs="Calibri"/>
        </w:rPr>
        <w:t xml:space="preserve"> předložené</w:t>
      </w:r>
      <w:r w:rsidRPr="00416DAC">
        <w:rPr>
          <w:rFonts w:asciiTheme="minorHAnsi" w:hAnsiTheme="minorHAnsi" w:cs="Calibri"/>
          <w:i/>
          <w:iCs/>
        </w:rPr>
        <w:t xml:space="preserve"> </w:t>
      </w:r>
      <w:r w:rsidRPr="00416DAC">
        <w:rPr>
          <w:rFonts w:asciiTheme="minorHAnsi" w:hAnsiTheme="minorHAnsi" w:cs="Calibri"/>
        </w:rPr>
        <w:t xml:space="preserve">zkušenosti jako </w:t>
      </w:r>
      <w:r w:rsidRPr="00416DAC">
        <w:rPr>
          <w:rFonts w:asciiTheme="minorHAnsi" w:hAnsiTheme="minorHAnsi" w:cs="Helvetica"/>
          <w:lang w:eastAsia="en-US"/>
        </w:rPr>
        <w:t xml:space="preserve">hlavní stavbyvedoucí </w:t>
      </w:r>
      <w:r w:rsidRPr="00416DAC">
        <w:rPr>
          <w:rFonts w:asciiTheme="minorHAnsi" w:hAnsiTheme="minorHAnsi" w:cs="Calibri"/>
        </w:rPr>
        <w:t>pro zadavatele stavby: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6504"/>
      </w:tblGrid>
      <w:tr w:rsidR="00416DAC" w:rsidRPr="00416DAC" w14:paraId="527FC28E" w14:textId="77777777" w:rsidTr="00E75552">
        <w:trPr>
          <w:trHeight w:hRule="exact" w:val="384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1DDAC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Název projektu/zakázky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1EBCC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Výstavba centrály </w:t>
            </w:r>
            <w:proofErr w:type="gramStart"/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ČSOB - projekt</w:t>
            </w:r>
            <w:proofErr w:type="gramEnd"/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SHQ</w:t>
            </w:r>
          </w:p>
        </w:tc>
      </w:tr>
      <w:tr w:rsidR="00416DAC" w:rsidRPr="00416DAC" w14:paraId="021FF3A4" w14:textId="77777777" w:rsidTr="00E75552">
        <w:trPr>
          <w:trHeight w:hRule="exact" w:val="350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7AC70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7EF8E9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Praha - Radlice</w:t>
            </w:r>
            <w:proofErr w:type="gramEnd"/>
          </w:p>
        </w:tc>
      </w:tr>
      <w:tr w:rsidR="00416DAC" w:rsidRPr="00416DAC" w14:paraId="4A5E4FAE" w14:textId="77777777" w:rsidTr="00E75552">
        <w:trPr>
          <w:trHeight w:hRule="exact" w:val="350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28AC2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Investor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220674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Radlice Rozvojová</w:t>
            </w:r>
          </w:p>
        </w:tc>
      </w:tr>
      <w:tr w:rsidR="00416DAC" w:rsidRPr="00416DAC" w14:paraId="25106E55" w14:textId="77777777" w:rsidTr="00E75552">
        <w:trPr>
          <w:trHeight w:hRule="exact" w:val="346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3A140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Kontakt na investora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EDE254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ANO</w:t>
            </w:r>
          </w:p>
        </w:tc>
      </w:tr>
      <w:tr w:rsidR="00416DAC" w:rsidRPr="00416DAC" w14:paraId="771ADB8B" w14:textId="77777777" w:rsidTr="00E75552">
        <w:trPr>
          <w:trHeight w:hRule="exact" w:val="350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5871A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Pozice na stavbě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FCAA38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Ředitel výstavby</w:t>
            </w:r>
          </w:p>
        </w:tc>
      </w:tr>
      <w:tr w:rsidR="00416DAC" w:rsidRPr="00416DAC" w14:paraId="007D9C5B" w14:textId="77777777" w:rsidTr="00E75552">
        <w:trPr>
          <w:trHeight w:hRule="exact" w:val="275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552FB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Doba výstavby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D3CAD" w14:textId="1580D84D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12/</w:t>
            </w:r>
            <w:r w:rsidR="00FB316A"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2014–09</w:t>
            </w: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/2020 (předání 05/2019)</w:t>
            </w:r>
          </w:p>
        </w:tc>
      </w:tr>
      <w:tr w:rsidR="00416DAC" w:rsidRPr="00416DAC" w14:paraId="43BF0EBC" w14:textId="77777777" w:rsidTr="00E75552">
        <w:trPr>
          <w:trHeight w:hRule="exact" w:val="350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40AEC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Objem zakázky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404F5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1.910 mil. Kč bez DPH</w:t>
            </w:r>
          </w:p>
        </w:tc>
      </w:tr>
      <w:tr w:rsidR="00416DAC" w:rsidRPr="00416DAC" w14:paraId="36126E96" w14:textId="77777777" w:rsidTr="00E75552">
        <w:trPr>
          <w:trHeight w:hRule="exact" w:val="499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5131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Druh stavby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96C09" w14:textId="00522CF6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Občanská </w:t>
            </w:r>
            <w:r w:rsidR="00FB316A"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vybavenost – administrativní</w:t>
            </w: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objekt; novostavba; Design &amp; Build</w:t>
            </w:r>
          </w:p>
        </w:tc>
      </w:tr>
    </w:tbl>
    <w:p w14:paraId="185515E1" w14:textId="77777777" w:rsidR="00416DAC" w:rsidRPr="00416DAC" w:rsidRDefault="00416DAC" w:rsidP="00416DAC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1"/>
        <w:gridCol w:w="6514"/>
      </w:tblGrid>
      <w:tr w:rsidR="00416DAC" w:rsidRPr="00416DAC" w14:paraId="207A014E" w14:textId="77777777" w:rsidTr="00E75552">
        <w:trPr>
          <w:trHeight w:hRule="exact" w:val="379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524B8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Název projektu/zakázky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CE615C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Novostavba divadla v Plzni, Divadlo Jízdecká</w:t>
            </w:r>
          </w:p>
        </w:tc>
      </w:tr>
      <w:tr w:rsidR="00416DAC" w:rsidRPr="00416DAC" w14:paraId="59721E54" w14:textId="77777777" w:rsidTr="00E75552">
        <w:trPr>
          <w:trHeight w:hRule="exact" w:val="355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0E2FC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08242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Plzeň</w:t>
            </w:r>
          </w:p>
        </w:tc>
      </w:tr>
      <w:tr w:rsidR="00416DAC" w:rsidRPr="00416DAC" w14:paraId="4B7E62E7" w14:textId="77777777" w:rsidTr="00E75552">
        <w:trPr>
          <w:trHeight w:hRule="exact" w:val="34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25C2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Investor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508C6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Magistrát města Plzně</w:t>
            </w:r>
          </w:p>
        </w:tc>
      </w:tr>
      <w:tr w:rsidR="00416DAC" w:rsidRPr="00416DAC" w14:paraId="6C8CDB0B" w14:textId="77777777" w:rsidTr="00E75552">
        <w:trPr>
          <w:trHeight w:hRule="exact" w:val="291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522FD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Kontakt na investora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C336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ANO</w:t>
            </w:r>
          </w:p>
        </w:tc>
      </w:tr>
      <w:tr w:rsidR="00416DAC" w:rsidRPr="00416DAC" w14:paraId="10F9B9E8" w14:textId="77777777" w:rsidTr="00E75552">
        <w:trPr>
          <w:trHeight w:hRule="exact" w:val="34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C3306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Pozice na stavbě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E5B1A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Vedoucí projektového týmu</w:t>
            </w:r>
          </w:p>
        </w:tc>
      </w:tr>
      <w:tr w:rsidR="00416DAC" w:rsidRPr="00416DAC" w14:paraId="454D13E0" w14:textId="77777777" w:rsidTr="00E75552">
        <w:trPr>
          <w:trHeight w:hRule="exact" w:val="38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DBB5E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Doba výstavby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9E6EE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05/2012-09/2014</w:t>
            </w:r>
          </w:p>
        </w:tc>
      </w:tr>
      <w:tr w:rsidR="00416DAC" w:rsidRPr="00416DAC" w14:paraId="5DB4535C" w14:textId="77777777" w:rsidTr="006147D5">
        <w:trPr>
          <w:trHeight w:hRule="exact" w:val="93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0042EE" w14:textId="77777777" w:rsidR="00416DAC" w:rsidRPr="00583E71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583E71">
              <w:rPr>
                <w:rFonts w:asciiTheme="minorHAnsi" w:hAnsiTheme="minorHAnsi"/>
                <w:color w:val="000000"/>
                <w:sz w:val="18"/>
                <w:szCs w:val="18"/>
              </w:rPr>
              <w:t>Objem zakázky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E35E3" w14:textId="77777777" w:rsidR="00416DAC" w:rsidRPr="00583E71" w:rsidRDefault="00416DAC" w:rsidP="00E75552">
            <w:pPr>
              <w:pStyle w:val="Jin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83E7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842 mil. Kč </w:t>
            </w:r>
          </w:p>
          <w:p w14:paraId="5A147409" w14:textId="08ADDE84" w:rsidR="00416DAC" w:rsidRPr="00583E71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6147D5">
              <w:rPr>
                <w:rFonts w:asciiTheme="minorHAnsi" w:hAnsiTheme="minorHAnsi"/>
                <w:color w:val="000000"/>
                <w:sz w:val="18"/>
                <w:szCs w:val="18"/>
              </w:rPr>
              <w:t>poměrná hodnota prací provedených v relevantním období posledních 10 let před zahájením Řízení = 721 714 285,71 Kč bez DPH</w:t>
            </w:r>
          </w:p>
        </w:tc>
      </w:tr>
      <w:tr w:rsidR="00416DAC" w:rsidRPr="00416DAC" w14:paraId="05ED2503" w14:textId="77777777" w:rsidTr="00E75552">
        <w:trPr>
          <w:trHeight w:hRule="exact" w:val="379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EE54F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Druh stavby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FEF54" w14:textId="38422FEE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Občanská </w:t>
            </w:r>
            <w:r w:rsidR="00FB316A"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vybavenost – divadlo</w:t>
            </w: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; novostavba; Design &amp; Build</w:t>
            </w:r>
          </w:p>
        </w:tc>
      </w:tr>
    </w:tbl>
    <w:p w14:paraId="75B1A01B" w14:textId="77777777" w:rsidR="00416DAC" w:rsidRPr="00416DAC" w:rsidRDefault="00416DAC" w:rsidP="00416DAC">
      <w:pPr>
        <w:spacing w:after="120" w:line="240" w:lineRule="auto"/>
        <w:jc w:val="both"/>
        <w:rPr>
          <w:rFonts w:cs="Calibri"/>
          <w:sz w:val="20"/>
          <w:szCs w:val="20"/>
        </w:rPr>
      </w:pPr>
    </w:p>
    <w:p w14:paraId="3A58189B" w14:textId="77777777" w:rsidR="00416DAC" w:rsidRPr="00416DAC" w:rsidRDefault="00416DAC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="Calibri"/>
          <w:i/>
          <w:iCs/>
        </w:rPr>
      </w:pPr>
      <w:r w:rsidRPr="00416DAC">
        <w:rPr>
          <w:rFonts w:asciiTheme="minorHAnsi" w:hAnsiTheme="minorHAnsi" w:cs="Calibri"/>
          <w:u w:val="single"/>
        </w:rPr>
        <w:t>zkušenosti</w:t>
      </w:r>
      <w:r w:rsidRPr="00416DAC">
        <w:rPr>
          <w:rFonts w:asciiTheme="minorHAnsi" w:hAnsiTheme="minorHAnsi" w:cs="Calibri"/>
        </w:rPr>
        <w:t xml:space="preserve"> - požadavek zadavatele: </w:t>
      </w:r>
      <w:r w:rsidRPr="00416DAC">
        <w:rPr>
          <w:rFonts w:asciiTheme="minorHAnsi" w:eastAsia="SimSun" w:hAnsiTheme="minorHAnsi" w:cstheme="minorHAnsi"/>
          <w:i/>
          <w:iCs/>
          <w:lang w:eastAsia="ar-SA"/>
        </w:rPr>
        <w:t>zkušenost na pozici hlavního stavbyvedoucího (nebo obdobné vedoucí pozici) s realizací min. 1 pozemní stavby, jejímž předmětem byla výstavba nebo komplexní rekonstrukce nemovité budovy, kdy smlouva na realizaci této zakázky byla uzavřena podle obchodních podmínek žluté anebo červené knihy FIDIC, a to v hodnotě investičních nákladů stavby alespoň 40 mil. Kč bez DPH, a to za posledních 10 let před zahájením Řízení</w:t>
      </w:r>
      <w:r w:rsidRPr="00416DAC">
        <w:rPr>
          <w:rFonts w:asciiTheme="minorHAnsi" w:hAnsiTheme="minorHAnsi" w:cs="Calibri"/>
          <w:i/>
          <w:iCs/>
        </w:rPr>
        <w:t xml:space="preserve">; </w:t>
      </w:r>
      <w:r w:rsidRPr="00416DAC">
        <w:rPr>
          <w:rFonts w:asciiTheme="minorHAnsi" w:hAnsiTheme="minorHAnsi" w:cs="Calibri"/>
        </w:rPr>
        <w:t xml:space="preserve">předložené zkušenosti jako </w:t>
      </w:r>
      <w:r w:rsidRPr="00416DAC">
        <w:rPr>
          <w:rFonts w:asciiTheme="minorHAnsi" w:hAnsiTheme="minorHAnsi" w:cs="Helvetica"/>
          <w:lang w:eastAsia="en-US"/>
        </w:rPr>
        <w:t xml:space="preserve">hlavní stavbyvedoucí </w:t>
      </w:r>
      <w:r w:rsidRPr="00416DAC">
        <w:rPr>
          <w:rFonts w:asciiTheme="minorHAnsi" w:hAnsiTheme="minorHAnsi" w:cs="Calibri"/>
        </w:rPr>
        <w:t>pro zadavatele stavby: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1"/>
        <w:gridCol w:w="6504"/>
      </w:tblGrid>
      <w:tr w:rsidR="00416DAC" w:rsidRPr="00416DAC" w14:paraId="708C4B24" w14:textId="77777777" w:rsidTr="00E75552">
        <w:trPr>
          <w:trHeight w:hRule="exact" w:val="384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4C24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Název projektu/zakázky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D308D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Palác Dunaj, rekonstrukce a nástavba</w:t>
            </w:r>
          </w:p>
        </w:tc>
      </w:tr>
      <w:tr w:rsidR="00416DAC" w:rsidRPr="00416DAC" w14:paraId="3DC25C89" w14:textId="77777777" w:rsidTr="00E75552">
        <w:trPr>
          <w:trHeight w:hRule="exact" w:val="35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B8D94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E33704" w14:textId="46E38EB3" w:rsidR="00416DAC" w:rsidRPr="00416DAC" w:rsidRDefault="00FB316A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Praha – Nové</w:t>
            </w:r>
            <w:r w:rsidR="00416DAC"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Město</w:t>
            </w:r>
          </w:p>
        </w:tc>
      </w:tr>
      <w:tr w:rsidR="00416DAC" w:rsidRPr="00416DAC" w14:paraId="4F4EBB02" w14:textId="77777777" w:rsidTr="00E75552">
        <w:trPr>
          <w:trHeight w:hRule="exact" w:val="35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4C39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Investor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F7CAD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Národní 138/10, s.r.o.</w:t>
            </w:r>
          </w:p>
        </w:tc>
      </w:tr>
      <w:tr w:rsidR="00416DAC" w:rsidRPr="00416DAC" w14:paraId="4C2DD8F7" w14:textId="77777777" w:rsidTr="00E75552">
        <w:trPr>
          <w:trHeight w:hRule="exact" w:val="249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9247B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Kontakt na investora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9339C" w14:textId="77777777" w:rsidR="00416DAC" w:rsidRPr="00416DAC" w:rsidRDefault="00416DAC" w:rsidP="00E75552">
            <w:pPr>
              <w:pStyle w:val="Jin0"/>
              <w:spacing w:line="252" w:lineRule="auto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ANO</w:t>
            </w:r>
          </w:p>
        </w:tc>
      </w:tr>
      <w:tr w:rsidR="00416DAC" w:rsidRPr="00416DAC" w14:paraId="3D876AA0" w14:textId="77777777" w:rsidTr="00E75552">
        <w:trPr>
          <w:trHeight w:hRule="exact" w:val="34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947C9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Pozice na stavbě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3AB82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Vedoucí projektového týmu</w:t>
            </w:r>
          </w:p>
        </w:tc>
      </w:tr>
      <w:tr w:rsidR="00416DAC" w:rsidRPr="00416DAC" w14:paraId="32F34E62" w14:textId="77777777" w:rsidTr="00C05658">
        <w:trPr>
          <w:trHeight w:hRule="exact" w:val="423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25225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Doba výstavby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E61CFF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12/2020 - dosud probíhá</w:t>
            </w:r>
          </w:p>
        </w:tc>
      </w:tr>
      <w:tr w:rsidR="00416DAC" w:rsidRPr="00416DAC" w14:paraId="00F99A73" w14:textId="77777777" w:rsidTr="00E75552">
        <w:trPr>
          <w:trHeight w:hRule="exact" w:val="35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2E715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Objem zakázky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37F688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690 mil. Kč bez DPH</w:t>
            </w:r>
          </w:p>
        </w:tc>
      </w:tr>
      <w:tr w:rsidR="00416DAC" w:rsidRPr="00416DAC" w14:paraId="73E95F37" w14:textId="77777777" w:rsidTr="00E75552">
        <w:trPr>
          <w:trHeight w:hRule="exact" w:val="509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A6D57E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Druh stavby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9009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Občanská vybavenost – administrativní objekt; rekonstrukce;</w:t>
            </w:r>
          </w:p>
          <w:p w14:paraId="5278809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Design &amp; Build, FIDIC – </w:t>
            </w:r>
            <w:proofErr w:type="spellStart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Red</w:t>
            </w:r>
            <w:proofErr w:type="spellEnd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Book</w:t>
            </w:r>
            <w:proofErr w:type="spellEnd"/>
          </w:p>
        </w:tc>
      </w:tr>
    </w:tbl>
    <w:p w14:paraId="5AF6BCB0" w14:textId="77777777" w:rsidR="00416DAC" w:rsidRPr="00416DAC" w:rsidRDefault="00416DAC" w:rsidP="00416DAC">
      <w:pPr>
        <w:spacing w:after="120" w:line="240" w:lineRule="auto"/>
        <w:jc w:val="both"/>
        <w:rPr>
          <w:rFonts w:cs="Calibri"/>
          <w:sz w:val="20"/>
          <w:szCs w:val="20"/>
        </w:rPr>
      </w:pPr>
    </w:p>
    <w:p w14:paraId="29D65F1C" w14:textId="1F97FDDD" w:rsidR="006B25A7" w:rsidRPr="00515799" w:rsidRDefault="00416DAC" w:rsidP="00515799">
      <w:pPr>
        <w:numPr>
          <w:ilvl w:val="0"/>
          <w:numId w:val="7"/>
        </w:numPr>
        <w:spacing w:after="0" w:line="240" w:lineRule="auto"/>
        <w:jc w:val="both"/>
        <w:rPr>
          <w:rFonts w:eastAsia="Times New Roman" w:cs="Courier New"/>
          <w:sz w:val="20"/>
          <w:szCs w:val="20"/>
        </w:rPr>
      </w:pPr>
      <w:r w:rsidRPr="00416DAC">
        <w:rPr>
          <w:rFonts w:cs="Calibri"/>
          <w:sz w:val="20"/>
          <w:szCs w:val="20"/>
          <w:u w:val="single"/>
        </w:rPr>
        <w:lastRenderedPageBreak/>
        <w:t xml:space="preserve">odbornou způsobilost </w:t>
      </w:r>
      <w:r w:rsidRPr="00416DAC">
        <w:rPr>
          <w:rFonts w:cs="Calibri"/>
          <w:sz w:val="20"/>
          <w:szCs w:val="20"/>
        </w:rPr>
        <w:t xml:space="preserve">– požadavek zadavatele: </w:t>
      </w:r>
      <w:r w:rsidRPr="00416DAC">
        <w:rPr>
          <w:rFonts w:cs="Calibri"/>
          <w:i/>
          <w:iCs/>
          <w:sz w:val="20"/>
          <w:szCs w:val="20"/>
        </w:rPr>
        <w:t>osvědčení o autorizaci jako autorizovaný inženýr v oboru pozemní stavby</w:t>
      </w:r>
      <w:r w:rsidRPr="00416DAC">
        <w:rPr>
          <w:rFonts w:cs="Calibri"/>
          <w:sz w:val="20"/>
          <w:szCs w:val="20"/>
        </w:rPr>
        <w:t>;</w:t>
      </w:r>
      <w:r w:rsidRPr="00416DAC">
        <w:rPr>
          <w:rFonts w:cs="Calibri"/>
          <w:i/>
          <w:iCs/>
          <w:sz w:val="20"/>
          <w:szCs w:val="20"/>
        </w:rPr>
        <w:t xml:space="preserve"> </w:t>
      </w:r>
      <w:r w:rsidRPr="00416DAC">
        <w:rPr>
          <w:noProof/>
          <w:sz w:val="20"/>
          <w:szCs w:val="20"/>
        </w:rPr>
        <w:t xml:space="preserve">doklad </w:t>
      </w:r>
      <w:r w:rsidR="00A742CF">
        <w:rPr>
          <w:noProof/>
          <w:sz w:val="20"/>
          <w:szCs w:val="20"/>
        </w:rPr>
        <w:t>–</w:t>
      </w:r>
      <w:r w:rsidRPr="00416DAC">
        <w:rPr>
          <w:rFonts w:cs="Courier New"/>
          <w:noProof/>
          <w:sz w:val="20"/>
          <w:szCs w:val="20"/>
        </w:rPr>
        <w:t xml:space="preserve"> </w:t>
      </w:r>
      <w:r w:rsidR="00A742CF" w:rsidRPr="00493262">
        <w:rPr>
          <w:rFonts w:cs="Courier New"/>
          <w:noProof/>
          <w:sz w:val="20"/>
          <w:szCs w:val="20"/>
        </w:rPr>
        <w:t xml:space="preserve">autorizovaná konverze </w:t>
      </w:r>
      <w:r w:rsidRPr="00416DAC">
        <w:rPr>
          <w:noProof/>
          <w:sz w:val="20"/>
          <w:szCs w:val="20"/>
        </w:rPr>
        <w:t xml:space="preserve">osvědčení o </w:t>
      </w:r>
      <w:r w:rsidR="00E33669" w:rsidRPr="00416DAC">
        <w:rPr>
          <w:noProof/>
          <w:sz w:val="20"/>
          <w:szCs w:val="20"/>
        </w:rPr>
        <w:t>autorizaci</w:t>
      </w:r>
      <w:r w:rsidR="00E33669">
        <w:rPr>
          <w:noProof/>
          <w:sz w:val="20"/>
          <w:szCs w:val="20"/>
        </w:rPr>
        <w:t xml:space="preserve"> – autorizovaný</w:t>
      </w:r>
      <w:r w:rsidRPr="00416DAC">
        <w:rPr>
          <w:rFonts w:eastAsia="SimSun" w:cs="Arial"/>
          <w:iCs/>
          <w:sz w:val="20"/>
          <w:szCs w:val="20"/>
          <w:lang w:eastAsia="ar-SA"/>
        </w:rPr>
        <w:t xml:space="preserve"> inženýr </w:t>
      </w:r>
      <w:r w:rsidRPr="00416DAC">
        <w:rPr>
          <w:noProof/>
          <w:sz w:val="20"/>
          <w:szCs w:val="20"/>
        </w:rPr>
        <w:t>v oboru Pozemní stavby</w:t>
      </w:r>
      <w:r w:rsidRPr="00416DAC">
        <w:rPr>
          <w:rFonts w:eastAsia="SimSun" w:cs="Arial"/>
          <w:iCs/>
          <w:sz w:val="20"/>
          <w:szCs w:val="20"/>
          <w:lang w:eastAsia="ar-SA"/>
        </w:rPr>
        <w:t xml:space="preserve"> ze dne</w:t>
      </w:r>
      <w:r w:rsidRPr="00416DAC">
        <w:rPr>
          <w:noProof/>
          <w:sz w:val="20"/>
          <w:szCs w:val="20"/>
        </w:rPr>
        <w:t xml:space="preserve"> ze dne 07. 02. 1994. </w:t>
      </w:r>
    </w:p>
    <w:p w14:paraId="7A0C573D" w14:textId="4D885331" w:rsidR="00416DAC" w:rsidRPr="00A94D49" w:rsidRDefault="00F62C53" w:rsidP="00F62C53">
      <w:pPr>
        <w:pStyle w:val="Nadpis3"/>
        <w:rPr>
          <w:szCs w:val="22"/>
        </w:rPr>
      </w:pPr>
      <w:r w:rsidRPr="00A94D49">
        <w:rPr>
          <w:rFonts w:cs="Helvetica"/>
          <w:bCs/>
          <w:szCs w:val="22"/>
          <w:lang w:eastAsia="en-US"/>
        </w:rPr>
        <w:t>Zástupce hlavního stavbyvedoucího</w:t>
      </w:r>
      <w:r w:rsidRPr="00A94D49">
        <w:rPr>
          <w:szCs w:val="22"/>
          <w:lang w:eastAsia="en-US"/>
        </w:rPr>
        <w:tab/>
        <w:t xml:space="preserve"> </w:t>
      </w:r>
    </w:p>
    <w:p w14:paraId="15467A80" w14:textId="0074995D" w:rsidR="00416DAC" w:rsidRPr="00416DAC" w:rsidRDefault="00C05658" w:rsidP="00416DAC">
      <w:pPr>
        <w:spacing w:after="0" w:line="240" w:lineRule="auto"/>
        <w:contextualSpacing/>
        <w:jc w:val="both"/>
        <w:rPr>
          <w:rFonts w:eastAsia="Times New Roman" w:cs="Courier New"/>
          <w:sz w:val="20"/>
          <w:szCs w:val="20"/>
        </w:rPr>
      </w:pPr>
      <w:r w:rsidRPr="002E0FB2">
        <w:rPr>
          <w:rFonts w:cs="Courier New"/>
          <w:noProof/>
          <w:sz w:val="20"/>
          <w:szCs w:val="20"/>
        </w:rPr>
        <w:t>Autorizovaná konverze</w:t>
      </w:r>
      <w:r w:rsidRPr="00416DAC">
        <w:rPr>
          <w:rFonts w:cs="Courier New"/>
          <w:noProof/>
          <w:sz w:val="20"/>
          <w:szCs w:val="20"/>
        </w:rPr>
        <w:t xml:space="preserve"> </w:t>
      </w:r>
      <w:r w:rsidR="00416DAC" w:rsidRPr="00416DAC">
        <w:rPr>
          <w:rFonts w:eastAsiaTheme="minorEastAsia" w:cs="Courier New"/>
          <w:noProof/>
          <w:sz w:val="20"/>
          <w:szCs w:val="20"/>
        </w:rPr>
        <w:t xml:space="preserve">profesního životopisu </w:t>
      </w:r>
      <w:r w:rsidR="00416DAC" w:rsidRPr="001C6B7B">
        <w:rPr>
          <w:rFonts w:eastAsiaTheme="minorEastAsia" w:cs="Courier New"/>
          <w:noProof/>
          <w:sz w:val="20"/>
          <w:szCs w:val="20"/>
        </w:rPr>
        <w:t>s</w:t>
      </w:r>
      <w:r w:rsidR="00416DAC" w:rsidRPr="00416DAC">
        <w:rPr>
          <w:rFonts w:eastAsiaTheme="minorEastAsia" w:cs="Courier New"/>
          <w:noProof/>
          <w:sz w:val="20"/>
          <w:szCs w:val="20"/>
        </w:rPr>
        <w:t xml:space="preserve"> vlastnoručním podpisem </w:t>
      </w:r>
      <w:r w:rsidR="001C6B7B">
        <w:rPr>
          <w:rFonts w:cs="Helvetica"/>
          <w:sz w:val="20"/>
          <w:szCs w:val="20"/>
          <w:lang w:eastAsia="en-US"/>
        </w:rPr>
        <w:t>osoby na dané pozici</w:t>
      </w:r>
      <w:r w:rsidR="00EE6435">
        <w:rPr>
          <w:rFonts w:cs="Helvetica"/>
          <w:sz w:val="20"/>
          <w:szCs w:val="20"/>
          <w:lang w:eastAsia="en-US"/>
        </w:rPr>
        <w:t xml:space="preserve"> </w:t>
      </w:r>
      <w:r w:rsidR="00EE6435" w:rsidRPr="00416DAC">
        <w:rPr>
          <w:rFonts w:eastAsiaTheme="minorEastAsia" w:cs="Courier New"/>
          <w:noProof/>
          <w:sz w:val="20"/>
          <w:szCs w:val="20"/>
        </w:rPr>
        <w:t xml:space="preserve">ze </w:t>
      </w:r>
      <w:r w:rsidR="00EE6435" w:rsidRPr="00E33669">
        <w:rPr>
          <w:rFonts w:eastAsiaTheme="minorEastAsia" w:cs="Courier New"/>
          <w:noProof/>
          <w:sz w:val="20"/>
          <w:szCs w:val="20"/>
        </w:rPr>
        <w:t>dne 10. 10. 2022</w:t>
      </w:r>
      <w:r w:rsidR="00416DAC" w:rsidRPr="00E33669">
        <w:rPr>
          <w:rFonts w:cs="Helvetica"/>
          <w:sz w:val="20"/>
          <w:szCs w:val="20"/>
          <w:lang w:eastAsia="en-US"/>
        </w:rPr>
        <w:t xml:space="preserve">, </w:t>
      </w:r>
      <w:r w:rsidR="001C6B7B" w:rsidRPr="00E33669">
        <w:rPr>
          <w:rFonts w:cs="Helvetica"/>
          <w:sz w:val="20"/>
          <w:szCs w:val="20"/>
          <w:lang w:eastAsia="en-US"/>
        </w:rPr>
        <w:t>obsahující</w:t>
      </w:r>
      <w:r w:rsidR="00416DAC" w:rsidRPr="00416DAC">
        <w:rPr>
          <w:rFonts w:cs="Helvetica"/>
          <w:sz w:val="20"/>
          <w:szCs w:val="20"/>
          <w:lang w:eastAsia="en-US"/>
        </w:rPr>
        <w:t>:</w:t>
      </w:r>
    </w:p>
    <w:p w14:paraId="4BD64F79" w14:textId="77777777" w:rsidR="00416DAC" w:rsidRPr="00416DAC" w:rsidRDefault="00416DAC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="Arial"/>
        </w:rPr>
      </w:pPr>
      <w:r w:rsidRPr="00416DAC">
        <w:rPr>
          <w:rFonts w:asciiTheme="minorHAnsi" w:hAnsiTheme="minorHAnsi" w:cs="Calibri"/>
          <w:u w:val="single"/>
        </w:rPr>
        <w:t>profesní (odbornou) praxi</w:t>
      </w:r>
      <w:r w:rsidRPr="00416DAC">
        <w:rPr>
          <w:rFonts w:asciiTheme="minorHAnsi" w:hAnsiTheme="minorHAnsi" w:cs="Calibri"/>
        </w:rPr>
        <w:t xml:space="preserve"> – požadavek zadavatele: </w:t>
      </w:r>
      <w:r w:rsidRPr="00416DAC">
        <w:rPr>
          <w:rFonts w:asciiTheme="minorHAnsi" w:hAnsiTheme="minorHAnsi" w:cs="Calibri"/>
          <w:i/>
          <w:iCs/>
        </w:rPr>
        <w:t>minimálně 5 let praxe na pozici hlavního stavbyvedoucího nebo zástupce hlavního stavbyvedoucího v oblasti pozemních staveb</w:t>
      </w:r>
      <w:r w:rsidRPr="00416DAC">
        <w:rPr>
          <w:rFonts w:asciiTheme="minorHAnsi" w:hAnsiTheme="minorHAnsi" w:cs="Calibri"/>
        </w:rPr>
        <w:t>; odborná praxe jako</w:t>
      </w:r>
      <w:r w:rsidRPr="00416DAC">
        <w:rPr>
          <w:rFonts w:asciiTheme="minorHAnsi" w:hAnsiTheme="minorHAnsi"/>
        </w:rPr>
        <w:t xml:space="preserve"> </w:t>
      </w:r>
      <w:r w:rsidRPr="00416DAC">
        <w:rPr>
          <w:rFonts w:asciiTheme="minorHAnsi" w:hAnsiTheme="minorHAnsi" w:cs="Helvetica"/>
          <w:lang w:eastAsia="en-US"/>
        </w:rPr>
        <w:t>hlavní stavbyvedoucí</w:t>
      </w:r>
      <w:r w:rsidRPr="00416DAC">
        <w:rPr>
          <w:rFonts w:asciiTheme="minorHAnsi" w:hAnsiTheme="minorHAnsi" w:cs="Calibri"/>
        </w:rPr>
        <w:t xml:space="preserve"> od 04/2002 (tedy více než 20 let praxe),</w:t>
      </w:r>
    </w:p>
    <w:p w14:paraId="77B3C007" w14:textId="77777777" w:rsidR="00416DAC" w:rsidRPr="00416DAC" w:rsidRDefault="00416DAC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="Calibri"/>
          <w:i/>
          <w:iCs/>
        </w:rPr>
      </w:pPr>
      <w:r w:rsidRPr="00416DAC">
        <w:rPr>
          <w:rFonts w:asciiTheme="minorHAnsi" w:hAnsiTheme="minorHAnsi" w:cs="Calibri"/>
          <w:u w:val="single"/>
        </w:rPr>
        <w:t>zkušenosti</w:t>
      </w:r>
      <w:r w:rsidRPr="00416DAC">
        <w:rPr>
          <w:rFonts w:asciiTheme="minorHAnsi" w:hAnsiTheme="minorHAnsi" w:cs="Calibri"/>
        </w:rPr>
        <w:t xml:space="preserve"> – požadavek zadavatele: </w:t>
      </w:r>
      <w:r w:rsidRPr="00416DAC">
        <w:rPr>
          <w:rFonts w:asciiTheme="minorHAnsi" w:eastAsia="SimSun" w:hAnsiTheme="minorHAnsi" w:cstheme="minorHAnsi"/>
          <w:i/>
          <w:iCs/>
          <w:lang w:eastAsia="ar-SA"/>
        </w:rPr>
        <w:t>zkušenost na pozici stavbyvedoucího (nebo obdobné pozici) s realizací min. 2 pozemních staveb, jejichž předmětem byla výstavba nebo komplexní rekonstrukce nemovité budovy, a to v hodnotě investičních nákladů stavby alespoň 50 mil. Kč bez DPH, a to za posledních 10 let před zahájením Řízení</w:t>
      </w:r>
      <w:r w:rsidRPr="00416DAC">
        <w:rPr>
          <w:rFonts w:asciiTheme="minorHAnsi" w:hAnsiTheme="minorHAnsi" w:cs="Calibri"/>
          <w:i/>
          <w:iCs/>
        </w:rPr>
        <w:t xml:space="preserve">; </w:t>
      </w:r>
      <w:r w:rsidRPr="00416DAC">
        <w:rPr>
          <w:rFonts w:asciiTheme="minorHAnsi" w:hAnsiTheme="minorHAnsi" w:cs="Calibri"/>
        </w:rPr>
        <w:t>předložené zkušenosti jako hlavní</w:t>
      </w:r>
      <w:r w:rsidRPr="00416DAC">
        <w:rPr>
          <w:rFonts w:asciiTheme="minorHAnsi" w:hAnsiTheme="minorHAnsi" w:cs="Helvetica"/>
          <w:lang w:eastAsia="en-US"/>
        </w:rPr>
        <w:t xml:space="preserve"> stavbyvedoucí (tedy na vyšší </w:t>
      </w:r>
      <w:proofErr w:type="gramStart"/>
      <w:r w:rsidRPr="00416DAC">
        <w:rPr>
          <w:rFonts w:asciiTheme="minorHAnsi" w:hAnsiTheme="minorHAnsi" w:cs="Helvetica"/>
          <w:lang w:eastAsia="en-US"/>
        </w:rPr>
        <w:t>pozici</w:t>
      </w:r>
      <w:proofErr w:type="gramEnd"/>
      <w:r w:rsidRPr="00416DAC">
        <w:rPr>
          <w:rFonts w:asciiTheme="minorHAnsi" w:hAnsiTheme="minorHAnsi" w:cs="Helvetica"/>
          <w:lang w:eastAsia="en-US"/>
        </w:rPr>
        <w:t xml:space="preserve"> než je požadavek zadavatele) </w:t>
      </w:r>
      <w:r w:rsidRPr="00416DAC">
        <w:rPr>
          <w:rFonts w:asciiTheme="minorHAnsi" w:hAnsiTheme="minorHAnsi" w:cs="Calibri"/>
        </w:rPr>
        <w:t>pro zadavatele stavby: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6202"/>
      </w:tblGrid>
      <w:tr w:rsidR="00416DAC" w:rsidRPr="00416DAC" w14:paraId="25F31439" w14:textId="77777777" w:rsidTr="00E75552">
        <w:trPr>
          <w:trHeight w:hRule="exact" w:val="56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ABC09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Název projektu/zakázky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C89E5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Oblastní nemocnice Náchod - 1. etapa rekonstrukce a dostavby</w:t>
            </w:r>
          </w:p>
        </w:tc>
      </w:tr>
      <w:tr w:rsidR="00416DAC" w:rsidRPr="00416DAC" w14:paraId="2B9251A0" w14:textId="77777777" w:rsidTr="00E75552">
        <w:trPr>
          <w:trHeight w:hRule="exact" w:val="33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B964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07416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Náchod</w:t>
            </w:r>
          </w:p>
        </w:tc>
      </w:tr>
      <w:tr w:rsidR="00416DAC" w:rsidRPr="00416DAC" w14:paraId="2746A9DA" w14:textId="77777777" w:rsidTr="00E75552">
        <w:trPr>
          <w:trHeight w:hRule="exact" w:val="33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2349A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Investor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B8CABE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Královéhradecký kraj</w:t>
            </w:r>
          </w:p>
        </w:tc>
      </w:tr>
      <w:tr w:rsidR="00416DAC" w:rsidRPr="00416DAC" w14:paraId="61305E1C" w14:textId="77777777" w:rsidTr="00E75552">
        <w:trPr>
          <w:trHeight w:hRule="exact" w:val="32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EC6F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Kontakt na investora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3E97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ANO</w:t>
            </w:r>
          </w:p>
        </w:tc>
      </w:tr>
      <w:tr w:rsidR="00416DAC" w:rsidRPr="00416DAC" w14:paraId="5A94EB1F" w14:textId="77777777" w:rsidTr="00E75552">
        <w:trPr>
          <w:trHeight w:hRule="exact" w:val="33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736E2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Pozice na stavbě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21465C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vedoucí projektu</w:t>
            </w:r>
          </w:p>
        </w:tc>
      </w:tr>
      <w:tr w:rsidR="00416DAC" w:rsidRPr="00416DAC" w14:paraId="601072B3" w14:textId="77777777" w:rsidTr="00E75552">
        <w:trPr>
          <w:trHeight w:hRule="exact" w:val="33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CEAD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Doba výstavby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9A072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04/2018-07/2020</w:t>
            </w:r>
          </w:p>
        </w:tc>
      </w:tr>
      <w:tr w:rsidR="00416DAC" w:rsidRPr="00416DAC" w14:paraId="343B8336" w14:textId="77777777" w:rsidTr="00E75552">
        <w:trPr>
          <w:trHeight w:hRule="exact" w:val="32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D24A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Objem zakázky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43FC85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1.382 mil. Kč bez DPH</w:t>
            </w:r>
          </w:p>
        </w:tc>
      </w:tr>
      <w:tr w:rsidR="00416DAC" w:rsidRPr="00416DAC" w14:paraId="7788499B" w14:textId="77777777" w:rsidTr="00E75552">
        <w:trPr>
          <w:trHeight w:hRule="exact" w:val="365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25830F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Druh stavby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1CB7D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Novostavba nemocnice</w:t>
            </w:r>
          </w:p>
        </w:tc>
      </w:tr>
    </w:tbl>
    <w:p w14:paraId="427CBF49" w14:textId="77777777" w:rsidR="00416DAC" w:rsidRPr="00416DAC" w:rsidRDefault="00416DAC" w:rsidP="00416DAC">
      <w:pPr>
        <w:pStyle w:val="Odstavecseseznamem"/>
        <w:spacing w:after="120"/>
        <w:contextualSpacing w:val="0"/>
        <w:jc w:val="both"/>
        <w:rPr>
          <w:rFonts w:asciiTheme="minorHAnsi" w:hAnsiTheme="minorHAnsi" w:cs="Calibri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6192"/>
      </w:tblGrid>
      <w:tr w:rsidR="00416DAC" w:rsidRPr="00416DAC" w14:paraId="0B4F608E" w14:textId="77777777" w:rsidTr="00E75552">
        <w:trPr>
          <w:trHeight w:hRule="exact" w:val="579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336A6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Název projektu/zakázky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14640F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Vítkovia</w:t>
            </w:r>
            <w:proofErr w:type="spellEnd"/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Residence</w:t>
            </w:r>
          </w:p>
        </w:tc>
      </w:tr>
      <w:tr w:rsidR="00416DAC" w:rsidRPr="00416DAC" w14:paraId="776CEBA6" w14:textId="77777777" w:rsidTr="00E75552">
        <w:trPr>
          <w:trHeight w:hRule="exact" w:val="336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7D789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4AC9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Praha 3 - Koněvova 49</w:t>
            </w:r>
          </w:p>
        </w:tc>
      </w:tr>
      <w:tr w:rsidR="00416DAC" w:rsidRPr="00416DAC" w14:paraId="565D4A28" w14:textId="77777777" w:rsidTr="00E75552">
        <w:trPr>
          <w:trHeight w:hRule="exact" w:val="331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99294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Investor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07676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Archikod</w:t>
            </w:r>
            <w:proofErr w:type="spellEnd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a.s., Prokopova 148/15, 130 00 Praha</w:t>
            </w:r>
          </w:p>
        </w:tc>
      </w:tr>
      <w:tr w:rsidR="00416DAC" w:rsidRPr="00416DAC" w14:paraId="38D947E2" w14:textId="77777777" w:rsidTr="00E75552">
        <w:trPr>
          <w:trHeight w:hRule="exact" w:val="331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2D0B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Kontakt na investora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3D39A5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ANO</w:t>
            </w:r>
          </w:p>
        </w:tc>
      </w:tr>
      <w:tr w:rsidR="00416DAC" w:rsidRPr="00416DAC" w14:paraId="688C2513" w14:textId="77777777" w:rsidTr="00E75552">
        <w:trPr>
          <w:trHeight w:hRule="exact" w:val="336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773E2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Pozice na stavbě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15633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Hlavní stavbyvedoucí / Vedoucí projektu</w:t>
            </w:r>
          </w:p>
        </w:tc>
      </w:tr>
      <w:tr w:rsidR="00416DAC" w:rsidRPr="00416DAC" w14:paraId="5BD4083F" w14:textId="77777777" w:rsidTr="00E75552">
        <w:trPr>
          <w:trHeight w:hRule="exact" w:val="299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730A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Doba výstavby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916B7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09/2016-02/2017</w:t>
            </w:r>
          </w:p>
        </w:tc>
      </w:tr>
      <w:tr w:rsidR="00416DAC" w:rsidRPr="00416DAC" w14:paraId="0D06F1B4" w14:textId="77777777" w:rsidTr="00E75552">
        <w:trPr>
          <w:trHeight w:hRule="exact" w:val="336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D4142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Objem zakázky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CD822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85 mil. Kč bez DPH</w:t>
            </w:r>
          </w:p>
        </w:tc>
      </w:tr>
      <w:tr w:rsidR="00416DAC" w:rsidRPr="00416DAC" w14:paraId="17FF370D" w14:textId="77777777" w:rsidTr="00E75552">
        <w:trPr>
          <w:trHeight w:hRule="exact" w:val="360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73509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Druh stavby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6C42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Výstavby bytového domu</w:t>
            </w:r>
          </w:p>
        </w:tc>
      </w:tr>
    </w:tbl>
    <w:p w14:paraId="34EFBA60" w14:textId="77777777" w:rsidR="00416DAC" w:rsidRPr="00416DAC" w:rsidRDefault="00416DAC" w:rsidP="00416DAC">
      <w:pPr>
        <w:pStyle w:val="Odstavecseseznamem"/>
        <w:spacing w:after="120"/>
        <w:contextualSpacing w:val="0"/>
        <w:jc w:val="both"/>
        <w:rPr>
          <w:rFonts w:asciiTheme="minorHAnsi" w:hAnsiTheme="minorHAnsi" w:cs="Calibri"/>
        </w:rPr>
      </w:pPr>
    </w:p>
    <w:p w14:paraId="6BCDC7BE" w14:textId="77777777" w:rsidR="00416DAC" w:rsidRPr="00416DAC" w:rsidRDefault="00416DAC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="Calibri"/>
          <w:i/>
          <w:iCs/>
        </w:rPr>
      </w:pPr>
      <w:r w:rsidRPr="00416DAC">
        <w:rPr>
          <w:rFonts w:asciiTheme="minorHAnsi" w:hAnsiTheme="minorHAnsi" w:cs="Calibri"/>
          <w:u w:val="single"/>
        </w:rPr>
        <w:t>zkušenosti</w:t>
      </w:r>
      <w:r w:rsidRPr="00416DAC">
        <w:rPr>
          <w:rFonts w:asciiTheme="minorHAnsi" w:hAnsiTheme="minorHAnsi" w:cs="Calibri"/>
        </w:rPr>
        <w:t xml:space="preserve"> - požadavek zadavatele</w:t>
      </w:r>
      <w:r w:rsidRPr="00416DAC">
        <w:rPr>
          <w:rFonts w:asciiTheme="minorHAnsi" w:hAnsiTheme="minorHAnsi" w:cs="Calibri"/>
          <w:i/>
          <w:iCs/>
        </w:rPr>
        <w:t xml:space="preserve">: </w:t>
      </w:r>
      <w:r w:rsidRPr="00416DAC">
        <w:rPr>
          <w:rFonts w:asciiTheme="minorHAnsi" w:eastAsia="SimSun" w:hAnsiTheme="minorHAnsi" w:cstheme="minorHAnsi"/>
          <w:i/>
          <w:iCs/>
          <w:lang w:eastAsia="ar-SA"/>
        </w:rPr>
        <w:t>zkušenost stavbyvedoucího (nebo obdobné pozici) s realizací min. 1 pozemní stavby, jejímž předmětem byla výstavba nebo komplexní rekonstrukce nemovité budovy, kdy smlouva na realizaci této zakázky byla uzavřena podle obchodních podmínek žluté anebo červené knihy FIDIC, a to v hodnotě investičních nákladů stavby alespoň 30 mil. Kč bez DPH, a to za posledních 10 let před zahájením Řízení</w:t>
      </w:r>
      <w:r w:rsidRPr="00416DAC">
        <w:rPr>
          <w:rFonts w:asciiTheme="minorHAnsi" w:hAnsiTheme="minorHAnsi" w:cs="Calibri"/>
          <w:i/>
          <w:iCs/>
        </w:rPr>
        <w:t xml:space="preserve">; </w:t>
      </w:r>
      <w:r w:rsidRPr="00416DAC">
        <w:rPr>
          <w:rFonts w:asciiTheme="minorHAnsi" w:hAnsiTheme="minorHAnsi" w:cs="Calibri"/>
        </w:rPr>
        <w:t xml:space="preserve">předložené zkušenosti jako </w:t>
      </w:r>
      <w:r w:rsidRPr="00416DAC">
        <w:rPr>
          <w:rFonts w:asciiTheme="minorHAnsi" w:hAnsiTheme="minorHAnsi" w:cs="Helvetica"/>
          <w:lang w:eastAsia="en-US"/>
        </w:rPr>
        <w:t xml:space="preserve">hlavní stavbyvedoucí (resp. na vyšší pozici než je požadavek zadavatele) </w:t>
      </w:r>
      <w:r w:rsidRPr="00416DAC">
        <w:rPr>
          <w:rFonts w:asciiTheme="minorHAnsi" w:hAnsiTheme="minorHAnsi" w:cs="Calibri"/>
        </w:rPr>
        <w:t>pro zadavatele stavby: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6202"/>
      </w:tblGrid>
      <w:tr w:rsidR="00416DAC" w:rsidRPr="00416DAC" w14:paraId="7CCFFA2F" w14:textId="77777777" w:rsidTr="00E75552">
        <w:trPr>
          <w:trHeight w:hRule="exact" w:val="524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4C02E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Název projektu/zakázky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D7DCD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Bytové domy Na </w:t>
            </w:r>
            <w:proofErr w:type="spellStart"/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Neklance</w:t>
            </w:r>
            <w:proofErr w:type="spellEnd"/>
          </w:p>
        </w:tc>
      </w:tr>
      <w:tr w:rsidR="00416DAC" w:rsidRPr="00416DAC" w14:paraId="740DD0FD" w14:textId="77777777" w:rsidTr="00E75552">
        <w:trPr>
          <w:trHeight w:hRule="exact" w:val="331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DDFAC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3ABA66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Praha 5</w:t>
            </w:r>
          </w:p>
        </w:tc>
      </w:tr>
      <w:tr w:rsidR="00416DAC" w:rsidRPr="00416DAC" w14:paraId="55DCDBC3" w14:textId="77777777" w:rsidTr="00E75552">
        <w:trPr>
          <w:trHeight w:hRule="exact" w:val="331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77684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Investor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2A827E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BRG Omikron s.r.o.</w:t>
            </w:r>
          </w:p>
        </w:tc>
      </w:tr>
      <w:tr w:rsidR="00416DAC" w:rsidRPr="00416DAC" w14:paraId="7DEF99B5" w14:textId="77777777" w:rsidTr="00E75552">
        <w:trPr>
          <w:trHeight w:hRule="exact" w:val="33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7A654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Kontakt na investora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E499DE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ANO</w:t>
            </w:r>
          </w:p>
        </w:tc>
      </w:tr>
      <w:tr w:rsidR="00416DAC" w:rsidRPr="00416DAC" w14:paraId="6D965F1B" w14:textId="77777777" w:rsidTr="00E75552">
        <w:trPr>
          <w:trHeight w:hRule="exact" w:val="331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8C09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Pozice na stavbě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078C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Hlavní stavbyvedoucí / Vedoucí projektu</w:t>
            </w:r>
          </w:p>
        </w:tc>
      </w:tr>
      <w:tr w:rsidR="00416DAC" w:rsidRPr="00416DAC" w14:paraId="42B3A900" w14:textId="77777777" w:rsidTr="00E75552">
        <w:trPr>
          <w:trHeight w:hRule="exact" w:val="33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B6F7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Doba výstavby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800E5B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08/2020-01/2021</w:t>
            </w:r>
          </w:p>
        </w:tc>
      </w:tr>
      <w:tr w:rsidR="00416DAC" w:rsidRPr="00416DAC" w14:paraId="16F535EA" w14:textId="77777777" w:rsidTr="00E75552">
        <w:trPr>
          <w:trHeight w:hRule="exact" w:val="33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74D14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Objem zakázky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04B734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120 v mil. Kč bez DPH</w:t>
            </w:r>
          </w:p>
        </w:tc>
      </w:tr>
      <w:tr w:rsidR="00416DAC" w:rsidRPr="00416DAC" w14:paraId="49C0CB53" w14:textId="77777777" w:rsidTr="00E75552">
        <w:trPr>
          <w:trHeight w:hRule="exact" w:val="475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21FFF0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Druh stavby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4814A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Bytová výstavba, s využitím metodiky BIM při výstavbě, FIDIC </w:t>
            </w:r>
            <w:proofErr w:type="spellStart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Red</w:t>
            </w:r>
            <w:proofErr w:type="spellEnd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Book</w:t>
            </w:r>
            <w:proofErr w:type="spellEnd"/>
          </w:p>
        </w:tc>
      </w:tr>
    </w:tbl>
    <w:p w14:paraId="04450805" w14:textId="77777777" w:rsidR="00416DAC" w:rsidRPr="00416DAC" w:rsidRDefault="00416DAC" w:rsidP="00416DAC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</w:p>
    <w:p w14:paraId="1AA8A06A" w14:textId="374A8223" w:rsidR="00F46CAE" w:rsidRPr="00515799" w:rsidRDefault="00416DAC" w:rsidP="00F62C53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="Courier New"/>
        </w:rPr>
      </w:pPr>
      <w:r w:rsidRPr="00416DAC">
        <w:rPr>
          <w:rFonts w:asciiTheme="minorHAnsi" w:hAnsiTheme="minorHAnsi" w:cs="Calibri"/>
          <w:u w:val="single"/>
        </w:rPr>
        <w:t xml:space="preserve">odbornou způsobilost </w:t>
      </w:r>
      <w:r w:rsidRPr="00416DAC">
        <w:rPr>
          <w:rFonts w:asciiTheme="minorHAnsi" w:hAnsiTheme="minorHAnsi" w:cs="Calibri"/>
        </w:rPr>
        <w:t>– požadavek zadavatele</w:t>
      </w:r>
      <w:r w:rsidRPr="00416DAC">
        <w:rPr>
          <w:rFonts w:asciiTheme="minorHAnsi" w:hAnsiTheme="minorHAnsi" w:cs="Calibri"/>
          <w:i/>
          <w:iCs/>
        </w:rPr>
        <w:t>:</w:t>
      </w:r>
      <w:r w:rsidRPr="00416DAC">
        <w:rPr>
          <w:rFonts w:asciiTheme="minorHAnsi" w:hAnsiTheme="minorHAnsi"/>
          <w:i/>
          <w:iCs/>
        </w:rPr>
        <w:t xml:space="preserve"> </w:t>
      </w:r>
      <w:r w:rsidRPr="00416DAC">
        <w:rPr>
          <w:rFonts w:asciiTheme="minorHAnsi" w:hAnsiTheme="minorHAnsi" w:cs="Calibri"/>
          <w:i/>
          <w:iCs/>
        </w:rPr>
        <w:t>osvědčení o autorizaci jako autorizovaný inženýr v ob</w:t>
      </w:r>
      <w:r w:rsidRPr="00003EB3">
        <w:rPr>
          <w:rFonts w:asciiTheme="minorHAnsi" w:hAnsiTheme="minorHAnsi" w:cs="Calibri"/>
          <w:i/>
          <w:iCs/>
        </w:rPr>
        <w:t>oru pozemní stavby</w:t>
      </w:r>
      <w:r w:rsidRPr="00003EB3">
        <w:rPr>
          <w:rFonts w:asciiTheme="minorHAnsi" w:hAnsiTheme="minorHAnsi" w:cs="Courier New"/>
        </w:rPr>
        <w:t>;</w:t>
      </w:r>
      <w:r w:rsidRPr="00003EB3">
        <w:rPr>
          <w:rFonts w:asciiTheme="minorHAnsi" w:hAnsiTheme="minorHAnsi"/>
          <w:noProof/>
        </w:rPr>
        <w:t xml:space="preserve"> doklad -</w:t>
      </w:r>
      <w:r w:rsidR="00A34135" w:rsidRPr="00003EB3">
        <w:rPr>
          <w:rFonts w:asciiTheme="minorHAnsi" w:hAnsiTheme="minorHAnsi"/>
          <w:noProof/>
        </w:rPr>
        <w:t xml:space="preserve"> </w:t>
      </w:r>
      <w:r w:rsidR="00A34135" w:rsidRPr="003234AD">
        <w:rPr>
          <w:rFonts w:asciiTheme="minorHAnsi" w:hAnsiTheme="minorHAnsi"/>
          <w:noProof/>
        </w:rPr>
        <w:t xml:space="preserve">autorizovaná konverze ze dne </w:t>
      </w:r>
      <w:r w:rsidRPr="00003EB3">
        <w:rPr>
          <w:rFonts w:asciiTheme="minorHAnsi" w:hAnsiTheme="minorHAnsi"/>
          <w:noProof/>
        </w:rPr>
        <w:t>osvědčení</w:t>
      </w:r>
      <w:r w:rsidRPr="00416DAC">
        <w:rPr>
          <w:rFonts w:asciiTheme="minorHAnsi" w:hAnsiTheme="minorHAnsi"/>
          <w:noProof/>
        </w:rPr>
        <w:t xml:space="preserve"> o </w:t>
      </w:r>
      <w:r w:rsidR="00EA1E2C" w:rsidRPr="00416DAC">
        <w:rPr>
          <w:rFonts w:asciiTheme="minorHAnsi" w:hAnsiTheme="minorHAnsi"/>
          <w:noProof/>
        </w:rPr>
        <w:t>autorizaci – autorizovaný</w:t>
      </w:r>
      <w:r w:rsidRPr="00416DAC">
        <w:rPr>
          <w:rFonts w:asciiTheme="minorHAnsi" w:eastAsia="SimSun" w:hAnsiTheme="minorHAnsi" w:cs="Arial"/>
          <w:iCs/>
          <w:lang w:eastAsia="ar-SA"/>
        </w:rPr>
        <w:t xml:space="preserve"> inženýr </w:t>
      </w:r>
      <w:r w:rsidRPr="00416DAC">
        <w:rPr>
          <w:rFonts w:asciiTheme="minorHAnsi" w:hAnsiTheme="minorHAnsi"/>
          <w:noProof/>
        </w:rPr>
        <w:t>v oboru Pozemní stavby</w:t>
      </w:r>
      <w:r w:rsidRPr="00416DAC">
        <w:rPr>
          <w:rFonts w:asciiTheme="minorHAnsi" w:eastAsia="SimSun" w:hAnsiTheme="minorHAnsi" w:cs="Arial"/>
          <w:iCs/>
          <w:lang w:eastAsia="ar-SA"/>
        </w:rPr>
        <w:t xml:space="preserve"> ze dne</w:t>
      </w:r>
      <w:r w:rsidRPr="00416DAC">
        <w:rPr>
          <w:rFonts w:asciiTheme="minorHAnsi" w:hAnsiTheme="minorHAnsi"/>
          <w:noProof/>
        </w:rPr>
        <w:t xml:space="preserve"> ze dne 06. 03. 2007.  </w:t>
      </w:r>
    </w:p>
    <w:p w14:paraId="0A250C22" w14:textId="0A85DE33" w:rsidR="00F46CAE" w:rsidRPr="00F46CAE" w:rsidRDefault="00F46CAE" w:rsidP="00F46CAE">
      <w:pPr>
        <w:pStyle w:val="Nadpis3"/>
      </w:pPr>
      <w:r w:rsidRPr="00416DAC">
        <w:rPr>
          <w:lang w:eastAsia="en-US"/>
        </w:rPr>
        <w:t>Specialista na vytáp</w:t>
      </w:r>
      <w:r w:rsidRPr="00416DAC">
        <w:rPr>
          <w:rFonts w:cs="Arial"/>
          <w:lang w:eastAsia="en-US"/>
        </w:rPr>
        <w:t>ě</w:t>
      </w:r>
      <w:r w:rsidRPr="00416DAC">
        <w:rPr>
          <w:lang w:eastAsia="en-US"/>
        </w:rPr>
        <w:t>ní, vzduchotechniku a chlazení</w:t>
      </w:r>
      <w:r w:rsidRPr="00F46CAE">
        <w:rPr>
          <w:lang w:eastAsia="en-US"/>
        </w:rPr>
        <w:tab/>
        <w:t xml:space="preserve"> </w:t>
      </w:r>
    </w:p>
    <w:p w14:paraId="71526A5E" w14:textId="7940C9B7" w:rsidR="00416DAC" w:rsidRPr="00416DAC" w:rsidRDefault="00C05658" w:rsidP="00416DAC">
      <w:pPr>
        <w:spacing w:after="0" w:line="240" w:lineRule="auto"/>
        <w:contextualSpacing/>
        <w:jc w:val="both"/>
        <w:rPr>
          <w:rFonts w:eastAsia="Times New Roman" w:cs="Courier New"/>
          <w:sz w:val="20"/>
          <w:szCs w:val="20"/>
        </w:rPr>
      </w:pPr>
      <w:r w:rsidRPr="00A10834">
        <w:rPr>
          <w:rFonts w:cs="Courier New"/>
          <w:noProof/>
          <w:sz w:val="20"/>
          <w:szCs w:val="20"/>
        </w:rPr>
        <w:t>Autorizovaná konverze</w:t>
      </w:r>
      <w:r w:rsidRPr="00416DAC">
        <w:rPr>
          <w:rFonts w:cs="Courier New"/>
          <w:noProof/>
          <w:sz w:val="20"/>
          <w:szCs w:val="20"/>
        </w:rPr>
        <w:t xml:space="preserve"> </w:t>
      </w:r>
      <w:r w:rsidR="00416DAC" w:rsidRPr="00416DAC">
        <w:rPr>
          <w:rFonts w:eastAsiaTheme="minorEastAsia" w:cs="Courier New"/>
          <w:noProof/>
          <w:sz w:val="20"/>
          <w:szCs w:val="20"/>
        </w:rPr>
        <w:t xml:space="preserve">profesního životopisu </w:t>
      </w:r>
      <w:r w:rsidR="00416DAC" w:rsidRPr="00003EB3">
        <w:rPr>
          <w:rFonts w:eastAsiaTheme="minorEastAsia" w:cs="Courier New"/>
          <w:noProof/>
          <w:sz w:val="20"/>
          <w:szCs w:val="20"/>
        </w:rPr>
        <w:t>s</w:t>
      </w:r>
      <w:r w:rsidR="00416DAC" w:rsidRPr="00416DAC">
        <w:rPr>
          <w:rFonts w:eastAsiaTheme="minorEastAsia" w:cs="Courier New"/>
          <w:noProof/>
          <w:sz w:val="20"/>
          <w:szCs w:val="20"/>
        </w:rPr>
        <w:t xml:space="preserve"> vlastnoručním podpisem </w:t>
      </w:r>
      <w:r w:rsidR="00003EB3">
        <w:rPr>
          <w:rFonts w:cs="Helvetica"/>
          <w:sz w:val="20"/>
          <w:szCs w:val="20"/>
          <w:lang w:eastAsia="en-US"/>
        </w:rPr>
        <w:t>osoby na dané pozici</w:t>
      </w:r>
      <w:r w:rsidR="00F35F88" w:rsidRPr="00F35F88">
        <w:rPr>
          <w:rFonts w:eastAsiaTheme="minorEastAsia" w:cs="Courier New"/>
          <w:noProof/>
          <w:sz w:val="20"/>
          <w:szCs w:val="20"/>
        </w:rPr>
        <w:t xml:space="preserve"> </w:t>
      </w:r>
      <w:r w:rsidR="00F35F88" w:rsidRPr="00416DAC">
        <w:rPr>
          <w:rFonts w:eastAsiaTheme="minorEastAsia" w:cs="Courier New"/>
          <w:noProof/>
          <w:sz w:val="20"/>
          <w:szCs w:val="20"/>
        </w:rPr>
        <w:t xml:space="preserve">ze </w:t>
      </w:r>
      <w:r w:rsidR="00F35F88" w:rsidRPr="00EA1E2C">
        <w:rPr>
          <w:rFonts w:eastAsiaTheme="minorEastAsia" w:cs="Courier New"/>
          <w:noProof/>
          <w:sz w:val="20"/>
          <w:szCs w:val="20"/>
        </w:rPr>
        <w:t>dne 07. 10. 2022</w:t>
      </w:r>
      <w:r w:rsidR="00416DAC" w:rsidRPr="00EA1E2C">
        <w:rPr>
          <w:rFonts w:cs="Helvetica"/>
          <w:sz w:val="20"/>
          <w:szCs w:val="20"/>
          <w:lang w:eastAsia="en-US"/>
        </w:rPr>
        <w:t>,</w:t>
      </w:r>
      <w:r w:rsidR="00416DAC" w:rsidRPr="00416DAC">
        <w:rPr>
          <w:rFonts w:cs="Helvetica"/>
          <w:sz w:val="20"/>
          <w:szCs w:val="20"/>
          <w:lang w:eastAsia="en-US"/>
        </w:rPr>
        <w:t xml:space="preserve"> </w:t>
      </w:r>
      <w:r w:rsidR="00003EB3">
        <w:rPr>
          <w:rFonts w:cs="Helvetica"/>
          <w:sz w:val="20"/>
          <w:szCs w:val="20"/>
          <w:lang w:eastAsia="en-US"/>
        </w:rPr>
        <w:t>obsahující</w:t>
      </w:r>
      <w:r w:rsidR="00416DAC" w:rsidRPr="00416DAC">
        <w:rPr>
          <w:rFonts w:cs="Helvetica"/>
          <w:sz w:val="20"/>
          <w:szCs w:val="20"/>
          <w:lang w:eastAsia="en-US"/>
        </w:rPr>
        <w:t>:</w:t>
      </w:r>
    </w:p>
    <w:p w14:paraId="01C792A9" w14:textId="77777777" w:rsidR="00416DAC" w:rsidRPr="00416DAC" w:rsidRDefault="00416DAC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="Arial"/>
        </w:rPr>
      </w:pPr>
      <w:r w:rsidRPr="00416DAC">
        <w:rPr>
          <w:rFonts w:asciiTheme="minorHAnsi" w:hAnsiTheme="minorHAnsi" w:cs="Calibri"/>
          <w:u w:val="single"/>
        </w:rPr>
        <w:t>profesní (odbornou) praxi</w:t>
      </w:r>
      <w:r w:rsidRPr="00416DAC">
        <w:rPr>
          <w:rFonts w:asciiTheme="minorHAnsi" w:hAnsiTheme="minorHAnsi" w:cs="Calibri"/>
        </w:rPr>
        <w:t xml:space="preserve"> – požadavek zadavatele: </w:t>
      </w:r>
      <w:r w:rsidRPr="00416DAC">
        <w:rPr>
          <w:rFonts w:asciiTheme="minorHAnsi" w:hAnsiTheme="minorHAnsi" w:cs="Calibri"/>
          <w:i/>
          <w:iCs/>
        </w:rPr>
        <w:t>minimálně 5 let praxe na pozici specialisty na vytápění, vzduchotechniku a chlazení</w:t>
      </w:r>
      <w:r w:rsidRPr="00416DAC">
        <w:rPr>
          <w:rFonts w:asciiTheme="minorHAnsi" w:hAnsiTheme="minorHAnsi" w:cs="Calibri"/>
        </w:rPr>
        <w:t>; odborná praxe jako</w:t>
      </w:r>
      <w:r w:rsidRPr="00416DAC">
        <w:rPr>
          <w:rFonts w:asciiTheme="minorHAnsi" w:hAnsiTheme="minorHAnsi"/>
        </w:rPr>
        <w:t xml:space="preserve"> </w:t>
      </w:r>
      <w:r w:rsidRPr="00416DAC">
        <w:rPr>
          <w:rFonts w:asciiTheme="minorHAnsi" w:hAnsiTheme="minorHAnsi" w:cs="Helvetica"/>
          <w:lang w:eastAsia="en-US"/>
        </w:rPr>
        <w:t xml:space="preserve">projektant tepelných systémů </w:t>
      </w:r>
      <w:r w:rsidRPr="00416DAC">
        <w:rPr>
          <w:rFonts w:asciiTheme="minorHAnsi" w:hAnsiTheme="minorHAnsi" w:cs="Calibri"/>
        </w:rPr>
        <w:t>od 1993 (tedy více než 29 let praxe),</w:t>
      </w:r>
    </w:p>
    <w:p w14:paraId="60521045" w14:textId="77777777" w:rsidR="00416DAC" w:rsidRPr="00416DAC" w:rsidRDefault="00416DAC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="Calibri"/>
          <w:i/>
          <w:iCs/>
        </w:rPr>
      </w:pPr>
      <w:r w:rsidRPr="00416DAC">
        <w:rPr>
          <w:rFonts w:asciiTheme="minorHAnsi" w:hAnsiTheme="minorHAnsi" w:cs="Calibri"/>
          <w:u w:val="single"/>
        </w:rPr>
        <w:t>zkušenosti</w:t>
      </w:r>
      <w:r w:rsidRPr="00416DAC">
        <w:rPr>
          <w:rFonts w:asciiTheme="minorHAnsi" w:hAnsiTheme="minorHAnsi" w:cs="Calibri"/>
        </w:rPr>
        <w:t xml:space="preserve"> – požadavek zadavatele: </w:t>
      </w:r>
      <w:r w:rsidRPr="00416DAC">
        <w:rPr>
          <w:rFonts w:asciiTheme="minorHAnsi" w:eastAsia="SimSun" w:hAnsiTheme="minorHAnsi" w:cstheme="minorHAnsi"/>
          <w:i/>
          <w:iCs/>
          <w:lang w:eastAsia="ar-SA"/>
        </w:rPr>
        <w:t>zkušenost v pozici specialisty na vytápění, vzduchotechniku a chlazení s realizací nejméně 2 dodávek vytápění, vzduchotechniky a chlazení budovy v hodnotě investičních nákladů alespoň 10 mil. Kč bez DPH, a to za posledních 10 let před zahájením Řízení</w:t>
      </w:r>
      <w:r w:rsidRPr="00416DAC">
        <w:rPr>
          <w:rFonts w:asciiTheme="minorHAnsi" w:hAnsiTheme="minorHAnsi" w:cs="Calibri"/>
          <w:i/>
          <w:iCs/>
        </w:rPr>
        <w:t xml:space="preserve">; </w:t>
      </w:r>
      <w:r w:rsidRPr="00416DAC">
        <w:rPr>
          <w:rFonts w:asciiTheme="minorHAnsi" w:hAnsiTheme="minorHAnsi" w:cs="Calibri"/>
        </w:rPr>
        <w:t xml:space="preserve">předložené zkušenosti jako </w:t>
      </w:r>
      <w:r w:rsidRPr="00416DAC">
        <w:rPr>
          <w:rFonts w:asciiTheme="minorHAnsi" w:hAnsiTheme="minorHAnsi" w:cs="Helvetica"/>
          <w:lang w:eastAsia="en-US"/>
        </w:rPr>
        <w:t xml:space="preserve">osoba odpovědná za provádění ZTI, VZT a vytápění </w:t>
      </w:r>
      <w:r w:rsidRPr="00416DAC">
        <w:rPr>
          <w:rFonts w:asciiTheme="minorHAnsi" w:hAnsiTheme="minorHAnsi" w:cs="Calibri"/>
        </w:rPr>
        <w:t>pro zadavatele stavby: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6211"/>
      </w:tblGrid>
      <w:tr w:rsidR="00416DAC" w:rsidRPr="00416DAC" w14:paraId="19D2BEA2" w14:textId="77777777" w:rsidTr="00E75552">
        <w:trPr>
          <w:trHeight w:hRule="exact" w:val="58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70DB8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Název projektu/zakázky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636D8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Nová radnice, Praha 12</w:t>
            </w:r>
          </w:p>
        </w:tc>
      </w:tr>
      <w:tr w:rsidR="00416DAC" w:rsidRPr="00416DAC" w14:paraId="53A32311" w14:textId="77777777" w:rsidTr="00E75552">
        <w:trPr>
          <w:trHeight w:hRule="exact" w:val="33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80F3D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9D6E74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Praha - Modřany</w:t>
            </w:r>
            <w:proofErr w:type="gramEnd"/>
          </w:p>
        </w:tc>
      </w:tr>
      <w:tr w:rsidR="00416DAC" w:rsidRPr="00416DAC" w14:paraId="5CF7F527" w14:textId="77777777" w:rsidTr="00E75552">
        <w:trPr>
          <w:trHeight w:hRule="exact" w:val="33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53598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Investor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65C9B4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Městská část Praha 12</w:t>
            </w:r>
          </w:p>
        </w:tc>
      </w:tr>
      <w:tr w:rsidR="00416DAC" w:rsidRPr="00416DAC" w14:paraId="2BEAE4EA" w14:textId="77777777" w:rsidTr="00E75552">
        <w:trPr>
          <w:trHeight w:hRule="exact" w:val="33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4AF4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Kontakt na investora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446BDE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ANO</w:t>
            </w:r>
          </w:p>
        </w:tc>
      </w:tr>
      <w:tr w:rsidR="00416DAC" w:rsidRPr="00416DAC" w14:paraId="580E149C" w14:textId="77777777" w:rsidTr="00E75552">
        <w:trPr>
          <w:trHeight w:hRule="exact" w:val="33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CA080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Pozice na stavbě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630E2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Osoba odpovědná za provádění ZTI, VZT a vytápění</w:t>
            </w:r>
          </w:p>
        </w:tc>
      </w:tr>
      <w:tr w:rsidR="00416DAC" w:rsidRPr="00416DAC" w14:paraId="026276FF" w14:textId="77777777" w:rsidTr="00E75552">
        <w:trPr>
          <w:trHeight w:hRule="exact" w:val="33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97B9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Doba výstavby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71E4E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06/</w:t>
            </w:r>
            <w:proofErr w:type="gramStart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2020 - 07</w:t>
            </w:r>
            <w:proofErr w:type="gramEnd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/2021</w:t>
            </w:r>
          </w:p>
        </w:tc>
      </w:tr>
      <w:tr w:rsidR="00416DAC" w:rsidRPr="00416DAC" w14:paraId="6093054F" w14:textId="77777777" w:rsidTr="00E75552">
        <w:trPr>
          <w:trHeight w:hRule="exact" w:val="6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BD44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Objem zakázky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A7D4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510,54 mil. Kč bez DPH</w:t>
            </w:r>
          </w:p>
          <w:p w14:paraId="06F42DF0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více jak 10 mil. Kč bez DPH za dodávky vytápění, vzduchotechniky a chlazení</w:t>
            </w:r>
          </w:p>
        </w:tc>
      </w:tr>
      <w:tr w:rsidR="00416DAC" w:rsidRPr="00416DAC" w14:paraId="59960262" w14:textId="77777777" w:rsidTr="00E75552">
        <w:trPr>
          <w:trHeight w:hRule="exact" w:val="4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3F9F9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Druh stavby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A08F2" w14:textId="77777777" w:rsidR="00416DAC" w:rsidRPr="00416DAC" w:rsidRDefault="00416DAC" w:rsidP="00E75552">
            <w:pPr>
              <w:pStyle w:val="Jin0"/>
              <w:spacing w:line="226" w:lineRule="auto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Novostavba, občanská vybavenost; </w:t>
            </w:r>
            <w:proofErr w:type="spellStart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Desing</w:t>
            </w:r>
            <w:proofErr w:type="spellEnd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&amp; Build, s využitím metodiky BIM</w:t>
            </w:r>
          </w:p>
        </w:tc>
      </w:tr>
    </w:tbl>
    <w:p w14:paraId="6AE64B9B" w14:textId="77777777" w:rsidR="00416DAC" w:rsidRPr="00416DAC" w:rsidRDefault="00416DAC" w:rsidP="00416DAC">
      <w:pPr>
        <w:pStyle w:val="Odstavecseseznamem"/>
        <w:spacing w:after="120"/>
        <w:contextualSpacing w:val="0"/>
        <w:jc w:val="both"/>
        <w:rPr>
          <w:rFonts w:asciiTheme="minorHAnsi" w:hAnsiTheme="minorHAnsi" w:cs="Calibri"/>
          <w:szCs w:val="18"/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6206"/>
      </w:tblGrid>
      <w:tr w:rsidR="00416DAC" w:rsidRPr="00416DAC" w14:paraId="1B00DAC8" w14:textId="77777777" w:rsidTr="00E75552">
        <w:trPr>
          <w:trHeight w:hRule="exact" w:val="65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F69A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Název projektu/zakázky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403C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Oblastní nemocnice Náchod - I. etapa modernizace a dostavby</w:t>
            </w:r>
          </w:p>
        </w:tc>
      </w:tr>
      <w:tr w:rsidR="00416DAC" w:rsidRPr="00416DAC" w14:paraId="3747167D" w14:textId="77777777" w:rsidTr="00E75552">
        <w:trPr>
          <w:trHeight w:hRule="exact" w:val="33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5F21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B42D9F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Náchod</w:t>
            </w:r>
          </w:p>
        </w:tc>
      </w:tr>
      <w:tr w:rsidR="00416DAC" w:rsidRPr="00416DAC" w14:paraId="4BD91798" w14:textId="77777777" w:rsidTr="00E75552">
        <w:trPr>
          <w:trHeight w:hRule="exact" w:val="33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6783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Investor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E1E9B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Královehradecký kraj</w:t>
            </w:r>
          </w:p>
        </w:tc>
      </w:tr>
      <w:tr w:rsidR="00416DAC" w:rsidRPr="00416DAC" w14:paraId="5A50EE07" w14:textId="77777777" w:rsidTr="00E75552">
        <w:trPr>
          <w:trHeight w:hRule="exact" w:val="33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B02A6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Kontakt na investora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5191BE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ANO</w:t>
            </w:r>
          </w:p>
        </w:tc>
      </w:tr>
      <w:tr w:rsidR="00416DAC" w:rsidRPr="00416DAC" w14:paraId="0FDB52BD" w14:textId="77777777" w:rsidTr="00E75552">
        <w:trPr>
          <w:trHeight w:hRule="exact" w:val="44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C871BC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Pozice na stavbě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C0286A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Osoba odpovědná za provádění ZTI, VZT a vytápění</w:t>
            </w:r>
          </w:p>
        </w:tc>
      </w:tr>
      <w:tr w:rsidR="00416DAC" w:rsidRPr="00416DAC" w14:paraId="6D724058" w14:textId="77777777" w:rsidTr="00E75552">
        <w:trPr>
          <w:trHeight w:hRule="exact" w:val="44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01C32C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Doba výstavby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956C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04/2018-07/2020</w:t>
            </w:r>
          </w:p>
        </w:tc>
      </w:tr>
      <w:tr w:rsidR="00416DAC" w:rsidRPr="00416DAC" w14:paraId="10E6C851" w14:textId="77777777" w:rsidTr="00E75552">
        <w:trPr>
          <w:trHeight w:hRule="exact" w:val="44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1B511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Objem zakázky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022F53" w14:textId="77777777" w:rsidR="00416DAC" w:rsidRPr="00416DAC" w:rsidRDefault="00416DAC" w:rsidP="00E75552">
            <w:pPr>
              <w:pStyle w:val="Jin0"/>
              <w:spacing w:line="226" w:lineRule="auto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1 383 Kč bez DPH</w:t>
            </w:r>
          </w:p>
          <w:p w14:paraId="20DE72CC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více jak 10 mil. Kč bez DPH za dodávky vytápění, vzduchotechniky a chlazení</w:t>
            </w:r>
          </w:p>
        </w:tc>
      </w:tr>
      <w:tr w:rsidR="00416DAC" w:rsidRPr="00416DAC" w14:paraId="64DD3C71" w14:textId="77777777" w:rsidTr="00E75552">
        <w:trPr>
          <w:trHeight w:hRule="exact" w:val="44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F747E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Druh stavby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4A792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novostavba a rekonstrukce nemocnice</w:t>
            </w:r>
          </w:p>
        </w:tc>
      </w:tr>
    </w:tbl>
    <w:p w14:paraId="2F5E1207" w14:textId="77777777" w:rsidR="00416DAC" w:rsidRPr="00416DAC" w:rsidRDefault="00416DAC" w:rsidP="00416DAC">
      <w:pPr>
        <w:spacing w:after="120" w:line="240" w:lineRule="auto"/>
        <w:jc w:val="both"/>
        <w:rPr>
          <w:rFonts w:cs="Calibri"/>
          <w:sz w:val="20"/>
          <w:szCs w:val="20"/>
        </w:rPr>
      </w:pPr>
    </w:p>
    <w:p w14:paraId="1412FFBF" w14:textId="247D02FC" w:rsidR="00416DAC" w:rsidRPr="00493262" w:rsidRDefault="00416DAC" w:rsidP="00332EEB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Times New Roman" w:cs="Courier New"/>
          <w:sz w:val="20"/>
          <w:szCs w:val="20"/>
        </w:rPr>
      </w:pPr>
      <w:r w:rsidRPr="003802EF">
        <w:rPr>
          <w:rFonts w:cs="Calibri"/>
          <w:sz w:val="20"/>
          <w:szCs w:val="20"/>
          <w:u w:val="single"/>
        </w:rPr>
        <w:lastRenderedPageBreak/>
        <w:t>odborn</w:t>
      </w:r>
      <w:r w:rsidR="00C05658" w:rsidRPr="003802EF">
        <w:rPr>
          <w:rFonts w:cs="Calibri"/>
          <w:sz w:val="20"/>
          <w:szCs w:val="20"/>
          <w:u w:val="single"/>
        </w:rPr>
        <w:t>ou</w:t>
      </w:r>
      <w:r w:rsidRPr="003802EF">
        <w:rPr>
          <w:rFonts w:cs="Calibri"/>
          <w:sz w:val="20"/>
          <w:szCs w:val="20"/>
          <w:u w:val="single"/>
        </w:rPr>
        <w:t xml:space="preserve"> způsobilost </w:t>
      </w:r>
      <w:r w:rsidRPr="003802EF">
        <w:rPr>
          <w:rFonts w:cs="Calibri"/>
          <w:sz w:val="20"/>
          <w:szCs w:val="20"/>
        </w:rPr>
        <w:t xml:space="preserve">– požadavek zadavatele: </w:t>
      </w:r>
      <w:r w:rsidRPr="003802EF">
        <w:rPr>
          <w:rFonts w:cs="Calibri"/>
          <w:i/>
          <w:iCs/>
          <w:sz w:val="20"/>
          <w:szCs w:val="20"/>
        </w:rPr>
        <w:t>autorizovaný inženýr nebo technik v oboru technika prostředí staveb, specializace vzduchotechnika a vytápění</w:t>
      </w:r>
      <w:r w:rsidRPr="003802EF">
        <w:rPr>
          <w:rFonts w:cs="Calibri"/>
          <w:sz w:val="20"/>
          <w:szCs w:val="20"/>
        </w:rPr>
        <w:t>; doklad –</w:t>
      </w:r>
      <w:r w:rsidR="000614C0" w:rsidRPr="003802EF">
        <w:t xml:space="preserve"> </w:t>
      </w:r>
      <w:r w:rsidR="000614C0" w:rsidRPr="003234AD">
        <w:rPr>
          <w:rFonts w:cs="Calibri"/>
          <w:sz w:val="20"/>
          <w:szCs w:val="20"/>
        </w:rPr>
        <w:t xml:space="preserve">autorizovaná konverze </w:t>
      </w:r>
      <w:r w:rsidRPr="003802EF">
        <w:rPr>
          <w:noProof/>
          <w:sz w:val="20"/>
          <w:szCs w:val="20"/>
        </w:rPr>
        <w:t xml:space="preserve">osvědčení o autorizaci - </w:t>
      </w:r>
      <w:r w:rsidRPr="003802EF">
        <w:rPr>
          <w:rFonts w:eastAsia="SimSun" w:cs="Arial"/>
          <w:iCs/>
          <w:sz w:val="20"/>
          <w:szCs w:val="20"/>
          <w:lang w:eastAsia="ar-SA"/>
        </w:rPr>
        <w:t xml:space="preserve">autorizovaný inženýr v oboru technika prostředí staveb, specializace technická zařízení ze dne 07.02.1994, </w:t>
      </w:r>
      <w:r w:rsidRPr="00493262">
        <w:rPr>
          <w:rFonts w:eastAsia="SimSun" w:cs="Arial"/>
          <w:iCs/>
          <w:sz w:val="20"/>
          <w:szCs w:val="20"/>
          <w:lang w:eastAsia="ar-SA"/>
        </w:rPr>
        <w:t xml:space="preserve">které splňuje požadavek zadavatele a to z důvodu, že pro autorizovaného inženýra se jedná o obdobné osvědčení jako osvědčení specializace vzduchotechnika a vytápění, která je vydávána pro autorizované techniky. </w:t>
      </w:r>
    </w:p>
    <w:p w14:paraId="6858E2E3" w14:textId="417B1CA2" w:rsidR="00F46CAE" w:rsidRPr="00332EEB" w:rsidRDefault="00F46CAE" w:rsidP="00332EEB">
      <w:pPr>
        <w:pStyle w:val="Nadpis3"/>
      </w:pPr>
      <w:r w:rsidRPr="00F46CAE">
        <w:rPr>
          <w:lang w:eastAsia="en-US"/>
        </w:rPr>
        <w:t xml:space="preserve">Specialista na elektroinstalace </w:t>
      </w:r>
    </w:p>
    <w:p w14:paraId="24DD78B8" w14:textId="53793B68" w:rsidR="00416DAC" w:rsidRPr="00416DAC" w:rsidRDefault="0091023F" w:rsidP="00416DAC">
      <w:pPr>
        <w:spacing w:after="0" w:line="240" w:lineRule="auto"/>
        <w:contextualSpacing/>
        <w:jc w:val="both"/>
        <w:rPr>
          <w:rFonts w:eastAsia="Times New Roman" w:cs="Courier New"/>
          <w:sz w:val="20"/>
          <w:szCs w:val="20"/>
        </w:rPr>
      </w:pPr>
      <w:r w:rsidRPr="00805C63">
        <w:rPr>
          <w:rFonts w:cs="Courier New"/>
          <w:noProof/>
          <w:sz w:val="20"/>
          <w:szCs w:val="20"/>
        </w:rPr>
        <w:t>Autorizovaná konverze</w:t>
      </w:r>
      <w:r w:rsidRPr="00416DAC">
        <w:rPr>
          <w:rFonts w:cs="Courier New"/>
          <w:noProof/>
          <w:sz w:val="20"/>
          <w:szCs w:val="20"/>
        </w:rPr>
        <w:t xml:space="preserve"> </w:t>
      </w:r>
      <w:r w:rsidR="00416DAC" w:rsidRPr="00416DAC">
        <w:rPr>
          <w:rFonts w:eastAsiaTheme="minorEastAsia" w:cs="Courier New"/>
          <w:noProof/>
          <w:sz w:val="20"/>
          <w:szCs w:val="20"/>
        </w:rPr>
        <w:t xml:space="preserve">profesního životopisu </w:t>
      </w:r>
      <w:r w:rsidR="00416DAC" w:rsidRPr="003802EF">
        <w:rPr>
          <w:rFonts w:eastAsiaTheme="minorEastAsia" w:cs="Courier New"/>
          <w:noProof/>
          <w:sz w:val="20"/>
          <w:szCs w:val="20"/>
        </w:rPr>
        <w:t>s vlastnoručním</w:t>
      </w:r>
      <w:r w:rsidR="00416DAC" w:rsidRPr="00416DAC">
        <w:rPr>
          <w:rFonts w:eastAsiaTheme="minorEastAsia" w:cs="Courier New"/>
          <w:noProof/>
          <w:sz w:val="20"/>
          <w:szCs w:val="20"/>
        </w:rPr>
        <w:t xml:space="preserve"> podpisem </w:t>
      </w:r>
      <w:r w:rsidR="003802EF">
        <w:rPr>
          <w:rFonts w:cs="Helvetica"/>
          <w:sz w:val="20"/>
          <w:szCs w:val="20"/>
          <w:lang w:eastAsia="en-US"/>
        </w:rPr>
        <w:t>osoby na dané pozici</w:t>
      </w:r>
      <w:r w:rsidR="007B32DF">
        <w:rPr>
          <w:rFonts w:cs="Helvetica"/>
          <w:sz w:val="20"/>
          <w:szCs w:val="20"/>
          <w:lang w:eastAsia="en-US"/>
        </w:rPr>
        <w:t xml:space="preserve"> </w:t>
      </w:r>
      <w:r w:rsidR="007B32DF" w:rsidRPr="00416DAC">
        <w:rPr>
          <w:rFonts w:eastAsiaTheme="minorEastAsia" w:cs="Courier New"/>
          <w:noProof/>
          <w:sz w:val="20"/>
          <w:szCs w:val="20"/>
        </w:rPr>
        <w:t xml:space="preserve">ze dne </w:t>
      </w:r>
      <w:r w:rsidR="007B32DF" w:rsidRPr="006B72C6">
        <w:rPr>
          <w:rFonts w:eastAsiaTheme="minorEastAsia" w:cs="Courier New"/>
          <w:noProof/>
          <w:sz w:val="20"/>
          <w:szCs w:val="20"/>
        </w:rPr>
        <w:t>07. 10. 2022</w:t>
      </w:r>
      <w:r w:rsidR="00416DAC" w:rsidRPr="006B72C6">
        <w:rPr>
          <w:rFonts w:cs="Helvetica"/>
          <w:sz w:val="20"/>
          <w:szCs w:val="20"/>
          <w:lang w:eastAsia="en-US"/>
        </w:rPr>
        <w:t>,</w:t>
      </w:r>
      <w:r w:rsidR="00416DAC" w:rsidRPr="00416DAC">
        <w:rPr>
          <w:rFonts w:cs="Helvetica"/>
          <w:sz w:val="20"/>
          <w:szCs w:val="20"/>
          <w:lang w:eastAsia="en-US"/>
        </w:rPr>
        <w:t xml:space="preserve"> </w:t>
      </w:r>
      <w:r w:rsidR="003802EF">
        <w:rPr>
          <w:rFonts w:cs="Helvetica"/>
          <w:sz w:val="20"/>
          <w:szCs w:val="20"/>
          <w:lang w:eastAsia="en-US"/>
        </w:rPr>
        <w:t>obsahující</w:t>
      </w:r>
      <w:r w:rsidR="00416DAC" w:rsidRPr="00416DAC">
        <w:rPr>
          <w:rFonts w:cs="Helvetica"/>
          <w:sz w:val="20"/>
          <w:szCs w:val="20"/>
          <w:lang w:eastAsia="en-US"/>
        </w:rPr>
        <w:t>:</w:t>
      </w:r>
    </w:p>
    <w:p w14:paraId="5F6CEEF4" w14:textId="77777777" w:rsidR="00416DAC" w:rsidRPr="00416DAC" w:rsidRDefault="00416DAC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="Arial"/>
        </w:rPr>
      </w:pPr>
      <w:r w:rsidRPr="00416DAC">
        <w:rPr>
          <w:rFonts w:asciiTheme="minorHAnsi" w:hAnsiTheme="minorHAnsi" w:cs="Calibri"/>
          <w:u w:val="single"/>
        </w:rPr>
        <w:t>profesní (odbornou) praxi</w:t>
      </w:r>
      <w:r w:rsidRPr="00416DAC">
        <w:rPr>
          <w:rFonts w:asciiTheme="minorHAnsi" w:hAnsiTheme="minorHAnsi" w:cs="Calibri"/>
        </w:rPr>
        <w:t xml:space="preserve"> – požadavek zadavatele:</w:t>
      </w:r>
      <w:r w:rsidRPr="00416DAC">
        <w:rPr>
          <w:rFonts w:asciiTheme="minorHAnsi" w:hAnsiTheme="minorHAnsi" w:cs="Calibri"/>
          <w:i/>
          <w:iCs/>
        </w:rPr>
        <w:t xml:space="preserve"> minimálně 5 let praxe na pozici specialisty na elektroinstalace</w:t>
      </w:r>
      <w:r w:rsidRPr="00416DAC">
        <w:rPr>
          <w:rFonts w:asciiTheme="minorHAnsi" w:hAnsiTheme="minorHAnsi" w:cs="Calibri"/>
        </w:rPr>
        <w:t>; odborná praxe jako</w:t>
      </w:r>
      <w:r w:rsidRPr="00416DAC">
        <w:rPr>
          <w:rFonts w:asciiTheme="minorHAnsi" w:hAnsiTheme="minorHAnsi"/>
        </w:rPr>
        <w:t xml:space="preserve"> </w:t>
      </w:r>
      <w:r w:rsidRPr="00416DAC">
        <w:rPr>
          <w:rFonts w:asciiTheme="minorHAnsi" w:hAnsiTheme="minorHAnsi" w:cs="Helvetica"/>
          <w:lang w:eastAsia="en-US"/>
        </w:rPr>
        <w:t xml:space="preserve">projektant elektro, energetik </w:t>
      </w:r>
      <w:r w:rsidRPr="00416DAC">
        <w:rPr>
          <w:rFonts w:asciiTheme="minorHAnsi" w:hAnsiTheme="minorHAnsi" w:cs="Calibri"/>
        </w:rPr>
        <w:t>od 1987, mimo 2005 až 2006 (tedy více než 34 let praxe),</w:t>
      </w:r>
    </w:p>
    <w:p w14:paraId="7117E4BF" w14:textId="77777777" w:rsidR="00416DAC" w:rsidRPr="00416DAC" w:rsidRDefault="00416DAC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="Calibri"/>
          <w:i/>
          <w:iCs/>
        </w:rPr>
      </w:pPr>
      <w:r w:rsidRPr="00416DAC">
        <w:rPr>
          <w:rFonts w:asciiTheme="minorHAnsi" w:hAnsiTheme="minorHAnsi" w:cs="Calibri"/>
          <w:u w:val="single"/>
        </w:rPr>
        <w:t>zkušenosti</w:t>
      </w:r>
      <w:r w:rsidRPr="00416DAC">
        <w:rPr>
          <w:rFonts w:asciiTheme="minorHAnsi" w:hAnsiTheme="minorHAnsi" w:cs="Calibri"/>
        </w:rPr>
        <w:t xml:space="preserve"> – požadavek zadavatele: </w:t>
      </w:r>
      <w:r w:rsidRPr="00416DAC">
        <w:rPr>
          <w:rFonts w:asciiTheme="minorHAnsi" w:eastAsia="SimSun" w:hAnsiTheme="minorHAnsi" w:cstheme="minorHAnsi"/>
          <w:i/>
          <w:iCs/>
          <w:lang w:eastAsia="ar-SA"/>
        </w:rPr>
        <w:t>zkušenost v pozici specialisty na elektroinstalace s realizací nejméně 2 dodávek silnoproudých a slaboproudých elektroinstalací budovy v hodnotě investičních nákladů alespoň 10 mil. Kč bez DPH, a to za posledních 10 let před zahájením Řízení</w:t>
      </w:r>
      <w:r w:rsidRPr="00416DAC">
        <w:rPr>
          <w:rFonts w:asciiTheme="minorHAnsi" w:hAnsiTheme="minorHAnsi" w:cs="Calibri"/>
        </w:rPr>
        <w:t>; předložené zkušenosti jako specialista na elektroinstalace pro zadavatele stavby: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6206"/>
      </w:tblGrid>
      <w:tr w:rsidR="00416DAC" w:rsidRPr="00416DAC" w14:paraId="3866716E" w14:textId="77777777" w:rsidTr="00E75552">
        <w:trPr>
          <w:trHeight w:hRule="exact" w:val="50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F78FC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Název projektu/zakázky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C1304B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Nová radnice, Praha 12</w:t>
            </w:r>
          </w:p>
        </w:tc>
      </w:tr>
      <w:tr w:rsidR="00416DAC" w:rsidRPr="00416DAC" w14:paraId="2FB2846F" w14:textId="77777777" w:rsidTr="00E75552">
        <w:trPr>
          <w:trHeight w:hRule="exact" w:val="33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A6E0A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FC50C0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Praha – Modřany</w:t>
            </w:r>
          </w:p>
        </w:tc>
      </w:tr>
      <w:tr w:rsidR="00416DAC" w:rsidRPr="00416DAC" w14:paraId="3F992CD5" w14:textId="77777777" w:rsidTr="00E75552">
        <w:trPr>
          <w:trHeight w:hRule="exact" w:val="33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F5004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Investor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FDA46A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Městská část Praha 12</w:t>
            </w:r>
          </w:p>
        </w:tc>
      </w:tr>
      <w:tr w:rsidR="00416DAC" w:rsidRPr="00416DAC" w14:paraId="24FFD54E" w14:textId="77777777" w:rsidTr="00E75552">
        <w:trPr>
          <w:trHeight w:hRule="exact" w:val="33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9B54D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Kontakt na investora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D479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ANO</w:t>
            </w:r>
          </w:p>
        </w:tc>
      </w:tr>
      <w:tr w:rsidR="00416DAC" w:rsidRPr="00416DAC" w14:paraId="2A7821D2" w14:textId="77777777" w:rsidTr="00E75552">
        <w:trPr>
          <w:trHeight w:hRule="exact" w:val="33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6D16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Pozice na stavbě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BC1B8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Osoba odpovědná za provádění elektroinstalačních prací</w:t>
            </w:r>
          </w:p>
        </w:tc>
      </w:tr>
      <w:tr w:rsidR="00416DAC" w:rsidRPr="00416DAC" w14:paraId="180B3BBE" w14:textId="77777777" w:rsidTr="00E75552">
        <w:trPr>
          <w:trHeight w:hRule="exact" w:val="33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635CD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Doba výstavby)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3AE260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06/2020–07/2021</w:t>
            </w:r>
          </w:p>
        </w:tc>
      </w:tr>
      <w:tr w:rsidR="00416DAC" w:rsidRPr="00416DAC" w14:paraId="59AAF543" w14:textId="77777777" w:rsidTr="00E75552">
        <w:trPr>
          <w:trHeight w:hRule="exact" w:val="66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FAAB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Objem zakázky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44D4EB" w14:textId="77777777" w:rsidR="00416DAC" w:rsidRPr="00416DAC" w:rsidRDefault="00416DAC" w:rsidP="00E75552">
            <w:pPr>
              <w:pStyle w:val="Jin0"/>
              <w:spacing w:line="226" w:lineRule="auto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510,54 mil. Kč bez DPH</w:t>
            </w:r>
          </w:p>
          <w:p w14:paraId="13A91C2F" w14:textId="77777777" w:rsidR="00416DAC" w:rsidRPr="00416DAC" w:rsidRDefault="00416DAC" w:rsidP="00E75552">
            <w:pPr>
              <w:pStyle w:val="Jin0"/>
              <w:spacing w:line="226" w:lineRule="auto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více jak 10 mil. Kč bez DPH za dodávky silnoproudých a slaboproudých elektroinstalací budovy</w:t>
            </w:r>
          </w:p>
        </w:tc>
      </w:tr>
      <w:tr w:rsidR="00416DAC" w:rsidRPr="00416DAC" w14:paraId="6399C559" w14:textId="77777777" w:rsidTr="00E75552">
        <w:trPr>
          <w:trHeight w:hRule="exact" w:val="485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90026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Druh stavby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8F4F2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Novostavba, občanská vybavenost; </w:t>
            </w:r>
            <w:proofErr w:type="spellStart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Desing</w:t>
            </w:r>
            <w:proofErr w:type="spellEnd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&amp; Build, s využitím metodiky BIM</w:t>
            </w:r>
          </w:p>
        </w:tc>
      </w:tr>
    </w:tbl>
    <w:p w14:paraId="1D34D494" w14:textId="77777777" w:rsidR="00416DAC" w:rsidRPr="00416DAC" w:rsidRDefault="00416DAC" w:rsidP="00416DAC">
      <w:pPr>
        <w:spacing w:after="120" w:line="240" w:lineRule="auto"/>
        <w:jc w:val="both"/>
        <w:rPr>
          <w:rFonts w:cs="Calibri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6206"/>
      </w:tblGrid>
      <w:tr w:rsidR="00416DAC" w:rsidRPr="00416DAC" w14:paraId="3C9885FA" w14:textId="77777777" w:rsidTr="00E75552">
        <w:trPr>
          <w:trHeight w:hRule="exact" w:val="62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C052A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Název projektu/zakázky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ED61A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Oblastní nemocnice Náchod - I. etapa modernizace a dostavby</w:t>
            </w:r>
          </w:p>
        </w:tc>
      </w:tr>
      <w:tr w:rsidR="00416DAC" w:rsidRPr="00416DAC" w14:paraId="54C80D8C" w14:textId="77777777" w:rsidTr="00E75552">
        <w:trPr>
          <w:trHeight w:hRule="exact" w:val="33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89C3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6CCB8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Náchod</w:t>
            </w:r>
          </w:p>
        </w:tc>
      </w:tr>
      <w:tr w:rsidR="00416DAC" w:rsidRPr="00416DAC" w14:paraId="04D6A64C" w14:textId="77777777" w:rsidTr="00E75552">
        <w:trPr>
          <w:trHeight w:hRule="exact" w:val="33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C8D1A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Investor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7DDEBB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Královehradecký kraj</w:t>
            </w:r>
          </w:p>
        </w:tc>
      </w:tr>
      <w:tr w:rsidR="00416DAC" w:rsidRPr="00416DAC" w14:paraId="16B8EA5D" w14:textId="77777777" w:rsidTr="00E75552">
        <w:trPr>
          <w:trHeight w:hRule="exact" w:val="33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6568D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Kontakt na investora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327C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ANO</w:t>
            </w:r>
          </w:p>
        </w:tc>
      </w:tr>
      <w:tr w:rsidR="00416DAC" w:rsidRPr="00416DAC" w14:paraId="2AE8FE86" w14:textId="77777777" w:rsidTr="00E75552">
        <w:trPr>
          <w:trHeight w:hRule="exact" w:val="33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39DB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Pozice na stavbě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C57A1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Osoba odpovědná za provádění elektroinstalačních prací</w:t>
            </w:r>
          </w:p>
        </w:tc>
      </w:tr>
      <w:tr w:rsidR="00416DAC" w:rsidRPr="00416DAC" w14:paraId="774AC27A" w14:textId="77777777" w:rsidTr="00E75552">
        <w:trPr>
          <w:trHeight w:hRule="exact" w:val="33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9296E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Doba výstavby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73722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04/2019-05/2020</w:t>
            </w:r>
          </w:p>
        </w:tc>
      </w:tr>
      <w:tr w:rsidR="00416DAC" w:rsidRPr="00416DAC" w14:paraId="3E6F2260" w14:textId="77777777" w:rsidTr="0091023F">
        <w:trPr>
          <w:trHeight w:hRule="exact" w:val="6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13CC3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Objem zakázky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2FAB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1 383 mil. Kč bez DPH</w:t>
            </w:r>
          </w:p>
          <w:p w14:paraId="276A91FB" w14:textId="7BA84872" w:rsidR="00416DAC" w:rsidRPr="00416DAC" w:rsidRDefault="00416DAC" w:rsidP="00E75552">
            <w:pPr>
              <w:pStyle w:val="Jin0"/>
              <w:spacing w:line="226" w:lineRule="auto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více jak 10 mil. Kč bez DPH za dodávky silnoproudých a</w:t>
            </w:r>
            <w:r w:rsidR="0091023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91023F"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slaboproudých elektroinstalací budovy</w:t>
            </w:r>
          </w:p>
        </w:tc>
      </w:tr>
    </w:tbl>
    <w:p w14:paraId="48868EB2" w14:textId="77777777" w:rsidR="00416DAC" w:rsidRPr="00416DAC" w:rsidRDefault="00416DAC" w:rsidP="00416DAC">
      <w:pPr>
        <w:spacing w:after="120" w:line="240" w:lineRule="auto"/>
        <w:jc w:val="both"/>
        <w:rPr>
          <w:rFonts w:cs="Calibri"/>
          <w:sz w:val="20"/>
          <w:szCs w:val="20"/>
        </w:rPr>
      </w:pPr>
    </w:p>
    <w:p w14:paraId="6D1D29FD" w14:textId="77777777" w:rsidR="00416DAC" w:rsidRPr="00416DAC" w:rsidRDefault="00416DAC" w:rsidP="00416DAC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416DAC">
        <w:rPr>
          <w:rFonts w:cs="Calibri"/>
          <w:sz w:val="20"/>
          <w:szCs w:val="20"/>
        </w:rPr>
        <w:t xml:space="preserve">Dále byly předloženy doklady dokládající: </w:t>
      </w:r>
    </w:p>
    <w:p w14:paraId="12E0BB42" w14:textId="6C75389D" w:rsidR="00416DAC" w:rsidRDefault="00416DAC">
      <w:pPr>
        <w:pStyle w:val="Odstavecseseznamem"/>
        <w:numPr>
          <w:ilvl w:val="0"/>
          <w:numId w:val="7"/>
        </w:numPr>
        <w:spacing w:after="180" w:line="264" w:lineRule="auto"/>
        <w:jc w:val="both"/>
        <w:rPr>
          <w:rFonts w:asciiTheme="minorHAnsi" w:eastAsia="SimSun" w:hAnsiTheme="minorHAnsi" w:cs="Arial"/>
          <w:iCs/>
          <w:lang w:eastAsia="ar-SA"/>
        </w:rPr>
      </w:pPr>
      <w:r w:rsidRPr="00416DAC">
        <w:rPr>
          <w:rFonts w:asciiTheme="minorHAnsi" w:hAnsiTheme="minorHAnsi" w:cs="Calibri"/>
          <w:u w:val="single"/>
        </w:rPr>
        <w:t xml:space="preserve">odbornou způsobilost </w:t>
      </w:r>
      <w:r w:rsidRPr="00416DAC">
        <w:rPr>
          <w:rFonts w:asciiTheme="minorHAnsi" w:hAnsiTheme="minorHAnsi" w:cs="Calibri"/>
        </w:rPr>
        <w:t>– požadavek zadavatele</w:t>
      </w:r>
      <w:r w:rsidRPr="00416DAC">
        <w:rPr>
          <w:rFonts w:asciiTheme="minorHAnsi" w:hAnsiTheme="minorHAnsi" w:cs="Calibri"/>
          <w:i/>
          <w:iCs/>
        </w:rPr>
        <w:t>: osvědčení dle vyhlášky č. 50/1978 Sb., o odborné způsobilosti v elektrotechnice, ve znění pozdějších předpisů;</w:t>
      </w:r>
      <w:r w:rsidRPr="00416DAC">
        <w:rPr>
          <w:rFonts w:asciiTheme="minorHAnsi" w:hAnsiTheme="minorHAnsi" w:cs="Calibri"/>
        </w:rPr>
        <w:t xml:space="preserve"> doklad – </w:t>
      </w:r>
      <w:r w:rsidR="001679F0" w:rsidRPr="003234AD">
        <w:rPr>
          <w:rFonts w:asciiTheme="minorHAnsi" w:hAnsiTheme="minorHAnsi" w:cs="Calibri"/>
        </w:rPr>
        <w:t xml:space="preserve">autorizovaná konverze </w:t>
      </w:r>
      <w:r w:rsidRPr="00416DAC">
        <w:rPr>
          <w:rFonts w:asciiTheme="minorHAnsi" w:hAnsiTheme="minorHAnsi"/>
          <w:noProof/>
        </w:rPr>
        <w:t xml:space="preserve">osvědčení </w:t>
      </w:r>
      <w:r w:rsidRPr="00416DAC">
        <w:rPr>
          <w:rFonts w:asciiTheme="minorHAnsi" w:eastAsia="SimSun" w:hAnsiTheme="minorHAnsi" w:cs="Arial"/>
          <w:iCs/>
          <w:lang w:eastAsia="ar-SA"/>
        </w:rPr>
        <w:t xml:space="preserve">dle vyhlášky č. 50/1978 Sb., o odborné způsobilosti v elektrotechnice, ve znění pozdějších předpisů ze dne 11.03.2021; </w:t>
      </w:r>
    </w:p>
    <w:p w14:paraId="3AC141CF" w14:textId="77777777" w:rsidR="002B4EC5" w:rsidRPr="00416DAC" w:rsidRDefault="002B4EC5" w:rsidP="002D1ACF">
      <w:pPr>
        <w:pStyle w:val="Odstavecseseznamem"/>
        <w:spacing w:after="180" w:line="264" w:lineRule="auto"/>
        <w:jc w:val="both"/>
        <w:rPr>
          <w:rFonts w:asciiTheme="minorHAnsi" w:eastAsia="SimSun" w:hAnsiTheme="minorHAnsi" w:cs="Arial"/>
          <w:iCs/>
          <w:lang w:eastAsia="ar-SA"/>
        </w:rPr>
      </w:pPr>
    </w:p>
    <w:p w14:paraId="527C9FA1" w14:textId="757DE1D7" w:rsidR="00416DAC" w:rsidRDefault="00416DAC">
      <w:pPr>
        <w:pStyle w:val="Odstavecseseznamem"/>
        <w:numPr>
          <w:ilvl w:val="0"/>
          <w:numId w:val="7"/>
        </w:numPr>
        <w:spacing w:after="180" w:line="264" w:lineRule="auto"/>
        <w:jc w:val="both"/>
        <w:rPr>
          <w:rFonts w:asciiTheme="minorHAnsi" w:eastAsia="SimSun" w:hAnsiTheme="minorHAnsi" w:cs="Arial"/>
          <w:iCs/>
          <w:lang w:eastAsia="ar-SA"/>
        </w:rPr>
      </w:pPr>
      <w:r w:rsidRPr="00416DAC">
        <w:rPr>
          <w:rFonts w:asciiTheme="minorHAnsi" w:hAnsiTheme="minorHAnsi" w:cs="Calibri"/>
          <w:u w:val="single"/>
        </w:rPr>
        <w:lastRenderedPageBreak/>
        <w:t xml:space="preserve">odbornou způsobilost </w:t>
      </w:r>
      <w:r w:rsidRPr="00416DAC">
        <w:rPr>
          <w:rFonts w:asciiTheme="minorHAnsi" w:hAnsiTheme="minorHAnsi" w:cs="Calibri"/>
        </w:rPr>
        <w:t xml:space="preserve">– </w:t>
      </w:r>
      <w:r w:rsidRPr="00416DAC">
        <w:rPr>
          <w:rFonts w:asciiTheme="minorHAnsi" w:hAnsiTheme="minorHAnsi" w:cs="Calibri"/>
          <w:i/>
          <w:iCs/>
        </w:rPr>
        <w:t xml:space="preserve">osvědčení o autorizaci jako autorizovaný inženýr nebo technik v oboru technika prostředí staveb, specializace elektrotechnická zařízení; </w:t>
      </w:r>
      <w:r w:rsidRPr="00416DAC">
        <w:rPr>
          <w:rFonts w:asciiTheme="minorHAnsi" w:hAnsiTheme="minorHAnsi" w:cs="Calibri"/>
        </w:rPr>
        <w:t>doklad –</w:t>
      </w:r>
      <w:r w:rsidR="00220543" w:rsidRPr="00220543">
        <w:rPr>
          <w:rFonts w:asciiTheme="minorHAnsi" w:hAnsiTheme="minorHAnsi" w:cs="Calibri"/>
          <w:highlight w:val="yellow"/>
        </w:rPr>
        <w:t xml:space="preserve"> </w:t>
      </w:r>
      <w:r w:rsidR="00220543" w:rsidRPr="002D1ACF">
        <w:rPr>
          <w:rFonts w:asciiTheme="minorHAnsi" w:hAnsiTheme="minorHAnsi" w:cs="Calibri"/>
        </w:rPr>
        <w:t>autorizovaná konverze</w:t>
      </w:r>
      <w:r w:rsidR="0052439C" w:rsidRPr="002D1ACF">
        <w:rPr>
          <w:rFonts w:asciiTheme="minorHAnsi" w:hAnsiTheme="minorHAnsi" w:cs="Calibri"/>
        </w:rPr>
        <w:t xml:space="preserve"> </w:t>
      </w:r>
      <w:r w:rsidRPr="00416DAC">
        <w:rPr>
          <w:rFonts w:asciiTheme="minorHAnsi" w:eastAsia="SimSun" w:hAnsiTheme="minorHAnsi" w:cs="Arial"/>
          <w:iCs/>
          <w:lang w:eastAsia="ar-SA"/>
        </w:rPr>
        <w:t xml:space="preserve">osvědčení o </w:t>
      </w:r>
      <w:r w:rsidR="006B72C6" w:rsidRPr="00416DAC">
        <w:rPr>
          <w:rFonts w:asciiTheme="minorHAnsi" w:eastAsia="SimSun" w:hAnsiTheme="minorHAnsi" w:cs="Arial"/>
          <w:iCs/>
          <w:lang w:eastAsia="ar-SA"/>
        </w:rPr>
        <w:t>autorizaci – autorizovaný</w:t>
      </w:r>
      <w:r w:rsidRPr="00416DAC">
        <w:rPr>
          <w:rFonts w:asciiTheme="minorHAnsi" w:eastAsia="SimSun" w:hAnsiTheme="minorHAnsi" w:cs="Arial"/>
          <w:iCs/>
          <w:lang w:eastAsia="ar-SA"/>
        </w:rPr>
        <w:t xml:space="preserve"> inženýr v oboru technika prostředí staveb, specializace elektrotechnická zařízení ze dne 04. 12. 2007.</w:t>
      </w:r>
    </w:p>
    <w:p w14:paraId="46383FCF" w14:textId="61284DEF" w:rsidR="00873742" w:rsidRPr="00F46CAE" w:rsidRDefault="00873742" w:rsidP="00F46CAE">
      <w:pPr>
        <w:pStyle w:val="Nadpis3"/>
      </w:pPr>
      <w:r w:rsidRPr="00416DAC">
        <w:rPr>
          <w:lang w:eastAsia="en-US"/>
        </w:rPr>
        <w:t>Hlavní inženýr projektu (vedoucí projektant)</w:t>
      </w:r>
    </w:p>
    <w:p w14:paraId="59D4BD37" w14:textId="3817293E" w:rsidR="00416DAC" w:rsidRPr="00416DAC" w:rsidRDefault="00DB2FB1" w:rsidP="00416DAC">
      <w:pPr>
        <w:spacing w:after="0" w:line="240" w:lineRule="auto"/>
        <w:contextualSpacing/>
        <w:jc w:val="both"/>
        <w:rPr>
          <w:rFonts w:eastAsia="Times New Roman" w:cs="Courier New"/>
          <w:sz w:val="20"/>
          <w:szCs w:val="20"/>
        </w:rPr>
      </w:pPr>
      <w:r w:rsidRPr="002D1ACF">
        <w:rPr>
          <w:rFonts w:cs="Courier New"/>
          <w:noProof/>
          <w:sz w:val="20"/>
          <w:szCs w:val="20"/>
        </w:rPr>
        <w:t>Elektronický originál</w:t>
      </w:r>
      <w:r w:rsidRPr="003B31E4">
        <w:rPr>
          <w:rFonts w:cs="Courier New"/>
          <w:b/>
          <w:bCs/>
          <w:noProof/>
          <w:sz w:val="20"/>
          <w:szCs w:val="20"/>
        </w:rPr>
        <w:t xml:space="preserve"> </w:t>
      </w:r>
      <w:r w:rsidR="00416DAC" w:rsidRPr="003B31E4">
        <w:rPr>
          <w:rFonts w:eastAsiaTheme="minorEastAsia" w:cs="Courier New"/>
          <w:noProof/>
          <w:sz w:val="20"/>
          <w:szCs w:val="20"/>
        </w:rPr>
        <w:t xml:space="preserve">profesního životopisu </w:t>
      </w:r>
      <w:r w:rsidR="00513BCD" w:rsidRPr="003B31E4">
        <w:rPr>
          <w:rFonts w:ascii="Verdana" w:hAnsi="Verdana"/>
          <w:bCs/>
          <w:sz w:val="20"/>
          <w:szCs w:val="20"/>
        </w:rPr>
        <w:t xml:space="preserve">elektronicky podepsaný </w:t>
      </w:r>
      <w:r w:rsidR="003B31E4" w:rsidRPr="003B31E4">
        <w:rPr>
          <w:rFonts w:cs="Helvetica"/>
          <w:sz w:val="20"/>
          <w:szCs w:val="20"/>
          <w:lang w:eastAsia="en-US"/>
        </w:rPr>
        <w:t>osobou na dané pozici</w:t>
      </w:r>
      <w:r w:rsidR="00D617AB" w:rsidRPr="003B31E4">
        <w:rPr>
          <w:rFonts w:cs="Helvetica"/>
          <w:sz w:val="20"/>
          <w:szCs w:val="20"/>
          <w:lang w:eastAsia="en-US"/>
        </w:rPr>
        <w:t xml:space="preserve"> </w:t>
      </w:r>
      <w:r w:rsidR="00D617AB" w:rsidRPr="003B31E4">
        <w:rPr>
          <w:rFonts w:eastAsiaTheme="minorEastAsia" w:cs="Courier New"/>
          <w:noProof/>
          <w:sz w:val="20"/>
          <w:szCs w:val="20"/>
        </w:rPr>
        <w:t xml:space="preserve">dne </w:t>
      </w:r>
      <w:r w:rsidR="000A3B2F" w:rsidRPr="002D1ACF">
        <w:rPr>
          <w:rFonts w:eastAsiaTheme="minorEastAsia" w:cs="Courier New"/>
          <w:noProof/>
          <w:sz w:val="20"/>
          <w:szCs w:val="20"/>
        </w:rPr>
        <w:t>25</w:t>
      </w:r>
      <w:r w:rsidR="00D617AB" w:rsidRPr="002D1ACF">
        <w:rPr>
          <w:rFonts w:eastAsiaTheme="minorEastAsia" w:cs="Courier New"/>
          <w:noProof/>
          <w:sz w:val="20"/>
          <w:szCs w:val="20"/>
        </w:rPr>
        <w:t>. 1</w:t>
      </w:r>
      <w:r w:rsidR="000A3B2F" w:rsidRPr="002D1ACF">
        <w:rPr>
          <w:rFonts w:eastAsiaTheme="minorEastAsia" w:cs="Courier New"/>
          <w:noProof/>
          <w:sz w:val="20"/>
          <w:szCs w:val="20"/>
        </w:rPr>
        <w:t>1</w:t>
      </w:r>
      <w:r w:rsidR="00D617AB" w:rsidRPr="002D1ACF">
        <w:rPr>
          <w:rFonts w:eastAsiaTheme="minorEastAsia" w:cs="Courier New"/>
          <w:noProof/>
          <w:sz w:val="20"/>
          <w:szCs w:val="20"/>
        </w:rPr>
        <w:t>. 2022</w:t>
      </w:r>
      <w:r w:rsidR="00416DAC" w:rsidRPr="003B31E4">
        <w:rPr>
          <w:rFonts w:cs="Helvetica"/>
          <w:sz w:val="20"/>
          <w:szCs w:val="20"/>
          <w:lang w:eastAsia="en-US"/>
        </w:rPr>
        <w:t xml:space="preserve">, </w:t>
      </w:r>
      <w:r w:rsidR="003B31E4" w:rsidRPr="003B31E4">
        <w:rPr>
          <w:rFonts w:cs="Helvetica"/>
          <w:sz w:val="20"/>
          <w:szCs w:val="20"/>
          <w:lang w:eastAsia="en-US"/>
        </w:rPr>
        <w:t>obsahující</w:t>
      </w:r>
      <w:r w:rsidR="00416DAC" w:rsidRPr="003B31E4">
        <w:rPr>
          <w:rFonts w:cs="Helvetica"/>
          <w:sz w:val="20"/>
          <w:szCs w:val="20"/>
          <w:lang w:eastAsia="en-US"/>
        </w:rPr>
        <w:t>:</w:t>
      </w:r>
    </w:p>
    <w:p w14:paraId="516BBFFF" w14:textId="77777777" w:rsidR="00416DAC" w:rsidRPr="00416DAC" w:rsidRDefault="00416DAC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="Arial"/>
        </w:rPr>
      </w:pPr>
      <w:r w:rsidRPr="00416DAC">
        <w:rPr>
          <w:rFonts w:asciiTheme="minorHAnsi" w:hAnsiTheme="minorHAnsi" w:cs="Calibri"/>
          <w:u w:val="single"/>
        </w:rPr>
        <w:t>profesní (odborné) praxi</w:t>
      </w:r>
      <w:r w:rsidRPr="00416DAC">
        <w:rPr>
          <w:rFonts w:asciiTheme="minorHAnsi" w:hAnsiTheme="minorHAnsi" w:cs="Calibri"/>
        </w:rPr>
        <w:t xml:space="preserve"> – požadavek zadavatele:</w:t>
      </w:r>
      <w:r w:rsidRPr="00416DAC">
        <w:rPr>
          <w:rFonts w:asciiTheme="minorHAnsi" w:hAnsiTheme="minorHAnsi"/>
        </w:rPr>
        <w:t xml:space="preserve"> </w:t>
      </w:r>
      <w:r w:rsidRPr="00416DAC">
        <w:rPr>
          <w:rFonts w:asciiTheme="minorHAnsi" w:hAnsiTheme="minorHAnsi" w:cs="Calibri"/>
          <w:i/>
          <w:iCs/>
        </w:rPr>
        <w:t>minimálně 10 let praxe na pozici projektanta a s projektováním pozemních staveb</w:t>
      </w:r>
      <w:r w:rsidRPr="00416DAC">
        <w:rPr>
          <w:rFonts w:asciiTheme="minorHAnsi" w:hAnsiTheme="minorHAnsi" w:cs="Calibri"/>
        </w:rPr>
        <w:t>; odborná praxe jako</w:t>
      </w:r>
      <w:r w:rsidRPr="00416DAC">
        <w:rPr>
          <w:rFonts w:asciiTheme="minorHAnsi" w:hAnsiTheme="minorHAnsi"/>
        </w:rPr>
        <w:t xml:space="preserve"> </w:t>
      </w:r>
      <w:r w:rsidRPr="00416DAC">
        <w:rPr>
          <w:rFonts w:asciiTheme="minorHAnsi" w:hAnsiTheme="minorHAnsi" w:cs="Helvetica"/>
          <w:lang w:eastAsia="en-US"/>
        </w:rPr>
        <w:t xml:space="preserve">hlavní inženýr projektu (řízení projektů pro projekty bytové a občanské výstavby) </w:t>
      </w:r>
      <w:r w:rsidRPr="00416DAC">
        <w:rPr>
          <w:rFonts w:asciiTheme="minorHAnsi" w:hAnsiTheme="minorHAnsi" w:cs="Calibri"/>
        </w:rPr>
        <w:t>od 2007 (tedy více než 15 let praxe),</w:t>
      </w:r>
    </w:p>
    <w:p w14:paraId="2DB16B63" w14:textId="77777777" w:rsidR="00416DAC" w:rsidRPr="00416DAC" w:rsidRDefault="00416DAC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="Calibri"/>
          <w:i/>
          <w:iCs/>
        </w:rPr>
      </w:pPr>
      <w:r w:rsidRPr="00416DAC">
        <w:rPr>
          <w:rFonts w:asciiTheme="minorHAnsi" w:hAnsiTheme="minorHAnsi" w:cs="Calibri"/>
          <w:u w:val="single"/>
        </w:rPr>
        <w:t>zkušenosti</w:t>
      </w:r>
      <w:r w:rsidRPr="00416DAC">
        <w:rPr>
          <w:rFonts w:asciiTheme="minorHAnsi" w:hAnsiTheme="minorHAnsi" w:cs="Calibri"/>
        </w:rPr>
        <w:t xml:space="preserve"> – požadavek zadavatele: </w:t>
      </w:r>
      <w:r w:rsidRPr="00416DAC">
        <w:rPr>
          <w:rFonts w:asciiTheme="minorHAnsi" w:eastAsia="SimSun" w:hAnsiTheme="minorHAnsi" w:cstheme="minorHAnsi"/>
          <w:i/>
          <w:iCs/>
          <w:lang w:eastAsia="ar-SA"/>
        </w:rPr>
        <w:t>zkušenost na pozici hlavního inženýra projektu (či obdobné vedoucí pozici) spočívající ve zpracování min. 2 projektových dokumentací pro provádění stavby pro výstavbu nebo komplexní rekonstrukci nemovité budovy, a to v hodnotě investičních nákladů stavby alespoň 60 mil. Kč bez DPH, a to za posledních 10 let před zahájením Řízení</w:t>
      </w:r>
      <w:r w:rsidRPr="00416DAC">
        <w:rPr>
          <w:rFonts w:asciiTheme="minorHAnsi" w:hAnsiTheme="minorHAnsi" w:cs="Calibri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6206"/>
      </w:tblGrid>
      <w:tr w:rsidR="00416DAC" w:rsidRPr="00416DAC" w14:paraId="5E37F715" w14:textId="77777777" w:rsidTr="00E75552">
        <w:trPr>
          <w:trHeight w:hRule="exact" w:val="56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16EF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Název projektu/zakázky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A9D79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Nová radnice, Praha 12</w:t>
            </w:r>
          </w:p>
        </w:tc>
      </w:tr>
      <w:tr w:rsidR="00416DAC" w:rsidRPr="00416DAC" w14:paraId="199B5E7B" w14:textId="77777777" w:rsidTr="00E75552">
        <w:trPr>
          <w:trHeight w:hRule="exact" w:val="33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ECF7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393B0D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Praha - Modřany</w:t>
            </w:r>
            <w:proofErr w:type="gramEnd"/>
          </w:p>
        </w:tc>
      </w:tr>
      <w:tr w:rsidR="00416DAC" w:rsidRPr="00416DAC" w14:paraId="47D1C915" w14:textId="77777777" w:rsidTr="00E75552">
        <w:trPr>
          <w:trHeight w:hRule="exact" w:val="33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458B7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Objednatel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C61FD" w14:textId="77777777" w:rsidR="00416DAC" w:rsidRPr="00416DAC" w:rsidRDefault="00416DAC" w:rsidP="00E75552">
            <w:pPr>
              <w:pStyle w:val="Jin0"/>
              <w:tabs>
                <w:tab w:val="left" w:pos="1431"/>
              </w:tabs>
              <w:spacing w:after="140" w:line="214" w:lineRule="auto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Klement a.s. a GEOSAN GROUP a.s</w:t>
            </w:r>
          </w:p>
          <w:p w14:paraId="7557E3F9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6DAC" w:rsidRPr="00416DAC" w14:paraId="38C3F189" w14:textId="77777777" w:rsidTr="00E75552">
        <w:trPr>
          <w:trHeight w:hRule="exact" w:val="33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C0DC2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Kontakt na Objednatele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48B13C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ANO</w:t>
            </w:r>
          </w:p>
        </w:tc>
      </w:tr>
      <w:tr w:rsidR="00416DAC" w:rsidRPr="00416DAC" w14:paraId="3BACA07F" w14:textId="77777777" w:rsidTr="00E75552">
        <w:trPr>
          <w:trHeight w:hRule="exact" w:val="90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5EB16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Pozice na stavbě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E88E6B" w14:textId="11D25A84" w:rsidR="00416DAC" w:rsidRPr="00416DAC" w:rsidRDefault="00416DAC" w:rsidP="004C1F5C">
            <w:pPr>
              <w:pStyle w:val="Jin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Hlavní inženýr projektu architektonická studie, dokumentace pro územní rozhodnutí, dokumentace pro stavební povolení, dokumentace pro provedení stavby, autorský </w:t>
            </w:r>
            <w:r w:rsidR="00E036EA"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dozor – vše</w:t>
            </w: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kompletně ve 3D v BIM</w:t>
            </w:r>
          </w:p>
        </w:tc>
      </w:tr>
      <w:tr w:rsidR="00416DAC" w:rsidRPr="00416DAC" w14:paraId="78B2F69A" w14:textId="77777777" w:rsidTr="00E75552">
        <w:trPr>
          <w:trHeight w:hRule="exact" w:val="33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60B44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Doba výstavby)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3B1574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2017 - 2021</w:t>
            </w:r>
            <w:proofErr w:type="gramEnd"/>
          </w:p>
        </w:tc>
      </w:tr>
      <w:tr w:rsidR="00416DAC" w:rsidRPr="00416DAC" w14:paraId="21036CD1" w14:textId="77777777" w:rsidTr="00E75552">
        <w:trPr>
          <w:trHeight w:hRule="exact" w:val="66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B6EA1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Objem zakázky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BFD38E" w14:textId="77777777" w:rsidR="00416DAC" w:rsidRPr="00416DAC" w:rsidRDefault="00416DAC" w:rsidP="00E75552">
            <w:pPr>
              <w:pStyle w:val="Jin0"/>
              <w:spacing w:line="226" w:lineRule="auto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510,54 mil. Kč bez DPH</w:t>
            </w:r>
          </w:p>
          <w:p w14:paraId="3D23C9D9" w14:textId="77777777" w:rsidR="00416DAC" w:rsidRPr="00416DAC" w:rsidRDefault="00416DAC" w:rsidP="00E75552">
            <w:pPr>
              <w:pStyle w:val="Jin0"/>
              <w:spacing w:line="22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6DAC" w:rsidRPr="00416DAC" w14:paraId="6A3EC6B2" w14:textId="77777777" w:rsidTr="00E75552">
        <w:trPr>
          <w:trHeight w:hRule="exact" w:val="485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723F62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Druh stavby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64196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Novostavba, občanská vybavenost; </w:t>
            </w:r>
            <w:proofErr w:type="spellStart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Desing</w:t>
            </w:r>
            <w:proofErr w:type="spellEnd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&amp; Build, s využitím metodiky BIM</w:t>
            </w:r>
          </w:p>
        </w:tc>
      </w:tr>
    </w:tbl>
    <w:p w14:paraId="05598524" w14:textId="77777777" w:rsidR="00416DAC" w:rsidRPr="00416DAC" w:rsidRDefault="00416DAC" w:rsidP="00416DAC">
      <w:pPr>
        <w:spacing w:after="120" w:line="240" w:lineRule="auto"/>
        <w:jc w:val="both"/>
        <w:rPr>
          <w:rFonts w:cs="Calibri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6206"/>
      </w:tblGrid>
      <w:tr w:rsidR="00416DAC" w:rsidRPr="00416DAC" w14:paraId="4271D722" w14:textId="77777777" w:rsidTr="00E75552">
        <w:trPr>
          <w:trHeight w:hRule="exact" w:val="52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56DD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Název projektu/zakázky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316E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Rezidence </w:t>
            </w:r>
            <w:proofErr w:type="spellStart"/>
            <w:r w:rsidRPr="00416DA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Modřanka</w:t>
            </w:r>
            <w:proofErr w:type="spellEnd"/>
          </w:p>
        </w:tc>
      </w:tr>
      <w:tr w:rsidR="00416DAC" w:rsidRPr="00416DAC" w14:paraId="6F3BDB21" w14:textId="77777777" w:rsidTr="00E75552">
        <w:trPr>
          <w:trHeight w:hRule="exact" w:val="33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716EF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1791A9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Praha – Modřany</w:t>
            </w:r>
          </w:p>
        </w:tc>
      </w:tr>
      <w:tr w:rsidR="00416DAC" w:rsidRPr="00416DAC" w14:paraId="1BE4E0F3" w14:textId="77777777" w:rsidTr="00E75552">
        <w:trPr>
          <w:trHeight w:hRule="exact" w:val="33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27FEA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Investor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228D3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Horizon Modřany s.r.o.</w:t>
            </w:r>
          </w:p>
        </w:tc>
      </w:tr>
      <w:tr w:rsidR="00416DAC" w:rsidRPr="00416DAC" w14:paraId="2D62C8B3" w14:textId="77777777" w:rsidTr="00E75552">
        <w:trPr>
          <w:trHeight w:hRule="exact" w:val="33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689E4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Kontakt na investora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34D1D6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ANO</w:t>
            </w:r>
          </w:p>
        </w:tc>
      </w:tr>
      <w:tr w:rsidR="00416DAC" w:rsidRPr="00416DAC" w14:paraId="35EC7386" w14:textId="77777777" w:rsidTr="004C1F5C">
        <w:trPr>
          <w:trHeight w:hRule="exact" w:val="46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A3938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Pozice na stavbě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1EA0B" w14:textId="07453DF6" w:rsidR="00416DAC" w:rsidRPr="00416DAC" w:rsidRDefault="00416DAC" w:rsidP="004C1F5C">
            <w:pPr>
              <w:pStyle w:val="Jin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Hlavní inženýr projektu – architektonická studie, územní rozhodnutí, stavební povolení, realizační dokumentace, autorský</w:t>
            </w:r>
            <w:r w:rsidR="004C1F5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dozor</w:t>
            </w:r>
          </w:p>
        </w:tc>
      </w:tr>
      <w:tr w:rsidR="00416DAC" w:rsidRPr="00416DAC" w14:paraId="3EAD1E0D" w14:textId="77777777" w:rsidTr="00E75552">
        <w:trPr>
          <w:trHeight w:hRule="exact" w:val="33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8B91D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Doba výstavby)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827AC9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2015 -2022</w:t>
            </w:r>
            <w:proofErr w:type="gramEnd"/>
          </w:p>
        </w:tc>
      </w:tr>
      <w:tr w:rsidR="00416DAC" w:rsidRPr="00416DAC" w14:paraId="72B5D9A5" w14:textId="77777777" w:rsidTr="00E75552">
        <w:trPr>
          <w:trHeight w:hRule="exact" w:val="66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6B8EF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Objem zakázky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D164FF" w14:textId="77777777" w:rsidR="00416DAC" w:rsidRPr="00416DAC" w:rsidRDefault="00416DAC" w:rsidP="00E75552">
            <w:pPr>
              <w:pStyle w:val="Jin0"/>
              <w:spacing w:line="226" w:lineRule="auto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770 mil. Kč </w:t>
            </w:r>
            <w:proofErr w:type="spellStart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Kč</w:t>
            </w:r>
            <w:proofErr w:type="spellEnd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bez DPH</w:t>
            </w:r>
          </w:p>
          <w:p w14:paraId="411C38A5" w14:textId="77777777" w:rsidR="00416DAC" w:rsidRPr="00416DAC" w:rsidRDefault="00416DAC" w:rsidP="00E75552">
            <w:pPr>
              <w:pStyle w:val="Jin0"/>
              <w:spacing w:line="22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6DAC" w:rsidRPr="00416DAC" w14:paraId="4BA34570" w14:textId="77777777" w:rsidTr="00E75552">
        <w:trPr>
          <w:trHeight w:hRule="exact" w:val="485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6B88A0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Druh stavby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53B5D" w14:textId="77777777" w:rsidR="00416DAC" w:rsidRPr="00416DAC" w:rsidRDefault="00416DAC" w:rsidP="00E75552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Novostavba, občanská vybavenost; </w:t>
            </w:r>
            <w:proofErr w:type="spellStart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>Desing</w:t>
            </w:r>
            <w:proofErr w:type="spellEnd"/>
            <w:r w:rsidRPr="00416DA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&amp; Build, s využitím metodiky BIM</w:t>
            </w:r>
          </w:p>
        </w:tc>
      </w:tr>
    </w:tbl>
    <w:p w14:paraId="51ABADAE" w14:textId="77777777" w:rsidR="00416DAC" w:rsidRPr="00416DAC" w:rsidRDefault="00416DAC" w:rsidP="00416DAC">
      <w:pPr>
        <w:spacing w:after="120" w:line="240" w:lineRule="auto"/>
        <w:jc w:val="both"/>
        <w:rPr>
          <w:rFonts w:cs="Calibri"/>
          <w:sz w:val="20"/>
          <w:szCs w:val="20"/>
        </w:rPr>
      </w:pPr>
    </w:p>
    <w:p w14:paraId="7026D98A" w14:textId="17AA71B9" w:rsidR="00F46CAE" w:rsidRPr="00515799" w:rsidRDefault="00416DAC" w:rsidP="0051579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="Courier New"/>
        </w:rPr>
      </w:pPr>
      <w:r w:rsidRPr="00416DAC">
        <w:rPr>
          <w:rFonts w:asciiTheme="minorHAnsi" w:hAnsiTheme="minorHAnsi" w:cs="Calibri"/>
          <w:u w:val="single"/>
        </w:rPr>
        <w:t xml:space="preserve">odbornou způsobilost </w:t>
      </w:r>
      <w:r w:rsidRPr="00416DAC">
        <w:rPr>
          <w:rFonts w:asciiTheme="minorHAnsi" w:hAnsiTheme="minorHAnsi" w:cs="Calibri"/>
        </w:rPr>
        <w:t>– požadavek zadavatele:</w:t>
      </w:r>
      <w:r w:rsidRPr="00416DAC">
        <w:rPr>
          <w:rFonts w:asciiTheme="minorHAnsi" w:hAnsiTheme="minorHAnsi"/>
        </w:rPr>
        <w:t xml:space="preserve"> </w:t>
      </w:r>
      <w:r w:rsidRPr="00416DAC">
        <w:rPr>
          <w:rFonts w:asciiTheme="minorHAnsi" w:hAnsiTheme="minorHAnsi" w:cs="Calibri"/>
          <w:i/>
          <w:iCs/>
        </w:rPr>
        <w:t>osvědčení o autorizaci jako autorizovaný architekt v oboru architektura nebo v oboru se všeobecnou působností, nebo jako autorizovaný inženýr v oboru pozemní stavby</w:t>
      </w:r>
      <w:r w:rsidRPr="00416DAC">
        <w:rPr>
          <w:rFonts w:asciiTheme="minorHAnsi" w:hAnsiTheme="minorHAnsi" w:cs="Courier New"/>
        </w:rPr>
        <w:t>;</w:t>
      </w:r>
      <w:r w:rsidRPr="00416DAC">
        <w:rPr>
          <w:rFonts w:asciiTheme="minorHAnsi" w:hAnsiTheme="minorHAnsi"/>
          <w:noProof/>
        </w:rPr>
        <w:t xml:space="preserve"> </w:t>
      </w:r>
      <w:r w:rsidR="000C0530" w:rsidRPr="00416DAC">
        <w:rPr>
          <w:rFonts w:asciiTheme="minorHAnsi" w:hAnsiTheme="minorHAnsi"/>
          <w:noProof/>
        </w:rPr>
        <w:t xml:space="preserve">doklad – </w:t>
      </w:r>
      <w:r w:rsidR="000C0530" w:rsidRPr="002D1ACF">
        <w:rPr>
          <w:rFonts w:asciiTheme="minorHAnsi" w:hAnsiTheme="minorHAnsi"/>
          <w:noProof/>
        </w:rPr>
        <w:t>autorizovaná</w:t>
      </w:r>
      <w:r w:rsidR="000C0530" w:rsidRPr="002D1ACF">
        <w:rPr>
          <w:rFonts w:asciiTheme="minorHAnsi" w:hAnsiTheme="minorHAnsi" w:cs="Calibri"/>
        </w:rPr>
        <w:t xml:space="preserve"> konverze </w:t>
      </w:r>
      <w:r w:rsidRPr="00416DAC">
        <w:rPr>
          <w:rFonts w:asciiTheme="minorHAnsi" w:hAnsiTheme="minorHAnsi"/>
          <w:noProof/>
        </w:rPr>
        <w:t xml:space="preserve">osvědčení o </w:t>
      </w:r>
      <w:r w:rsidR="009A78C7" w:rsidRPr="00416DAC">
        <w:rPr>
          <w:rFonts w:asciiTheme="minorHAnsi" w:hAnsiTheme="minorHAnsi"/>
          <w:noProof/>
        </w:rPr>
        <w:t>autorizaci – autorizovaný</w:t>
      </w:r>
      <w:r w:rsidRPr="00416DAC">
        <w:rPr>
          <w:rFonts w:asciiTheme="minorHAnsi" w:eastAsia="SimSun" w:hAnsiTheme="minorHAnsi" w:cs="Arial"/>
          <w:iCs/>
          <w:lang w:eastAsia="ar-SA"/>
        </w:rPr>
        <w:t xml:space="preserve"> inženýr </w:t>
      </w:r>
      <w:r w:rsidRPr="00416DAC">
        <w:rPr>
          <w:rFonts w:asciiTheme="minorHAnsi" w:hAnsiTheme="minorHAnsi"/>
          <w:noProof/>
        </w:rPr>
        <w:t>v oboru Pozemní stavby</w:t>
      </w:r>
      <w:r w:rsidRPr="00416DAC">
        <w:rPr>
          <w:rFonts w:asciiTheme="minorHAnsi" w:eastAsia="SimSun" w:hAnsiTheme="minorHAnsi" w:cs="Arial"/>
          <w:iCs/>
          <w:lang w:eastAsia="ar-SA"/>
        </w:rPr>
        <w:t xml:space="preserve"> ze dne</w:t>
      </w:r>
      <w:r w:rsidRPr="00416DAC">
        <w:rPr>
          <w:rFonts w:asciiTheme="minorHAnsi" w:hAnsiTheme="minorHAnsi"/>
          <w:noProof/>
        </w:rPr>
        <w:t xml:space="preserve"> ze dne 06. 12. 2016.  </w:t>
      </w:r>
    </w:p>
    <w:p w14:paraId="6D6CEEBB" w14:textId="58F5D1F0" w:rsidR="00F46CAE" w:rsidRPr="000E0922" w:rsidRDefault="00DC2594" w:rsidP="008E29C2">
      <w:pPr>
        <w:pStyle w:val="Nadpis3"/>
        <w:spacing w:after="0"/>
        <w:jc w:val="both"/>
        <w:rPr>
          <w:rFonts w:cs="Helvetica"/>
          <w:bCs/>
          <w:szCs w:val="22"/>
          <w:lang w:eastAsia="en-US"/>
        </w:rPr>
      </w:pPr>
      <w:r w:rsidRPr="000E0922">
        <w:rPr>
          <w:szCs w:val="22"/>
          <w:lang w:eastAsia="en-US"/>
        </w:rPr>
        <w:lastRenderedPageBreak/>
        <w:t>Zástupce hlavního projektanta</w:t>
      </w:r>
    </w:p>
    <w:p w14:paraId="737793C3" w14:textId="77777777" w:rsidR="00DC2594" w:rsidRDefault="00DC2594" w:rsidP="00873742">
      <w:pPr>
        <w:spacing w:after="0" w:line="240" w:lineRule="auto"/>
        <w:contextualSpacing/>
        <w:jc w:val="both"/>
        <w:rPr>
          <w:rFonts w:cs="Helvetica"/>
          <w:b/>
          <w:bCs/>
          <w:sz w:val="20"/>
          <w:szCs w:val="20"/>
          <w:lang w:eastAsia="en-US"/>
        </w:rPr>
      </w:pPr>
    </w:p>
    <w:p w14:paraId="2BFD71FC" w14:textId="00D97557" w:rsidR="00873742" w:rsidRPr="00416DAC" w:rsidRDefault="0013335B" w:rsidP="00873742">
      <w:pPr>
        <w:spacing w:after="0" w:line="240" w:lineRule="auto"/>
        <w:contextualSpacing/>
        <w:jc w:val="both"/>
        <w:rPr>
          <w:rFonts w:eastAsia="Times New Roman" w:cs="Courier New"/>
          <w:sz w:val="20"/>
          <w:szCs w:val="20"/>
        </w:rPr>
      </w:pPr>
      <w:r w:rsidRPr="002D1ACF">
        <w:rPr>
          <w:rFonts w:cs="Courier New"/>
          <w:noProof/>
          <w:sz w:val="20"/>
          <w:szCs w:val="20"/>
        </w:rPr>
        <w:t>Elektronický originál</w:t>
      </w:r>
      <w:r w:rsidRPr="00B824A2">
        <w:rPr>
          <w:rFonts w:cs="Courier New"/>
          <w:b/>
          <w:bCs/>
          <w:noProof/>
          <w:sz w:val="20"/>
          <w:szCs w:val="20"/>
        </w:rPr>
        <w:t xml:space="preserve"> </w:t>
      </w:r>
      <w:r w:rsidRPr="00B824A2">
        <w:rPr>
          <w:rFonts w:eastAsiaTheme="minorEastAsia" w:cs="Courier New"/>
          <w:noProof/>
          <w:sz w:val="20"/>
          <w:szCs w:val="20"/>
        </w:rPr>
        <w:t>profesního životopis</w:t>
      </w:r>
      <w:r w:rsidR="00C0508B" w:rsidRPr="00B824A2">
        <w:rPr>
          <w:rFonts w:eastAsiaTheme="minorEastAsia" w:cs="Courier New"/>
          <w:noProof/>
          <w:sz w:val="20"/>
          <w:szCs w:val="20"/>
        </w:rPr>
        <w:t>u</w:t>
      </w:r>
      <w:r w:rsidR="00513BCD" w:rsidRPr="00B824A2">
        <w:rPr>
          <w:rFonts w:eastAsiaTheme="minorEastAsia" w:cs="Courier New"/>
          <w:noProof/>
          <w:sz w:val="20"/>
          <w:szCs w:val="20"/>
        </w:rPr>
        <w:t xml:space="preserve"> </w:t>
      </w:r>
      <w:r w:rsidR="00513BCD" w:rsidRPr="00B824A2">
        <w:rPr>
          <w:rFonts w:ascii="Verdana" w:hAnsi="Verdana"/>
          <w:bCs/>
          <w:sz w:val="20"/>
          <w:szCs w:val="20"/>
        </w:rPr>
        <w:t xml:space="preserve">elektronicky podepsaný </w:t>
      </w:r>
      <w:r w:rsidR="00A2266D" w:rsidRPr="003B31E4">
        <w:rPr>
          <w:rFonts w:cs="Helvetica"/>
          <w:sz w:val="20"/>
          <w:szCs w:val="20"/>
          <w:lang w:eastAsia="en-US"/>
        </w:rPr>
        <w:t xml:space="preserve">osobou na dané pozici </w:t>
      </w:r>
      <w:r w:rsidR="00A2266D" w:rsidRPr="003B31E4">
        <w:rPr>
          <w:rFonts w:eastAsiaTheme="minorEastAsia" w:cs="Courier New"/>
          <w:noProof/>
          <w:sz w:val="20"/>
          <w:szCs w:val="20"/>
        </w:rPr>
        <w:t xml:space="preserve">dne </w:t>
      </w:r>
      <w:r w:rsidR="008E1D8D" w:rsidRPr="002D1ACF">
        <w:rPr>
          <w:rFonts w:cs="Helvetica"/>
          <w:sz w:val="20"/>
          <w:szCs w:val="20"/>
          <w:lang w:eastAsia="en-US"/>
        </w:rPr>
        <w:t>23.</w:t>
      </w:r>
      <w:r w:rsidR="00AF5592" w:rsidRPr="002D1ACF">
        <w:rPr>
          <w:rFonts w:cs="Helvetica"/>
          <w:sz w:val="20"/>
          <w:szCs w:val="20"/>
          <w:lang w:eastAsia="en-US"/>
        </w:rPr>
        <w:t xml:space="preserve"> </w:t>
      </w:r>
      <w:r w:rsidR="008E1D8D" w:rsidRPr="002D1ACF">
        <w:rPr>
          <w:rFonts w:cs="Helvetica"/>
          <w:sz w:val="20"/>
          <w:szCs w:val="20"/>
          <w:lang w:eastAsia="en-US"/>
        </w:rPr>
        <w:t>11.</w:t>
      </w:r>
      <w:r w:rsidR="00AF5592" w:rsidRPr="002D1ACF">
        <w:rPr>
          <w:rFonts w:cs="Helvetica"/>
          <w:sz w:val="20"/>
          <w:szCs w:val="20"/>
          <w:lang w:eastAsia="en-US"/>
        </w:rPr>
        <w:t xml:space="preserve"> </w:t>
      </w:r>
      <w:r w:rsidR="008E1D8D" w:rsidRPr="002D1ACF">
        <w:rPr>
          <w:rFonts w:cs="Helvetica"/>
          <w:sz w:val="20"/>
          <w:szCs w:val="20"/>
          <w:lang w:eastAsia="en-US"/>
        </w:rPr>
        <w:t>2022</w:t>
      </w:r>
      <w:r w:rsidR="00873742" w:rsidRPr="00B824A2">
        <w:rPr>
          <w:rFonts w:cs="Helvetica"/>
          <w:sz w:val="20"/>
          <w:szCs w:val="20"/>
          <w:lang w:eastAsia="en-US"/>
        </w:rPr>
        <w:t>, kterým doložil:</w:t>
      </w:r>
    </w:p>
    <w:p w14:paraId="7FDD7EE7" w14:textId="77777777" w:rsidR="00C16385" w:rsidRPr="00C16385" w:rsidRDefault="00C16385" w:rsidP="00C16385">
      <w:pPr>
        <w:spacing w:after="0" w:line="240" w:lineRule="auto"/>
        <w:contextualSpacing/>
        <w:jc w:val="both"/>
        <w:rPr>
          <w:rFonts w:cs="Courier New"/>
          <w:noProof/>
          <w:sz w:val="20"/>
          <w:szCs w:val="20"/>
        </w:rPr>
      </w:pPr>
    </w:p>
    <w:p w14:paraId="6F5A5DD3" w14:textId="77777777" w:rsidR="00C16385" w:rsidRPr="00C16385" w:rsidRDefault="00C16385" w:rsidP="00C16385">
      <w:pPr>
        <w:pStyle w:val="Odstavecseseznamem"/>
        <w:numPr>
          <w:ilvl w:val="0"/>
          <w:numId w:val="7"/>
        </w:numPr>
        <w:spacing w:after="120"/>
        <w:jc w:val="both"/>
        <w:rPr>
          <w:rFonts w:asciiTheme="minorHAnsi" w:hAnsiTheme="minorHAnsi" w:cs="Calibri"/>
        </w:rPr>
      </w:pPr>
      <w:r w:rsidRPr="00C16385">
        <w:rPr>
          <w:rFonts w:asciiTheme="minorHAnsi" w:hAnsiTheme="minorHAnsi" w:cs="Calibri"/>
          <w:u w:val="single"/>
        </w:rPr>
        <w:t>profesní (odbornou) praxi</w:t>
      </w:r>
      <w:r w:rsidRPr="00C16385">
        <w:rPr>
          <w:rFonts w:asciiTheme="minorHAnsi" w:hAnsiTheme="minorHAnsi" w:cs="Calibri"/>
        </w:rPr>
        <w:t xml:space="preserve"> – požadavek zadavatele:</w:t>
      </w:r>
      <w:r w:rsidRPr="00C16385">
        <w:rPr>
          <w:rFonts w:asciiTheme="minorHAnsi" w:hAnsiTheme="minorHAnsi"/>
        </w:rPr>
        <w:t xml:space="preserve"> </w:t>
      </w:r>
      <w:r w:rsidRPr="00C16385">
        <w:rPr>
          <w:rFonts w:asciiTheme="minorHAnsi" w:hAnsiTheme="minorHAnsi" w:cs="Calibri"/>
          <w:i/>
          <w:iCs/>
        </w:rPr>
        <w:t>minimálně 5 let praxe na pozici projektanta a s projektováním pozemních staveb</w:t>
      </w:r>
      <w:r w:rsidRPr="00C16385">
        <w:rPr>
          <w:rFonts w:asciiTheme="minorHAnsi" w:hAnsiTheme="minorHAnsi" w:cs="Calibri"/>
        </w:rPr>
        <w:t>; odborná praxe jako projektant a</w:t>
      </w:r>
      <w:r w:rsidRPr="00C16385">
        <w:rPr>
          <w:rFonts w:asciiTheme="minorHAnsi" w:hAnsiTheme="minorHAnsi"/>
        </w:rPr>
        <w:t xml:space="preserve"> </w:t>
      </w:r>
      <w:r w:rsidRPr="00C16385">
        <w:rPr>
          <w:rFonts w:asciiTheme="minorHAnsi" w:hAnsiTheme="minorHAnsi" w:cs="Helvetica"/>
          <w:lang w:eastAsia="en-US"/>
        </w:rPr>
        <w:t xml:space="preserve">hlavní inženýr projektu </w:t>
      </w:r>
      <w:r w:rsidRPr="00C16385">
        <w:rPr>
          <w:rFonts w:asciiTheme="minorHAnsi" w:hAnsiTheme="minorHAnsi" w:cs="Calibri"/>
        </w:rPr>
        <w:t>od 1988 mimo 05/1998 až 07/2001 (tedy více než 36 let),</w:t>
      </w:r>
    </w:p>
    <w:p w14:paraId="78CE55DE" w14:textId="77777777" w:rsidR="00C16385" w:rsidRPr="00C16385" w:rsidRDefault="00C16385" w:rsidP="00C16385">
      <w:pPr>
        <w:pStyle w:val="Odstavecseseznamem"/>
        <w:spacing w:after="120"/>
        <w:jc w:val="both"/>
        <w:rPr>
          <w:rFonts w:asciiTheme="minorHAnsi" w:hAnsiTheme="minorHAnsi" w:cs="Calibri"/>
        </w:rPr>
      </w:pPr>
    </w:p>
    <w:p w14:paraId="279773FA" w14:textId="00491FF6" w:rsidR="00C16385" w:rsidRPr="000E0922" w:rsidRDefault="00C16385" w:rsidP="00C16385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="Calibri"/>
          <w:i/>
        </w:rPr>
      </w:pPr>
      <w:r w:rsidRPr="00C16385">
        <w:rPr>
          <w:rFonts w:asciiTheme="minorHAnsi" w:hAnsiTheme="minorHAnsi" w:cs="Calibri"/>
          <w:u w:val="single"/>
        </w:rPr>
        <w:t>zkušenosti</w:t>
      </w:r>
      <w:r w:rsidRPr="00C16385">
        <w:rPr>
          <w:rFonts w:asciiTheme="minorHAnsi" w:hAnsiTheme="minorHAnsi" w:cs="Calibri"/>
        </w:rPr>
        <w:t xml:space="preserve"> – požadavek zadavatele: </w:t>
      </w:r>
      <w:r w:rsidRPr="00C16385">
        <w:rPr>
          <w:rFonts w:asciiTheme="minorHAnsi" w:eastAsia="SimSun" w:hAnsiTheme="minorHAnsi" w:cstheme="minorHAnsi"/>
          <w:i/>
          <w:iCs/>
          <w:lang w:eastAsia="ar-SA"/>
        </w:rPr>
        <w:t>zkušenost na pozici projektanta (či obdobné pozici) spočívající ve zpracování min. 2 projektových dokumentací pro provádění stavby pro výstavbu nebo komplexní rekonstrukci nemovité budovy, a to v hodnotě investičních nákladů stavby alespoň 40 mil. Kč bez DPH, a to za posledních 10 let před zahájením Řízení</w:t>
      </w:r>
      <w:r w:rsidRPr="00C16385">
        <w:rPr>
          <w:rFonts w:asciiTheme="minorHAnsi" w:hAnsiTheme="minorHAnsi" w:cs="Calibri"/>
        </w:rPr>
        <w:t xml:space="preserve">: 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1"/>
        <w:gridCol w:w="6514"/>
      </w:tblGrid>
      <w:tr w:rsidR="00C16385" w:rsidRPr="00411721" w14:paraId="6D43E5C4" w14:textId="77777777" w:rsidTr="00F45A57">
        <w:trPr>
          <w:trHeight w:hRule="exact" w:val="379"/>
          <w:jc w:val="center"/>
        </w:trPr>
        <w:tc>
          <w:tcPr>
            <w:tcW w:w="2501" w:type="dxa"/>
            <w:shd w:val="clear" w:color="auto" w:fill="FFFFFF"/>
            <w:vAlign w:val="bottom"/>
          </w:tcPr>
          <w:p w14:paraId="7849072C" w14:textId="77777777" w:rsidR="00C16385" w:rsidRPr="00411721" w:rsidRDefault="00C16385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172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Název projektu/zakázky</w:t>
            </w:r>
          </w:p>
        </w:tc>
        <w:tc>
          <w:tcPr>
            <w:tcW w:w="6514" w:type="dxa"/>
            <w:shd w:val="clear" w:color="auto" w:fill="FFFFFF"/>
            <w:vAlign w:val="bottom"/>
          </w:tcPr>
          <w:p w14:paraId="24A51C85" w14:textId="77777777" w:rsidR="00C16385" w:rsidRPr="00411721" w:rsidRDefault="00C16385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Rakouské gymnázium</w:t>
            </w:r>
          </w:p>
        </w:tc>
      </w:tr>
      <w:tr w:rsidR="00C16385" w:rsidRPr="00411721" w14:paraId="3301D931" w14:textId="77777777" w:rsidTr="00F45A57">
        <w:trPr>
          <w:trHeight w:hRule="exact" w:val="355"/>
          <w:jc w:val="center"/>
        </w:trPr>
        <w:tc>
          <w:tcPr>
            <w:tcW w:w="2501" w:type="dxa"/>
            <w:shd w:val="clear" w:color="auto" w:fill="FFFFFF"/>
          </w:tcPr>
          <w:p w14:paraId="60D28D08" w14:textId="77777777" w:rsidR="00C16385" w:rsidRPr="00411721" w:rsidRDefault="00C16385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6514" w:type="dxa"/>
            <w:shd w:val="clear" w:color="auto" w:fill="FFFFFF"/>
          </w:tcPr>
          <w:p w14:paraId="08795D6D" w14:textId="77777777" w:rsidR="00C16385" w:rsidRPr="00411721" w:rsidRDefault="00C16385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>P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raha Nusle</w:t>
            </w:r>
          </w:p>
        </w:tc>
      </w:tr>
      <w:tr w:rsidR="00C16385" w:rsidRPr="00411721" w14:paraId="044FF13D" w14:textId="77777777" w:rsidTr="00F45A57">
        <w:trPr>
          <w:trHeight w:hRule="exact" w:val="346"/>
          <w:jc w:val="center"/>
        </w:trPr>
        <w:tc>
          <w:tcPr>
            <w:tcW w:w="2501" w:type="dxa"/>
            <w:shd w:val="clear" w:color="auto" w:fill="FFFFFF"/>
            <w:vAlign w:val="bottom"/>
          </w:tcPr>
          <w:p w14:paraId="68F60849" w14:textId="77777777" w:rsidR="00C16385" w:rsidRPr="00411721" w:rsidRDefault="00C16385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>Investor</w:t>
            </w:r>
          </w:p>
        </w:tc>
        <w:tc>
          <w:tcPr>
            <w:tcW w:w="6514" w:type="dxa"/>
            <w:shd w:val="clear" w:color="auto" w:fill="FFFFFF"/>
            <w:vAlign w:val="bottom"/>
          </w:tcPr>
          <w:p w14:paraId="41A8D068" w14:textId="77777777" w:rsidR="00C16385" w:rsidRPr="00411721" w:rsidRDefault="00C16385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Pontos </w:t>
            </w: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</w:rPr>
              <w:t>Property</w:t>
            </w:r>
            <w:proofErr w:type="spellEnd"/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s.r.o. </w:t>
            </w:r>
          </w:p>
        </w:tc>
      </w:tr>
      <w:tr w:rsidR="00C16385" w:rsidRPr="00411721" w14:paraId="16424AC7" w14:textId="77777777" w:rsidTr="00F45A57">
        <w:trPr>
          <w:trHeight w:hRule="exact" w:val="291"/>
          <w:jc w:val="center"/>
        </w:trPr>
        <w:tc>
          <w:tcPr>
            <w:tcW w:w="2501" w:type="dxa"/>
            <w:shd w:val="clear" w:color="auto" w:fill="FFFFFF"/>
            <w:vAlign w:val="center"/>
          </w:tcPr>
          <w:p w14:paraId="09E66145" w14:textId="77777777" w:rsidR="00C16385" w:rsidRPr="00411721" w:rsidRDefault="00C16385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>Kontakt na investora</w:t>
            </w:r>
          </w:p>
        </w:tc>
        <w:tc>
          <w:tcPr>
            <w:tcW w:w="6514" w:type="dxa"/>
            <w:shd w:val="clear" w:color="auto" w:fill="FFFFFF"/>
          </w:tcPr>
          <w:p w14:paraId="662E38B4" w14:textId="77777777" w:rsidR="00C16385" w:rsidRPr="00411721" w:rsidRDefault="00C16385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ANO</w:t>
            </w:r>
          </w:p>
        </w:tc>
      </w:tr>
      <w:tr w:rsidR="00C16385" w:rsidRPr="00411721" w14:paraId="495F111E" w14:textId="77777777" w:rsidTr="00F45A57">
        <w:trPr>
          <w:trHeight w:hRule="exact" w:val="715"/>
          <w:jc w:val="center"/>
        </w:trPr>
        <w:tc>
          <w:tcPr>
            <w:tcW w:w="2501" w:type="dxa"/>
            <w:shd w:val="clear" w:color="auto" w:fill="FFFFFF"/>
            <w:vAlign w:val="bottom"/>
          </w:tcPr>
          <w:p w14:paraId="083B71AA" w14:textId="77777777" w:rsidR="00C16385" w:rsidRPr="00411721" w:rsidRDefault="00C16385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>Pozice na stavbě</w:t>
            </w:r>
          </w:p>
        </w:tc>
        <w:tc>
          <w:tcPr>
            <w:tcW w:w="6514" w:type="dxa"/>
            <w:shd w:val="clear" w:color="auto" w:fill="FFFFFF"/>
            <w:vAlign w:val="bottom"/>
          </w:tcPr>
          <w:p w14:paraId="6B84312A" w14:textId="77777777" w:rsidR="00C16385" w:rsidRPr="00411721" w:rsidRDefault="00C16385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Hlavní inženýr projektu, kompletní mise architekta </w:t>
            </w:r>
          </w:p>
        </w:tc>
      </w:tr>
      <w:tr w:rsidR="00C16385" w:rsidRPr="00411721" w14:paraId="6C769BEC" w14:textId="77777777" w:rsidTr="00F45A57">
        <w:trPr>
          <w:trHeight w:hRule="exact" w:val="325"/>
          <w:jc w:val="center"/>
        </w:trPr>
        <w:tc>
          <w:tcPr>
            <w:tcW w:w="2501" w:type="dxa"/>
            <w:shd w:val="clear" w:color="auto" w:fill="FFFFFF"/>
            <w:vAlign w:val="bottom"/>
          </w:tcPr>
          <w:p w14:paraId="5F208549" w14:textId="77777777" w:rsidR="00C16385" w:rsidRPr="00337D09" w:rsidRDefault="00C16385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337D09">
              <w:rPr>
                <w:rFonts w:asciiTheme="minorHAnsi" w:hAnsiTheme="minorHAnsi"/>
                <w:color w:val="000000"/>
                <w:sz w:val="18"/>
                <w:szCs w:val="18"/>
              </w:rPr>
              <w:t>Doba výstavby</w:t>
            </w:r>
          </w:p>
        </w:tc>
        <w:tc>
          <w:tcPr>
            <w:tcW w:w="6514" w:type="dxa"/>
            <w:shd w:val="clear" w:color="auto" w:fill="FFFFFF"/>
            <w:vAlign w:val="bottom"/>
          </w:tcPr>
          <w:p w14:paraId="7DA6361B" w14:textId="77777777" w:rsidR="00C16385" w:rsidRPr="00F45A57" w:rsidRDefault="00C16385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F45A57">
              <w:rPr>
                <w:rFonts w:asciiTheme="minorHAnsi" w:hAnsiTheme="minorHAnsi"/>
                <w:color w:val="000000"/>
                <w:sz w:val="18"/>
                <w:szCs w:val="18"/>
              </w:rPr>
              <w:t>2012-2015</w:t>
            </w:r>
          </w:p>
        </w:tc>
      </w:tr>
      <w:tr w:rsidR="00C16385" w:rsidRPr="00411721" w14:paraId="1BEF9305" w14:textId="77777777" w:rsidTr="00A2266D">
        <w:trPr>
          <w:trHeight w:hRule="exact" w:val="696"/>
          <w:jc w:val="center"/>
        </w:trPr>
        <w:tc>
          <w:tcPr>
            <w:tcW w:w="2501" w:type="dxa"/>
            <w:shd w:val="clear" w:color="auto" w:fill="FFFFFF"/>
            <w:vAlign w:val="bottom"/>
          </w:tcPr>
          <w:p w14:paraId="1D489F27" w14:textId="77777777" w:rsidR="00C16385" w:rsidRPr="00411721" w:rsidRDefault="00C16385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>Objem zakázky</w:t>
            </w:r>
          </w:p>
        </w:tc>
        <w:tc>
          <w:tcPr>
            <w:tcW w:w="6514" w:type="dxa"/>
            <w:shd w:val="clear" w:color="auto" w:fill="FFFFFF"/>
            <w:vAlign w:val="bottom"/>
          </w:tcPr>
          <w:p w14:paraId="060E5CBC" w14:textId="77777777" w:rsidR="00C16385" w:rsidRDefault="00C16385" w:rsidP="00F45A57">
            <w:pPr>
              <w:pStyle w:val="Jin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04FDA">
              <w:rPr>
                <w:rFonts w:asciiTheme="minorHAnsi" w:hAnsiTheme="minorHAnsi"/>
                <w:color w:val="000000"/>
                <w:sz w:val="18"/>
                <w:szCs w:val="18"/>
              </w:rPr>
              <w:t>150 </w:t>
            </w: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>mil. Kč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14:paraId="7008494C" w14:textId="77777777" w:rsidR="00C16385" w:rsidRPr="008E1D8D" w:rsidRDefault="00C16385" w:rsidP="00F45A57">
            <w:pPr>
              <w:pStyle w:val="Jin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E1D8D">
              <w:rPr>
                <w:rFonts w:asciiTheme="minorHAnsi" w:hAnsiTheme="minorHAnsi"/>
                <w:color w:val="000000"/>
                <w:sz w:val="18"/>
                <w:szCs w:val="18"/>
              </w:rPr>
              <w:t>poměrná hodnota prací provedených v relevantním období posledních 10 let před zahájením Řízení = 126 923 076,92 Kč bez DPH</w:t>
            </w:r>
          </w:p>
          <w:p w14:paraId="08F0E0DF" w14:textId="77777777" w:rsidR="00C16385" w:rsidRPr="00904FDA" w:rsidRDefault="00C16385" w:rsidP="00F45A57">
            <w:pPr>
              <w:pStyle w:val="Jin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14:paraId="45D526A9" w14:textId="77777777" w:rsidR="00C16385" w:rsidRPr="00C16385" w:rsidRDefault="00C16385" w:rsidP="005778FC">
      <w:pPr>
        <w:jc w:val="both"/>
        <w:rPr>
          <w:rFonts w:cs="Courier New"/>
          <w:sz w:val="20"/>
          <w:szCs w:val="20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1"/>
        <w:gridCol w:w="6514"/>
      </w:tblGrid>
      <w:tr w:rsidR="00F57FD9" w:rsidRPr="00411721" w14:paraId="441FB5BF" w14:textId="77777777" w:rsidTr="00F45A57">
        <w:trPr>
          <w:trHeight w:hRule="exact" w:val="379"/>
          <w:jc w:val="center"/>
        </w:trPr>
        <w:tc>
          <w:tcPr>
            <w:tcW w:w="2501" w:type="dxa"/>
            <w:shd w:val="clear" w:color="auto" w:fill="FFFFFF"/>
            <w:vAlign w:val="bottom"/>
          </w:tcPr>
          <w:p w14:paraId="1103F73D" w14:textId="77777777" w:rsidR="00F57FD9" w:rsidRPr="00411721" w:rsidRDefault="00F57FD9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172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Název projektu/zakázky</w:t>
            </w:r>
          </w:p>
        </w:tc>
        <w:tc>
          <w:tcPr>
            <w:tcW w:w="6514" w:type="dxa"/>
            <w:shd w:val="clear" w:color="auto" w:fill="FFFFFF"/>
            <w:vAlign w:val="bottom"/>
          </w:tcPr>
          <w:p w14:paraId="60309DB9" w14:textId="77777777" w:rsidR="00F57FD9" w:rsidRPr="00411721" w:rsidRDefault="00F57FD9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Chodov – dům pro sociální začleňování </w:t>
            </w:r>
          </w:p>
        </w:tc>
      </w:tr>
      <w:tr w:rsidR="00F57FD9" w:rsidRPr="00411721" w14:paraId="75D81D61" w14:textId="77777777" w:rsidTr="00F45A57">
        <w:trPr>
          <w:trHeight w:hRule="exact" w:val="355"/>
          <w:jc w:val="center"/>
        </w:trPr>
        <w:tc>
          <w:tcPr>
            <w:tcW w:w="2501" w:type="dxa"/>
            <w:shd w:val="clear" w:color="auto" w:fill="FFFFFF"/>
          </w:tcPr>
          <w:p w14:paraId="0F8C3DAD" w14:textId="77777777" w:rsidR="00F57FD9" w:rsidRPr="00411721" w:rsidRDefault="00F57FD9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6514" w:type="dxa"/>
            <w:shd w:val="clear" w:color="auto" w:fill="FFFFFF"/>
          </w:tcPr>
          <w:p w14:paraId="1226CECC" w14:textId="77777777" w:rsidR="00F57FD9" w:rsidRPr="00411721" w:rsidRDefault="00F57FD9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>Plzeň</w:t>
            </w:r>
          </w:p>
        </w:tc>
      </w:tr>
      <w:tr w:rsidR="00F57FD9" w:rsidRPr="00411721" w14:paraId="0CC23A37" w14:textId="77777777" w:rsidTr="00F45A57">
        <w:trPr>
          <w:trHeight w:hRule="exact" w:val="346"/>
          <w:jc w:val="center"/>
        </w:trPr>
        <w:tc>
          <w:tcPr>
            <w:tcW w:w="2501" w:type="dxa"/>
            <w:shd w:val="clear" w:color="auto" w:fill="FFFFFF"/>
            <w:vAlign w:val="bottom"/>
          </w:tcPr>
          <w:p w14:paraId="7EEC180F" w14:textId="77777777" w:rsidR="00F57FD9" w:rsidRPr="00411721" w:rsidRDefault="00F57FD9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>Investor</w:t>
            </w:r>
          </w:p>
        </w:tc>
        <w:tc>
          <w:tcPr>
            <w:tcW w:w="6514" w:type="dxa"/>
            <w:shd w:val="clear" w:color="auto" w:fill="FFFFFF"/>
            <w:vAlign w:val="bottom"/>
          </w:tcPr>
          <w:p w14:paraId="4263E12C" w14:textId="77777777" w:rsidR="00F57FD9" w:rsidRPr="00411721" w:rsidRDefault="00F57FD9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>Magistrát města Plzně</w:t>
            </w:r>
          </w:p>
        </w:tc>
      </w:tr>
      <w:tr w:rsidR="00F57FD9" w:rsidRPr="00411721" w14:paraId="3BC59C8B" w14:textId="77777777" w:rsidTr="00F45A57">
        <w:trPr>
          <w:trHeight w:hRule="exact" w:val="291"/>
          <w:jc w:val="center"/>
        </w:trPr>
        <w:tc>
          <w:tcPr>
            <w:tcW w:w="2501" w:type="dxa"/>
            <w:shd w:val="clear" w:color="auto" w:fill="FFFFFF"/>
            <w:vAlign w:val="center"/>
          </w:tcPr>
          <w:p w14:paraId="124012AB" w14:textId="77777777" w:rsidR="00F57FD9" w:rsidRPr="00411721" w:rsidRDefault="00F57FD9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>Kontakt na investora</w:t>
            </w:r>
          </w:p>
        </w:tc>
        <w:tc>
          <w:tcPr>
            <w:tcW w:w="6514" w:type="dxa"/>
            <w:shd w:val="clear" w:color="auto" w:fill="FFFFFF"/>
          </w:tcPr>
          <w:p w14:paraId="3F18F6EC" w14:textId="77777777" w:rsidR="00F57FD9" w:rsidRPr="00411721" w:rsidRDefault="00F57FD9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ANO</w:t>
            </w:r>
          </w:p>
        </w:tc>
      </w:tr>
      <w:tr w:rsidR="00F57FD9" w:rsidRPr="00411721" w14:paraId="3CC62254" w14:textId="77777777" w:rsidTr="00CB5C7A">
        <w:trPr>
          <w:trHeight w:hRule="exact" w:val="712"/>
          <w:jc w:val="center"/>
        </w:trPr>
        <w:tc>
          <w:tcPr>
            <w:tcW w:w="2501" w:type="dxa"/>
            <w:shd w:val="clear" w:color="auto" w:fill="FFFFFF"/>
            <w:vAlign w:val="bottom"/>
          </w:tcPr>
          <w:p w14:paraId="27134E0C" w14:textId="77777777" w:rsidR="00F57FD9" w:rsidRPr="00411721" w:rsidRDefault="00F57FD9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>Pozice na stavbě</w:t>
            </w:r>
          </w:p>
        </w:tc>
        <w:tc>
          <w:tcPr>
            <w:tcW w:w="6514" w:type="dxa"/>
            <w:shd w:val="clear" w:color="auto" w:fill="FFFFFF"/>
            <w:vAlign w:val="bottom"/>
          </w:tcPr>
          <w:p w14:paraId="2AA5FC20" w14:textId="4D7DA879" w:rsidR="00F57FD9" w:rsidRPr="00C35F39" w:rsidRDefault="00F57FD9" w:rsidP="00C35F39">
            <w:pPr>
              <w:pStyle w:val="Jin0"/>
              <w:jc w:val="both"/>
              <w:rPr>
                <w:rFonts w:asciiTheme="minorHAnsi" w:hAnsiTheme="minorHAnsi"/>
                <w:sz w:val="18"/>
                <w:szCs w:val="18"/>
                <w:highlight w:val="cyan"/>
              </w:rPr>
            </w:pPr>
            <w:r w:rsidRPr="00A67B80">
              <w:rPr>
                <w:rFonts w:asciiTheme="minorHAnsi" w:hAnsiTheme="minorHAnsi"/>
                <w:color w:val="000000"/>
                <w:sz w:val="18"/>
                <w:szCs w:val="18"/>
              </w:rPr>
              <w:t>Hlavní inženýr projektu</w:t>
            </w:r>
            <w:r w:rsidR="00CB5C7A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, </w:t>
            </w:r>
            <w:r w:rsidR="00CB5C7A" w:rsidRPr="00CB5C7A">
              <w:rPr>
                <w:rFonts w:asciiTheme="minorHAnsi" w:hAnsiTheme="minorHAnsi"/>
                <w:color w:val="000000"/>
                <w:sz w:val="18"/>
                <w:szCs w:val="18"/>
              </w:rPr>
              <w:t>vedení projekčního týmu, koordinace projektové dokumentace, zpracování změn, jednání se zhotovitelem projektu</w:t>
            </w:r>
          </w:p>
        </w:tc>
      </w:tr>
      <w:tr w:rsidR="00F57FD9" w:rsidRPr="00411721" w14:paraId="1B8EE1F8" w14:textId="77777777" w:rsidTr="00F45A57">
        <w:trPr>
          <w:trHeight w:hRule="exact" w:val="349"/>
          <w:jc w:val="center"/>
        </w:trPr>
        <w:tc>
          <w:tcPr>
            <w:tcW w:w="2501" w:type="dxa"/>
            <w:shd w:val="clear" w:color="auto" w:fill="FFFFFF"/>
            <w:vAlign w:val="bottom"/>
          </w:tcPr>
          <w:p w14:paraId="181FCE07" w14:textId="77777777" w:rsidR="00F57FD9" w:rsidRPr="00411721" w:rsidRDefault="00F57FD9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Doba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výstavby: </w:t>
            </w:r>
          </w:p>
        </w:tc>
        <w:tc>
          <w:tcPr>
            <w:tcW w:w="6514" w:type="dxa"/>
            <w:shd w:val="clear" w:color="auto" w:fill="FFFFFF"/>
            <w:vAlign w:val="bottom"/>
          </w:tcPr>
          <w:p w14:paraId="172FB065" w14:textId="77777777" w:rsidR="00F57FD9" w:rsidRPr="00411721" w:rsidRDefault="00F57FD9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11/</w:t>
            </w: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>-20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09</w:t>
            </w:r>
          </w:p>
        </w:tc>
      </w:tr>
      <w:tr w:rsidR="00F57FD9" w:rsidRPr="00411721" w14:paraId="0F9782B4" w14:textId="77777777" w:rsidTr="00F45A57">
        <w:trPr>
          <w:trHeight w:hRule="exact" w:val="269"/>
          <w:jc w:val="center"/>
        </w:trPr>
        <w:tc>
          <w:tcPr>
            <w:tcW w:w="2501" w:type="dxa"/>
            <w:shd w:val="clear" w:color="auto" w:fill="FFFFFF"/>
            <w:vAlign w:val="bottom"/>
          </w:tcPr>
          <w:p w14:paraId="537FA150" w14:textId="77777777" w:rsidR="00F57FD9" w:rsidRPr="00411721" w:rsidRDefault="00F57FD9" w:rsidP="00F45A57">
            <w:pPr>
              <w:pStyle w:val="Jin0"/>
              <w:rPr>
                <w:rFonts w:asciiTheme="minorHAnsi" w:hAnsiTheme="minorHAnsi"/>
                <w:sz w:val="18"/>
                <w:szCs w:val="18"/>
              </w:rPr>
            </w:pP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>Objem zakázky</w:t>
            </w:r>
          </w:p>
        </w:tc>
        <w:tc>
          <w:tcPr>
            <w:tcW w:w="6514" w:type="dxa"/>
            <w:shd w:val="clear" w:color="auto" w:fill="FFFFFF"/>
            <w:vAlign w:val="bottom"/>
          </w:tcPr>
          <w:p w14:paraId="625C5912" w14:textId="77777777" w:rsidR="00F57FD9" w:rsidRDefault="00F57FD9" w:rsidP="00F45A57">
            <w:pPr>
              <w:pStyle w:val="Jin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515</w:t>
            </w:r>
            <w:r w:rsidRPr="0041172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mil. Kč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14:paraId="0BD1EDAB" w14:textId="77777777" w:rsidR="00F57FD9" w:rsidRPr="009A79EF" w:rsidRDefault="00F57FD9" w:rsidP="00F45A57">
            <w:pPr>
              <w:pStyle w:val="Jin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DCDC56B" w14:textId="77777777" w:rsidR="00416DAC" w:rsidRPr="00CA1F03" w:rsidRDefault="00416DAC" w:rsidP="00416DAC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  <w:lang w:eastAsia="en-US"/>
        </w:rPr>
      </w:pPr>
    </w:p>
    <w:p w14:paraId="1D0712E2" w14:textId="1FFB910F" w:rsidR="00CA1F03" w:rsidRPr="00CA1F03" w:rsidRDefault="00CA1F03" w:rsidP="00CA1F0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ourier New"/>
          <w:noProof/>
        </w:rPr>
      </w:pPr>
      <w:r w:rsidRPr="00CA1F03">
        <w:rPr>
          <w:rFonts w:asciiTheme="minorHAnsi" w:hAnsiTheme="minorHAnsi" w:cs="Calibri"/>
          <w:u w:val="single"/>
        </w:rPr>
        <w:t xml:space="preserve">odbornou způsobilost </w:t>
      </w:r>
      <w:r w:rsidRPr="00CA1F03">
        <w:rPr>
          <w:rFonts w:asciiTheme="minorHAnsi" w:hAnsiTheme="minorHAnsi" w:cs="Calibri"/>
        </w:rPr>
        <w:t>– požadavek zadavatele:</w:t>
      </w:r>
      <w:r w:rsidRPr="00CA1F03">
        <w:rPr>
          <w:rFonts w:asciiTheme="minorHAnsi" w:hAnsiTheme="minorHAnsi"/>
        </w:rPr>
        <w:t xml:space="preserve"> </w:t>
      </w:r>
      <w:r w:rsidRPr="00CA1F03">
        <w:rPr>
          <w:rFonts w:asciiTheme="minorHAnsi" w:hAnsiTheme="minorHAnsi" w:cs="Calibri"/>
          <w:i/>
          <w:iCs/>
        </w:rPr>
        <w:t xml:space="preserve">osvědčení o autorizaci jako autorizovaný </w:t>
      </w:r>
      <w:r w:rsidRPr="00B73684">
        <w:rPr>
          <w:rFonts w:asciiTheme="minorHAnsi" w:hAnsiTheme="minorHAnsi" w:cs="Calibri"/>
          <w:i/>
          <w:iCs/>
        </w:rPr>
        <w:t>architekt v oboru architektura nebo v oboru se všeobecnou působností, nebo jako autorizovaný inženýr v oboru pozemní stavby</w:t>
      </w:r>
      <w:r w:rsidRPr="00B73684">
        <w:rPr>
          <w:rFonts w:asciiTheme="minorHAnsi" w:hAnsiTheme="minorHAnsi" w:cs="Courier New"/>
        </w:rPr>
        <w:t>;</w:t>
      </w:r>
      <w:r w:rsidRPr="00B73684">
        <w:rPr>
          <w:rFonts w:asciiTheme="minorHAnsi" w:hAnsiTheme="minorHAnsi" w:cs="Courier New"/>
          <w:noProof/>
        </w:rPr>
        <w:t xml:space="preserve"> doklad - </w:t>
      </w:r>
      <w:r w:rsidR="00671E2F" w:rsidRPr="002D1ACF">
        <w:rPr>
          <w:rFonts w:asciiTheme="minorHAnsi" w:hAnsiTheme="minorHAnsi"/>
          <w:noProof/>
        </w:rPr>
        <w:t>autorizovaná</w:t>
      </w:r>
      <w:r w:rsidR="00671E2F" w:rsidRPr="002D1ACF">
        <w:rPr>
          <w:rFonts w:asciiTheme="minorHAnsi" w:hAnsiTheme="minorHAnsi" w:cs="Calibri"/>
        </w:rPr>
        <w:t xml:space="preserve"> konverze </w:t>
      </w:r>
      <w:r w:rsidRPr="00B73684">
        <w:rPr>
          <w:rFonts w:asciiTheme="minorHAnsi" w:hAnsiTheme="minorHAnsi"/>
          <w:noProof/>
        </w:rPr>
        <w:t xml:space="preserve">osvědčení o </w:t>
      </w:r>
      <w:r w:rsidR="006B3D69" w:rsidRPr="00B73684">
        <w:rPr>
          <w:rFonts w:asciiTheme="minorHAnsi" w:hAnsiTheme="minorHAnsi"/>
          <w:noProof/>
        </w:rPr>
        <w:t>autorizaci – autorizovaný</w:t>
      </w:r>
      <w:r w:rsidRPr="00B73684">
        <w:rPr>
          <w:rFonts w:asciiTheme="minorHAnsi" w:eastAsia="SimSun" w:hAnsiTheme="minorHAnsi" w:cs="Arial"/>
          <w:iCs/>
          <w:lang w:eastAsia="ar-SA"/>
        </w:rPr>
        <w:t xml:space="preserve"> inženýr </w:t>
      </w:r>
      <w:r w:rsidRPr="00B73684">
        <w:rPr>
          <w:rFonts w:asciiTheme="minorHAnsi" w:hAnsiTheme="minorHAnsi"/>
          <w:noProof/>
        </w:rPr>
        <w:t>v oboru Pozemní stavby</w:t>
      </w:r>
      <w:r w:rsidRPr="00B73684">
        <w:rPr>
          <w:rFonts w:asciiTheme="minorHAnsi" w:eastAsia="SimSun" w:hAnsiTheme="minorHAnsi" w:cs="Arial"/>
          <w:iCs/>
          <w:lang w:eastAsia="ar-SA"/>
        </w:rPr>
        <w:t xml:space="preserve"> ze dne</w:t>
      </w:r>
      <w:r w:rsidRPr="00B73684">
        <w:rPr>
          <w:rFonts w:asciiTheme="minorHAnsi" w:hAnsiTheme="minorHAnsi"/>
          <w:noProof/>
        </w:rPr>
        <w:t xml:space="preserve"> ze dne 27. 11. 2003</w:t>
      </w:r>
      <w:r w:rsidRPr="00CA1F03">
        <w:rPr>
          <w:rFonts w:asciiTheme="minorHAnsi" w:hAnsiTheme="minorHAnsi"/>
          <w:noProof/>
        </w:rPr>
        <w:t>.</w:t>
      </w:r>
    </w:p>
    <w:p w14:paraId="46D97BB4" w14:textId="77777777" w:rsidR="00F57FD9" w:rsidRDefault="00F57FD9" w:rsidP="00416DAC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  <w:lang w:eastAsia="en-US"/>
        </w:rPr>
      </w:pPr>
    </w:p>
    <w:p w14:paraId="7499E428" w14:textId="350FFD9C" w:rsidR="00662EFE" w:rsidRPr="00662EFE" w:rsidRDefault="00D01CC1" w:rsidP="00662EFE">
      <w:pPr>
        <w:pStyle w:val="Nadpis1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</w:t>
      </w:r>
      <w:r w:rsidR="008B0360">
        <w:rPr>
          <w:rFonts w:asciiTheme="minorHAnsi" w:hAnsiTheme="minorHAnsi"/>
        </w:rPr>
        <w:t xml:space="preserve">ro technickou </w:t>
      </w:r>
      <w:r>
        <w:rPr>
          <w:rFonts w:asciiTheme="minorHAnsi" w:hAnsiTheme="minorHAnsi"/>
        </w:rPr>
        <w:t>kvalifikac</w:t>
      </w:r>
      <w:r w:rsidR="008B0360">
        <w:rPr>
          <w:rFonts w:asciiTheme="minorHAnsi" w:hAnsiTheme="minorHAnsi"/>
        </w:rPr>
        <w:t>i</w:t>
      </w:r>
      <w:r w:rsidR="00B73684">
        <w:rPr>
          <w:rFonts w:asciiTheme="minorHAnsi" w:hAnsiTheme="minorHAnsi"/>
        </w:rPr>
        <w:t xml:space="preserve"> prokazovanou</w:t>
      </w:r>
      <w:r w:rsidR="00184E8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prostředníctvím jiných osob</w:t>
      </w:r>
    </w:p>
    <w:p w14:paraId="7FB9153A" w14:textId="77777777" w:rsidR="00415ECA" w:rsidRDefault="00415ECA" w:rsidP="00415ECA">
      <w:pPr>
        <w:pStyle w:val="Nadpis2"/>
        <w:ind w:right="-2"/>
      </w:pPr>
      <w:r w:rsidRPr="00584883">
        <w:t>doklady o splnění základní způsobilosti podle § 74 ZZVZ jinou osobou</w:t>
      </w:r>
    </w:p>
    <w:p w14:paraId="5C62167A" w14:textId="4F09314E" w:rsidR="00415ECA" w:rsidRDefault="00415ECA" w:rsidP="00F04FFB">
      <w:pPr>
        <w:spacing w:after="120"/>
        <w:jc w:val="both"/>
      </w:pPr>
      <w:r>
        <w:rPr>
          <w:rFonts w:ascii="Verdana" w:hAnsi="Verdana"/>
          <w:bCs/>
          <w:sz w:val="20"/>
          <w:szCs w:val="20"/>
        </w:rPr>
        <w:t xml:space="preserve">Vybraný dodavatel předložil </w:t>
      </w:r>
      <w:r w:rsidRPr="001944AD">
        <w:rPr>
          <w:rFonts w:eastAsia="SimSun" w:cstheme="minorHAnsi"/>
          <w:sz w:val="20"/>
          <w:szCs w:val="20"/>
        </w:rPr>
        <w:t xml:space="preserve">dle § 83 </w:t>
      </w:r>
      <w:r w:rsidRPr="00DB13C4">
        <w:rPr>
          <w:noProof/>
          <w:sz w:val="20"/>
          <w:szCs w:val="20"/>
        </w:rPr>
        <w:t xml:space="preserve">odst. </w:t>
      </w:r>
      <w:r>
        <w:rPr>
          <w:noProof/>
          <w:sz w:val="20"/>
          <w:szCs w:val="20"/>
        </w:rPr>
        <w:t>1</w:t>
      </w:r>
      <w:r w:rsidRPr="00DB13C4">
        <w:rPr>
          <w:noProof/>
          <w:sz w:val="20"/>
          <w:szCs w:val="20"/>
        </w:rPr>
        <w:t xml:space="preserve"> písm</w:t>
      </w:r>
      <w:r w:rsidR="00B40384">
        <w:rPr>
          <w:noProof/>
          <w:sz w:val="20"/>
          <w:szCs w:val="20"/>
        </w:rPr>
        <w:t>.</w:t>
      </w:r>
      <w:r>
        <w:rPr>
          <w:noProof/>
          <w:sz w:val="20"/>
          <w:szCs w:val="20"/>
        </w:rPr>
        <w:t xml:space="preserve"> c) </w:t>
      </w:r>
      <w:r w:rsidRPr="001944AD">
        <w:rPr>
          <w:rFonts w:eastAsia="SimSun" w:cstheme="minorHAnsi"/>
          <w:sz w:val="20"/>
          <w:szCs w:val="20"/>
        </w:rPr>
        <w:t>ZZVZ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za</w:t>
      </w:r>
      <w:r w:rsidRPr="00E56C5A">
        <w:rPr>
          <w:rFonts w:cs="Arial"/>
          <w:sz w:val="20"/>
          <w:szCs w:val="20"/>
        </w:rPr>
        <w:t xml:space="preserve"> poddodavatele LOXIA </w:t>
      </w:r>
      <w:proofErr w:type="spellStart"/>
      <w:r w:rsidRPr="00E56C5A">
        <w:rPr>
          <w:rFonts w:cs="Arial"/>
          <w:sz w:val="20"/>
          <w:szCs w:val="20"/>
        </w:rPr>
        <w:t>Architectes</w:t>
      </w:r>
      <w:proofErr w:type="spellEnd"/>
      <w:r w:rsidRPr="00E56C5A">
        <w:rPr>
          <w:rFonts w:cs="Arial"/>
          <w:sz w:val="20"/>
          <w:szCs w:val="20"/>
        </w:rPr>
        <w:t xml:space="preserve"> </w:t>
      </w:r>
      <w:proofErr w:type="spellStart"/>
      <w:r w:rsidRPr="00E56C5A">
        <w:rPr>
          <w:rFonts w:cs="Arial"/>
          <w:sz w:val="20"/>
          <w:szCs w:val="20"/>
        </w:rPr>
        <w:t>Ingenierie</w:t>
      </w:r>
      <w:proofErr w:type="spellEnd"/>
      <w:r w:rsidRPr="00E56C5A">
        <w:rPr>
          <w:rFonts w:cs="Arial"/>
          <w:sz w:val="20"/>
          <w:szCs w:val="20"/>
        </w:rPr>
        <w:t xml:space="preserve"> s.r.o.</w:t>
      </w:r>
      <w:r w:rsidRPr="00E56C5A">
        <w:rPr>
          <w:rFonts w:cs="Arial"/>
          <w:b/>
          <w:bCs/>
          <w:sz w:val="20"/>
          <w:szCs w:val="20"/>
        </w:rPr>
        <w:t xml:space="preserve"> </w:t>
      </w:r>
      <w:r w:rsidRPr="00E56C5A">
        <w:rPr>
          <w:rFonts w:cs="Arial"/>
          <w:sz w:val="20"/>
          <w:szCs w:val="20"/>
        </w:rPr>
        <w:t xml:space="preserve">elektronický originál výpisu ze seznamu kvalifikovaných dodavatelů ze dne </w:t>
      </w:r>
      <w:r w:rsidRPr="002D2903">
        <w:rPr>
          <w:rFonts w:cs="Arial"/>
          <w:sz w:val="20"/>
          <w:szCs w:val="20"/>
        </w:rPr>
        <w:t>24. 10. 2022.</w:t>
      </w:r>
    </w:p>
    <w:p w14:paraId="653D49A2" w14:textId="61B79F2B" w:rsidR="00662EFE" w:rsidRDefault="00291D04" w:rsidP="008B5B95">
      <w:pPr>
        <w:pStyle w:val="Nadpis2"/>
        <w:ind w:right="-2"/>
      </w:pPr>
      <w:r w:rsidRPr="00291D04">
        <w:t xml:space="preserve">doklady prokazující splnění profesní způsobilosti podle § 77 odst. 1 ZZVZ jinou osobou </w:t>
      </w:r>
    </w:p>
    <w:p w14:paraId="32525054" w14:textId="574982D0" w:rsidR="00662EFE" w:rsidRDefault="00D93CAE" w:rsidP="00662EFE">
      <w:pPr>
        <w:spacing w:after="120"/>
        <w:jc w:val="both"/>
        <w:rPr>
          <w:rFonts w:cs="Arial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Vybraný dodavatel předložil </w:t>
      </w:r>
      <w:r w:rsidRPr="001944AD">
        <w:rPr>
          <w:rFonts w:eastAsia="SimSun" w:cstheme="minorHAnsi"/>
          <w:sz w:val="20"/>
          <w:szCs w:val="20"/>
        </w:rPr>
        <w:t xml:space="preserve">dle § 83 </w:t>
      </w:r>
      <w:r w:rsidRPr="00DB13C4">
        <w:rPr>
          <w:noProof/>
          <w:sz w:val="20"/>
          <w:szCs w:val="20"/>
        </w:rPr>
        <w:t xml:space="preserve">odst. </w:t>
      </w:r>
      <w:r>
        <w:rPr>
          <w:noProof/>
          <w:sz w:val="20"/>
          <w:szCs w:val="20"/>
        </w:rPr>
        <w:t>1</w:t>
      </w:r>
      <w:r w:rsidRPr="00DB13C4">
        <w:rPr>
          <w:noProof/>
          <w:sz w:val="20"/>
          <w:szCs w:val="20"/>
        </w:rPr>
        <w:t xml:space="preserve"> písm</w:t>
      </w:r>
      <w:r w:rsidR="00B40384">
        <w:rPr>
          <w:noProof/>
          <w:sz w:val="20"/>
          <w:szCs w:val="20"/>
        </w:rPr>
        <w:t>.</w:t>
      </w:r>
      <w:r>
        <w:rPr>
          <w:noProof/>
          <w:sz w:val="20"/>
          <w:szCs w:val="20"/>
        </w:rPr>
        <w:t xml:space="preserve"> </w:t>
      </w:r>
      <w:r w:rsidR="00D0556A" w:rsidRPr="002D2903">
        <w:rPr>
          <w:noProof/>
          <w:sz w:val="20"/>
          <w:szCs w:val="20"/>
        </w:rPr>
        <w:t>a</w:t>
      </w:r>
      <w:r>
        <w:rPr>
          <w:noProof/>
          <w:sz w:val="20"/>
          <w:szCs w:val="20"/>
        </w:rPr>
        <w:t xml:space="preserve">) </w:t>
      </w:r>
      <w:r w:rsidRPr="001944AD">
        <w:rPr>
          <w:rFonts w:eastAsia="SimSun" w:cstheme="minorHAnsi"/>
          <w:sz w:val="20"/>
          <w:szCs w:val="20"/>
        </w:rPr>
        <w:t>ZZVZ</w:t>
      </w:r>
      <w:r>
        <w:rPr>
          <w:rFonts w:eastAsia="SimSun" w:cstheme="minorHAnsi"/>
          <w:sz w:val="20"/>
          <w:szCs w:val="20"/>
        </w:rPr>
        <w:t xml:space="preserve"> za</w:t>
      </w:r>
      <w:r w:rsidR="00662EFE" w:rsidRPr="00E56C5A">
        <w:rPr>
          <w:rFonts w:cs="Arial"/>
          <w:sz w:val="20"/>
          <w:szCs w:val="20"/>
        </w:rPr>
        <w:t xml:space="preserve"> poddodavatele LOXIA </w:t>
      </w:r>
      <w:proofErr w:type="spellStart"/>
      <w:r w:rsidR="00662EFE" w:rsidRPr="00E56C5A">
        <w:rPr>
          <w:rFonts w:cs="Arial"/>
          <w:sz w:val="20"/>
          <w:szCs w:val="20"/>
        </w:rPr>
        <w:t>Architectes</w:t>
      </w:r>
      <w:proofErr w:type="spellEnd"/>
      <w:r w:rsidR="00662EFE" w:rsidRPr="00E56C5A">
        <w:rPr>
          <w:rFonts w:cs="Arial"/>
          <w:sz w:val="20"/>
          <w:szCs w:val="20"/>
        </w:rPr>
        <w:t xml:space="preserve"> </w:t>
      </w:r>
      <w:proofErr w:type="spellStart"/>
      <w:r w:rsidR="00662EFE" w:rsidRPr="00E56C5A">
        <w:rPr>
          <w:rFonts w:cs="Arial"/>
          <w:sz w:val="20"/>
          <w:szCs w:val="20"/>
        </w:rPr>
        <w:t>Ingenierie</w:t>
      </w:r>
      <w:proofErr w:type="spellEnd"/>
      <w:r w:rsidR="00662EFE" w:rsidRPr="00E56C5A">
        <w:rPr>
          <w:rFonts w:cs="Arial"/>
          <w:sz w:val="20"/>
          <w:szCs w:val="20"/>
        </w:rPr>
        <w:t xml:space="preserve"> s.r.o.</w:t>
      </w:r>
      <w:r w:rsidR="00662EFE" w:rsidRPr="00E56C5A">
        <w:rPr>
          <w:rFonts w:cs="Arial"/>
          <w:b/>
          <w:bCs/>
          <w:sz w:val="20"/>
          <w:szCs w:val="20"/>
        </w:rPr>
        <w:t xml:space="preserve"> </w:t>
      </w:r>
      <w:r w:rsidR="00662EFE" w:rsidRPr="00E56C5A">
        <w:rPr>
          <w:rFonts w:cs="Arial"/>
          <w:sz w:val="20"/>
          <w:szCs w:val="20"/>
        </w:rPr>
        <w:t>elektronický originál výpisu ze seznamu kvalifikovaných dodavatelů ze dne 24. 10. 2022.</w:t>
      </w:r>
    </w:p>
    <w:p w14:paraId="49875477" w14:textId="02593126" w:rsidR="00654481" w:rsidRDefault="00654481" w:rsidP="008B5B95">
      <w:pPr>
        <w:pStyle w:val="Nadpis2"/>
        <w:ind w:right="-2"/>
      </w:pPr>
      <w:r w:rsidRPr="00654481">
        <w:t>doklady prokazující splnění chybějící části kvalifikace</w:t>
      </w:r>
      <w:r w:rsidR="008B5B95">
        <w:t xml:space="preserve"> </w:t>
      </w:r>
      <w:r w:rsidRPr="00654481">
        <w:t xml:space="preserve">prostřednictvím jiné osoby </w:t>
      </w:r>
    </w:p>
    <w:p w14:paraId="02C906A7" w14:textId="681BA590" w:rsidR="00654481" w:rsidRPr="007E415D" w:rsidRDefault="000D78CE" w:rsidP="007E415D">
      <w:pPr>
        <w:pStyle w:val="Zkladn"/>
        <w:rPr>
          <w:noProof/>
          <w:szCs w:val="20"/>
        </w:rPr>
      </w:pPr>
      <w:r>
        <w:rPr>
          <w:rFonts w:ascii="Verdana" w:hAnsi="Verdana"/>
          <w:bCs/>
          <w:szCs w:val="20"/>
        </w:rPr>
        <w:t xml:space="preserve">Vybraný dodavatel předložil </w:t>
      </w:r>
      <w:r w:rsidRPr="001944AD">
        <w:rPr>
          <w:rFonts w:eastAsia="SimSun" w:cstheme="minorHAnsi"/>
          <w:szCs w:val="20"/>
        </w:rPr>
        <w:t xml:space="preserve">dle § 83 </w:t>
      </w:r>
      <w:r w:rsidRPr="00DB13C4">
        <w:rPr>
          <w:noProof/>
          <w:szCs w:val="20"/>
        </w:rPr>
        <w:t xml:space="preserve">odst. </w:t>
      </w:r>
      <w:r>
        <w:rPr>
          <w:noProof/>
          <w:szCs w:val="20"/>
        </w:rPr>
        <w:t>1</w:t>
      </w:r>
      <w:r w:rsidRPr="00DB13C4">
        <w:rPr>
          <w:noProof/>
          <w:szCs w:val="20"/>
        </w:rPr>
        <w:t xml:space="preserve"> písm</w:t>
      </w:r>
      <w:r w:rsidR="00B40384">
        <w:rPr>
          <w:noProof/>
          <w:szCs w:val="20"/>
        </w:rPr>
        <w:t>.</w:t>
      </w:r>
      <w:r>
        <w:rPr>
          <w:noProof/>
          <w:szCs w:val="20"/>
        </w:rPr>
        <w:t xml:space="preserve"> b) </w:t>
      </w:r>
      <w:r w:rsidRPr="001944AD">
        <w:rPr>
          <w:rFonts w:eastAsia="SimSun" w:cstheme="minorHAnsi"/>
          <w:szCs w:val="20"/>
        </w:rPr>
        <w:t>ZZVZ</w:t>
      </w:r>
      <w:r>
        <w:rPr>
          <w:rFonts w:ascii="Verdana" w:hAnsi="Verdana"/>
          <w:bCs/>
          <w:szCs w:val="20"/>
        </w:rPr>
        <w:t xml:space="preserve"> </w:t>
      </w:r>
      <w:r w:rsidR="003E359F">
        <w:rPr>
          <w:rStyle w:val="dajenadpisChar"/>
          <w:color w:val="auto"/>
          <w:sz w:val="20"/>
          <w:szCs w:val="20"/>
        </w:rPr>
        <w:t xml:space="preserve">významnou </w:t>
      </w:r>
      <w:r w:rsidR="00A07253">
        <w:rPr>
          <w:rStyle w:val="dajenadpisChar"/>
          <w:color w:val="auto"/>
          <w:sz w:val="20"/>
          <w:szCs w:val="20"/>
        </w:rPr>
        <w:t>zakázku č. 2 pro objednatele</w:t>
      </w:r>
      <w:r w:rsidR="007E415D" w:rsidRPr="007E415D">
        <w:t xml:space="preserve"> </w:t>
      </w:r>
      <w:r w:rsidR="007E415D" w:rsidRPr="007E415D">
        <w:rPr>
          <w:rStyle w:val="dajenadpisChar"/>
          <w:color w:val="auto"/>
          <w:sz w:val="20"/>
          <w:szCs w:val="20"/>
        </w:rPr>
        <w:t>Horizon</w:t>
      </w:r>
      <w:r w:rsidR="007E415D">
        <w:rPr>
          <w:rStyle w:val="dajenadpisChar"/>
          <w:color w:val="auto"/>
          <w:sz w:val="20"/>
          <w:szCs w:val="20"/>
        </w:rPr>
        <w:t xml:space="preserve"> </w:t>
      </w:r>
      <w:r w:rsidR="007E415D" w:rsidRPr="007E415D">
        <w:rPr>
          <w:rStyle w:val="dajenadpisChar"/>
          <w:color w:val="auto"/>
          <w:sz w:val="20"/>
          <w:szCs w:val="20"/>
        </w:rPr>
        <w:t>Modřany</w:t>
      </w:r>
      <w:r w:rsidR="007E415D">
        <w:rPr>
          <w:rStyle w:val="dajenadpisChar"/>
          <w:color w:val="auto"/>
          <w:sz w:val="20"/>
          <w:szCs w:val="20"/>
        </w:rPr>
        <w:t xml:space="preserve"> </w:t>
      </w:r>
      <w:r w:rsidR="007E415D" w:rsidRPr="007E415D">
        <w:rPr>
          <w:rStyle w:val="dajenadpisChar"/>
          <w:color w:val="auto"/>
          <w:sz w:val="20"/>
          <w:szCs w:val="20"/>
        </w:rPr>
        <w:t>s.r.o.,</w:t>
      </w:r>
      <w:r w:rsidR="004F004F">
        <w:rPr>
          <w:rStyle w:val="dajenadpisChar"/>
          <w:color w:val="auto"/>
          <w:sz w:val="20"/>
          <w:szCs w:val="20"/>
        </w:rPr>
        <w:t xml:space="preserve"> která je</w:t>
      </w:r>
      <w:r w:rsidR="00A07253">
        <w:rPr>
          <w:rStyle w:val="dajenadpisChar"/>
          <w:color w:val="auto"/>
          <w:sz w:val="20"/>
          <w:szCs w:val="20"/>
        </w:rPr>
        <w:t xml:space="preserve"> </w:t>
      </w:r>
      <w:r w:rsidR="00221DDD">
        <w:rPr>
          <w:rStyle w:val="dajenadpisChar"/>
          <w:color w:val="auto"/>
          <w:sz w:val="20"/>
          <w:szCs w:val="20"/>
        </w:rPr>
        <w:t>uveden</w:t>
      </w:r>
      <w:r w:rsidR="004F004F">
        <w:rPr>
          <w:rStyle w:val="dajenadpisChar"/>
          <w:color w:val="auto"/>
          <w:sz w:val="20"/>
          <w:szCs w:val="20"/>
        </w:rPr>
        <w:t>a</w:t>
      </w:r>
      <w:r w:rsidR="00221DDD">
        <w:rPr>
          <w:rStyle w:val="dajenadpisChar"/>
          <w:color w:val="auto"/>
          <w:sz w:val="20"/>
          <w:szCs w:val="20"/>
        </w:rPr>
        <w:t xml:space="preserve"> v kap. III. B tohoto dokumentu</w:t>
      </w:r>
      <w:r w:rsidR="00FC37E5">
        <w:rPr>
          <w:rStyle w:val="dajenadpisChar"/>
          <w:color w:val="auto"/>
          <w:sz w:val="20"/>
          <w:szCs w:val="20"/>
        </w:rPr>
        <w:t xml:space="preserve">, provedenou </w:t>
      </w:r>
      <w:r w:rsidR="00FC37E5">
        <w:rPr>
          <w:rFonts w:cs="Arial"/>
          <w:szCs w:val="20"/>
        </w:rPr>
        <w:t>společností</w:t>
      </w:r>
      <w:r w:rsidR="00FC37E5" w:rsidRPr="00E56C5A">
        <w:rPr>
          <w:rFonts w:cs="Arial"/>
          <w:szCs w:val="20"/>
        </w:rPr>
        <w:t xml:space="preserve"> LOXIA </w:t>
      </w:r>
      <w:proofErr w:type="spellStart"/>
      <w:r w:rsidR="00FC37E5" w:rsidRPr="00E56C5A">
        <w:rPr>
          <w:rFonts w:cs="Arial"/>
          <w:szCs w:val="20"/>
        </w:rPr>
        <w:t>Architectes</w:t>
      </w:r>
      <w:proofErr w:type="spellEnd"/>
      <w:r w:rsidR="00FC37E5" w:rsidRPr="00E56C5A">
        <w:rPr>
          <w:rFonts w:cs="Arial"/>
          <w:szCs w:val="20"/>
        </w:rPr>
        <w:t xml:space="preserve"> </w:t>
      </w:r>
      <w:proofErr w:type="spellStart"/>
      <w:r w:rsidR="00FC37E5" w:rsidRPr="00E56C5A">
        <w:rPr>
          <w:rFonts w:cs="Arial"/>
          <w:szCs w:val="20"/>
        </w:rPr>
        <w:t>Ingenierie</w:t>
      </w:r>
      <w:proofErr w:type="spellEnd"/>
      <w:r w:rsidR="00FC37E5" w:rsidRPr="00E56C5A">
        <w:rPr>
          <w:rFonts w:cs="Arial"/>
          <w:szCs w:val="20"/>
        </w:rPr>
        <w:t xml:space="preserve"> s</w:t>
      </w:r>
      <w:r w:rsidR="00FC37E5" w:rsidRPr="00011A8C">
        <w:rPr>
          <w:rFonts w:cs="Arial"/>
          <w:szCs w:val="20"/>
        </w:rPr>
        <w:t>.r.o.</w:t>
      </w:r>
      <w:r w:rsidR="00011A8C">
        <w:rPr>
          <w:rFonts w:cs="Arial"/>
          <w:szCs w:val="20"/>
        </w:rPr>
        <w:t>,</w:t>
      </w:r>
      <w:r w:rsidR="000E01A0" w:rsidRPr="00011A8C">
        <w:rPr>
          <w:rStyle w:val="dajenadpisChar"/>
          <w:color w:val="auto"/>
          <w:sz w:val="20"/>
          <w:szCs w:val="20"/>
        </w:rPr>
        <w:t xml:space="preserve"> </w:t>
      </w:r>
      <w:r w:rsidR="000E01A0" w:rsidRPr="00011A8C">
        <w:rPr>
          <w:rFonts w:cs="Arial"/>
          <w:szCs w:val="20"/>
        </w:rPr>
        <w:t>k prokázání části technické kvalifikace</w:t>
      </w:r>
      <w:r w:rsidR="000E01A0" w:rsidRPr="00011A8C">
        <w:rPr>
          <w:rStyle w:val="dajenadpisChar"/>
          <w:color w:val="auto"/>
          <w:sz w:val="20"/>
          <w:szCs w:val="20"/>
        </w:rPr>
        <w:t xml:space="preserve"> dle § 79 odst. 2 písm. b)</w:t>
      </w:r>
      <w:r w:rsidR="00FF6203">
        <w:rPr>
          <w:rStyle w:val="dajenadpisChar"/>
          <w:color w:val="auto"/>
          <w:sz w:val="20"/>
          <w:szCs w:val="20"/>
        </w:rPr>
        <w:t xml:space="preserve"> ZZVZ</w:t>
      </w:r>
      <w:r w:rsidR="000E01A0" w:rsidRPr="00011A8C">
        <w:rPr>
          <w:rStyle w:val="dajenadpisChar"/>
          <w:color w:val="auto"/>
          <w:sz w:val="20"/>
          <w:szCs w:val="20"/>
        </w:rPr>
        <w:t xml:space="preserve"> prostřednictvím jiné osoby</w:t>
      </w:r>
      <w:r w:rsidR="00221DDD" w:rsidRPr="00011A8C">
        <w:rPr>
          <w:rStyle w:val="dajenadpisChar"/>
          <w:color w:val="auto"/>
          <w:sz w:val="20"/>
          <w:szCs w:val="20"/>
        </w:rPr>
        <w:t xml:space="preserve"> </w:t>
      </w:r>
      <w:r w:rsidR="00A07253" w:rsidRPr="00011A8C">
        <w:rPr>
          <w:rFonts w:cs="Arial"/>
          <w:szCs w:val="20"/>
        </w:rPr>
        <w:t xml:space="preserve">a dále </w:t>
      </w:r>
      <w:r w:rsidR="00C0508B" w:rsidRPr="000816F9">
        <w:rPr>
          <w:rFonts w:cs="Arial"/>
          <w:szCs w:val="20"/>
        </w:rPr>
        <w:t>elektronické originály</w:t>
      </w:r>
      <w:r w:rsidR="00B86A31" w:rsidRPr="00011A8C">
        <w:rPr>
          <w:rFonts w:cs="Arial"/>
          <w:szCs w:val="20"/>
        </w:rPr>
        <w:t xml:space="preserve"> profesních životopisů pro 5. a 6. člena RT, které jsou</w:t>
      </w:r>
      <w:r w:rsidR="00D93CAE" w:rsidRPr="00011A8C">
        <w:rPr>
          <w:rFonts w:cs="Arial"/>
          <w:szCs w:val="20"/>
        </w:rPr>
        <w:t xml:space="preserve"> uvedené v</w:t>
      </w:r>
      <w:r w:rsidR="007F2EDE" w:rsidRPr="00011A8C">
        <w:rPr>
          <w:rFonts w:cs="Arial"/>
          <w:szCs w:val="20"/>
        </w:rPr>
        <w:t xml:space="preserve"> kap</w:t>
      </w:r>
      <w:r w:rsidR="007F2EDE" w:rsidRPr="000816F9">
        <w:rPr>
          <w:rFonts w:cs="Arial"/>
          <w:szCs w:val="20"/>
        </w:rPr>
        <w:t xml:space="preserve">. </w:t>
      </w:r>
      <w:r w:rsidR="00FD37E6" w:rsidRPr="000816F9">
        <w:rPr>
          <w:rFonts w:cs="Arial"/>
          <w:szCs w:val="20"/>
        </w:rPr>
        <w:t>I</w:t>
      </w:r>
      <w:r w:rsidR="00080545" w:rsidRPr="000816F9">
        <w:rPr>
          <w:rFonts w:cs="Arial"/>
          <w:szCs w:val="20"/>
        </w:rPr>
        <w:t>II</w:t>
      </w:r>
      <w:r w:rsidR="007F2EDE" w:rsidRPr="000816F9">
        <w:rPr>
          <w:rFonts w:cs="Arial"/>
          <w:szCs w:val="20"/>
        </w:rPr>
        <w:t>.</w:t>
      </w:r>
      <w:r w:rsidR="007F2EDE" w:rsidRPr="00011A8C">
        <w:rPr>
          <w:rFonts w:cs="Arial"/>
          <w:szCs w:val="20"/>
        </w:rPr>
        <w:t xml:space="preserve"> písm</w:t>
      </w:r>
      <w:r w:rsidR="007F2EDE">
        <w:rPr>
          <w:rFonts w:cs="Arial"/>
          <w:szCs w:val="20"/>
        </w:rPr>
        <w:t>. C</w:t>
      </w:r>
      <w:r w:rsidR="00A07253">
        <w:rPr>
          <w:rFonts w:cs="Arial"/>
          <w:szCs w:val="20"/>
        </w:rPr>
        <w:t xml:space="preserve"> </w:t>
      </w:r>
      <w:r w:rsidR="00221DDD">
        <w:rPr>
          <w:rStyle w:val="dajenadpisChar"/>
          <w:color w:val="auto"/>
          <w:sz w:val="20"/>
          <w:szCs w:val="20"/>
        </w:rPr>
        <w:t>tohoto dokumentu</w:t>
      </w:r>
      <w:r w:rsidR="00FF6203">
        <w:rPr>
          <w:rStyle w:val="dajenadpisChar"/>
          <w:color w:val="auto"/>
          <w:sz w:val="20"/>
          <w:szCs w:val="20"/>
        </w:rPr>
        <w:t>,</w:t>
      </w:r>
      <w:r w:rsidR="00221DDD">
        <w:rPr>
          <w:rStyle w:val="dajenadpisChar"/>
          <w:color w:val="auto"/>
          <w:sz w:val="20"/>
          <w:szCs w:val="20"/>
        </w:rPr>
        <w:t xml:space="preserve"> k</w:t>
      </w:r>
      <w:r w:rsidR="00083881">
        <w:rPr>
          <w:rFonts w:cs="Arial"/>
          <w:szCs w:val="20"/>
        </w:rPr>
        <w:t> prokázání části technické kvalifikace</w:t>
      </w:r>
      <w:r w:rsidR="00083881" w:rsidRPr="00083881">
        <w:rPr>
          <w:rStyle w:val="dajenadpisChar"/>
          <w:color w:val="auto"/>
          <w:sz w:val="20"/>
          <w:szCs w:val="20"/>
        </w:rPr>
        <w:t xml:space="preserve"> </w:t>
      </w:r>
      <w:r w:rsidR="00083881" w:rsidRPr="00E56C5A">
        <w:rPr>
          <w:rStyle w:val="dajenadpisChar"/>
          <w:color w:val="auto"/>
          <w:sz w:val="20"/>
          <w:szCs w:val="20"/>
        </w:rPr>
        <w:t xml:space="preserve">dle § 79 odst. 2 písm. </w:t>
      </w:r>
      <w:r w:rsidR="00083881">
        <w:rPr>
          <w:rStyle w:val="dajenadpisChar"/>
          <w:color w:val="auto"/>
          <w:sz w:val="20"/>
          <w:szCs w:val="20"/>
        </w:rPr>
        <w:t>c</w:t>
      </w:r>
      <w:r w:rsidR="00083881" w:rsidRPr="00E56C5A">
        <w:rPr>
          <w:rStyle w:val="dajenadpisChar"/>
          <w:color w:val="auto"/>
          <w:sz w:val="20"/>
          <w:szCs w:val="20"/>
        </w:rPr>
        <w:t>)</w:t>
      </w:r>
      <w:r w:rsidR="00083881">
        <w:rPr>
          <w:rStyle w:val="dajenadpisChar"/>
          <w:color w:val="auto"/>
          <w:sz w:val="20"/>
          <w:szCs w:val="20"/>
        </w:rPr>
        <w:t xml:space="preserve">  a d)</w:t>
      </w:r>
      <w:r w:rsidR="00FF6203">
        <w:rPr>
          <w:rStyle w:val="dajenadpisChar"/>
          <w:color w:val="auto"/>
          <w:sz w:val="20"/>
          <w:szCs w:val="20"/>
        </w:rPr>
        <w:t xml:space="preserve"> ZZVZ</w:t>
      </w:r>
      <w:r w:rsidR="00A440BE">
        <w:rPr>
          <w:rStyle w:val="dajenadpisChar"/>
          <w:color w:val="auto"/>
          <w:sz w:val="20"/>
          <w:szCs w:val="20"/>
        </w:rPr>
        <w:t xml:space="preserve"> </w:t>
      </w:r>
      <w:r w:rsidR="00A440BE" w:rsidRPr="00A440BE">
        <w:rPr>
          <w:rStyle w:val="dajenadpisChar"/>
          <w:color w:val="auto"/>
          <w:sz w:val="20"/>
          <w:szCs w:val="20"/>
        </w:rPr>
        <w:t>prostřednictvím jiné osoby</w:t>
      </w:r>
      <w:r w:rsidR="00A07253">
        <w:rPr>
          <w:rFonts w:cs="Arial"/>
          <w:szCs w:val="20"/>
        </w:rPr>
        <w:t>.</w:t>
      </w:r>
    </w:p>
    <w:p w14:paraId="2E04889B" w14:textId="00CEB125" w:rsidR="00C42334" w:rsidRDefault="00C42334" w:rsidP="008B5B95">
      <w:pPr>
        <w:pStyle w:val="Nadpis2"/>
        <w:ind w:right="-2"/>
      </w:pPr>
      <w:r w:rsidRPr="00C42334">
        <w:t>písemný závazek jiné osoby k poskytnutí plnění určeného k plnění Veřejné zakázky</w:t>
      </w:r>
    </w:p>
    <w:p w14:paraId="6FFEC9BD" w14:textId="4777D348" w:rsidR="00515799" w:rsidRDefault="002B279B" w:rsidP="0051579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</w:rPr>
      </w:pPr>
      <w:r w:rsidRPr="00851830">
        <w:rPr>
          <w:rFonts w:ascii="Verdana" w:hAnsi="Verdana"/>
          <w:bCs/>
          <w:sz w:val="20"/>
          <w:szCs w:val="20"/>
        </w:rPr>
        <w:t xml:space="preserve">Vybraný dodavatel předložil </w:t>
      </w:r>
      <w:r w:rsidR="00AE5E58" w:rsidRPr="00851830">
        <w:rPr>
          <w:rFonts w:eastAsia="SimSun" w:cstheme="minorHAnsi"/>
          <w:sz w:val="20"/>
          <w:szCs w:val="20"/>
        </w:rPr>
        <w:t xml:space="preserve">dle § 83 </w:t>
      </w:r>
      <w:r w:rsidR="00AE5E58" w:rsidRPr="00851830">
        <w:rPr>
          <w:noProof/>
          <w:sz w:val="20"/>
          <w:szCs w:val="20"/>
        </w:rPr>
        <w:t>odst. 1 písm</w:t>
      </w:r>
      <w:r w:rsidR="00FF6203" w:rsidRPr="00851830">
        <w:rPr>
          <w:noProof/>
          <w:sz w:val="20"/>
          <w:szCs w:val="20"/>
        </w:rPr>
        <w:t>.</w:t>
      </w:r>
      <w:r w:rsidR="00AE5E58" w:rsidRPr="00851830">
        <w:rPr>
          <w:noProof/>
          <w:sz w:val="20"/>
          <w:szCs w:val="20"/>
        </w:rPr>
        <w:t xml:space="preserve"> d) </w:t>
      </w:r>
      <w:r w:rsidR="00AE5E58" w:rsidRPr="00851830">
        <w:rPr>
          <w:rFonts w:eastAsia="SimSun" w:cstheme="minorHAnsi"/>
          <w:sz w:val="20"/>
          <w:szCs w:val="20"/>
        </w:rPr>
        <w:t>ZZVZ</w:t>
      </w:r>
      <w:r w:rsidR="00104A99" w:rsidRPr="00851830">
        <w:rPr>
          <w:rFonts w:ascii="Verdana" w:hAnsi="Verdana"/>
          <w:bCs/>
          <w:sz w:val="20"/>
          <w:szCs w:val="20"/>
        </w:rPr>
        <w:t xml:space="preserve"> </w:t>
      </w:r>
      <w:r w:rsidR="000648F5" w:rsidRPr="00D055DB">
        <w:rPr>
          <w:rFonts w:ascii="Verdana" w:hAnsi="Verdana"/>
          <w:bCs/>
          <w:sz w:val="20"/>
          <w:szCs w:val="20"/>
        </w:rPr>
        <w:t>elektronický originál</w:t>
      </w:r>
      <w:r w:rsidR="00FE7F2A" w:rsidRPr="00851830">
        <w:rPr>
          <w:rFonts w:ascii="Verdana" w:hAnsi="Verdana"/>
          <w:bCs/>
          <w:sz w:val="20"/>
          <w:szCs w:val="20"/>
        </w:rPr>
        <w:t xml:space="preserve"> písemn</w:t>
      </w:r>
      <w:r w:rsidR="00A31AAC" w:rsidRPr="00851830">
        <w:rPr>
          <w:rFonts w:ascii="Verdana" w:hAnsi="Verdana"/>
          <w:bCs/>
          <w:sz w:val="20"/>
          <w:szCs w:val="20"/>
        </w:rPr>
        <w:t>ého</w:t>
      </w:r>
      <w:r w:rsidR="00FE7F2A" w:rsidRPr="00851830">
        <w:rPr>
          <w:rFonts w:ascii="Verdana" w:hAnsi="Verdana"/>
          <w:bCs/>
          <w:sz w:val="20"/>
          <w:szCs w:val="20"/>
        </w:rPr>
        <w:t xml:space="preserve"> závazk</w:t>
      </w:r>
      <w:r w:rsidR="00A31AAC" w:rsidRPr="00851830">
        <w:rPr>
          <w:rFonts w:ascii="Verdana" w:hAnsi="Verdana"/>
          <w:bCs/>
          <w:sz w:val="20"/>
          <w:szCs w:val="20"/>
        </w:rPr>
        <w:t>u</w:t>
      </w:r>
      <w:r w:rsidRPr="00851830">
        <w:rPr>
          <w:rFonts w:ascii="Verdana" w:hAnsi="Verdana"/>
          <w:bCs/>
          <w:sz w:val="20"/>
          <w:szCs w:val="20"/>
        </w:rPr>
        <w:t xml:space="preserve"> jiné osoby k poskytnutí plnění určeného k plnění veřejné zakázky</w:t>
      </w:r>
      <w:r w:rsidR="009976CC" w:rsidRPr="00851830">
        <w:rPr>
          <w:rFonts w:ascii="Verdana" w:hAnsi="Verdana"/>
          <w:bCs/>
          <w:sz w:val="20"/>
          <w:szCs w:val="20"/>
        </w:rPr>
        <w:t>,</w:t>
      </w:r>
      <w:r w:rsidRPr="00851830">
        <w:rPr>
          <w:rFonts w:ascii="Verdana" w:hAnsi="Verdana"/>
          <w:bCs/>
          <w:sz w:val="20"/>
          <w:szCs w:val="20"/>
        </w:rPr>
        <w:t xml:space="preserve"> </w:t>
      </w:r>
      <w:r w:rsidR="0050269F" w:rsidRPr="00851830">
        <w:rPr>
          <w:rFonts w:ascii="Verdana" w:hAnsi="Verdana"/>
          <w:bCs/>
          <w:sz w:val="20"/>
          <w:szCs w:val="20"/>
        </w:rPr>
        <w:t xml:space="preserve">elektronicky podepsaný </w:t>
      </w:r>
      <w:r w:rsidR="00132106" w:rsidRPr="00D055DB">
        <w:rPr>
          <w:rFonts w:ascii="Verdana" w:hAnsi="Verdana"/>
          <w:bCs/>
          <w:sz w:val="20"/>
          <w:szCs w:val="20"/>
        </w:rPr>
        <w:t>dne 24. 11. 2022</w:t>
      </w:r>
      <w:r w:rsidR="00850DB4" w:rsidRPr="00851830">
        <w:rPr>
          <w:rFonts w:ascii="Verdana" w:hAnsi="Verdana"/>
          <w:bCs/>
          <w:sz w:val="20"/>
          <w:szCs w:val="20"/>
        </w:rPr>
        <w:t xml:space="preserve"> </w:t>
      </w:r>
      <w:r w:rsidRPr="00851830">
        <w:rPr>
          <w:rFonts w:ascii="Verdana" w:hAnsi="Verdana"/>
          <w:bCs/>
          <w:sz w:val="20"/>
          <w:szCs w:val="20"/>
        </w:rPr>
        <w:t xml:space="preserve">osobami oprávněnými k zastupování poddodavatele LOXIA </w:t>
      </w:r>
      <w:proofErr w:type="spellStart"/>
      <w:r w:rsidRPr="00851830">
        <w:rPr>
          <w:rFonts w:ascii="Verdana" w:hAnsi="Verdana"/>
          <w:bCs/>
          <w:sz w:val="20"/>
          <w:szCs w:val="20"/>
        </w:rPr>
        <w:t>Architectes</w:t>
      </w:r>
      <w:proofErr w:type="spellEnd"/>
      <w:r w:rsidRPr="00851830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851830">
        <w:rPr>
          <w:rFonts w:ascii="Verdana" w:hAnsi="Verdana"/>
          <w:bCs/>
          <w:sz w:val="20"/>
          <w:szCs w:val="20"/>
        </w:rPr>
        <w:t>Ingenierie</w:t>
      </w:r>
      <w:proofErr w:type="spellEnd"/>
      <w:r w:rsidRPr="00851830">
        <w:rPr>
          <w:rFonts w:ascii="Verdana" w:hAnsi="Verdana"/>
          <w:bCs/>
          <w:sz w:val="20"/>
          <w:szCs w:val="20"/>
        </w:rPr>
        <w:t xml:space="preserve"> s.r.o.</w:t>
      </w:r>
    </w:p>
    <w:p w14:paraId="2AD432A1" w14:textId="77777777" w:rsidR="00C822D2" w:rsidRPr="00515799" w:rsidRDefault="00C822D2" w:rsidP="00515799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6EE1816E" w14:textId="0231331B" w:rsidR="00184E8E" w:rsidRPr="00BD728E" w:rsidRDefault="00BD728E" w:rsidP="00184E8E">
      <w:pPr>
        <w:pStyle w:val="Nadpis1"/>
        <w:rPr>
          <w:rFonts w:asciiTheme="minorHAnsi" w:hAnsiTheme="minorHAnsi"/>
        </w:rPr>
      </w:pPr>
      <w:r w:rsidRPr="00BD728E">
        <w:rPr>
          <w:rFonts w:asciiTheme="minorHAnsi" w:hAnsiTheme="minorHAnsi"/>
        </w:rPr>
        <w:t>Doklady/vzorky, kterými vybraný dodavatel prokazoval splnění podmínky dle § 104 ZZVZ</w:t>
      </w:r>
    </w:p>
    <w:p w14:paraId="3AC709E8" w14:textId="77777777" w:rsidR="004B2810" w:rsidRPr="00B631E2" w:rsidRDefault="004B2810" w:rsidP="00E408CA">
      <w:pPr>
        <w:pStyle w:val="Prosttext"/>
        <w:spacing w:line="280" w:lineRule="atLeast"/>
        <w:jc w:val="both"/>
        <w:rPr>
          <w:rFonts w:asciiTheme="minorHAnsi" w:hAnsiTheme="minorHAnsi" w:cs="Arial"/>
        </w:rPr>
      </w:pPr>
    </w:p>
    <w:p w14:paraId="0706FB05" w14:textId="50097732" w:rsidR="00D62591" w:rsidRPr="00B631E2" w:rsidRDefault="0089594F" w:rsidP="004F510A">
      <w:pPr>
        <w:jc w:val="both"/>
        <w:rPr>
          <w:rFonts w:cs="Arial"/>
          <w:i/>
          <w:iCs/>
          <w:sz w:val="20"/>
          <w:szCs w:val="20"/>
        </w:rPr>
      </w:pPr>
      <w:r w:rsidRPr="00B631E2">
        <w:rPr>
          <w:rFonts w:cs="Arial"/>
          <w:sz w:val="20"/>
          <w:szCs w:val="20"/>
        </w:rPr>
        <w:t xml:space="preserve">Zadavatel v zadávací dokumentaci požadoval předložení </w:t>
      </w:r>
      <w:r w:rsidRPr="00B631E2">
        <w:rPr>
          <w:rFonts w:cs="Arial"/>
          <w:i/>
          <w:iCs/>
          <w:sz w:val="20"/>
          <w:szCs w:val="20"/>
        </w:rPr>
        <w:t>čestného prohlášení, že vybraný dodavatel nenaplňuje podmínky dle nařízení Rady (EU) 2022/576.</w:t>
      </w:r>
    </w:p>
    <w:p w14:paraId="49C06733" w14:textId="34614844" w:rsidR="00B631E2" w:rsidRDefault="003D49F2" w:rsidP="004F510A">
      <w:pPr>
        <w:spacing w:after="120"/>
        <w:jc w:val="both"/>
        <w:rPr>
          <w:rFonts w:cs="Arial"/>
          <w:sz w:val="20"/>
          <w:szCs w:val="20"/>
        </w:rPr>
      </w:pPr>
      <w:r w:rsidRPr="00B631E2">
        <w:rPr>
          <w:rFonts w:cs="Arial"/>
          <w:sz w:val="20"/>
          <w:szCs w:val="20"/>
        </w:rPr>
        <w:t>Vybraný dodavatel</w:t>
      </w:r>
      <w:r w:rsidR="00EC591C">
        <w:rPr>
          <w:rFonts w:cs="Arial"/>
          <w:sz w:val="20"/>
          <w:szCs w:val="20"/>
        </w:rPr>
        <w:t xml:space="preserve"> za sebe</w:t>
      </w:r>
      <w:r w:rsidRPr="00B631E2">
        <w:rPr>
          <w:rFonts w:cs="Arial"/>
          <w:sz w:val="20"/>
          <w:szCs w:val="20"/>
        </w:rPr>
        <w:t xml:space="preserve"> předložil </w:t>
      </w:r>
      <w:r w:rsidR="006B6832" w:rsidRPr="00B631E2">
        <w:rPr>
          <w:rFonts w:cs="Arial"/>
          <w:sz w:val="20"/>
          <w:szCs w:val="20"/>
        </w:rPr>
        <w:t xml:space="preserve">elektronický originál </w:t>
      </w:r>
      <w:r w:rsidR="009277CC" w:rsidRPr="00B631E2">
        <w:rPr>
          <w:rFonts w:cs="Arial"/>
          <w:sz w:val="20"/>
          <w:szCs w:val="20"/>
        </w:rPr>
        <w:t>čestné</w:t>
      </w:r>
      <w:r w:rsidR="007F37BD">
        <w:rPr>
          <w:rFonts w:cs="Arial"/>
          <w:sz w:val="20"/>
          <w:szCs w:val="20"/>
        </w:rPr>
        <w:t>ho</w:t>
      </w:r>
      <w:r w:rsidR="009277CC" w:rsidRPr="00B631E2">
        <w:rPr>
          <w:rFonts w:cs="Arial"/>
          <w:sz w:val="20"/>
          <w:szCs w:val="20"/>
        </w:rPr>
        <w:t xml:space="preserve"> prohlášení o nenaplnění podmínky dle nařízení Rady (EU) 2022/576, kterým se mění nařízení (EU) č. 833/2014 o omezujících opatřeních vzhledem k činnostem Ruska destabilizujícím situaci na Ukrajině</w:t>
      </w:r>
      <w:r w:rsidR="00EC591C">
        <w:rPr>
          <w:rFonts w:cs="Arial"/>
          <w:sz w:val="20"/>
          <w:szCs w:val="20"/>
        </w:rPr>
        <w:t>.</w:t>
      </w:r>
      <w:r w:rsidR="00326B76" w:rsidRPr="00B631E2">
        <w:rPr>
          <w:rFonts w:cs="Arial"/>
          <w:sz w:val="20"/>
          <w:szCs w:val="20"/>
        </w:rPr>
        <w:t xml:space="preserve"> </w:t>
      </w:r>
    </w:p>
    <w:p w14:paraId="748D6A6B" w14:textId="60AC7778" w:rsidR="00A578B0" w:rsidRPr="008E7F25" w:rsidRDefault="008E7F25" w:rsidP="008E7F25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cs="Arial"/>
          <w:sz w:val="20"/>
          <w:szCs w:val="20"/>
        </w:rPr>
        <w:t>V</w:t>
      </w:r>
      <w:r w:rsidR="00B631E2" w:rsidRPr="00B631E2">
        <w:rPr>
          <w:rFonts w:cs="Arial"/>
          <w:sz w:val="20"/>
          <w:szCs w:val="20"/>
        </w:rPr>
        <w:t xml:space="preserve">ybraný dodavatel předložil </w:t>
      </w:r>
      <w:r w:rsidR="00CE4BD1" w:rsidRPr="00B631E2">
        <w:rPr>
          <w:rFonts w:cs="Arial"/>
          <w:sz w:val="20"/>
          <w:szCs w:val="20"/>
        </w:rPr>
        <w:t>elektronický originál čestné</w:t>
      </w:r>
      <w:r>
        <w:rPr>
          <w:rFonts w:cs="Arial"/>
          <w:sz w:val="20"/>
          <w:szCs w:val="20"/>
        </w:rPr>
        <w:t>ho</w:t>
      </w:r>
      <w:r w:rsidR="00CE4BD1" w:rsidRPr="00B631E2">
        <w:rPr>
          <w:rFonts w:cs="Arial"/>
          <w:sz w:val="20"/>
          <w:szCs w:val="20"/>
        </w:rPr>
        <w:t xml:space="preserve"> prohlášení o nenaplnění podmínky dle nařízení Rady (EU) 2022/576, kterým se mění nařízení (EU) č. 833/2014 o omezujících opatřeních vzhledem k činnostem Ruska destabilizujícím situaci na Ukrajině</w:t>
      </w:r>
      <w:r w:rsidR="00CE4BD1">
        <w:rPr>
          <w:rFonts w:cs="Arial"/>
          <w:sz w:val="20"/>
          <w:szCs w:val="20"/>
        </w:rPr>
        <w:t xml:space="preserve"> </w:t>
      </w:r>
      <w:r w:rsidR="00A578B0" w:rsidRPr="00B631E2">
        <w:rPr>
          <w:rFonts w:cs="Arial"/>
          <w:sz w:val="20"/>
          <w:szCs w:val="20"/>
        </w:rPr>
        <w:t>za</w:t>
      </w:r>
      <w:r w:rsidR="00B631E2">
        <w:rPr>
          <w:rFonts w:cs="Arial"/>
          <w:sz w:val="20"/>
          <w:szCs w:val="20"/>
        </w:rPr>
        <w:t xml:space="preserve"> pod</w:t>
      </w:r>
      <w:r w:rsidR="00FE3F87">
        <w:rPr>
          <w:rFonts w:cs="Arial"/>
          <w:sz w:val="20"/>
          <w:szCs w:val="20"/>
        </w:rPr>
        <w:t>do</w:t>
      </w:r>
      <w:r w:rsidR="00B631E2">
        <w:rPr>
          <w:rFonts w:cs="Arial"/>
          <w:sz w:val="20"/>
          <w:szCs w:val="20"/>
        </w:rPr>
        <w:t>davatele</w:t>
      </w:r>
      <w:r w:rsidR="00A578B0" w:rsidRPr="00B631E2">
        <w:rPr>
          <w:rFonts w:cs="Arial"/>
          <w:sz w:val="20"/>
          <w:szCs w:val="20"/>
        </w:rPr>
        <w:t xml:space="preserve"> </w:t>
      </w:r>
      <w:r w:rsidR="00A032A3" w:rsidRPr="00B631E2">
        <w:rPr>
          <w:rFonts w:ascii="Verdana" w:hAnsi="Verdana"/>
          <w:bCs/>
          <w:sz w:val="20"/>
          <w:szCs w:val="20"/>
        </w:rPr>
        <w:t xml:space="preserve">LOXIA </w:t>
      </w:r>
      <w:proofErr w:type="spellStart"/>
      <w:r w:rsidR="00A032A3" w:rsidRPr="00B631E2">
        <w:rPr>
          <w:rFonts w:ascii="Verdana" w:hAnsi="Verdana"/>
          <w:bCs/>
          <w:sz w:val="20"/>
          <w:szCs w:val="20"/>
        </w:rPr>
        <w:t>Architectes</w:t>
      </w:r>
      <w:proofErr w:type="spellEnd"/>
      <w:r w:rsidR="00A032A3" w:rsidRPr="00B631E2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A032A3" w:rsidRPr="00B631E2">
        <w:rPr>
          <w:rFonts w:ascii="Verdana" w:hAnsi="Verdana"/>
          <w:bCs/>
          <w:sz w:val="20"/>
          <w:szCs w:val="20"/>
        </w:rPr>
        <w:t>Ingenierie</w:t>
      </w:r>
      <w:proofErr w:type="spellEnd"/>
      <w:r w:rsidR="00A032A3" w:rsidRPr="00B631E2">
        <w:rPr>
          <w:rFonts w:ascii="Verdana" w:hAnsi="Verdana"/>
          <w:bCs/>
          <w:sz w:val="20"/>
          <w:szCs w:val="20"/>
        </w:rPr>
        <w:t xml:space="preserve"> s.r</w:t>
      </w:r>
      <w:r w:rsidR="00A032A3" w:rsidRPr="00FE3F87">
        <w:rPr>
          <w:rFonts w:ascii="Verdana" w:hAnsi="Verdana"/>
          <w:bCs/>
          <w:sz w:val="20"/>
          <w:szCs w:val="20"/>
        </w:rPr>
        <w:t>.o</w:t>
      </w:r>
      <w:r w:rsidR="00A032A3" w:rsidRPr="00566B39">
        <w:rPr>
          <w:rFonts w:ascii="Verdana" w:hAnsi="Verdana"/>
          <w:bCs/>
          <w:sz w:val="20"/>
          <w:szCs w:val="20"/>
        </w:rPr>
        <w:t>.</w:t>
      </w:r>
      <w:r w:rsidR="00FE3F87" w:rsidRPr="00566B39">
        <w:rPr>
          <w:rFonts w:ascii="Verdana" w:hAnsi="Verdana"/>
          <w:bCs/>
          <w:sz w:val="20"/>
          <w:szCs w:val="20"/>
        </w:rPr>
        <w:t xml:space="preserve">, a rovněž </w:t>
      </w:r>
      <w:r w:rsidR="00A578B0" w:rsidRPr="00FE3F87">
        <w:rPr>
          <w:rFonts w:cs="Arial"/>
          <w:sz w:val="20"/>
          <w:szCs w:val="20"/>
        </w:rPr>
        <w:t>za</w:t>
      </w:r>
      <w:r w:rsidR="00BB5733">
        <w:rPr>
          <w:rFonts w:cs="Arial"/>
          <w:sz w:val="20"/>
          <w:szCs w:val="20"/>
        </w:rPr>
        <w:t xml:space="preserve"> </w:t>
      </w:r>
      <w:r w:rsidR="00566B39">
        <w:rPr>
          <w:rFonts w:cs="Arial"/>
          <w:sz w:val="20"/>
          <w:szCs w:val="20"/>
        </w:rPr>
        <w:t>poddodavatele</w:t>
      </w:r>
      <w:r w:rsidR="00A578B0" w:rsidRPr="00B631E2">
        <w:rPr>
          <w:rFonts w:cs="Arial"/>
          <w:sz w:val="20"/>
          <w:szCs w:val="20"/>
        </w:rPr>
        <w:t xml:space="preserve"> </w:t>
      </w:r>
      <w:r w:rsidR="008E34E3" w:rsidRPr="00B631E2">
        <w:rPr>
          <w:rFonts w:cs="Arial"/>
          <w:sz w:val="20"/>
          <w:szCs w:val="20"/>
        </w:rPr>
        <w:t>EZH,</w:t>
      </w:r>
      <w:r w:rsidR="003A22BC">
        <w:rPr>
          <w:rFonts w:cs="Arial"/>
          <w:sz w:val="20"/>
          <w:szCs w:val="20"/>
        </w:rPr>
        <w:t xml:space="preserve"> </w:t>
      </w:r>
      <w:r w:rsidR="008E34E3" w:rsidRPr="00B631E2">
        <w:rPr>
          <w:rFonts w:cs="Arial"/>
          <w:sz w:val="20"/>
          <w:szCs w:val="20"/>
        </w:rPr>
        <w:t>a.s</w:t>
      </w:r>
      <w:r w:rsidR="002D1656">
        <w:rPr>
          <w:rFonts w:ascii="Verdana" w:hAnsi="Verdana"/>
          <w:bCs/>
          <w:sz w:val="20"/>
          <w:szCs w:val="20"/>
        </w:rPr>
        <w:t>.</w:t>
      </w:r>
    </w:p>
    <w:p w14:paraId="290CF094" w14:textId="4523DD02" w:rsidR="00333B62" w:rsidRPr="00E56C5A" w:rsidRDefault="00333B62" w:rsidP="00333B62">
      <w:pPr>
        <w:pStyle w:val="Zkladntext3"/>
        <w:spacing w:after="0" w:line="280" w:lineRule="atLeast"/>
        <w:jc w:val="both"/>
        <w:rPr>
          <w:rFonts w:asciiTheme="minorHAnsi" w:hAnsiTheme="minorHAnsi" w:cs="Arial"/>
          <w:b/>
          <w:bCs/>
          <w:sz w:val="20"/>
          <w:szCs w:val="20"/>
          <w:u w:val="single"/>
          <w:lang w:val="cs-CZ"/>
        </w:rPr>
      </w:pPr>
    </w:p>
    <w:p w14:paraId="12A3AAA1" w14:textId="2CD4C488" w:rsidR="00215777" w:rsidRPr="008B5B95" w:rsidRDefault="00933569" w:rsidP="008B5B95">
      <w:pPr>
        <w:pStyle w:val="Nadpis1"/>
        <w:rPr>
          <w:rFonts w:asciiTheme="minorHAnsi" w:hAnsiTheme="minorHAnsi"/>
        </w:rPr>
      </w:pPr>
      <w:r w:rsidRPr="00933569">
        <w:rPr>
          <w:rFonts w:asciiTheme="minorHAnsi" w:hAnsiTheme="minorHAnsi"/>
        </w:rPr>
        <w:t>Přiměřenost ceny</w:t>
      </w:r>
    </w:p>
    <w:p w14:paraId="3392FAB1" w14:textId="187F5D14" w:rsidR="00BC3B9F" w:rsidRPr="00E56C5A" w:rsidRDefault="00333B62" w:rsidP="00215777">
      <w:pPr>
        <w:pStyle w:val="Zkladntext3"/>
        <w:spacing w:after="0" w:line="280" w:lineRule="atLeast"/>
        <w:jc w:val="both"/>
        <w:rPr>
          <w:rFonts w:asciiTheme="minorHAnsi" w:hAnsiTheme="minorHAnsi" w:cs="Arial"/>
          <w:sz w:val="20"/>
          <w:szCs w:val="20"/>
          <w:lang w:val="cs-CZ"/>
        </w:rPr>
      </w:pPr>
      <w:r w:rsidRPr="00E56C5A">
        <w:rPr>
          <w:rFonts w:asciiTheme="minorHAnsi" w:hAnsiTheme="minorHAnsi" w:cs="Arial"/>
          <w:sz w:val="20"/>
          <w:szCs w:val="20"/>
          <w:lang w:val="cs-CZ"/>
        </w:rPr>
        <w:t xml:space="preserve">Komise posoudila nabídku dodavatele i z hlediska přiměřenosti </w:t>
      </w:r>
      <w:r w:rsidR="00181FDB">
        <w:rPr>
          <w:rFonts w:asciiTheme="minorHAnsi" w:hAnsiTheme="minorHAnsi" w:cs="Arial"/>
          <w:sz w:val="20"/>
          <w:szCs w:val="20"/>
          <w:lang w:val="cs-CZ"/>
        </w:rPr>
        <w:t>nabídkové</w:t>
      </w:r>
      <w:r w:rsidR="00181FDB" w:rsidRPr="001362B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1362BE" w:rsidRPr="001362BE">
        <w:rPr>
          <w:rFonts w:asciiTheme="minorHAnsi" w:hAnsiTheme="minorHAnsi" w:cs="Arial"/>
          <w:sz w:val="20"/>
          <w:szCs w:val="20"/>
          <w:lang w:val="cs-CZ"/>
        </w:rPr>
        <w:t>cen</w:t>
      </w:r>
      <w:r w:rsidR="00181FDB">
        <w:rPr>
          <w:rFonts w:asciiTheme="minorHAnsi" w:hAnsiTheme="minorHAnsi" w:cs="Arial"/>
          <w:sz w:val="20"/>
          <w:szCs w:val="20"/>
          <w:lang w:val="cs-CZ"/>
        </w:rPr>
        <w:t>y</w:t>
      </w:r>
      <w:r w:rsidR="001362BE" w:rsidRPr="001362BE">
        <w:rPr>
          <w:rFonts w:asciiTheme="minorHAnsi" w:hAnsiTheme="minorHAnsi" w:cs="Arial"/>
          <w:sz w:val="20"/>
          <w:szCs w:val="20"/>
          <w:lang w:val="cs-CZ"/>
        </w:rPr>
        <w:t xml:space="preserve"> v Kč bez DPH </w:t>
      </w:r>
      <w:r w:rsidRPr="00E56C5A">
        <w:rPr>
          <w:rFonts w:asciiTheme="minorHAnsi" w:hAnsiTheme="minorHAnsi" w:cs="Arial"/>
          <w:sz w:val="20"/>
          <w:szCs w:val="20"/>
          <w:lang w:val="cs-CZ"/>
        </w:rPr>
        <w:t>dle §</w:t>
      </w:r>
      <w:r w:rsidR="00154EEB" w:rsidRPr="00E56C5A">
        <w:rPr>
          <w:rFonts w:asciiTheme="minorHAnsi" w:hAnsiTheme="minorHAnsi" w:cs="Arial"/>
          <w:sz w:val="20"/>
          <w:szCs w:val="20"/>
          <w:lang w:val="cs-CZ"/>
        </w:rPr>
        <w:t> </w:t>
      </w:r>
      <w:r w:rsidRPr="00E56C5A">
        <w:rPr>
          <w:rFonts w:asciiTheme="minorHAnsi" w:hAnsiTheme="minorHAnsi" w:cs="Arial"/>
          <w:sz w:val="20"/>
          <w:szCs w:val="20"/>
          <w:lang w:val="cs-CZ"/>
        </w:rPr>
        <w:t xml:space="preserve">113 </w:t>
      </w:r>
      <w:r w:rsidR="00723374">
        <w:rPr>
          <w:rFonts w:asciiTheme="minorHAnsi" w:hAnsiTheme="minorHAnsi" w:cs="Arial"/>
          <w:sz w:val="20"/>
          <w:szCs w:val="20"/>
          <w:lang w:val="cs-CZ"/>
        </w:rPr>
        <w:t>ZZVZ</w:t>
      </w:r>
      <w:r w:rsidR="00AA69C7" w:rsidRPr="00E56C5A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C412B9" w:rsidRPr="00E56C5A">
        <w:rPr>
          <w:rFonts w:asciiTheme="minorHAnsi" w:hAnsiTheme="minorHAnsi" w:cs="Arial"/>
          <w:sz w:val="20"/>
          <w:szCs w:val="20"/>
          <w:lang w:val="cs-CZ"/>
        </w:rPr>
        <w:t>a konstatovala, že nabídka dodavatele mimořádně nízkou nabídkovou cenu neobsahuje.</w:t>
      </w:r>
    </w:p>
    <w:p w14:paraId="06B4F8CF" w14:textId="77777777" w:rsidR="00C412B9" w:rsidRPr="00E56C5A" w:rsidRDefault="00C412B9" w:rsidP="00BC3B9F">
      <w:pPr>
        <w:pStyle w:val="Zkladn"/>
        <w:rPr>
          <w:szCs w:val="20"/>
        </w:rPr>
      </w:pPr>
    </w:p>
    <w:p w14:paraId="7883654E" w14:textId="77777777" w:rsidR="00BB0C9B" w:rsidRPr="00E56C5A" w:rsidRDefault="00BB0C9B" w:rsidP="00BC3B9F">
      <w:pPr>
        <w:pStyle w:val="Zkladn"/>
        <w:rPr>
          <w:szCs w:val="20"/>
        </w:rPr>
      </w:pPr>
    </w:p>
    <w:p w14:paraId="6A41B5DE" w14:textId="77777777" w:rsidR="00154EEB" w:rsidRPr="00E56C5A" w:rsidRDefault="00154EEB" w:rsidP="00BC3B9F">
      <w:pPr>
        <w:pStyle w:val="Zkladn"/>
        <w:rPr>
          <w:szCs w:val="20"/>
        </w:rPr>
      </w:pPr>
    </w:p>
    <w:p w14:paraId="09398F9E" w14:textId="31C7C04F" w:rsidR="004A1E83" w:rsidRPr="00E56C5A" w:rsidRDefault="004A1E83" w:rsidP="008515F4">
      <w:pPr>
        <w:pStyle w:val="Zkladntext3"/>
        <w:spacing w:line="280" w:lineRule="atLeast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cs-CZ" w:eastAsia="cs-CZ"/>
        </w:rPr>
      </w:pPr>
      <w:r w:rsidRPr="00E56C5A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cs-CZ" w:eastAsia="cs-CZ"/>
        </w:rPr>
        <w:t xml:space="preserve">Ing. </w:t>
      </w:r>
      <w:r w:rsidR="00AE3D6B" w:rsidRPr="00E56C5A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cs-CZ" w:eastAsia="cs-CZ"/>
        </w:rPr>
        <w:t>Jan Fančo</w:t>
      </w:r>
      <w:r w:rsidRPr="00E56C5A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cs-CZ" w:eastAsia="cs-CZ"/>
        </w:rPr>
        <w:t xml:space="preserve"> </w:t>
      </w:r>
    </w:p>
    <w:p w14:paraId="4E3EE962" w14:textId="477F6A3D" w:rsidR="00634C67" w:rsidRPr="00E56C5A" w:rsidRDefault="00F771B6" w:rsidP="00634C67">
      <w:pPr>
        <w:pStyle w:val="Zkladntext3"/>
        <w:spacing w:after="0" w:line="280" w:lineRule="atLeast"/>
        <w:jc w:val="both"/>
        <w:rPr>
          <w:rFonts w:asciiTheme="minorHAnsi" w:hAnsiTheme="minorHAnsi" w:cs="Arial"/>
          <w:b/>
          <w:sz w:val="20"/>
          <w:szCs w:val="20"/>
          <w:lang w:val="cs-CZ"/>
        </w:rPr>
      </w:pPr>
      <w:r w:rsidRPr="00E56C5A">
        <w:rPr>
          <w:rFonts w:asciiTheme="minorHAnsi" w:hAnsiTheme="minorHAnsi" w:cs="Arial"/>
          <w:b/>
          <w:sz w:val="20"/>
          <w:szCs w:val="20"/>
          <w:lang w:val="cs-CZ"/>
        </w:rPr>
        <w:t xml:space="preserve">Vedoucí </w:t>
      </w:r>
      <w:r w:rsidR="008515F4" w:rsidRPr="00E56C5A">
        <w:rPr>
          <w:rFonts w:asciiTheme="minorHAnsi" w:hAnsiTheme="minorHAnsi" w:cs="Arial"/>
          <w:b/>
          <w:sz w:val="20"/>
          <w:szCs w:val="20"/>
          <w:lang w:val="cs-CZ"/>
        </w:rPr>
        <w:t>O</w:t>
      </w:r>
      <w:r w:rsidRPr="00E56C5A">
        <w:rPr>
          <w:rFonts w:asciiTheme="minorHAnsi" w:hAnsiTheme="minorHAnsi" w:cs="Arial"/>
          <w:b/>
          <w:sz w:val="20"/>
          <w:szCs w:val="20"/>
          <w:lang w:val="cs-CZ"/>
        </w:rPr>
        <w:t>ddělení veřejných zakázek</w:t>
      </w:r>
    </w:p>
    <w:p w14:paraId="146BCB1E" w14:textId="64B45E99" w:rsidR="002639AF" w:rsidRPr="00E56C5A" w:rsidRDefault="002639AF" w:rsidP="002639AF">
      <w:pPr>
        <w:pStyle w:val="Bezmezer"/>
        <w:rPr>
          <w:szCs w:val="20"/>
        </w:rPr>
      </w:pPr>
    </w:p>
    <w:p w14:paraId="769DEDA5" w14:textId="23B2B985" w:rsidR="002639AF" w:rsidRPr="00E56C5A" w:rsidRDefault="002639AF" w:rsidP="002639AF">
      <w:pPr>
        <w:pStyle w:val="Bezmezer"/>
        <w:rPr>
          <w:szCs w:val="20"/>
        </w:rPr>
      </w:pPr>
    </w:p>
    <w:p w14:paraId="0F45FBFF" w14:textId="77777777" w:rsidR="002639AF" w:rsidRPr="00E56C5A" w:rsidRDefault="002639AF" w:rsidP="002639AF">
      <w:pPr>
        <w:pStyle w:val="Bezmezer"/>
        <w:rPr>
          <w:szCs w:val="20"/>
        </w:rPr>
      </w:pPr>
    </w:p>
    <w:p w14:paraId="79580F64" w14:textId="77777777" w:rsidR="002639AF" w:rsidRPr="00E56C5A" w:rsidRDefault="002639AF" w:rsidP="002639AF">
      <w:pPr>
        <w:pStyle w:val="Bezmezer"/>
        <w:rPr>
          <w:szCs w:val="20"/>
        </w:rPr>
      </w:pPr>
    </w:p>
    <w:sectPr w:rsidR="002639AF" w:rsidRPr="00E56C5A" w:rsidSect="00DF53EB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851" w:bottom="1276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1FBB1" w14:textId="77777777" w:rsidR="00DA3575" w:rsidRDefault="00DA3575" w:rsidP="009B4613">
      <w:r>
        <w:separator/>
      </w:r>
    </w:p>
  </w:endnote>
  <w:endnote w:type="continuationSeparator" w:id="0">
    <w:p w14:paraId="5B7A3979" w14:textId="77777777" w:rsidR="00DA3575" w:rsidRDefault="00DA3575" w:rsidP="009B4613">
      <w:r>
        <w:continuationSeparator/>
      </w:r>
    </w:p>
  </w:endnote>
  <w:endnote w:type="continuationNotice" w:id="1">
    <w:p w14:paraId="28D0A4B5" w14:textId="77777777" w:rsidR="00DA3575" w:rsidRDefault="00DA35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ECAA" w14:textId="11D73D0D" w:rsidR="00384A5F" w:rsidRPr="006805E2" w:rsidRDefault="006805E2" w:rsidP="006805E2">
    <w:pPr>
      <w:pStyle w:val="Zpat"/>
      <w:tabs>
        <w:tab w:val="clear" w:pos="9180"/>
        <w:tab w:val="right" w:pos="9637"/>
      </w:tabs>
    </w:pP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A79C" w14:textId="03964550" w:rsidR="00384A5F" w:rsidRPr="006315CB" w:rsidRDefault="006315CB" w:rsidP="006315CB">
    <w:pPr>
      <w:pStyle w:val="Zpat"/>
      <w:tabs>
        <w:tab w:val="clear" w:pos="9180"/>
        <w:tab w:val="right" w:pos="9637"/>
      </w:tabs>
    </w:pPr>
    <w:bookmarkStart w:id="3" w:name="_Hlk90061659"/>
    <w:bookmarkStart w:id="4" w:name="_Hlk90061660"/>
    <w:bookmarkStart w:id="5" w:name="_Hlk90061661"/>
    <w:bookmarkStart w:id="6" w:name="_Hlk90061662"/>
    <w:bookmarkStart w:id="7" w:name="_Hlk90061663"/>
    <w:bookmarkStart w:id="8" w:name="_Hlk90061664"/>
    <w:bookmarkStart w:id="9" w:name="_Hlk90061665"/>
    <w:bookmarkStart w:id="10" w:name="_Hlk90061666"/>
    <w:r>
      <w:tab/>
    </w:r>
    <w:r>
      <w:tab/>
    </w:r>
    <w:bookmarkEnd w:id="3"/>
    <w:bookmarkEnd w:id="4"/>
    <w:bookmarkEnd w:id="5"/>
    <w:bookmarkEnd w:id="6"/>
    <w:bookmarkEnd w:id="7"/>
    <w:bookmarkEnd w:id="8"/>
    <w:bookmarkEnd w:id="9"/>
    <w:bookmarkEnd w:id="10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4686" w14:textId="77777777" w:rsidR="00DA3575" w:rsidRDefault="00DA3575" w:rsidP="009B4613">
      <w:r>
        <w:separator/>
      </w:r>
    </w:p>
  </w:footnote>
  <w:footnote w:type="continuationSeparator" w:id="0">
    <w:p w14:paraId="08A28019" w14:textId="77777777" w:rsidR="00DA3575" w:rsidRDefault="00DA3575" w:rsidP="009B4613">
      <w:r>
        <w:continuationSeparator/>
      </w:r>
    </w:p>
  </w:footnote>
  <w:footnote w:type="continuationNotice" w:id="1">
    <w:p w14:paraId="1F15E108" w14:textId="77777777" w:rsidR="00DA3575" w:rsidRDefault="00DA35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359B" w14:textId="68925DD6" w:rsidR="00333B62" w:rsidRPr="00333B62" w:rsidRDefault="006315CB" w:rsidP="00333B62">
    <w:pPr>
      <w:pStyle w:val="Nzev"/>
      <w:ind w:left="3828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3B62">
      <w:t>VÝSLEDEK POSOUZENÍ SPLNĚNÍ PODMÍNEK ÚČASTI VYBRANÉHO DODAVATELE</w:t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E6"/>
    <w:multiLevelType w:val="hybridMultilevel"/>
    <w:tmpl w:val="D9D69C6A"/>
    <w:lvl w:ilvl="0" w:tplc="FFFFFFFF">
      <w:start w:val="1"/>
      <w:numFmt w:val="bullet"/>
      <w:lvlText w:val=""/>
      <w:lvlJc w:val="left"/>
      <w:pPr>
        <w:ind w:left="192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1" w15:restartNumberingAfterBreak="0">
    <w:nsid w:val="09372460"/>
    <w:multiLevelType w:val="hybridMultilevel"/>
    <w:tmpl w:val="478AE2D6"/>
    <w:lvl w:ilvl="0" w:tplc="DAA44448">
      <w:start w:val="1"/>
      <w:numFmt w:val="lowerLetter"/>
      <w:lvlText w:val="%1)"/>
      <w:lvlJc w:val="left"/>
      <w:pPr>
        <w:ind w:left="3716" w:hanging="360"/>
      </w:pPr>
      <w:rPr>
        <w:rFonts w:ascii="Arial" w:eastAsia="SimSu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4436" w:hanging="360"/>
      </w:pPr>
    </w:lvl>
    <w:lvl w:ilvl="2" w:tplc="0405001B" w:tentative="1">
      <w:start w:val="1"/>
      <w:numFmt w:val="lowerRoman"/>
      <w:lvlText w:val="%3."/>
      <w:lvlJc w:val="right"/>
      <w:pPr>
        <w:ind w:left="5156" w:hanging="180"/>
      </w:pPr>
    </w:lvl>
    <w:lvl w:ilvl="3" w:tplc="0405000F" w:tentative="1">
      <w:start w:val="1"/>
      <w:numFmt w:val="decimal"/>
      <w:lvlText w:val="%4."/>
      <w:lvlJc w:val="left"/>
      <w:pPr>
        <w:ind w:left="5876" w:hanging="360"/>
      </w:pPr>
    </w:lvl>
    <w:lvl w:ilvl="4" w:tplc="04050019" w:tentative="1">
      <w:start w:val="1"/>
      <w:numFmt w:val="lowerLetter"/>
      <w:lvlText w:val="%5."/>
      <w:lvlJc w:val="left"/>
      <w:pPr>
        <w:ind w:left="6596" w:hanging="360"/>
      </w:pPr>
    </w:lvl>
    <w:lvl w:ilvl="5" w:tplc="0405001B" w:tentative="1">
      <w:start w:val="1"/>
      <w:numFmt w:val="lowerRoman"/>
      <w:lvlText w:val="%6."/>
      <w:lvlJc w:val="right"/>
      <w:pPr>
        <w:ind w:left="7316" w:hanging="180"/>
      </w:pPr>
    </w:lvl>
    <w:lvl w:ilvl="6" w:tplc="0405000F" w:tentative="1">
      <w:start w:val="1"/>
      <w:numFmt w:val="decimal"/>
      <w:lvlText w:val="%7."/>
      <w:lvlJc w:val="left"/>
      <w:pPr>
        <w:ind w:left="8036" w:hanging="360"/>
      </w:pPr>
    </w:lvl>
    <w:lvl w:ilvl="7" w:tplc="04050019" w:tentative="1">
      <w:start w:val="1"/>
      <w:numFmt w:val="lowerLetter"/>
      <w:lvlText w:val="%8."/>
      <w:lvlJc w:val="left"/>
      <w:pPr>
        <w:ind w:left="8756" w:hanging="360"/>
      </w:pPr>
    </w:lvl>
    <w:lvl w:ilvl="8" w:tplc="0405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2" w15:restartNumberingAfterBreak="0">
    <w:nsid w:val="1E6B2E82"/>
    <w:multiLevelType w:val="hybridMultilevel"/>
    <w:tmpl w:val="E142404A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D4B09"/>
    <w:multiLevelType w:val="hybridMultilevel"/>
    <w:tmpl w:val="A87E7D86"/>
    <w:lvl w:ilvl="0" w:tplc="67000220">
      <w:start w:val="1"/>
      <w:numFmt w:val="bullet"/>
      <w:lvlText w:val=""/>
      <w:lvlJc w:val="left"/>
      <w:pPr>
        <w:ind w:left="3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68" w:hanging="360"/>
      </w:pPr>
      <w:rPr>
        <w:rFonts w:ascii="Wingdings" w:hAnsi="Wingdings" w:hint="default"/>
      </w:rPr>
    </w:lvl>
  </w:abstractNum>
  <w:abstractNum w:abstractNumId="4" w15:restartNumberingAfterBreak="0">
    <w:nsid w:val="2C200D4B"/>
    <w:multiLevelType w:val="hybridMultilevel"/>
    <w:tmpl w:val="5220136E"/>
    <w:lvl w:ilvl="0" w:tplc="0405001B">
      <w:start w:val="1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35C13"/>
    <w:multiLevelType w:val="hybridMultilevel"/>
    <w:tmpl w:val="A7D068AE"/>
    <w:lvl w:ilvl="0" w:tplc="542EC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D5E97"/>
    <w:multiLevelType w:val="hybridMultilevel"/>
    <w:tmpl w:val="23EEEB6C"/>
    <w:lvl w:ilvl="0" w:tplc="67000220">
      <w:start w:val="1"/>
      <w:numFmt w:val="bullet"/>
      <w:lvlText w:val=""/>
      <w:lvlJc w:val="left"/>
      <w:pPr>
        <w:ind w:left="1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7" w15:restartNumberingAfterBreak="0">
    <w:nsid w:val="481B662D"/>
    <w:multiLevelType w:val="hybridMultilevel"/>
    <w:tmpl w:val="455E9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9175B"/>
    <w:multiLevelType w:val="hybridMultilevel"/>
    <w:tmpl w:val="50E4B5B0"/>
    <w:lvl w:ilvl="0" w:tplc="FFFFFFFF">
      <w:start w:val="1"/>
      <w:numFmt w:val="bullet"/>
      <w:lvlText w:val="•"/>
      <w:lvlJc w:val="left"/>
      <w:pPr>
        <w:ind w:left="2648" w:hanging="360"/>
      </w:p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9" w15:restartNumberingAfterBreak="0">
    <w:nsid w:val="556F3892"/>
    <w:multiLevelType w:val="hybridMultilevel"/>
    <w:tmpl w:val="1332EC42"/>
    <w:lvl w:ilvl="0" w:tplc="3BDE112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57239"/>
    <w:multiLevelType w:val="hybridMultilevel"/>
    <w:tmpl w:val="137A9170"/>
    <w:lvl w:ilvl="0" w:tplc="8E0830B4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885340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568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4" w15:restartNumberingAfterBreak="0">
    <w:nsid w:val="7C941240"/>
    <w:multiLevelType w:val="hybridMultilevel"/>
    <w:tmpl w:val="C240AF2A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 w16cid:durableId="2033451550">
    <w:abstractNumId w:val="10"/>
  </w:num>
  <w:num w:numId="2" w16cid:durableId="850488085">
    <w:abstractNumId w:val="12"/>
  </w:num>
  <w:num w:numId="3" w16cid:durableId="199905094">
    <w:abstractNumId w:val="11"/>
  </w:num>
  <w:num w:numId="4" w16cid:durableId="2098017741">
    <w:abstractNumId w:val="7"/>
  </w:num>
  <w:num w:numId="5" w16cid:durableId="759642777">
    <w:abstractNumId w:val="6"/>
  </w:num>
  <w:num w:numId="6" w16cid:durableId="919409139">
    <w:abstractNumId w:val="8"/>
  </w:num>
  <w:num w:numId="7" w16cid:durableId="1487699692">
    <w:abstractNumId w:val="5"/>
  </w:num>
  <w:num w:numId="8" w16cid:durableId="982975812">
    <w:abstractNumId w:val="3"/>
  </w:num>
  <w:num w:numId="9" w16cid:durableId="1890459285">
    <w:abstractNumId w:val="14"/>
  </w:num>
  <w:num w:numId="10" w16cid:durableId="1693149293">
    <w:abstractNumId w:val="2"/>
  </w:num>
  <w:num w:numId="11" w16cid:durableId="1866744261">
    <w:abstractNumId w:val="0"/>
  </w:num>
  <w:num w:numId="12" w16cid:durableId="1288664107">
    <w:abstractNumId w:val="9"/>
  </w:num>
  <w:num w:numId="13" w16cid:durableId="1548487756">
    <w:abstractNumId w:val="4"/>
  </w:num>
  <w:num w:numId="14" w16cid:durableId="77333810">
    <w:abstractNumId w:val="13"/>
  </w:num>
  <w:num w:numId="15" w16cid:durableId="20894230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71199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79633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45760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3225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02955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286696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01F2"/>
    <w:rsid w:val="00001801"/>
    <w:rsid w:val="00003C73"/>
    <w:rsid w:val="00003EB3"/>
    <w:rsid w:val="00004F96"/>
    <w:rsid w:val="000055F7"/>
    <w:rsid w:val="000114E5"/>
    <w:rsid w:val="00011A8C"/>
    <w:rsid w:val="000125B2"/>
    <w:rsid w:val="0001333B"/>
    <w:rsid w:val="0001353E"/>
    <w:rsid w:val="000141C4"/>
    <w:rsid w:val="00014383"/>
    <w:rsid w:val="00014889"/>
    <w:rsid w:val="00014F38"/>
    <w:rsid w:val="00016990"/>
    <w:rsid w:val="0002005F"/>
    <w:rsid w:val="0002226A"/>
    <w:rsid w:val="00022B5C"/>
    <w:rsid w:val="00025EC6"/>
    <w:rsid w:val="000308A0"/>
    <w:rsid w:val="00031634"/>
    <w:rsid w:val="00032B45"/>
    <w:rsid w:val="00032D74"/>
    <w:rsid w:val="000338C6"/>
    <w:rsid w:val="00036E1E"/>
    <w:rsid w:val="00045DDA"/>
    <w:rsid w:val="00046A5B"/>
    <w:rsid w:val="00047E6F"/>
    <w:rsid w:val="0005109C"/>
    <w:rsid w:val="00051424"/>
    <w:rsid w:val="000522E3"/>
    <w:rsid w:val="00053038"/>
    <w:rsid w:val="000545FD"/>
    <w:rsid w:val="00056C23"/>
    <w:rsid w:val="00057DD2"/>
    <w:rsid w:val="000614C0"/>
    <w:rsid w:val="000618EF"/>
    <w:rsid w:val="000648F5"/>
    <w:rsid w:val="00064B6F"/>
    <w:rsid w:val="00065516"/>
    <w:rsid w:val="000659DA"/>
    <w:rsid w:val="000713D9"/>
    <w:rsid w:val="00071E23"/>
    <w:rsid w:val="00072426"/>
    <w:rsid w:val="00073052"/>
    <w:rsid w:val="00073EF4"/>
    <w:rsid w:val="0007414F"/>
    <w:rsid w:val="00076314"/>
    <w:rsid w:val="00077371"/>
    <w:rsid w:val="00080430"/>
    <w:rsid w:val="00080545"/>
    <w:rsid w:val="000816F9"/>
    <w:rsid w:val="00082004"/>
    <w:rsid w:val="00082695"/>
    <w:rsid w:val="00083881"/>
    <w:rsid w:val="00083EC1"/>
    <w:rsid w:val="00085C64"/>
    <w:rsid w:val="00093B49"/>
    <w:rsid w:val="00094B17"/>
    <w:rsid w:val="00096168"/>
    <w:rsid w:val="000A3B2F"/>
    <w:rsid w:val="000A3D0E"/>
    <w:rsid w:val="000A40F6"/>
    <w:rsid w:val="000A4B09"/>
    <w:rsid w:val="000A6CDC"/>
    <w:rsid w:val="000B699E"/>
    <w:rsid w:val="000B7851"/>
    <w:rsid w:val="000C0530"/>
    <w:rsid w:val="000C0923"/>
    <w:rsid w:val="000C33BE"/>
    <w:rsid w:val="000C63DF"/>
    <w:rsid w:val="000C7856"/>
    <w:rsid w:val="000D0D6C"/>
    <w:rsid w:val="000D6080"/>
    <w:rsid w:val="000D60CF"/>
    <w:rsid w:val="000D69BD"/>
    <w:rsid w:val="000D78CE"/>
    <w:rsid w:val="000E00FA"/>
    <w:rsid w:val="000E01A0"/>
    <w:rsid w:val="000E0922"/>
    <w:rsid w:val="000E0EBF"/>
    <w:rsid w:val="000E1746"/>
    <w:rsid w:val="000E223A"/>
    <w:rsid w:val="000E2743"/>
    <w:rsid w:val="000E335A"/>
    <w:rsid w:val="000E3B48"/>
    <w:rsid w:val="000E52C2"/>
    <w:rsid w:val="000E5605"/>
    <w:rsid w:val="000E7552"/>
    <w:rsid w:val="000F5C9F"/>
    <w:rsid w:val="000F740E"/>
    <w:rsid w:val="0010355F"/>
    <w:rsid w:val="001045FF"/>
    <w:rsid w:val="00104679"/>
    <w:rsid w:val="00104A99"/>
    <w:rsid w:val="001061D0"/>
    <w:rsid w:val="001062F2"/>
    <w:rsid w:val="00112528"/>
    <w:rsid w:val="00112A1F"/>
    <w:rsid w:val="00112DDF"/>
    <w:rsid w:val="00113309"/>
    <w:rsid w:val="00113936"/>
    <w:rsid w:val="00115676"/>
    <w:rsid w:val="00116A60"/>
    <w:rsid w:val="00117EDF"/>
    <w:rsid w:val="001201D5"/>
    <w:rsid w:val="00120B7C"/>
    <w:rsid w:val="0012263F"/>
    <w:rsid w:val="001236AD"/>
    <w:rsid w:val="00124540"/>
    <w:rsid w:val="0012476C"/>
    <w:rsid w:val="00125823"/>
    <w:rsid w:val="0013122D"/>
    <w:rsid w:val="001320B6"/>
    <w:rsid w:val="00132106"/>
    <w:rsid w:val="0013335B"/>
    <w:rsid w:val="001335D7"/>
    <w:rsid w:val="00135F31"/>
    <w:rsid w:val="001362BE"/>
    <w:rsid w:val="00142EB9"/>
    <w:rsid w:val="00144082"/>
    <w:rsid w:val="00145D4C"/>
    <w:rsid w:val="00146406"/>
    <w:rsid w:val="00153184"/>
    <w:rsid w:val="00154EEB"/>
    <w:rsid w:val="001551DA"/>
    <w:rsid w:val="001561C4"/>
    <w:rsid w:val="00156D4A"/>
    <w:rsid w:val="0016019B"/>
    <w:rsid w:val="00160AA2"/>
    <w:rsid w:val="0016109B"/>
    <w:rsid w:val="00161531"/>
    <w:rsid w:val="00161996"/>
    <w:rsid w:val="00161A7A"/>
    <w:rsid w:val="00161BEF"/>
    <w:rsid w:val="00162271"/>
    <w:rsid w:val="00164562"/>
    <w:rsid w:val="00165861"/>
    <w:rsid w:val="001679F0"/>
    <w:rsid w:val="001708ED"/>
    <w:rsid w:val="00171BC5"/>
    <w:rsid w:val="00171EB0"/>
    <w:rsid w:val="00171F91"/>
    <w:rsid w:val="001723A6"/>
    <w:rsid w:val="001725FA"/>
    <w:rsid w:val="001734A6"/>
    <w:rsid w:val="001734C3"/>
    <w:rsid w:val="00173CFF"/>
    <w:rsid w:val="0017691B"/>
    <w:rsid w:val="00177149"/>
    <w:rsid w:val="00181673"/>
    <w:rsid w:val="00181FDB"/>
    <w:rsid w:val="001838A9"/>
    <w:rsid w:val="00184E8E"/>
    <w:rsid w:val="00190BED"/>
    <w:rsid w:val="001931F5"/>
    <w:rsid w:val="00196312"/>
    <w:rsid w:val="001A05C9"/>
    <w:rsid w:val="001A1A11"/>
    <w:rsid w:val="001A4436"/>
    <w:rsid w:val="001B0D71"/>
    <w:rsid w:val="001B39BC"/>
    <w:rsid w:val="001B6FEE"/>
    <w:rsid w:val="001C2391"/>
    <w:rsid w:val="001C3722"/>
    <w:rsid w:val="001C6B7B"/>
    <w:rsid w:val="001D1667"/>
    <w:rsid w:val="001D394C"/>
    <w:rsid w:val="001D4E55"/>
    <w:rsid w:val="001E2022"/>
    <w:rsid w:val="001E5483"/>
    <w:rsid w:val="001E5CA2"/>
    <w:rsid w:val="001E7A6F"/>
    <w:rsid w:val="001F0A64"/>
    <w:rsid w:val="001F46C6"/>
    <w:rsid w:val="001F5671"/>
    <w:rsid w:val="001F683F"/>
    <w:rsid w:val="001F6AA9"/>
    <w:rsid w:val="002002EB"/>
    <w:rsid w:val="00200C71"/>
    <w:rsid w:val="00200E13"/>
    <w:rsid w:val="0020482B"/>
    <w:rsid w:val="0020780B"/>
    <w:rsid w:val="002104F6"/>
    <w:rsid w:val="00210692"/>
    <w:rsid w:val="002132B7"/>
    <w:rsid w:val="0021456B"/>
    <w:rsid w:val="00214D46"/>
    <w:rsid w:val="00215777"/>
    <w:rsid w:val="00220543"/>
    <w:rsid w:val="002211EC"/>
    <w:rsid w:val="00221DDD"/>
    <w:rsid w:val="00223CF5"/>
    <w:rsid w:val="00224BC3"/>
    <w:rsid w:val="00225EFC"/>
    <w:rsid w:val="00230C10"/>
    <w:rsid w:val="002330DF"/>
    <w:rsid w:val="002333BD"/>
    <w:rsid w:val="00236941"/>
    <w:rsid w:val="0024091A"/>
    <w:rsid w:val="00241560"/>
    <w:rsid w:val="00241792"/>
    <w:rsid w:val="00243A4A"/>
    <w:rsid w:val="002448B7"/>
    <w:rsid w:val="002523AC"/>
    <w:rsid w:val="00252420"/>
    <w:rsid w:val="00252B02"/>
    <w:rsid w:val="00252B81"/>
    <w:rsid w:val="00254633"/>
    <w:rsid w:val="002549E3"/>
    <w:rsid w:val="00260934"/>
    <w:rsid w:val="002610B3"/>
    <w:rsid w:val="002639AF"/>
    <w:rsid w:val="00265D8A"/>
    <w:rsid w:val="002663E4"/>
    <w:rsid w:val="00266FB7"/>
    <w:rsid w:val="00267FF3"/>
    <w:rsid w:val="0027385E"/>
    <w:rsid w:val="002864AC"/>
    <w:rsid w:val="00287EB7"/>
    <w:rsid w:val="00291D04"/>
    <w:rsid w:val="002924DC"/>
    <w:rsid w:val="002941A2"/>
    <w:rsid w:val="002A2D51"/>
    <w:rsid w:val="002A39F2"/>
    <w:rsid w:val="002A4CDF"/>
    <w:rsid w:val="002A60B1"/>
    <w:rsid w:val="002B156D"/>
    <w:rsid w:val="002B279B"/>
    <w:rsid w:val="002B286F"/>
    <w:rsid w:val="002B38AB"/>
    <w:rsid w:val="002B45E0"/>
    <w:rsid w:val="002B4EC5"/>
    <w:rsid w:val="002B59C5"/>
    <w:rsid w:val="002B7E83"/>
    <w:rsid w:val="002C0123"/>
    <w:rsid w:val="002C0A01"/>
    <w:rsid w:val="002C1CDB"/>
    <w:rsid w:val="002C21F6"/>
    <w:rsid w:val="002C308D"/>
    <w:rsid w:val="002C4979"/>
    <w:rsid w:val="002C7AA5"/>
    <w:rsid w:val="002D1656"/>
    <w:rsid w:val="002D1ACF"/>
    <w:rsid w:val="002D2903"/>
    <w:rsid w:val="002D381B"/>
    <w:rsid w:val="002D5320"/>
    <w:rsid w:val="002E09CA"/>
    <w:rsid w:val="002E0FB2"/>
    <w:rsid w:val="002E4973"/>
    <w:rsid w:val="002E4A09"/>
    <w:rsid w:val="002F25E7"/>
    <w:rsid w:val="002F5764"/>
    <w:rsid w:val="0030026C"/>
    <w:rsid w:val="00300634"/>
    <w:rsid w:val="00304E9F"/>
    <w:rsid w:val="00304FFB"/>
    <w:rsid w:val="00306288"/>
    <w:rsid w:val="00312592"/>
    <w:rsid w:val="00313E56"/>
    <w:rsid w:val="003145A0"/>
    <w:rsid w:val="003154F0"/>
    <w:rsid w:val="00315DD3"/>
    <w:rsid w:val="00315E48"/>
    <w:rsid w:val="0032228A"/>
    <w:rsid w:val="00323222"/>
    <w:rsid w:val="003234AD"/>
    <w:rsid w:val="00323A84"/>
    <w:rsid w:val="00323DCC"/>
    <w:rsid w:val="0032498F"/>
    <w:rsid w:val="003260D3"/>
    <w:rsid w:val="00326B76"/>
    <w:rsid w:val="0033018E"/>
    <w:rsid w:val="00330FFD"/>
    <w:rsid w:val="00332681"/>
    <w:rsid w:val="00332EEB"/>
    <w:rsid w:val="003335D6"/>
    <w:rsid w:val="00333752"/>
    <w:rsid w:val="00333B62"/>
    <w:rsid w:val="003345C7"/>
    <w:rsid w:val="00334F64"/>
    <w:rsid w:val="0034364F"/>
    <w:rsid w:val="003451A4"/>
    <w:rsid w:val="00345DC9"/>
    <w:rsid w:val="00347603"/>
    <w:rsid w:val="00351467"/>
    <w:rsid w:val="00354FD4"/>
    <w:rsid w:val="00355E62"/>
    <w:rsid w:val="00356C83"/>
    <w:rsid w:val="00357BDB"/>
    <w:rsid w:val="00357BFD"/>
    <w:rsid w:val="0036066E"/>
    <w:rsid w:val="00362321"/>
    <w:rsid w:val="00363015"/>
    <w:rsid w:val="00365FC7"/>
    <w:rsid w:val="0037420F"/>
    <w:rsid w:val="0037682D"/>
    <w:rsid w:val="003776FD"/>
    <w:rsid w:val="003802EF"/>
    <w:rsid w:val="00380A10"/>
    <w:rsid w:val="00384A5F"/>
    <w:rsid w:val="003853D3"/>
    <w:rsid w:val="00386246"/>
    <w:rsid w:val="0039030A"/>
    <w:rsid w:val="00391D97"/>
    <w:rsid w:val="00392809"/>
    <w:rsid w:val="0039531A"/>
    <w:rsid w:val="00397496"/>
    <w:rsid w:val="003A177B"/>
    <w:rsid w:val="003A22BC"/>
    <w:rsid w:val="003A2884"/>
    <w:rsid w:val="003A5090"/>
    <w:rsid w:val="003A5538"/>
    <w:rsid w:val="003A65B5"/>
    <w:rsid w:val="003B2F29"/>
    <w:rsid w:val="003B31E4"/>
    <w:rsid w:val="003B3ECC"/>
    <w:rsid w:val="003B402B"/>
    <w:rsid w:val="003B60CD"/>
    <w:rsid w:val="003C0326"/>
    <w:rsid w:val="003C07B1"/>
    <w:rsid w:val="003C1A58"/>
    <w:rsid w:val="003C2258"/>
    <w:rsid w:val="003C52F8"/>
    <w:rsid w:val="003D49F2"/>
    <w:rsid w:val="003D7BB0"/>
    <w:rsid w:val="003E03F3"/>
    <w:rsid w:val="003E359F"/>
    <w:rsid w:val="003E49CC"/>
    <w:rsid w:val="003E5A2C"/>
    <w:rsid w:val="003E5D6A"/>
    <w:rsid w:val="003E67B1"/>
    <w:rsid w:val="003E6BC9"/>
    <w:rsid w:val="003F4272"/>
    <w:rsid w:val="003F4424"/>
    <w:rsid w:val="003F5BE5"/>
    <w:rsid w:val="003F7A9F"/>
    <w:rsid w:val="004004B8"/>
    <w:rsid w:val="004028BE"/>
    <w:rsid w:val="00405943"/>
    <w:rsid w:val="00405C5C"/>
    <w:rsid w:val="00405E47"/>
    <w:rsid w:val="00406BD2"/>
    <w:rsid w:val="00410B36"/>
    <w:rsid w:val="0041121A"/>
    <w:rsid w:val="004114CA"/>
    <w:rsid w:val="0041226A"/>
    <w:rsid w:val="00412F9C"/>
    <w:rsid w:val="00415150"/>
    <w:rsid w:val="00415ECA"/>
    <w:rsid w:val="00416DAC"/>
    <w:rsid w:val="00421306"/>
    <w:rsid w:val="004219E2"/>
    <w:rsid w:val="004314E4"/>
    <w:rsid w:val="00434715"/>
    <w:rsid w:val="00435C94"/>
    <w:rsid w:val="00440175"/>
    <w:rsid w:val="0044442A"/>
    <w:rsid w:val="004445DC"/>
    <w:rsid w:val="00452BB5"/>
    <w:rsid w:val="0045441A"/>
    <w:rsid w:val="00454EA3"/>
    <w:rsid w:val="004550C4"/>
    <w:rsid w:val="004623AA"/>
    <w:rsid w:val="00464D51"/>
    <w:rsid w:val="00472E03"/>
    <w:rsid w:val="00472FAF"/>
    <w:rsid w:val="004800D5"/>
    <w:rsid w:val="00480A17"/>
    <w:rsid w:val="004837DF"/>
    <w:rsid w:val="004870A0"/>
    <w:rsid w:val="004906D9"/>
    <w:rsid w:val="00492BCE"/>
    <w:rsid w:val="00493262"/>
    <w:rsid w:val="00493B76"/>
    <w:rsid w:val="00494A14"/>
    <w:rsid w:val="00494F96"/>
    <w:rsid w:val="00495C13"/>
    <w:rsid w:val="00495EB0"/>
    <w:rsid w:val="004A1E83"/>
    <w:rsid w:val="004A2E4B"/>
    <w:rsid w:val="004A30BE"/>
    <w:rsid w:val="004A6D69"/>
    <w:rsid w:val="004A6DE8"/>
    <w:rsid w:val="004A6E2B"/>
    <w:rsid w:val="004B0656"/>
    <w:rsid w:val="004B06CF"/>
    <w:rsid w:val="004B1F27"/>
    <w:rsid w:val="004B2810"/>
    <w:rsid w:val="004B3165"/>
    <w:rsid w:val="004B6C11"/>
    <w:rsid w:val="004B6D06"/>
    <w:rsid w:val="004C0071"/>
    <w:rsid w:val="004C059C"/>
    <w:rsid w:val="004C1468"/>
    <w:rsid w:val="004C15C9"/>
    <w:rsid w:val="004C1F5C"/>
    <w:rsid w:val="004C2952"/>
    <w:rsid w:val="004C3B4B"/>
    <w:rsid w:val="004C448F"/>
    <w:rsid w:val="004C468B"/>
    <w:rsid w:val="004C540B"/>
    <w:rsid w:val="004C5937"/>
    <w:rsid w:val="004D0425"/>
    <w:rsid w:val="004D1266"/>
    <w:rsid w:val="004D1C8B"/>
    <w:rsid w:val="004D37C0"/>
    <w:rsid w:val="004D3CEC"/>
    <w:rsid w:val="004D5644"/>
    <w:rsid w:val="004E2A66"/>
    <w:rsid w:val="004E30D0"/>
    <w:rsid w:val="004E3304"/>
    <w:rsid w:val="004E3C5D"/>
    <w:rsid w:val="004F004F"/>
    <w:rsid w:val="004F1AA9"/>
    <w:rsid w:val="004F33C5"/>
    <w:rsid w:val="004F4873"/>
    <w:rsid w:val="004F510A"/>
    <w:rsid w:val="004F51F7"/>
    <w:rsid w:val="005004B3"/>
    <w:rsid w:val="005006B3"/>
    <w:rsid w:val="00501A47"/>
    <w:rsid w:val="00501FD1"/>
    <w:rsid w:val="0050269F"/>
    <w:rsid w:val="00502C5A"/>
    <w:rsid w:val="005030FE"/>
    <w:rsid w:val="00506CF5"/>
    <w:rsid w:val="00513BCD"/>
    <w:rsid w:val="00513D8D"/>
    <w:rsid w:val="00515799"/>
    <w:rsid w:val="005166A9"/>
    <w:rsid w:val="00521E8A"/>
    <w:rsid w:val="00522D66"/>
    <w:rsid w:val="00523BFA"/>
    <w:rsid w:val="00523F46"/>
    <w:rsid w:val="0052439C"/>
    <w:rsid w:val="00524434"/>
    <w:rsid w:val="00524949"/>
    <w:rsid w:val="00524DCD"/>
    <w:rsid w:val="00526F15"/>
    <w:rsid w:val="005305CF"/>
    <w:rsid w:val="00530A58"/>
    <w:rsid w:val="00532B31"/>
    <w:rsid w:val="00533F5E"/>
    <w:rsid w:val="00537FC9"/>
    <w:rsid w:val="00540F3F"/>
    <w:rsid w:val="00541B67"/>
    <w:rsid w:val="0054323F"/>
    <w:rsid w:val="005433A5"/>
    <w:rsid w:val="00546005"/>
    <w:rsid w:val="00546E7A"/>
    <w:rsid w:val="00546EA9"/>
    <w:rsid w:val="0054716A"/>
    <w:rsid w:val="0054746C"/>
    <w:rsid w:val="00550F89"/>
    <w:rsid w:val="00552177"/>
    <w:rsid w:val="005541AE"/>
    <w:rsid w:val="005546E9"/>
    <w:rsid w:val="00555C1E"/>
    <w:rsid w:val="005562EF"/>
    <w:rsid w:val="0056218A"/>
    <w:rsid w:val="00565C3F"/>
    <w:rsid w:val="00565E09"/>
    <w:rsid w:val="00566B39"/>
    <w:rsid w:val="00570E88"/>
    <w:rsid w:val="00572036"/>
    <w:rsid w:val="00573D19"/>
    <w:rsid w:val="00574563"/>
    <w:rsid w:val="00575A51"/>
    <w:rsid w:val="005778FC"/>
    <w:rsid w:val="00581CFF"/>
    <w:rsid w:val="00583E71"/>
    <w:rsid w:val="00584883"/>
    <w:rsid w:val="005849AA"/>
    <w:rsid w:val="00584AE7"/>
    <w:rsid w:val="00593A54"/>
    <w:rsid w:val="00595AF8"/>
    <w:rsid w:val="00597350"/>
    <w:rsid w:val="005A0028"/>
    <w:rsid w:val="005A17DD"/>
    <w:rsid w:val="005A5D11"/>
    <w:rsid w:val="005A68D9"/>
    <w:rsid w:val="005C0338"/>
    <w:rsid w:val="005C188E"/>
    <w:rsid w:val="005C283A"/>
    <w:rsid w:val="005C30A9"/>
    <w:rsid w:val="005C36B9"/>
    <w:rsid w:val="005D6123"/>
    <w:rsid w:val="005D6608"/>
    <w:rsid w:val="005E0914"/>
    <w:rsid w:val="005E1A9B"/>
    <w:rsid w:val="005E228F"/>
    <w:rsid w:val="005E42C6"/>
    <w:rsid w:val="005E5D5F"/>
    <w:rsid w:val="005E6DD7"/>
    <w:rsid w:val="005F17B2"/>
    <w:rsid w:val="005F1C5B"/>
    <w:rsid w:val="005F1D0F"/>
    <w:rsid w:val="005F2CDA"/>
    <w:rsid w:val="005F472E"/>
    <w:rsid w:val="005F5C46"/>
    <w:rsid w:val="005F78BF"/>
    <w:rsid w:val="00600525"/>
    <w:rsid w:val="00601D93"/>
    <w:rsid w:val="00603D80"/>
    <w:rsid w:val="00604AFC"/>
    <w:rsid w:val="006051F0"/>
    <w:rsid w:val="00605D05"/>
    <w:rsid w:val="006139A6"/>
    <w:rsid w:val="006147D5"/>
    <w:rsid w:val="006154AA"/>
    <w:rsid w:val="0061574A"/>
    <w:rsid w:val="00621A6D"/>
    <w:rsid w:val="00621BC2"/>
    <w:rsid w:val="00623DCD"/>
    <w:rsid w:val="006246BC"/>
    <w:rsid w:val="006278A6"/>
    <w:rsid w:val="00627AC5"/>
    <w:rsid w:val="006315CB"/>
    <w:rsid w:val="0063425E"/>
    <w:rsid w:val="00634C67"/>
    <w:rsid w:val="00640D6C"/>
    <w:rsid w:val="00647D79"/>
    <w:rsid w:val="00650C6D"/>
    <w:rsid w:val="006519E0"/>
    <w:rsid w:val="00651D6E"/>
    <w:rsid w:val="00651D74"/>
    <w:rsid w:val="00653E11"/>
    <w:rsid w:val="00654481"/>
    <w:rsid w:val="00656E77"/>
    <w:rsid w:val="00657CD1"/>
    <w:rsid w:val="006612D5"/>
    <w:rsid w:val="00662183"/>
    <w:rsid w:val="00662310"/>
    <w:rsid w:val="00662EFE"/>
    <w:rsid w:val="00663941"/>
    <w:rsid w:val="006644B6"/>
    <w:rsid w:val="00664B3B"/>
    <w:rsid w:val="00670105"/>
    <w:rsid w:val="00671E2F"/>
    <w:rsid w:val="006737B1"/>
    <w:rsid w:val="0067482B"/>
    <w:rsid w:val="00674A7D"/>
    <w:rsid w:val="00675123"/>
    <w:rsid w:val="006758D8"/>
    <w:rsid w:val="00675B97"/>
    <w:rsid w:val="0067736A"/>
    <w:rsid w:val="00677CDF"/>
    <w:rsid w:val="006805E2"/>
    <w:rsid w:val="0069199C"/>
    <w:rsid w:val="00692B42"/>
    <w:rsid w:val="006952C0"/>
    <w:rsid w:val="006A19E4"/>
    <w:rsid w:val="006A354D"/>
    <w:rsid w:val="006A37D1"/>
    <w:rsid w:val="006A3898"/>
    <w:rsid w:val="006A4E00"/>
    <w:rsid w:val="006B0174"/>
    <w:rsid w:val="006B04B0"/>
    <w:rsid w:val="006B25A7"/>
    <w:rsid w:val="006B3D69"/>
    <w:rsid w:val="006B5525"/>
    <w:rsid w:val="006B6832"/>
    <w:rsid w:val="006B72C6"/>
    <w:rsid w:val="006B7A82"/>
    <w:rsid w:val="006B7D2F"/>
    <w:rsid w:val="006C29C4"/>
    <w:rsid w:val="006C63D9"/>
    <w:rsid w:val="006D0444"/>
    <w:rsid w:val="006D08E5"/>
    <w:rsid w:val="006D1CD0"/>
    <w:rsid w:val="006D34F5"/>
    <w:rsid w:val="006D367E"/>
    <w:rsid w:val="006D3E9A"/>
    <w:rsid w:val="006E08FE"/>
    <w:rsid w:val="006E121C"/>
    <w:rsid w:val="006E2635"/>
    <w:rsid w:val="006E2A66"/>
    <w:rsid w:val="006E3225"/>
    <w:rsid w:val="006E4732"/>
    <w:rsid w:val="006E7159"/>
    <w:rsid w:val="006F11EF"/>
    <w:rsid w:val="006F1BBC"/>
    <w:rsid w:val="006F6C31"/>
    <w:rsid w:val="00703E25"/>
    <w:rsid w:val="00705077"/>
    <w:rsid w:val="00706010"/>
    <w:rsid w:val="00710027"/>
    <w:rsid w:val="00710449"/>
    <w:rsid w:val="00712868"/>
    <w:rsid w:val="00714E8C"/>
    <w:rsid w:val="007163B2"/>
    <w:rsid w:val="007172CD"/>
    <w:rsid w:val="00717D04"/>
    <w:rsid w:val="0072013A"/>
    <w:rsid w:val="00723374"/>
    <w:rsid w:val="007238C1"/>
    <w:rsid w:val="00724307"/>
    <w:rsid w:val="0073321C"/>
    <w:rsid w:val="00733B9A"/>
    <w:rsid w:val="007367D1"/>
    <w:rsid w:val="0073690C"/>
    <w:rsid w:val="00736A6A"/>
    <w:rsid w:val="00736BEB"/>
    <w:rsid w:val="007375F0"/>
    <w:rsid w:val="0074023E"/>
    <w:rsid w:val="00740ADB"/>
    <w:rsid w:val="007410B9"/>
    <w:rsid w:val="0074274F"/>
    <w:rsid w:val="0074746E"/>
    <w:rsid w:val="007500C0"/>
    <w:rsid w:val="00750FB4"/>
    <w:rsid w:val="00751DC5"/>
    <w:rsid w:val="007531D3"/>
    <w:rsid w:val="007549A8"/>
    <w:rsid w:val="00755F98"/>
    <w:rsid w:val="0076076F"/>
    <w:rsid w:val="00760A8D"/>
    <w:rsid w:val="00761771"/>
    <w:rsid w:val="0076196A"/>
    <w:rsid w:val="007620CA"/>
    <w:rsid w:val="00771F4B"/>
    <w:rsid w:val="007722DB"/>
    <w:rsid w:val="007728DE"/>
    <w:rsid w:val="007733FE"/>
    <w:rsid w:val="007760BC"/>
    <w:rsid w:val="00777002"/>
    <w:rsid w:val="00780488"/>
    <w:rsid w:val="00781215"/>
    <w:rsid w:val="00781A66"/>
    <w:rsid w:val="00783345"/>
    <w:rsid w:val="00783DA7"/>
    <w:rsid w:val="0078579A"/>
    <w:rsid w:val="00786521"/>
    <w:rsid w:val="00787802"/>
    <w:rsid w:val="0079085A"/>
    <w:rsid w:val="007919BF"/>
    <w:rsid w:val="00793539"/>
    <w:rsid w:val="00795C94"/>
    <w:rsid w:val="007A4D8D"/>
    <w:rsid w:val="007A638C"/>
    <w:rsid w:val="007A76FF"/>
    <w:rsid w:val="007A7C86"/>
    <w:rsid w:val="007B14F9"/>
    <w:rsid w:val="007B32DF"/>
    <w:rsid w:val="007B5705"/>
    <w:rsid w:val="007B6127"/>
    <w:rsid w:val="007B6EDB"/>
    <w:rsid w:val="007B7619"/>
    <w:rsid w:val="007C0167"/>
    <w:rsid w:val="007C5CC1"/>
    <w:rsid w:val="007C7684"/>
    <w:rsid w:val="007C7BFA"/>
    <w:rsid w:val="007D1532"/>
    <w:rsid w:val="007D49B9"/>
    <w:rsid w:val="007D4D98"/>
    <w:rsid w:val="007D7654"/>
    <w:rsid w:val="007D7FCC"/>
    <w:rsid w:val="007E0E24"/>
    <w:rsid w:val="007E11E2"/>
    <w:rsid w:val="007E415D"/>
    <w:rsid w:val="007E44C7"/>
    <w:rsid w:val="007E4950"/>
    <w:rsid w:val="007E791C"/>
    <w:rsid w:val="007E7986"/>
    <w:rsid w:val="007F07E4"/>
    <w:rsid w:val="007F2521"/>
    <w:rsid w:val="007F28A3"/>
    <w:rsid w:val="007F29E8"/>
    <w:rsid w:val="007F2EDE"/>
    <w:rsid w:val="007F37BD"/>
    <w:rsid w:val="007F38E0"/>
    <w:rsid w:val="007F4FB1"/>
    <w:rsid w:val="007F589C"/>
    <w:rsid w:val="007F706B"/>
    <w:rsid w:val="008005CB"/>
    <w:rsid w:val="00803686"/>
    <w:rsid w:val="00803A83"/>
    <w:rsid w:val="00804CBF"/>
    <w:rsid w:val="00805C63"/>
    <w:rsid w:val="00807706"/>
    <w:rsid w:val="0081255A"/>
    <w:rsid w:val="008139DB"/>
    <w:rsid w:val="00815CE1"/>
    <w:rsid w:val="0081634F"/>
    <w:rsid w:val="00816BD6"/>
    <w:rsid w:val="00817545"/>
    <w:rsid w:val="00820D83"/>
    <w:rsid w:val="0082103B"/>
    <w:rsid w:val="008240CE"/>
    <w:rsid w:val="00824805"/>
    <w:rsid w:val="00825040"/>
    <w:rsid w:val="008266DB"/>
    <w:rsid w:val="00826852"/>
    <w:rsid w:val="00827579"/>
    <w:rsid w:val="00830BAC"/>
    <w:rsid w:val="00835305"/>
    <w:rsid w:val="00841AEC"/>
    <w:rsid w:val="00841EB6"/>
    <w:rsid w:val="00842FF8"/>
    <w:rsid w:val="008434E0"/>
    <w:rsid w:val="00845820"/>
    <w:rsid w:val="00845EC6"/>
    <w:rsid w:val="00846DE6"/>
    <w:rsid w:val="00850DB4"/>
    <w:rsid w:val="008515F4"/>
    <w:rsid w:val="008516AA"/>
    <w:rsid w:val="00851830"/>
    <w:rsid w:val="00852545"/>
    <w:rsid w:val="00852F01"/>
    <w:rsid w:val="00853930"/>
    <w:rsid w:val="00854892"/>
    <w:rsid w:val="00854FBD"/>
    <w:rsid w:val="00855006"/>
    <w:rsid w:val="008579CA"/>
    <w:rsid w:val="008602CC"/>
    <w:rsid w:val="00860CD5"/>
    <w:rsid w:val="00861A14"/>
    <w:rsid w:val="00862603"/>
    <w:rsid w:val="00863143"/>
    <w:rsid w:val="008652E1"/>
    <w:rsid w:val="0086572F"/>
    <w:rsid w:val="00865ED5"/>
    <w:rsid w:val="00870132"/>
    <w:rsid w:val="00871B5F"/>
    <w:rsid w:val="00872437"/>
    <w:rsid w:val="00872FE0"/>
    <w:rsid w:val="00873171"/>
    <w:rsid w:val="00873742"/>
    <w:rsid w:val="00880B00"/>
    <w:rsid w:val="00881E52"/>
    <w:rsid w:val="00885513"/>
    <w:rsid w:val="008856C0"/>
    <w:rsid w:val="00886893"/>
    <w:rsid w:val="00887019"/>
    <w:rsid w:val="00887F13"/>
    <w:rsid w:val="00891AA4"/>
    <w:rsid w:val="00892BD3"/>
    <w:rsid w:val="00892E49"/>
    <w:rsid w:val="0089562F"/>
    <w:rsid w:val="0089594F"/>
    <w:rsid w:val="008975D0"/>
    <w:rsid w:val="008A1CAF"/>
    <w:rsid w:val="008A320E"/>
    <w:rsid w:val="008A4859"/>
    <w:rsid w:val="008A4D6C"/>
    <w:rsid w:val="008A58FC"/>
    <w:rsid w:val="008A6543"/>
    <w:rsid w:val="008A7CB5"/>
    <w:rsid w:val="008B0360"/>
    <w:rsid w:val="008B4AAF"/>
    <w:rsid w:val="008B5B95"/>
    <w:rsid w:val="008B63DB"/>
    <w:rsid w:val="008C10F3"/>
    <w:rsid w:val="008C11A2"/>
    <w:rsid w:val="008C2715"/>
    <w:rsid w:val="008C32BA"/>
    <w:rsid w:val="008C4EB6"/>
    <w:rsid w:val="008C5CD2"/>
    <w:rsid w:val="008C73A6"/>
    <w:rsid w:val="008D156A"/>
    <w:rsid w:val="008D16A1"/>
    <w:rsid w:val="008D236C"/>
    <w:rsid w:val="008D29F2"/>
    <w:rsid w:val="008D3702"/>
    <w:rsid w:val="008D3A47"/>
    <w:rsid w:val="008D6D3F"/>
    <w:rsid w:val="008E06BE"/>
    <w:rsid w:val="008E1D8D"/>
    <w:rsid w:val="008E34E3"/>
    <w:rsid w:val="008E3AE8"/>
    <w:rsid w:val="008E712C"/>
    <w:rsid w:val="008E7F25"/>
    <w:rsid w:val="008F23A2"/>
    <w:rsid w:val="008F3408"/>
    <w:rsid w:val="008F38A1"/>
    <w:rsid w:val="008F6140"/>
    <w:rsid w:val="00900A83"/>
    <w:rsid w:val="00905DB9"/>
    <w:rsid w:val="00910176"/>
    <w:rsid w:val="0091023F"/>
    <w:rsid w:val="00910D19"/>
    <w:rsid w:val="00912877"/>
    <w:rsid w:val="0091695C"/>
    <w:rsid w:val="00917755"/>
    <w:rsid w:val="00917F84"/>
    <w:rsid w:val="00920C51"/>
    <w:rsid w:val="00921BE7"/>
    <w:rsid w:val="0092223A"/>
    <w:rsid w:val="00922FB8"/>
    <w:rsid w:val="00927225"/>
    <w:rsid w:val="009277CC"/>
    <w:rsid w:val="00931A44"/>
    <w:rsid w:val="00933569"/>
    <w:rsid w:val="009345AE"/>
    <w:rsid w:val="0093555F"/>
    <w:rsid w:val="00935A82"/>
    <w:rsid w:val="00940935"/>
    <w:rsid w:val="009420A7"/>
    <w:rsid w:val="00943320"/>
    <w:rsid w:val="0094469D"/>
    <w:rsid w:val="00945679"/>
    <w:rsid w:val="00946DF4"/>
    <w:rsid w:val="0095002C"/>
    <w:rsid w:val="009501F7"/>
    <w:rsid w:val="0095625F"/>
    <w:rsid w:val="00960E96"/>
    <w:rsid w:val="0096319E"/>
    <w:rsid w:val="00964664"/>
    <w:rsid w:val="009649F0"/>
    <w:rsid w:val="00970CED"/>
    <w:rsid w:val="009717CB"/>
    <w:rsid w:val="00972582"/>
    <w:rsid w:val="00974291"/>
    <w:rsid w:val="00974C4E"/>
    <w:rsid w:val="009813BD"/>
    <w:rsid w:val="009820EE"/>
    <w:rsid w:val="00982909"/>
    <w:rsid w:val="009832CF"/>
    <w:rsid w:val="00983B64"/>
    <w:rsid w:val="00984A70"/>
    <w:rsid w:val="00985B3E"/>
    <w:rsid w:val="009867E1"/>
    <w:rsid w:val="00987059"/>
    <w:rsid w:val="00990953"/>
    <w:rsid w:val="00993A19"/>
    <w:rsid w:val="0099400F"/>
    <w:rsid w:val="009976CC"/>
    <w:rsid w:val="00997ABF"/>
    <w:rsid w:val="009A2460"/>
    <w:rsid w:val="009A2A0C"/>
    <w:rsid w:val="009A4311"/>
    <w:rsid w:val="009A6DCA"/>
    <w:rsid w:val="009A78C7"/>
    <w:rsid w:val="009B06A6"/>
    <w:rsid w:val="009B45E4"/>
    <w:rsid w:val="009B4613"/>
    <w:rsid w:val="009B4F91"/>
    <w:rsid w:val="009B5C0C"/>
    <w:rsid w:val="009B6137"/>
    <w:rsid w:val="009B6F2C"/>
    <w:rsid w:val="009C2FE1"/>
    <w:rsid w:val="009C4B1E"/>
    <w:rsid w:val="009C5ABA"/>
    <w:rsid w:val="009C657D"/>
    <w:rsid w:val="009D17CF"/>
    <w:rsid w:val="009D4678"/>
    <w:rsid w:val="009D52C9"/>
    <w:rsid w:val="009D61DC"/>
    <w:rsid w:val="009D6C0E"/>
    <w:rsid w:val="009D6EEF"/>
    <w:rsid w:val="009D71CD"/>
    <w:rsid w:val="009D7FD1"/>
    <w:rsid w:val="009E1F52"/>
    <w:rsid w:val="009F274D"/>
    <w:rsid w:val="009F6750"/>
    <w:rsid w:val="00A02471"/>
    <w:rsid w:val="00A02F9E"/>
    <w:rsid w:val="00A032A3"/>
    <w:rsid w:val="00A04EDD"/>
    <w:rsid w:val="00A07253"/>
    <w:rsid w:val="00A07B03"/>
    <w:rsid w:val="00A10834"/>
    <w:rsid w:val="00A13301"/>
    <w:rsid w:val="00A1490F"/>
    <w:rsid w:val="00A15FA9"/>
    <w:rsid w:val="00A1630F"/>
    <w:rsid w:val="00A1634F"/>
    <w:rsid w:val="00A2084D"/>
    <w:rsid w:val="00A2266D"/>
    <w:rsid w:val="00A226F1"/>
    <w:rsid w:val="00A24EF1"/>
    <w:rsid w:val="00A30509"/>
    <w:rsid w:val="00A31075"/>
    <w:rsid w:val="00A31746"/>
    <w:rsid w:val="00A31AAC"/>
    <w:rsid w:val="00A32D6C"/>
    <w:rsid w:val="00A34135"/>
    <w:rsid w:val="00A402AD"/>
    <w:rsid w:val="00A43A08"/>
    <w:rsid w:val="00A440BE"/>
    <w:rsid w:val="00A46D85"/>
    <w:rsid w:val="00A5047D"/>
    <w:rsid w:val="00A51500"/>
    <w:rsid w:val="00A52CE4"/>
    <w:rsid w:val="00A55768"/>
    <w:rsid w:val="00A578B0"/>
    <w:rsid w:val="00A600EC"/>
    <w:rsid w:val="00A61E2E"/>
    <w:rsid w:val="00A63D50"/>
    <w:rsid w:val="00A66F0B"/>
    <w:rsid w:val="00A675D4"/>
    <w:rsid w:val="00A67856"/>
    <w:rsid w:val="00A67B80"/>
    <w:rsid w:val="00A712D9"/>
    <w:rsid w:val="00A734FE"/>
    <w:rsid w:val="00A7359C"/>
    <w:rsid w:val="00A73E4C"/>
    <w:rsid w:val="00A742CF"/>
    <w:rsid w:val="00A80F2F"/>
    <w:rsid w:val="00A8297E"/>
    <w:rsid w:val="00A83E8E"/>
    <w:rsid w:val="00A8407A"/>
    <w:rsid w:val="00A85628"/>
    <w:rsid w:val="00A865BC"/>
    <w:rsid w:val="00A867D9"/>
    <w:rsid w:val="00A86932"/>
    <w:rsid w:val="00A87BD3"/>
    <w:rsid w:val="00A94000"/>
    <w:rsid w:val="00A94D49"/>
    <w:rsid w:val="00A96FA8"/>
    <w:rsid w:val="00A97C36"/>
    <w:rsid w:val="00AA0779"/>
    <w:rsid w:val="00AA08C9"/>
    <w:rsid w:val="00AA108A"/>
    <w:rsid w:val="00AA1462"/>
    <w:rsid w:val="00AA1E43"/>
    <w:rsid w:val="00AA412D"/>
    <w:rsid w:val="00AA498F"/>
    <w:rsid w:val="00AA51B8"/>
    <w:rsid w:val="00AA69C7"/>
    <w:rsid w:val="00AA6B5F"/>
    <w:rsid w:val="00AB1730"/>
    <w:rsid w:val="00AB2B0B"/>
    <w:rsid w:val="00AB2D38"/>
    <w:rsid w:val="00AB2DD7"/>
    <w:rsid w:val="00AC042B"/>
    <w:rsid w:val="00AC32E3"/>
    <w:rsid w:val="00AC36E9"/>
    <w:rsid w:val="00AD00AA"/>
    <w:rsid w:val="00AD0377"/>
    <w:rsid w:val="00AD03CE"/>
    <w:rsid w:val="00AD16C5"/>
    <w:rsid w:val="00AD2048"/>
    <w:rsid w:val="00AD5750"/>
    <w:rsid w:val="00AE38FD"/>
    <w:rsid w:val="00AE3D6B"/>
    <w:rsid w:val="00AE5E58"/>
    <w:rsid w:val="00AE6E03"/>
    <w:rsid w:val="00AE7C9B"/>
    <w:rsid w:val="00AF3E8E"/>
    <w:rsid w:val="00AF5592"/>
    <w:rsid w:val="00AF570A"/>
    <w:rsid w:val="00B0167C"/>
    <w:rsid w:val="00B05021"/>
    <w:rsid w:val="00B07171"/>
    <w:rsid w:val="00B07A4F"/>
    <w:rsid w:val="00B11E2E"/>
    <w:rsid w:val="00B13362"/>
    <w:rsid w:val="00B147DA"/>
    <w:rsid w:val="00B15B35"/>
    <w:rsid w:val="00B16E7D"/>
    <w:rsid w:val="00B2219E"/>
    <w:rsid w:val="00B22C28"/>
    <w:rsid w:val="00B23380"/>
    <w:rsid w:val="00B2387A"/>
    <w:rsid w:val="00B23AA4"/>
    <w:rsid w:val="00B36326"/>
    <w:rsid w:val="00B40256"/>
    <w:rsid w:val="00B40384"/>
    <w:rsid w:val="00B41977"/>
    <w:rsid w:val="00B42E3C"/>
    <w:rsid w:val="00B45F2D"/>
    <w:rsid w:val="00B502F4"/>
    <w:rsid w:val="00B504A5"/>
    <w:rsid w:val="00B514D8"/>
    <w:rsid w:val="00B51EBD"/>
    <w:rsid w:val="00B557D4"/>
    <w:rsid w:val="00B6121C"/>
    <w:rsid w:val="00B61A65"/>
    <w:rsid w:val="00B623D3"/>
    <w:rsid w:val="00B62675"/>
    <w:rsid w:val="00B631E2"/>
    <w:rsid w:val="00B639A8"/>
    <w:rsid w:val="00B66C4C"/>
    <w:rsid w:val="00B70EED"/>
    <w:rsid w:val="00B71C1E"/>
    <w:rsid w:val="00B73684"/>
    <w:rsid w:val="00B74E48"/>
    <w:rsid w:val="00B7500B"/>
    <w:rsid w:val="00B77343"/>
    <w:rsid w:val="00B77615"/>
    <w:rsid w:val="00B824A2"/>
    <w:rsid w:val="00B82A64"/>
    <w:rsid w:val="00B84721"/>
    <w:rsid w:val="00B86A31"/>
    <w:rsid w:val="00B86D55"/>
    <w:rsid w:val="00B904EF"/>
    <w:rsid w:val="00B90570"/>
    <w:rsid w:val="00B9581B"/>
    <w:rsid w:val="00B9729C"/>
    <w:rsid w:val="00BA636B"/>
    <w:rsid w:val="00BB0C9B"/>
    <w:rsid w:val="00BB139D"/>
    <w:rsid w:val="00BB1A58"/>
    <w:rsid w:val="00BB1BFE"/>
    <w:rsid w:val="00BB5733"/>
    <w:rsid w:val="00BC2604"/>
    <w:rsid w:val="00BC3B9F"/>
    <w:rsid w:val="00BC48AA"/>
    <w:rsid w:val="00BD187A"/>
    <w:rsid w:val="00BD45F6"/>
    <w:rsid w:val="00BD728E"/>
    <w:rsid w:val="00BE4601"/>
    <w:rsid w:val="00BE69B6"/>
    <w:rsid w:val="00BF10C0"/>
    <w:rsid w:val="00BF12A6"/>
    <w:rsid w:val="00BF17C3"/>
    <w:rsid w:val="00BF3A62"/>
    <w:rsid w:val="00BF65CF"/>
    <w:rsid w:val="00C01ED5"/>
    <w:rsid w:val="00C0508B"/>
    <w:rsid w:val="00C05658"/>
    <w:rsid w:val="00C059C1"/>
    <w:rsid w:val="00C07B68"/>
    <w:rsid w:val="00C13143"/>
    <w:rsid w:val="00C14B2C"/>
    <w:rsid w:val="00C15E7A"/>
    <w:rsid w:val="00C1613F"/>
    <w:rsid w:val="00C161F8"/>
    <w:rsid w:val="00C16385"/>
    <w:rsid w:val="00C215FC"/>
    <w:rsid w:val="00C22E5A"/>
    <w:rsid w:val="00C237B1"/>
    <w:rsid w:val="00C23B68"/>
    <w:rsid w:val="00C243EB"/>
    <w:rsid w:val="00C25E97"/>
    <w:rsid w:val="00C27DC1"/>
    <w:rsid w:val="00C30D5E"/>
    <w:rsid w:val="00C32184"/>
    <w:rsid w:val="00C327E2"/>
    <w:rsid w:val="00C3280B"/>
    <w:rsid w:val="00C32E4A"/>
    <w:rsid w:val="00C35F39"/>
    <w:rsid w:val="00C412B9"/>
    <w:rsid w:val="00C42334"/>
    <w:rsid w:val="00C4291F"/>
    <w:rsid w:val="00C430C3"/>
    <w:rsid w:val="00C43880"/>
    <w:rsid w:val="00C50EA3"/>
    <w:rsid w:val="00C55CE3"/>
    <w:rsid w:val="00C6193E"/>
    <w:rsid w:val="00C61CAA"/>
    <w:rsid w:val="00C64AAE"/>
    <w:rsid w:val="00C66AFC"/>
    <w:rsid w:val="00C66D4C"/>
    <w:rsid w:val="00C71EAC"/>
    <w:rsid w:val="00C73C36"/>
    <w:rsid w:val="00C7452E"/>
    <w:rsid w:val="00C74B56"/>
    <w:rsid w:val="00C777EE"/>
    <w:rsid w:val="00C8075F"/>
    <w:rsid w:val="00C822D2"/>
    <w:rsid w:val="00C85015"/>
    <w:rsid w:val="00C85A5B"/>
    <w:rsid w:val="00C94A94"/>
    <w:rsid w:val="00C96756"/>
    <w:rsid w:val="00C96E9A"/>
    <w:rsid w:val="00CA1F03"/>
    <w:rsid w:val="00CA330C"/>
    <w:rsid w:val="00CA3377"/>
    <w:rsid w:val="00CA4591"/>
    <w:rsid w:val="00CA71EC"/>
    <w:rsid w:val="00CA7747"/>
    <w:rsid w:val="00CB008F"/>
    <w:rsid w:val="00CB065B"/>
    <w:rsid w:val="00CB0F31"/>
    <w:rsid w:val="00CB0FEE"/>
    <w:rsid w:val="00CB2A0F"/>
    <w:rsid w:val="00CB2E40"/>
    <w:rsid w:val="00CB4251"/>
    <w:rsid w:val="00CB48F1"/>
    <w:rsid w:val="00CB5C7A"/>
    <w:rsid w:val="00CC2FE1"/>
    <w:rsid w:val="00CC465A"/>
    <w:rsid w:val="00CC4C3A"/>
    <w:rsid w:val="00CC5BE3"/>
    <w:rsid w:val="00CC5E31"/>
    <w:rsid w:val="00CC737F"/>
    <w:rsid w:val="00CD26D5"/>
    <w:rsid w:val="00CD38FA"/>
    <w:rsid w:val="00CD56AB"/>
    <w:rsid w:val="00CD681D"/>
    <w:rsid w:val="00CE1A2B"/>
    <w:rsid w:val="00CE4BD1"/>
    <w:rsid w:val="00CE6B68"/>
    <w:rsid w:val="00CF00F1"/>
    <w:rsid w:val="00CF1D24"/>
    <w:rsid w:val="00D0156B"/>
    <w:rsid w:val="00D01BC7"/>
    <w:rsid w:val="00D01CC1"/>
    <w:rsid w:val="00D04C7B"/>
    <w:rsid w:val="00D05256"/>
    <w:rsid w:val="00D0549B"/>
    <w:rsid w:val="00D0556A"/>
    <w:rsid w:val="00D055DB"/>
    <w:rsid w:val="00D078B4"/>
    <w:rsid w:val="00D10268"/>
    <w:rsid w:val="00D11FAB"/>
    <w:rsid w:val="00D13D7C"/>
    <w:rsid w:val="00D1424F"/>
    <w:rsid w:val="00D14393"/>
    <w:rsid w:val="00D15ABC"/>
    <w:rsid w:val="00D16C96"/>
    <w:rsid w:val="00D20D84"/>
    <w:rsid w:val="00D2111B"/>
    <w:rsid w:val="00D212CA"/>
    <w:rsid w:val="00D21BEF"/>
    <w:rsid w:val="00D26236"/>
    <w:rsid w:val="00D30667"/>
    <w:rsid w:val="00D32C9A"/>
    <w:rsid w:val="00D35E58"/>
    <w:rsid w:val="00D371EE"/>
    <w:rsid w:val="00D375FC"/>
    <w:rsid w:val="00D37788"/>
    <w:rsid w:val="00D4524D"/>
    <w:rsid w:val="00D47D7F"/>
    <w:rsid w:val="00D507ED"/>
    <w:rsid w:val="00D50A08"/>
    <w:rsid w:val="00D5190F"/>
    <w:rsid w:val="00D548E8"/>
    <w:rsid w:val="00D548F9"/>
    <w:rsid w:val="00D54B70"/>
    <w:rsid w:val="00D5786A"/>
    <w:rsid w:val="00D60F84"/>
    <w:rsid w:val="00D617AB"/>
    <w:rsid w:val="00D62591"/>
    <w:rsid w:val="00D64BC8"/>
    <w:rsid w:val="00D66875"/>
    <w:rsid w:val="00D67AF7"/>
    <w:rsid w:val="00D703E4"/>
    <w:rsid w:val="00D70EFC"/>
    <w:rsid w:val="00D71FBB"/>
    <w:rsid w:val="00D74387"/>
    <w:rsid w:val="00D7615E"/>
    <w:rsid w:val="00D85F9D"/>
    <w:rsid w:val="00D91521"/>
    <w:rsid w:val="00D925A5"/>
    <w:rsid w:val="00D93CAE"/>
    <w:rsid w:val="00D93D74"/>
    <w:rsid w:val="00D97E71"/>
    <w:rsid w:val="00DA055D"/>
    <w:rsid w:val="00DA059F"/>
    <w:rsid w:val="00DA2A52"/>
    <w:rsid w:val="00DA3575"/>
    <w:rsid w:val="00DA4D24"/>
    <w:rsid w:val="00DA59EE"/>
    <w:rsid w:val="00DA6484"/>
    <w:rsid w:val="00DA69A1"/>
    <w:rsid w:val="00DA6A8B"/>
    <w:rsid w:val="00DA7FCA"/>
    <w:rsid w:val="00DB2FB1"/>
    <w:rsid w:val="00DB4B08"/>
    <w:rsid w:val="00DB6438"/>
    <w:rsid w:val="00DC0DCC"/>
    <w:rsid w:val="00DC2594"/>
    <w:rsid w:val="00DC2F8F"/>
    <w:rsid w:val="00DC7C80"/>
    <w:rsid w:val="00DD2E69"/>
    <w:rsid w:val="00DD3A70"/>
    <w:rsid w:val="00DE2A67"/>
    <w:rsid w:val="00DE3274"/>
    <w:rsid w:val="00DE38C4"/>
    <w:rsid w:val="00DE4A66"/>
    <w:rsid w:val="00DE5DE1"/>
    <w:rsid w:val="00DF075C"/>
    <w:rsid w:val="00DF3925"/>
    <w:rsid w:val="00DF5156"/>
    <w:rsid w:val="00DF53EB"/>
    <w:rsid w:val="00DF5F67"/>
    <w:rsid w:val="00DF6B01"/>
    <w:rsid w:val="00DF6CED"/>
    <w:rsid w:val="00DF78B4"/>
    <w:rsid w:val="00E01C15"/>
    <w:rsid w:val="00E036EA"/>
    <w:rsid w:val="00E1118D"/>
    <w:rsid w:val="00E11580"/>
    <w:rsid w:val="00E12BB1"/>
    <w:rsid w:val="00E13B09"/>
    <w:rsid w:val="00E14C56"/>
    <w:rsid w:val="00E17347"/>
    <w:rsid w:val="00E17D36"/>
    <w:rsid w:val="00E17F6F"/>
    <w:rsid w:val="00E2294C"/>
    <w:rsid w:val="00E25A8E"/>
    <w:rsid w:val="00E25BE0"/>
    <w:rsid w:val="00E27A4E"/>
    <w:rsid w:val="00E309E0"/>
    <w:rsid w:val="00E30E96"/>
    <w:rsid w:val="00E31EEC"/>
    <w:rsid w:val="00E32032"/>
    <w:rsid w:val="00E3215E"/>
    <w:rsid w:val="00E3331B"/>
    <w:rsid w:val="00E33669"/>
    <w:rsid w:val="00E37FA9"/>
    <w:rsid w:val="00E408CA"/>
    <w:rsid w:val="00E43B2D"/>
    <w:rsid w:val="00E44514"/>
    <w:rsid w:val="00E4468E"/>
    <w:rsid w:val="00E46889"/>
    <w:rsid w:val="00E50DAD"/>
    <w:rsid w:val="00E51D40"/>
    <w:rsid w:val="00E52441"/>
    <w:rsid w:val="00E56C5A"/>
    <w:rsid w:val="00E61E54"/>
    <w:rsid w:val="00E63416"/>
    <w:rsid w:val="00E657C6"/>
    <w:rsid w:val="00E65813"/>
    <w:rsid w:val="00E666F3"/>
    <w:rsid w:val="00E677BC"/>
    <w:rsid w:val="00E70329"/>
    <w:rsid w:val="00E706A2"/>
    <w:rsid w:val="00E70D30"/>
    <w:rsid w:val="00E71EFA"/>
    <w:rsid w:val="00E74403"/>
    <w:rsid w:val="00E746C8"/>
    <w:rsid w:val="00E8169C"/>
    <w:rsid w:val="00E828F8"/>
    <w:rsid w:val="00E82B0E"/>
    <w:rsid w:val="00E87295"/>
    <w:rsid w:val="00E8794C"/>
    <w:rsid w:val="00E93034"/>
    <w:rsid w:val="00E93AC3"/>
    <w:rsid w:val="00E94A2A"/>
    <w:rsid w:val="00E95A2A"/>
    <w:rsid w:val="00E97391"/>
    <w:rsid w:val="00E97E21"/>
    <w:rsid w:val="00E97EB8"/>
    <w:rsid w:val="00EA1195"/>
    <w:rsid w:val="00EA1E2C"/>
    <w:rsid w:val="00EA4951"/>
    <w:rsid w:val="00EA62B1"/>
    <w:rsid w:val="00EA6E81"/>
    <w:rsid w:val="00EB0E53"/>
    <w:rsid w:val="00EB3C8D"/>
    <w:rsid w:val="00EB5646"/>
    <w:rsid w:val="00EB61F9"/>
    <w:rsid w:val="00EB6DBE"/>
    <w:rsid w:val="00EB70E4"/>
    <w:rsid w:val="00EC04B5"/>
    <w:rsid w:val="00EC0E05"/>
    <w:rsid w:val="00EC0EFE"/>
    <w:rsid w:val="00EC2544"/>
    <w:rsid w:val="00EC4B2F"/>
    <w:rsid w:val="00EC591C"/>
    <w:rsid w:val="00EC661B"/>
    <w:rsid w:val="00EC7505"/>
    <w:rsid w:val="00ED1C42"/>
    <w:rsid w:val="00ED232C"/>
    <w:rsid w:val="00ED2740"/>
    <w:rsid w:val="00ED49CE"/>
    <w:rsid w:val="00ED5FBD"/>
    <w:rsid w:val="00EE3986"/>
    <w:rsid w:val="00EE40B4"/>
    <w:rsid w:val="00EE6435"/>
    <w:rsid w:val="00EF25A2"/>
    <w:rsid w:val="00EF61CB"/>
    <w:rsid w:val="00EF6774"/>
    <w:rsid w:val="00EF6A04"/>
    <w:rsid w:val="00F04061"/>
    <w:rsid w:val="00F04B1E"/>
    <w:rsid w:val="00F04FFB"/>
    <w:rsid w:val="00F06334"/>
    <w:rsid w:val="00F06D51"/>
    <w:rsid w:val="00F0735A"/>
    <w:rsid w:val="00F11284"/>
    <w:rsid w:val="00F11D99"/>
    <w:rsid w:val="00F11F39"/>
    <w:rsid w:val="00F12561"/>
    <w:rsid w:val="00F128C2"/>
    <w:rsid w:val="00F13256"/>
    <w:rsid w:val="00F228A8"/>
    <w:rsid w:val="00F25489"/>
    <w:rsid w:val="00F27077"/>
    <w:rsid w:val="00F308B2"/>
    <w:rsid w:val="00F356A8"/>
    <w:rsid w:val="00F35F88"/>
    <w:rsid w:val="00F3738E"/>
    <w:rsid w:val="00F37CC5"/>
    <w:rsid w:val="00F40E91"/>
    <w:rsid w:val="00F40EF0"/>
    <w:rsid w:val="00F4433D"/>
    <w:rsid w:val="00F46CAE"/>
    <w:rsid w:val="00F471A4"/>
    <w:rsid w:val="00F47F18"/>
    <w:rsid w:val="00F50A3C"/>
    <w:rsid w:val="00F52F98"/>
    <w:rsid w:val="00F55253"/>
    <w:rsid w:val="00F552F3"/>
    <w:rsid w:val="00F5562B"/>
    <w:rsid w:val="00F57B2D"/>
    <w:rsid w:val="00F57B62"/>
    <w:rsid w:val="00F57FD9"/>
    <w:rsid w:val="00F610F0"/>
    <w:rsid w:val="00F62B13"/>
    <w:rsid w:val="00F62C53"/>
    <w:rsid w:val="00F768B7"/>
    <w:rsid w:val="00F77038"/>
    <w:rsid w:val="00F771B6"/>
    <w:rsid w:val="00F77682"/>
    <w:rsid w:val="00F82C2D"/>
    <w:rsid w:val="00F83051"/>
    <w:rsid w:val="00F9250C"/>
    <w:rsid w:val="00F92848"/>
    <w:rsid w:val="00F93161"/>
    <w:rsid w:val="00F93E02"/>
    <w:rsid w:val="00F9587D"/>
    <w:rsid w:val="00F96EB7"/>
    <w:rsid w:val="00FA036B"/>
    <w:rsid w:val="00FA34F9"/>
    <w:rsid w:val="00FA5B04"/>
    <w:rsid w:val="00FB1BDC"/>
    <w:rsid w:val="00FB2081"/>
    <w:rsid w:val="00FB316A"/>
    <w:rsid w:val="00FB6BBF"/>
    <w:rsid w:val="00FB75FF"/>
    <w:rsid w:val="00FC09DB"/>
    <w:rsid w:val="00FC2D43"/>
    <w:rsid w:val="00FC37E5"/>
    <w:rsid w:val="00FC443E"/>
    <w:rsid w:val="00FC620C"/>
    <w:rsid w:val="00FD37E6"/>
    <w:rsid w:val="00FD3E12"/>
    <w:rsid w:val="00FD5E44"/>
    <w:rsid w:val="00FD61F3"/>
    <w:rsid w:val="00FD7517"/>
    <w:rsid w:val="00FE17EF"/>
    <w:rsid w:val="00FE2515"/>
    <w:rsid w:val="00FE3F87"/>
    <w:rsid w:val="00FE7D64"/>
    <w:rsid w:val="00FE7F2A"/>
    <w:rsid w:val="00FF3B98"/>
    <w:rsid w:val="00FF458E"/>
    <w:rsid w:val="00FF4A07"/>
    <w:rsid w:val="00FF5E93"/>
    <w:rsid w:val="00FF6203"/>
    <w:rsid w:val="00FF6FE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rsid w:val="00CA71EC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7367D1"/>
    <w:pPr>
      <w:keepNext/>
      <w:keepLines/>
      <w:numPr>
        <w:numId w:val="14"/>
      </w:numPr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7367D1"/>
    <w:pPr>
      <w:keepNext/>
      <w:keepLines/>
      <w:numPr>
        <w:ilvl w:val="1"/>
        <w:numId w:val="14"/>
      </w:numPr>
      <w:spacing w:before="360"/>
      <w:ind w:left="720"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7367D1"/>
    <w:pPr>
      <w:numPr>
        <w:ilvl w:val="2"/>
      </w:numPr>
      <w:ind w:right="0"/>
      <w:outlineLvl w:val="2"/>
    </w:pPr>
    <w:rPr>
      <w:b/>
      <w:color w:val="auto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rsid w:val="004B06CF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9002B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4B06CF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99002B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4B06CF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66001C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4B06CF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001C" w:themeColor="accent1" w:themeShade="7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4B06CF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0064B5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4B06CF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64B5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7367D1"/>
    <w:rPr>
      <w:rFonts w:asciiTheme="majorHAnsi" w:eastAsiaTheme="majorEastAsia" w:hAnsiTheme="majorHAnsi" w:cstheme="majorBidi"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67D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367D1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7367D1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7367D1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7367D1"/>
    <w:rPr>
      <w:rFonts w:asciiTheme="majorHAnsi" w:eastAsiaTheme="majorEastAsia" w:hAnsiTheme="majorHAnsi" w:cstheme="majorBidi"/>
      <w:caps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367D1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67D1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7367D1"/>
    <w:rPr>
      <w:color w:val="808080"/>
    </w:rPr>
  </w:style>
  <w:style w:type="paragraph" w:styleId="Nzev">
    <w:name w:val="Title"/>
    <w:next w:val="Normln"/>
    <w:link w:val="NzevChar"/>
    <w:uiPriority w:val="4"/>
    <w:qFormat/>
    <w:rsid w:val="007367D1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7367D1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7367D1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7367D1"/>
    <w:rPr>
      <w:rFonts w:asciiTheme="majorHAnsi" w:eastAsiaTheme="majorEastAsia" w:hAnsiTheme="majorHAnsi" w:cstheme="majorBidi"/>
      <w:b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7367D1"/>
    <w:pPr>
      <w:numPr>
        <w:ilvl w:val="1"/>
        <w:numId w:val="1"/>
      </w:numPr>
      <w:spacing w:after="0"/>
      <w:contextualSpacing/>
    </w:pPr>
  </w:style>
  <w:style w:type="paragraph" w:customStyle="1" w:styleId="slovn">
    <w:name w:val="Číslování"/>
    <w:basedOn w:val="Zkladn"/>
    <w:uiPriority w:val="12"/>
    <w:qFormat/>
    <w:rsid w:val="007367D1"/>
    <w:pPr>
      <w:numPr>
        <w:ilvl w:val="1"/>
        <w:numId w:val="2"/>
      </w:numPr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7367D1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7367D1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7367D1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7367D1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7367D1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7367D1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367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67D1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7367D1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7367D1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7367D1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E7159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7367D1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unhideWhenUsed/>
    <w:qFormat/>
    <w:rsid w:val="007367D1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E7159"/>
    <w:rPr>
      <w:noProof/>
      <w:sz w:val="20"/>
      <w:lang w:eastAsia="cs-CZ"/>
    </w:rPr>
  </w:style>
  <w:style w:type="paragraph" w:styleId="Textkomente">
    <w:name w:val="annotation text"/>
    <w:aliases w:val="RL Text komentáře,Text poznámky"/>
    <w:basedOn w:val="Normln"/>
    <w:link w:val="TextkomenteChar"/>
    <w:uiPriority w:val="99"/>
    <w:unhideWhenUsed/>
    <w:rsid w:val="007367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,Text poznámky Char"/>
    <w:basedOn w:val="Standardnpsmoodstavce"/>
    <w:link w:val="Textkomente"/>
    <w:uiPriority w:val="99"/>
    <w:rsid w:val="007367D1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67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67D1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7367D1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7367D1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7367D1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7367D1"/>
    <w:rPr>
      <w:noProof/>
      <w:sz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333B6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33B6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DB4B08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Odstavec cíl se seznamem,A-Odrážky1,Odrazky,Bullet List,lp1,Puce,Use Case List Paragraph,Heading2,Bullet for no #'s,Body Bullet,List bullet,List Paragraph 1,Ref,List Bullet1,Figure_name,Aufzählungszeichen1,Table Txt"/>
    <w:basedOn w:val="Normln"/>
    <w:link w:val="OdstavecseseznamemChar"/>
    <w:uiPriority w:val="34"/>
    <w:qFormat/>
    <w:rsid w:val="000A4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Odstavec_muj Char,Odstavec cíl se seznamem Char,A-Odrážky1 Char,Odrazky Char,Bullet List Char,lp1 Char,Puce Char,Use Case List Paragraph Char,Heading2 Char,Bullet for no #'s Char,Body Bullet Char,List bullet Char,Ref Char"/>
    <w:link w:val="Odstavecseseznamem"/>
    <w:uiPriority w:val="34"/>
    <w:qFormat/>
    <w:locked/>
    <w:rsid w:val="000A4B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733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7733FE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F1D0F"/>
    <w:pPr>
      <w:spacing w:after="0"/>
    </w:pPr>
    <w:rPr>
      <w:sz w:val="18"/>
      <w:lang w:eastAsia="cs-CZ"/>
    </w:rPr>
  </w:style>
  <w:style w:type="character" w:customStyle="1" w:styleId="Jin">
    <w:name w:val="Jiné_"/>
    <w:basedOn w:val="Standardnpsmoodstavce"/>
    <w:link w:val="Jin0"/>
    <w:rsid w:val="001734C3"/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rsid w:val="001734C3"/>
    <w:pPr>
      <w:widowControl w:val="0"/>
      <w:spacing w:after="0" w:line="240" w:lineRule="auto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B06CF"/>
    <w:rPr>
      <w:rFonts w:asciiTheme="majorHAnsi" w:eastAsiaTheme="majorEastAsia" w:hAnsiTheme="majorHAnsi" w:cstheme="majorBidi"/>
      <w:i/>
      <w:iCs/>
      <w:color w:val="99002B" w:themeColor="accent1" w:themeShade="BF"/>
      <w:sz w:val="1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4B06CF"/>
    <w:rPr>
      <w:rFonts w:asciiTheme="majorHAnsi" w:eastAsiaTheme="majorEastAsia" w:hAnsiTheme="majorHAnsi" w:cstheme="majorBidi"/>
      <w:color w:val="99002B" w:themeColor="accent1" w:themeShade="BF"/>
      <w:sz w:val="18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4B06CF"/>
    <w:rPr>
      <w:rFonts w:asciiTheme="majorHAnsi" w:eastAsiaTheme="majorEastAsia" w:hAnsiTheme="majorHAnsi" w:cstheme="majorBidi"/>
      <w:color w:val="66001C" w:themeColor="accent1" w:themeShade="7F"/>
      <w:sz w:val="18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4B06CF"/>
    <w:rPr>
      <w:rFonts w:asciiTheme="majorHAnsi" w:eastAsiaTheme="majorEastAsia" w:hAnsiTheme="majorHAnsi" w:cstheme="majorBidi"/>
      <w:i/>
      <w:iCs/>
      <w:color w:val="66001C" w:themeColor="accent1" w:themeShade="7F"/>
      <w:sz w:val="18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4B06CF"/>
    <w:rPr>
      <w:rFonts w:asciiTheme="majorHAnsi" w:eastAsiaTheme="majorEastAsia" w:hAnsiTheme="majorHAnsi" w:cstheme="majorBidi"/>
      <w:color w:val="0064B5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4B06CF"/>
    <w:rPr>
      <w:rFonts w:asciiTheme="majorHAnsi" w:eastAsiaTheme="majorEastAsia" w:hAnsiTheme="majorHAnsi" w:cstheme="majorBidi"/>
      <w:i/>
      <w:iCs/>
      <w:color w:val="0064B5" w:themeColor="text1" w:themeTint="D8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232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232C"/>
    <w:rPr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D23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3432</Words>
  <Characters>20250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2022-12-08T09:31:00Z</dcterms:created>
  <dcterms:modified xsi:type="dcterms:W3CDTF">2022-12-08T09:31:00Z</dcterms:modified>
</cp:coreProperties>
</file>