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924E" w14:textId="2AD0F43A" w:rsidR="005D5E53" w:rsidRDefault="00000000">
      <w:pPr>
        <w:pStyle w:val="Nadpis10"/>
        <w:keepNext/>
        <w:keepLines/>
      </w:pPr>
      <w:bookmarkStart w:id="0" w:name="bookmark4"/>
      <w:bookmarkStart w:id="1" w:name="bookmark5"/>
      <w:bookmarkStart w:id="2" w:name="bookmark6"/>
      <w:proofErr w:type="spellStart"/>
      <w:r>
        <w:t>sfdi</w:t>
      </w:r>
      <w:bookmarkEnd w:id="0"/>
      <w:bookmarkEnd w:id="1"/>
      <w:bookmarkEnd w:id="2"/>
      <w:proofErr w:type="spellEnd"/>
    </w:p>
    <w:p w14:paraId="2A827B3A" w14:textId="77777777" w:rsidR="005D5E53" w:rsidRDefault="00000000">
      <w:pPr>
        <w:pStyle w:val="Zkladntext30"/>
      </w:pPr>
      <w:r>
        <w:t>STÁTNÍ FOND DOPRAVNÍ INFRASTRUKTURY</w:t>
      </w:r>
    </w:p>
    <w:p w14:paraId="6ABE1F15" w14:textId="77777777" w:rsidR="005D5E53" w:rsidRDefault="00000000">
      <w:pPr>
        <w:pStyle w:val="Nadpis30"/>
        <w:keepNext/>
        <w:keepLines/>
        <w:spacing w:after="220"/>
        <w:jc w:val="center"/>
      </w:pPr>
      <w:bookmarkStart w:id="3" w:name="bookmark7"/>
      <w:bookmarkStart w:id="4" w:name="bookmark8"/>
      <w:bookmarkStart w:id="5" w:name="bookmark9"/>
      <w:r>
        <w:t>DOPIS NABÍDKY</w:t>
      </w:r>
      <w:bookmarkEnd w:id="3"/>
      <w:bookmarkEnd w:id="4"/>
      <w:bookmarkEnd w:id="5"/>
    </w:p>
    <w:p w14:paraId="1ABB5F9E" w14:textId="77777777" w:rsidR="005D5E53" w:rsidRDefault="00000000">
      <w:pPr>
        <w:pStyle w:val="Nadpis30"/>
        <w:keepNext/>
        <w:keepLines/>
        <w:spacing w:after="220"/>
        <w:jc w:val="both"/>
      </w:pPr>
      <w:bookmarkStart w:id="6" w:name="bookmark12"/>
      <w:r>
        <w:rPr>
          <w:rFonts w:ascii="Times New Roman" w:eastAsia="Times New Roman" w:hAnsi="Times New Roman" w:cs="Times New Roman"/>
          <w:smallCaps/>
          <w:w w:val="100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mallCaps/>
          <w:w w:val="100"/>
          <w:sz w:val="19"/>
          <w:szCs w:val="19"/>
        </w:rPr>
        <w:t>ázev stavby</w:t>
      </w:r>
      <w:r>
        <w:rPr>
          <w:rFonts w:ascii="Times New Roman" w:eastAsia="Times New Roman" w:hAnsi="Times New Roman" w:cs="Times New Roman"/>
          <w:smallCaps/>
          <w:w w:val="100"/>
          <w:sz w:val="22"/>
          <w:szCs w:val="22"/>
        </w:rPr>
        <w:t>:</w:t>
      </w:r>
      <w:r>
        <w:t xml:space="preserve"> Rekonstrukce sídla SFDI II.</w:t>
      </w:r>
      <w:bookmarkEnd w:id="6"/>
    </w:p>
    <w:p w14:paraId="214FF4F6" w14:textId="77777777" w:rsidR="005D5E53" w:rsidRDefault="00000000">
      <w:pPr>
        <w:pStyle w:val="Nadpis30"/>
        <w:keepNext/>
        <w:keepLines/>
        <w:spacing w:after="460"/>
        <w:jc w:val="both"/>
      </w:pPr>
      <w:bookmarkStart w:id="7" w:name="bookmark10"/>
      <w:bookmarkStart w:id="8" w:name="bookmark11"/>
      <w:bookmarkStart w:id="9" w:name="bookmark13"/>
      <w:r>
        <w:rPr>
          <w:rFonts w:ascii="Times New Roman" w:eastAsia="Times New Roman" w:hAnsi="Times New Roman" w:cs="Times New Roman"/>
          <w:smallCaps/>
          <w:w w:val="100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mallCaps/>
          <w:w w:val="100"/>
          <w:sz w:val="19"/>
          <w:szCs w:val="19"/>
        </w:rPr>
        <w:t>ro</w:t>
      </w:r>
      <w:r>
        <w:rPr>
          <w:rFonts w:ascii="Times New Roman" w:eastAsia="Times New Roman" w:hAnsi="Times New Roman" w:cs="Times New Roman"/>
          <w:smallCaps/>
          <w:w w:val="100"/>
          <w:sz w:val="22"/>
          <w:szCs w:val="22"/>
        </w:rPr>
        <w:t>:</w:t>
      </w:r>
      <w:r>
        <w:t xml:space="preserve"> Státní fond dopravní infrastruktury, Sokolovská 1955/278, Libe</w:t>
      </w:r>
      <w:r>
        <w:rPr>
          <w:rFonts w:ascii="Arial Narrow" w:eastAsia="Arial Narrow" w:hAnsi="Arial Narrow" w:cs="Arial Narrow"/>
          <w:w w:val="100"/>
        </w:rPr>
        <w:t>ň</w:t>
      </w:r>
      <w:r>
        <w:t>, 190 00 Praha 9</w:t>
      </w:r>
      <w:bookmarkEnd w:id="7"/>
      <w:bookmarkEnd w:id="8"/>
      <w:bookmarkEnd w:id="9"/>
    </w:p>
    <w:p w14:paraId="13753C90" w14:textId="77777777" w:rsidR="005D5E53" w:rsidRDefault="00000000">
      <w:pPr>
        <w:pStyle w:val="Zkladntext1"/>
        <w:jc w:val="both"/>
      </w:pPr>
      <w:r>
        <w:rPr>
          <w:rFonts w:ascii="Arial Narrow" w:eastAsia="Arial Narrow" w:hAnsi="Arial Narrow" w:cs="Arial Narrow"/>
          <w:w w:val="100"/>
        </w:rPr>
        <w:t>Ř</w:t>
      </w:r>
      <w:r>
        <w:t>ádn</w:t>
      </w:r>
      <w:r>
        <w:rPr>
          <w:rFonts w:ascii="Arial Narrow" w:eastAsia="Arial Narrow" w:hAnsi="Arial Narrow" w:cs="Arial Narrow"/>
          <w:w w:val="100"/>
        </w:rPr>
        <w:t xml:space="preserve">ě </w:t>
      </w:r>
      <w:r>
        <w:t>jsme se seznámili se zn</w:t>
      </w:r>
      <w:r>
        <w:rPr>
          <w:rFonts w:ascii="Arial Narrow" w:eastAsia="Arial Narrow" w:hAnsi="Arial Narrow" w:cs="Arial Narrow"/>
          <w:w w:val="100"/>
        </w:rPr>
        <w:t>ě</w:t>
      </w:r>
      <w:r>
        <w:t>ním zadávací dokumentace výše uvedené Ve</w:t>
      </w:r>
      <w:r>
        <w:rPr>
          <w:rFonts w:ascii="Arial Narrow" w:eastAsia="Arial Narrow" w:hAnsi="Arial Narrow" w:cs="Arial Narrow"/>
          <w:w w:val="100"/>
        </w:rPr>
        <w:t>ř</w:t>
      </w:r>
      <w:r>
        <w:t>ejné zakázky, v</w:t>
      </w:r>
      <w:r>
        <w:rPr>
          <w:rFonts w:ascii="Arial Narrow" w:eastAsia="Arial Narrow" w:hAnsi="Arial Narrow" w:cs="Arial Narrow"/>
          <w:w w:val="100"/>
        </w:rPr>
        <w:t>č</w:t>
      </w:r>
      <w:r>
        <w:t>etn</w:t>
      </w:r>
      <w:r>
        <w:rPr>
          <w:rFonts w:ascii="Arial Narrow" w:eastAsia="Arial Narrow" w:hAnsi="Arial Narrow" w:cs="Arial Narrow"/>
          <w:w w:val="100"/>
        </w:rPr>
        <w:t xml:space="preserve">ě </w:t>
      </w:r>
      <w:r>
        <w:t>podmínek Smlouvy o dílo, Požadavk</w:t>
      </w:r>
      <w:r>
        <w:rPr>
          <w:rFonts w:ascii="Arial Narrow" w:eastAsia="Arial Narrow" w:hAnsi="Arial Narrow" w:cs="Arial Narrow"/>
          <w:w w:val="100"/>
        </w:rPr>
        <w:t xml:space="preserve">ů </w:t>
      </w:r>
      <w:r>
        <w:t>objednatele, Obecných a Zvláštních smluvních podmínek, Formulá</w:t>
      </w:r>
      <w:r>
        <w:rPr>
          <w:rFonts w:ascii="Arial Narrow" w:eastAsia="Arial Narrow" w:hAnsi="Arial Narrow" w:cs="Arial Narrow"/>
          <w:w w:val="100"/>
        </w:rPr>
        <w:t xml:space="preserve">řů </w:t>
      </w:r>
      <w:r>
        <w:t>a dalších souvisejících dokument</w:t>
      </w:r>
      <w:r>
        <w:rPr>
          <w:rFonts w:ascii="Arial Narrow" w:eastAsia="Arial Narrow" w:hAnsi="Arial Narrow" w:cs="Arial Narrow"/>
          <w:w w:val="100"/>
        </w:rPr>
        <w:t xml:space="preserve">ů </w:t>
      </w:r>
      <w:r>
        <w:t>tvo</w:t>
      </w:r>
      <w:r>
        <w:rPr>
          <w:rFonts w:ascii="Arial Narrow" w:eastAsia="Arial Narrow" w:hAnsi="Arial Narrow" w:cs="Arial Narrow"/>
          <w:w w:val="100"/>
        </w:rPr>
        <w:t>ř</w:t>
      </w:r>
      <w:r>
        <w:t>ících sou</w:t>
      </w:r>
      <w:r>
        <w:rPr>
          <w:rFonts w:ascii="Arial Narrow" w:eastAsia="Arial Narrow" w:hAnsi="Arial Narrow" w:cs="Arial Narrow"/>
          <w:w w:val="100"/>
        </w:rPr>
        <w:t>č</w:t>
      </w:r>
      <w:r>
        <w:t>ást Smlouvy, p</w:t>
      </w:r>
      <w:r>
        <w:rPr>
          <w:rFonts w:ascii="Arial Narrow" w:eastAsia="Arial Narrow" w:hAnsi="Arial Narrow" w:cs="Arial Narrow"/>
          <w:w w:val="100"/>
        </w:rPr>
        <w:t>ř</w:t>
      </w:r>
      <w:r>
        <w:t>ipojené P</w:t>
      </w:r>
      <w:r>
        <w:rPr>
          <w:rFonts w:ascii="Arial Narrow" w:eastAsia="Arial Narrow" w:hAnsi="Arial Narrow" w:cs="Arial Narrow"/>
          <w:w w:val="100"/>
        </w:rPr>
        <w:t>ř</w:t>
      </w:r>
      <w:r>
        <w:t>ílohy k nabídce a vysv</w:t>
      </w:r>
      <w:r>
        <w:rPr>
          <w:rFonts w:ascii="Arial Narrow" w:eastAsia="Arial Narrow" w:hAnsi="Arial Narrow" w:cs="Arial Narrow"/>
          <w:w w:val="100"/>
        </w:rPr>
        <w:t>ě</w:t>
      </w:r>
      <w:r>
        <w:t>tlení zadávací dokumentace. V rámci prohlídky místa pln</w:t>
      </w:r>
      <w:r>
        <w:rPr>
          <w:rFonts w:ascii="Arial Narrow" w:eastAsia="Arial Narrow" w:hAnsi="Arial Narrow" w:cs="Arial Narrow"/>
          <w:w w:val="100"/>
        </w:rPr>
        <w:t>ě</w:t>
      </w:r>
      <w:r>
        <w:t>ní jsme m</w:t>
      </w:r>
      <w:r>
        <w:rPr>
          <w:rFonts w:ascii="Arial Narrow" w:eastAsia="Arial Narrow" w:hAnsi="Arial Narrow" w:cs="Arial Narrow"/>
          <w:w w:val="100"/>
        </w:rPr>
        <w:t>ě</w:t>
      </w:r>
      <w:r>
        <w:t>li možnost se seznámit s p</w:t>
      </w:r>
      <w:r>
        <w:rPr>
          <w:rFonts w:ascii="Arial Narrow" w:eastAsia="Arial Narrow" w:hAnsi="Arial Narrow" w:cs="Arial Narrow"/>
          <w:w w:val="100"/>
        </w:rPr>
        <w:t>ř</w:t>
      </w:r>
      <w:r>
        <w:t>edm</w:t>
      </w:r>
      <w:r>
        <w:rPr>
          <w:rFonts w:ascii="Arial Narrow" w:eastAsia="Arial Narrow" w:hAnsi="Arial Narrow" w:cs="Arial Narrow"/>
          <w:w w:val="100"/>
        </w:rPr>
        <w:t>ě</w:t>
      </w:r>
      <w:r>
        <w:t>tem Ve</w:t>
      </w:r>
      <w:r>
        <w:rPr>
          <w:rFonts w:ascii="Arial Narrow" w:eastAsia="Arial Narrow" w:hAnsi="Arial Narrow" w:cs="Arial Narrow"/>
          <w:w w:val="100"/>
        </w:rPr>
        <w:t>ř</w:t>
      </w:r>
      <w:r>
        <w:t>ejné zakázky.</w:t>
      </w:r>
    </w:p>
    <w:p w14:paraId="13A126D3" w14:textId="77777777" w:rsidR="005D5E53" w:rsidRDefault="00000000">
      <w:pPr>
        <w:pStyle w:val="Zkladntext1"/>
        <w:spacing w:after="460"/>
        <w:jc w:val="both"/>
      </w:pPr>
      <w:r>
        <w:rPr>
          <w:b/>
          <w:bCs/>
        </w:rPr>
        <w:t>Tímto nabízíme vyprojektování, provedení a dokon</w:t>
      </w:r>
      <w:r>
        <w:rPr>
          <w:rFonts w:ascii="Arial Narrow" w:eastAsia="Arial Narrow" w:hAnsi="Arial Narrow" w:cs="Arial Narrow"/>
          <w:b/>
          <w:bCs/>
          <w:w w:val="100"/>
        </w:rPr>
        <w:t>č</w:t>
      </w:r>
      <w:r>
        <w:rPr>
          <w:b/>
          <w:bCs/>
        </w:rPr>
        <w:t>ení Díla a odstran</w:t>
      </w:r>
      <w:r>
        <w:rPr>
          <w:rFonts w:ascii="Arial Narrow" w:eastAsia="Arial Narrow" w:hAnsi="Arial Narrow" w:cs="Arial Narrow"/>
          <w:b/>
          <w:bCs/>
          <w:w w:val="100"/>
        </w:rPr>
        <w:t>ě</w:t>
      </w:r>
      <w:r>
        <w:rPr>
          <w:b/>
          <w:bCs/>
        </w:rPr>
        <w:t>ní veškerých vad v souladu s touto Nabídkou za následující celkovou cenu: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4"/>
        <w:gridCol w:w="2021"/>
        <w:gridCol w:w="2127"/>
        <w:gridCol w:w="2556"/>
      </w:tblGrid>
      <w:tr w:rsidR="005D5E53" w14:paraId="66C6013F" w14:textId="77777777">
        <w:trPr>
          <w:trHeight w:hRule="exact" w:val="669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85B1D35" w14:textId="77777777" w:rsidR="005D5E53" w:rsidRDefault="00000000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Název Díla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A7C48B4" w14:textId="77777777" w:rsidR="005D5E53" w:rsidRDefault="00000000">
            <w:pPr>
              <w:pStyle w:val="Jin0"/>
              <w:spacing w:after="0"/>
            </w:pPr>
            <w:r>
              <w:rPr>
                <w:b/>
                <w:bCs/>
              </w:rPr>
              <w:t>Nabídková cena v K</w:t>
            </w:r>
            <w:r>
              <w:rPr>
                <w:rFonts w:ascii="Arial Narrow" w:eastAsia="Arial Narrow" w:hAnsi="Arial Narrow" w:cs="Arial Narrow"/>
                <w:b/>
                <w:bCs/>
                <w:w w:val="100"/>
              </w:rPr>
              <w:t xml:space="preserve">č </w:t>
            </w:r>
            <w:r>
              <w:rPr>
                <w:b/>
                <w:bCs/>
              </w:rPr>
              <w:t>bez DPH 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CFE020D" w14:textId="77777777" w:rsidR="005D5E53" w:rsidRDefault="00000000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DPH v K</w:t>
            </w:r>
            <w:r>
              <w:rPr>
                <w:rFonts w:ascii="Arial Narrow" w:eastAsia="Arial Narrow" w:hAnsi="Arial Narrow" w:cs="Arial Narrow"/>
                <w:b/>
                <w:bCs/>
                <w:w w:val="100"/>
              </w:rPr>
              <w:t>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A16C56" w14:textId="77777777" w:rsidR="005D5E53" w:rsidRDefault="00000000">
            <w:pPr>
              <w:pStyle w:val="Jin0"/>
              <w:spacing w:after="0"/>
            </w:pPr>
            <w:r>
              <w:rPr>
                <w:b/>
                <w:bCs/>
              </w:rPr>
              <w:t>Celková nabídková cena v K</w:t>
            </w:r>
            <w:r>
              <w:rPr>
                <w:rFonts w:ascii="Arial Narrow" w:eastAsia="Arial Narrow" w:hAnsi="Arial Narrow" w:cs="Arial Narrow"/>
                <w:b/>
                <w:bCs/>
                <w:w w:val="100"/>
              </w:rPr>
              <w:t xml:space="preserve">č </w:t>
            </w:r>
            <w:r>
              <w:rPr>
                <w:b/>
                <w:bCs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w w:val="100"/>
              </w:rPr>
              <w:t>č</w:t>
            </w:r>
            <w:r>
              <w:rPr>
                <w:b/>
                <w:bCs/>
              </w:rPr>
              <w:t>etn</w:t>
            </w:r>
            <w:r>
              <w:rPr>
                <w:rFonts w:ascii="Arial Narrow" w:eastAsia="Arial Narrow" w:hAnsi="Arial Narrow" w:cs="Arial Narrow"/>
                <w:b/>
                <w:bCs/>
                <w:w w:val="100"/>
              </w:rPr>
              <w:t xml:space="preserve">ě </w:t>
            </w:r>
            <w:r>
              <w:rPr>
                <w:b/>
                <w:bCs/>
              </w:rPr>
              <w:t>DPH</w:t>
            </w:r>
          </w:p>
        </w:tc>
      </w:tr>
      <w:tr w:rsidR="005D5E53" w14:paraId="5A5F763F" w14:textId="77777777">
        <w:trPr>
          <w:trHeight w:hRule="exact" w:val="394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ABE34" w14:textId="77777777" w:rsidR="005D5E53" w:rsidRDefault="005D5E53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FB571" w14:textId="77777777" w:rsidR="005D5E53" w:rsidRDefault="00000000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(a)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0A71D" w14:textId="77777777" w:rsidR="005D5E53" w:rsidRDefault="00000000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 xml:space="preserve">(b) </w:t>
            </w:r>
            <w:r>
              <w:t>= DPH z ceny (a)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7CF11" w14:textId="77777777" w:rsidR="005D5E53" w:rsidRDefault="00000000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(c) = (a) + (b)</w:t>
            </w:r>
          </w:p>
        </w:tc>
      </w:tr>
      <w:tr w:rsidR="005D5E53" w14:paraId="079A491F" w14:textId="77777777">
        <w:trPr>
          <w:trHeight w:hRule="exact" w:val="655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83C22" w14:textId="77777777" w:rsidR="005D5E53" w:rsidRDefault="00000000">
            <w:pPr>
              <w:pStyle w:val="Jin0"/>
              <w:spacing w:after="0"/>
            </w:pPr>
            <w:r>
              <w:rPr>
                <w:b/>
                <w:bCs/>
              </w:rPr>
              <w:t>Rekonstrukce sídla SFDI II.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7B7BF" w14:textId="77777777" w:rsidR="005D5E53" w:rsidRDefault="00000000">
            <w:pPr>
              <w:pStyle w:val="Jin0"/>
              <w:spacing w:after="0" w:line="240" w:lineRule="auto"/>
              <w:ind w:firstLine="640"/>
            </w:pPr>
            <w:r>
              <w:rPr>
                <w:b/>
                <w:bCs/>
              </w:rPr>
              <w:t>136 443 319,75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0FA99" w14:textId="77777777" w:rsidR="005D5E53" w:rsidRDefault="00000000">
            <w:pPr>
              <w:pStyle w:val="Jin0"/>
              <w:spacing w:after="0" w:line="240" w:lineRule="auto"/>
              <w:ind w:firstLine="840"/>
            </w:pPr>
            <w:r>
              <w:rPr>
                <w:b/>
                <w:bCs/>
              </w:rPr>
              <w:t>28 653 097,15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A7BBF" w14:textId="77777777" w:rsidR="005D5E53" w:rsidRDefault="00000000">
            <w:pPr>
              <w:pStyle w:val="Jin0"/>
              <w:spacing w:after="0" w:line="240" w:lineRule="auto"/>
              <w:ind w:left="1180"/>
            </w:pPr>
            <w:r>
              <w:rPr>
                <w:b/>
                <w:bCs/>
              </w:rPr>
              <w:t>165 096 416,90</w:t>
            </w:r>
          </w:p>
        </w:tc>
      </w:tr>
      <w:tr w:rsidR="005D5E53" w14:paraId="556686C7" w14:textId="77777777">
        <w:trPr>
          <w:trHeight w:hRule="exact" w:val="394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3F1F8" w14:textId="77777777" w:rsidR="005D5E53" w:rsidRDefault="00000000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Z toho: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68A6A" w14:textId="77777777" w:rsidR="005D5E53" w:rsidRDefault="005D5E5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8DDBF" w14:textId="77777777" w:rsidR="005D5E53" w:rsidRDefault="005D5E53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FCF0A" w14:textId="77777777" w:rsidR="005D5E53" w:rsidRDefault="005D5E53">
            <w:pPr>
              <w:rPr>
                <w:sz w:val="10"/>
                <w:szCs w:val="10"/>
              </w:rPr>
            </w:pPr>
          </w:p>
        </w:tc>
      </w:tr>
      <w:tr w:rsidR="005D5E53" w14:paraId="71570022" w14:textId="77777777">
        <w:trPr>
          <w:trHeight w:hRule="exact" w:val="92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D5975" w14:textId="77777777" w:rsidR="005D5E53" w:rsidRDefault="00000000">
            <w:pPr>
              <w:pStyle w:val="Jin0"/>
              <w:spacing w:after="0"/>
              <w:ind w:left="440" w:hanging="440"/>
            </w:pPr>
            <w:r>
              <w:rPr>
                <w:b/>
                <w:bCs/>
              </w:rPr>
              <w:t>(i) Práce zahrnuté a ocen</w:t>
            </w:r>
            <w:r>
              <w:rPr>
                <w:rFonts w:ascii="Arial Narrow" w:eastAsia="Arial Narrow" w:hAnsi="Arial Narrow" w:cs="Arial Narrow"/>
                <w:b/>
                <w:bCs/>
                <w:w w:val="100"/>
              </w:rPr>
              <w:t>ě</w:t>
            </w:r>
            <w:r>
              <w:rPr>
                <w:b/>
                <w:bCs/>
              </w:rPr>
              <w:t>né ve výkazu vým</w:t>
            </w:r>
            <w:r>
              <w:rPr>
                <w:rFonts w:ascii="Arial Narrow" w:eastAsia="Arial Narrow" w:hAnsi="Arial Narrow" w:cs="Arial Narrow"/>
                <w:b/>
                <w:bCs/>
                <w:w w:val="100"/>
              </w:rPr>
              <w:t>ě</w:t>
            </w:r>
            <w:r>
              <w:rPr>
                <w:b/>
                <w:bCs/>
              </w:rPr>
              <w:t>r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DBD31" w14:textId="77777777" w:rsidR="005D5E53" w:rsidRDefault="00000000">
            <w:pPr>
              <w:pStyle w:val="Jin0"/>
              <w:spacing w:after="0" w:line="240" w:lineRule="auto"/>
              <w:ind w:firstLine="640"/>
            </w:pPr>
            <w:r>
              <w:rPr>
                <w:b/>
                <w:bCs/>
              </w:rPr>
              <w:t>126 621 509,85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FB28E" w14:textId="77777777" w:rsidR="005D5E53" w:rsidRDefault="00000000">
            <w:pPr>
              <w:pStyle w:val="Jin0"/>
              <w:spacing w:after="0" w:line="240" w:lineRule="auto"/>
              <w:ind w:firstLine="840"/>
            </w:pPr>
            <w:r>
              <w:rPr>
                <w:b/>
                <w:bCs/>
              </w:rPr>
              <w:t>26 590 517,07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1BC70" w14:textId="77777777" w:rsidR="005D5E53" w:rsidRDefault="00000000">
            <w:pPr>
              <w:pStyle w:val="Jin0"/>
              <w:spacing w:after="0" w:line="240" w:lineRule="auto"/>
              <w:ind w:left="1180"/>
            </w:pPr>
            <w:r>
              <w:rPr>
                <w:b/>
                <w:bCs/>
              </w:rPr>
              <w:t>153 212 026,92</w:t>
            </w:r>
          </w:p>
        </w:tc>
      </w:tr>
      <w:tr w:rsidR="005D5E53" w14:paraId="01EFA748" w14:textId="77777777">
        <w:trPr>
          <w:trHeight w:hRule="exact" w:val="929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D0453" w14:textId="77777777" w:rsidR="005D5E53" w:rsidRDefault="00000000">
            <w:pPr>
              <w:pStyle w:val="Jin0"/>
              <w:spacing w:after="0"/>
              <w:ind w:left="440" w:hanging="440"/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ii</w:t>
            </w:r>
            <w:proofErr w:type="spellEnd"/>
            <w:r>
              <w:rPr>
                <w:b/>
                <w:bCs/>
              </w:rPr>
              <w:t xml:space="preserve">) Ostatní práce a </w:t>
            </w:r>
            <w:r>
              <w:rPr>
                <w:rFonts w:ascii="Arial Narrow" w:eastAsia="Arial Narrow" w:hAnsi="Arial Narrow" w:cs="Arial Narrow"/>
                <w:b/>
                <w:bCs/>
                <w:w w:val="100"/>
              </w:rPr>
              <w:t>č</w:t>
            </w:r>
            <w:r>
              <w:rPr>
                <w:b/>
                <w:bCs/>
              </w:rPr>
              <w:t>innosti ocen</w:t>
            </w:r>
            <w:r>
              <w:rPr>
                <w:rFonts w:ascii="Arial Narrow" w:eastAsia="Arial Narrow" w:hAnsi="Arial Narrow" w:cs="Arial Narrow"/>
                <w:b/>
                <w:bCs/>
                <w:w w:val="100"/>
              </w:rPr>
              <w:t>ě</w:t>
            </w:r>
            <w:r>
              <w:rPr>
                <w:b/>
                <w:bCs/>
              </w:rPr>
              <w:t>né paušálním obnosem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BB440" w14:textId="77777777" w:rsidR="005D5E53" w:rsidRDefault="00000000">
            <w:pPr>
              <w:pStyle w:val="Jin0"/>
              <w:spacing w:after="0" w:line="240" w:lineRule="auto"/>
              <w:ind w:firstLine="820"/>
            </w:pPr>
            <w:r>
              <w:rPr>
                <w:b/>
                <w:bCs/>
              </w:rPr>
              <w:t>9 821 809,90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EDBC1" w14:textId="77777777" w:rsidR="005D5E53" w:rsidRDefault="00000000">
            <w:pPr>
              <w:pStyle w:val="Jin0"/>
              <w:spacing w:after="0" w:line="240" w:lineRule="auto"/>
              <w:ind w:firstLine="940"/>
              <w:jc w:val="both"/>
            </w:pPr>
            <w:r>
              <w:rPr>
                <w:b/>
                <w:bCs/>
              </w:rPr>
              <w:t>2 062 580,08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17984" w14:textId="77777777" w:rsidR="005D5E53" w:rsidRDefault="00000000">
            <w:pPr>
              <w:pStyle w:val="Jin0"/>
              <w:spacing w:after="0" w:line="240" w:lineRule="auto"/>
              <w:ind w:left="1260"/>
            </w:pPr>
            <w:r>
              <w:rPr>
                <w:b/>
                <w:bCs/>
              </w:rPr>
              <w:t>11 884 389,98</w:t>
            </w:r>
          </w:p>
        </w:tc>
      </w:tr>
    </w:tbl>
    <w:p w14:paraId="61F11EF7" w14:textId="77777777" w:rsidR="005D5E53" w:rsidRDefault="005D5E53">
      <w:pPr>
        <w:spacing w:after="379" w:line="1" w:lineRule="exact"/>
      </w:pPr>
    </w:p>
    <w:p w14:paraId="7A3DD135" w14:textId="77777777" w:rsidR="005D5E53" w:rsidRDefault="00000000">
      <w:pPr>
        <w:pStyle w:val="Zkladntext1"/>
        <w:jc w:val="both"/>
      </w:pPr>
      <w:r>
        <w:t>*Tyto údaje budou p</w:t>
      </w:r>
      <w:r>
        <w:rPr>
          <w:rFonts w:ascii="Arial Narrow" w:eastAsia="Arial Narrow" w:hAnsi="Arial Narrow" w:cs="Arial Narrow"/>
          <w:w w:val="100"/>
        </w:rPr>
        <w:t>ř</w:t>
      </w:r>
      <w:r>
        <w:t>edm</w:t>
      </w:r>
      <w:r>
        <w:rPr>
          <w:rFonts w:ascii="Arial Narrow" w:eastAsia="Arial Narrow" w:hAnsi="Arial Narrow" w:cs="Arial Narrow"/>
          <w:w w:val="100"/>
        </w:rPr>
        <w:t>ě</w:t>
      </w:r>
      <w:r>
        <w:t xml:space="preserve">tem hodnocení nabídek v rámci Zadávacího </w:t>
      </w:r>
      <w:r>
        <w:rPr>
          <w:rFonts w:ascii="Arial Narrow" w:eastAsia="Arial Narrow" w:hAnsi="Arial Narrow" w:cs="Arial Narrow"/>
          <w:w w:val="100"/>
        </w:rPr>
        <w:t>ř</w:t>
      </w:r>
      <w:r>
        <w:t>ízení.</w:t>
      </w:r>
    </w:p>
    <w:p w14:paraId="308FC92E" w14:textId="77777777" w:rsidR="005D5E53" w:rsidRDefault="00000000">
      <w:pPr>
        <w:pStyle w:val="Zkladntext1"/>
        <w:jc w:val="both"/>
      </w:pPr>
      <w:r>
        <w:t xml:space="preserve">Potvrzujeme, že následující dokumenty </w:t>
      </w:r>
      <w:proofErr w:type="gramStart"/>
      <w:r>
        <w:t>tvo</w:t>
      </w:r>
      <w:r>
        <w:rPr>
          <w:rFonts w:ascii="Arial Narrow" w:eastAsia="Arial Narrow" w:hAnsi="Arial Narrow" w:cs="Arial Narrow"/>
          <w:w w:val="100"/>
        </w:rPr>
        <w:t>ř</w:t>
      </w:r>
      <w:r>
        <w:t>í</w:t>
      </w:r>
      <w:proofErr w:type="gramEnd"/>
      <w:r>
        <w:t xml:space="preserve"> sou</w:t>
      </w:r>
      <w:r>
        <w:rPr>
          <w:rFonts w:ascii="Arial Narrow" w:eastAsia="Arial Narrow" w:hAnsi="Arial Narrow" w:cs="Arial Narrow"/>
          <w:w w:val="100"/>
        </w:rPr>
        <w:t>č</w:t>
      </w:r>
      <w:r>
        <w:t>ást obsahu Smlouvy:</w:t>
      </w:r>
    </w:p>
    <w:p w14:paraId="1725A4FB" w14:textId="77777777" w:rsidR="005D5E53" w:rsidRDefault="00000000">
      <w:pPr>
        <w:pStyle w:val="Zkladntext1"/>
        <w:numPr>
          <w:ilvl w:val="0"/>
          <w:numId w:val="1"/>
        </w:numPr>
        <w:tabs>
          <w:tab w:val="left" w:pos="760"/>
        </w:tabs>
        <w:spacing w:after="0"/>
        <w:ind w:firstLine="380"/>
        <w:jc w:val="both"/>
      </w:pPr>
      <w:bookmarkStart w:id="10" w:name="bookmark14"/>
      <w:bookmarkEnd w:id="10"/>
      <w:r>
        <w:t>Smlouva o dílo</w:t>
      </w:r>
    </w:p>
    <w:p w14:paraId="1A36FEA9" w14:textId="77777777" w:rsidR="005D5E53" w:rsidRDefault="00000000">
      <w:pPr>
        <w:pStyle w:val="Zkladntext1"/>
        <w:numPr>
          <w:ilvl w:val="0"/>
          <w:numId w:val="1"/>
        </w:numPr>
        <w:tabs>
          <w:tab w:val="left" w:pos="760"/>
        </w:tabs>
        <w:spacing w:after="0"/>
        <w:ind w:firstLine="380"/>
        <w:jc w:val="both"/>
      </w:pPr>
      <w:bookmarkStart w:id="11" w:name="bookmark15"/>
      <w:bookmarkEnd w:id="11"/>
      <w:r>
        <w:t>Dopis o p</w:t>
      </w:r>
      <w:r>
        <w:rPr>
          <w:rFonts w:ascii="Arial Narrow" w:eastAsia="Arial Narrow" w:hAnsi="Arial Narrow" w:cs="Arial Narrow"/>
          <w:w w:val="100"/>
        </w:rPr>
        <w:t>ř</w:t>
      </w:r>
      <w:r>
        <w:t>ijetí nabídky</w:t>
      </w:r>
    </w:p>
    <w:p w14:paraId="4AD46C31" w14:textId="77777777" w:rsidR="005D5E53" w:rsidRDefault="00000000">
      <w:pPr>
        <w:pStyle w:val="Zkladntext1"/>
        <w:numPr>
          <w:ilvl w:val="0"/>
          <w:numId w:val="1"/>
        </w:numPr>
        <w:tabs>
          <w:tab w:val="left" w:pos="760"/>
        </w:tabs>
        <w:spacing w:after="0"/>
        <w:ind w:firstLine="380"/>
        <w:jc w:val="both"/>
      </w:pPr>
      <w:bookmarkStart w:id="12" w:name="bookmark16"/>
      <w:bookmarkEnd w:id="12"/>
      <w:r>
        <w:t>Dopis nabídky, P</w:t>
      </w:r>
      <w:r>
        <w:rPr>
          <w:rFonts w:ascii="Arial Narrow" w:eastAsia="Arial Narrow" w:hAnsi="Arial Narrow" w:cs="Arial Narrow"/>
          <w:w w:val="100"/>
        </w:rPr>
        <w:t>ř</w:t>
      </w:r>
      <w:r>
        <w:t>íloha k nabídce</w:t>
      </w:r>
    </w:p>
    <w:p w14:paraId="524762A0" w14:textId="77777777" w:rsidR="005D5E53" w:rsidRDefault="00000000">
      <w:pPr>
        <w:pStyle w:val="Zkladntext1"/>
        <w:numPr>
          <w:ilvl w:val="0"/>
          <w:numId w:val="1"/>
        </w:numPr>
        <w:tabs>
          <w:tab w:val="left" w:pos="760"/>
        </w:tabs>
        <w:spacing w:after="0"/>
        <w:ind w:left="740" w:hanging="360"/>
        <w:jc w:val="both"/>
      </w:pPr>
      <w:bookmarkStart w:id="13" w:name="bookmark17"/>
      <w:bookmarkEnd w:id="13"/>
      <w:r>
        <w:t>Smluvní podmínky pro dodávku technologických za</w:t>
      </w:r>
      <w:r>
        <w:rPr>
          <w:rFonts w:ascii="Arial Narrow" w:eastAsia="Arial Narrow" w:hAnsi="Arial Narrow" w:cs="Arial Narrow"/>
          <w:w w:val="100"/>
        </w:rPr>
        <w:t>ř</w:t>
      </w:r>
      <w:r>
        <w:t xml:space="preserve">ízení a </w:t>
      </w:r>
      <w:proofErr w:type="gramStart"/>
      <w:r>
        <w:t>projektování - výstavbu</w:t>
      </w:r>
      <w:proofErr w:type="gramEnd"/>
      <w:r>
        <w:t xml:space="preserve"> elektro - a strojn</w:t>
      </w:r>
      <w:r>
        <w:rPr>
          <w:rFonts w:ascii="Arial Narrow" w:eastAsia="Arial Narrow" w:hAnsi="Arial Narrow" w:cs="Arial Narrow"/>
          <w:w w:val="100"/>
        </w:rPr>
        <w:t>ě</w:t>
      </w:r>
      <w:r>
        <w:t xml:space="preserve">- technologického díla a pozemních a inženýrských staveb projektovaných zhotovitelem - Obecné podmínky,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1999 (tzv. Žlutá kniha FIDIC), vydaných v </w:t>
      </w:r>
      <w:r>
        <w:rPr>
          <w:rFonts w:ascii="Arial Narrow" w:eastAsia="Arial Narrow" w:hAnsi="Arial Narrow" w:cs="Arial Narrow"/>
          <w:w w:val="100"/>
        </w:rPr>
        <w:t>č</w:t>
      </w:r>
      <w:r>
        <w:t>eském p</w:t>
      </w:r>
      <w:r>
        <w:rPr>
          <w:rFonts w:ascii="Arial Narrow" w:eastAsia="Arial Narrow" w:hAnsi="Arial Narrow" w:cs="Arial Narrow"/>
          <w:w w:val="100"/>
        </w:rPr>
        <w:t>ř</w:t>
      </w:r>
      <w:r>
        <w:t xml:space="preserve">ekladu </w:t>
      </w:r>
      <w:r>
        <w:rPr>
          <w:rFonts w:ascii="Arial Narrow" w:eastAsia="Arial Narrow" w:hAnsi="Arial Narrow" w:cs="Arial Narrow"/>
          <w:w w:val="100"/>
        </w:rPr>
        <w:t>Č</w:t>
      </w:r>
      <w:r>
        <w:t>eskou asociací konzulta</w:t>
      </w:r>
      <w:r>
        <w:rPr>
          <w:rFonts w:ascii="Arial Narrow" w:eastAsia="Arial Narrow" w:hAnsi="Arial Narrow" w:cs="Arial Narrow"/>
          <w:w w:val="100"/>
        </w:rPr>
        <w:t>č</w:t>
      </w:r>
      <w:r>
        <w:t>ních inženýr</w:t>
      </w:r>
      <w:r>
        <w:rPr>
          <w:rFonts w:ascii="Arial Narrow" w:eastAsia="Arial Narrow" w:hAnsi="Arial Narrow" w:cs="Arial Narrow"/>
          <w:w w:val="100"/>
        </w:rPr>
        <w:t xml:space="preserve">ů </w:t>
      </w:r>
      <w:r>
        <w:t>(CACE) jako druhé vydání 2016;</w:t>
      </w:r>
    </w:p>
    <w:p w14:paraId="179F7143" w14:textId="77777777" w:rsidR="005D5E53" w:rsidRDefault="00000000">
      <w:pPr>
        <w:pStyle w:val="Zkladntext1"/>
        <w:numPr>
          <w:ilvl w:val="0"/>
          <w:numId w:val="1"/>
        </w:numPr>
        <w:tabs>
          <w:tab w:val="left" w:pos="760"/>
        </w:tabs>
        <w:spacing w:after="0"/>
        <w:ind w:left="740" w:hanging="360"/>
        <w:jc w:val="both"/>
      </w:pPr>
      <w:bookmarkStart w:id="14" w:name="bookmark18"/>
      <w:bookmarkEnd w:id="14"/>
      <w:r>
        <w:t>Smluvní podmínky pro dodávku technologických za</w:t>
      </w:r>
      <w:r>
        <w:rPr>
          <w:rFonts w:ascii="Arial Narrow" w:eastAsia="Arial Narrow" w:hAnsi="Arial Narrow" w:cs="Arial Narrow"/>
          <w:w w:val="100"/>
        </w:rPr>
        <w:t>ř</w:t>
      </w:r>
      <w:r>
        <w:t xml:space="preserve">ízení a </w:t>
      </w:r>
      <w:proofErr w:type="gramStart"/>
      <w:r>
        <w:t>projektování - výstavbu</w:t>
      </w:r>
      <w:proofErr w:type="gramEnd"/>
      <w:r>
        <w:t xml:space="preserve"> elektro - a strojn</w:t>
      </w:r>
      <w:r>
        <w:rPr>
          <w:rFonts w:ascii="Arial Narrow" w:eastAsia="Arial Narrow" w:hAnsi="Arial Narrow" w:cs="Arial Narrow"/>
          <w:w w:val="100"/>
        </w:rPr>
        <w:t>ě</w:t>
      </w:r>
      <w:r>
        <w:t>- technologického díla a pozemních a inženýrských staveb projektovaných zhotovitelem - Zvláštní podmínky Státního fondu dopravní infrastruktury;</w:t>
      </w:r>
    </w:p>
    <w:p w14:paraId="5AC8E8B6" w14:textId="77777777" w:rsidR="005D5E53" w:rsidRDefault="00000000">
      <w:pPr>
        <w:pStyle w:val="Zkladntext1"/>
        <w:numPr>
          <w:ilvl w:val="0"/>
          <w:numId w:val="1"/>
        </w:numPr>
        <w:tabs>
          <w:tab w:val="left" w:pos="760"/>
        </w:tabs>
        <w:spacing w:after="0"/>
        <w:ind w:firstLine="380"/>
        <w:jc w:val="both"/>
      </w:pPr>
      <w:bookmarkStart w:id="15" w:name="bookmark19"/>
      <w:bookmarkEnd w:id="15"/>
      <w:r>
        <w:t>Požadavky objednatele</w:t>
      </w:r>
    </w:p>
    <w:p w14:paraId="689471FF" w14:textId="77777777" w:rsidR="005D5E53" w:rsidRDefault="00000000">
      <w:pPr>
        <w:pStyle w:val="Zkladntext1"/>
        <w:numPr>
          <w:ilvl w:val="0"/>
          <w:numId w:val="1"/>
        </w:numPr>
        <w:tabs>
          <w:tab w:val="left" w:pos="760"/>
        </w:tabs>
        <w:spacing w:after="0"/>
        <w:ind w:firstLine="380"/>
        <w:jc w:val="both"/>
      </w:pPr>
      <w:bookmarkStart w:id="16" w:name="bookmark20"/>
      <w:bookmarkEnd w:id="16"/>
      <w:r>
        <w:t>Formulá</w:t>
      </w:r>
      <w:r>
        <w:rPr>
          <w:rFonts w:ascii="Arial Narrow" w:eastAsia="Arial Narrow" w:hAnsi="Arial Narrow" w:cs="Arial Narrow"/>
          <w:w w:val="100"/>
        </w:rPr>
        <w:t>ř</w:t>
      </w:r>
      <w:r>
        <w:t>e</w:t>
      </w:r>
    </w:p>
    <w:p w14:paraId="21E62259" w14:textId="77777777" w:rsidR="005D5E53" w:rsidRDefault="00000000">
      <w:pPr>
        <w:pStyle w:val="Zkladntext1"/>
        <w:jc w:val="both"/>
      </w:pPr>
      <w:r>
        <w:t>Bude-li naše Nabídka p</w:t>
      </w:r>
      <w:r>
        <w:rPr>
          <w:rFonts w:ascii="Arial Narrow" w:eastAsia="Arial Narrow" w:hAnsi="Arial Narrow" w:cs="Arial Narrow"/>
          <w:w w:val="100"/>
        </w:rPr>
        <w:t>ř</w:t>
      </w:r>
      <w:r>
        <w:t>ijata, poskytneme specifikované Zajišt</w:t>
      </w:r>
      <w:r>
        <w:rPr>
          <w:rFonts w:ascii="Arial Narrow" w:eastAsia="Arial Narrow" w:hAnsi="Arial Narrow" w:cs="Arial Narrow"/>
          <w:w w:val="100"/>
        </w:rPr>
        <w:t>ě</w:t>
      </w:r>
      <w:r>
        <w:t>ní spln</w:t>
      </w:r>
      <w:r>
        <w:rPr>
          <w:rFonts w:ascii="Arial Narrow" w:eastAsia="Arial Narrow" w:hAnsi="Arial Narrow" w:cs="Arial Narrow"/>
          <w:w w:val="100"/>
        </w:rPr>
        <w:t>ě</w:t>
      </w:r>
      <w:r>
        <w:t>ní Smlouvy, za</w:t>
      </w:r>
      <w:r>
        <w:rPr>
          <w:rFonts w:ascii="Arial Narrow" w:eastAsia="Arial Narrow" w:hAnsi="Arial Narrow" w:cs="Arial Narrow"/>
          <w:w w:val="100"/>
        </w:rPr>
        <w:t>č</w:t>
      </w:r>
      <w:r>
        <w:t>neme s provád</w:t>
      </w:r>
      <w:r>
        <w:rPr>
          <w:rFonts w:ascii="Arial Narrow" w:eastAsia="Arial Narrow" w:hAnsi="Arial Narrow" w:cs="Arial Narrow"/>
          <w:w w:val="100"/>
        </w:rPr>
        <w:t>ě</w:t>
      </w:r>
      <w:r>
        <w:t>ním Díla, co nejd</w:t>
      </w:r>
      <w:r>
        <w:rPr>
          <w:rFonts w:ascii="Arial Narrow" w:eastAsia="Arial Narrow" w:hAnsi="Arial Narrow" w:cs="Arial Narrow"/>
          <w:w w:val="100"/>
        </w:rPr>
        <w:t>ř</w:t>
      </w:r>
      <w:r>
        <w:t>íve to bude možné po Datu zahájení prací, dokon</w:t>
      </w:r>
      <w:r>
        <w:rPr>
          <w:rFonts w:ascii="Arial Narrow" w:eastAsia="Arial Narrow" w:hAnsi="Arial Narrow" w:cs="Arial Narrow"/>
          <w:w w:val="100"/>
        </w:rPr>
        <w:t>č</w:t>
      </w:r>
      <w:r>
        <w:t>íme Dílo v souladu s výše uvedenými dokumenty v Dob</w:t>
      </w:r>
      <w:r>
        <w:rPr>
          <w:rFonts w:ascii="Arial Narrow" w:eastAsia="Arial Narrow" w:hAnsi="Arial Narrow" w:cs="Arial Narrow"/>
          <w:w w:val="100"/>
        </w:rPr>
        <w:t xml:space="preserve">ě </w:t>
      </w:r>
      <w:r>
        <w:t>pro dokon</w:t>
      </w:r>
      <w:r>
        <w:rPr>
          <w:rFonts w:ascii="Arial Narrow" w:eastAsia="Arial Narrow" w:hAnsi="Arial Narrow" w:cs="Arial Narrow"/>
          <w:w w:val="100"/>
        </w:rPr>
        <w:t>č</w:t>
      </w:r>
      <w:r>
        <w:t>ení.</w:t>
      </w:r>
    </w:p>
    <w:p w14:paraId="14C07A97" w14:textId="77777777" w:rsidR="005D5E53" w:rsidRDefault="00000000">
      <w:pPr>
        <w:pStyle w:val="Zkladntext1"/>
        <w:jc w:val="both"/>
      </w:pPr>
      <w:r>
        <w:t>Pokud bude s námi jakožto vybraným dodavatelem uzav</w:t>
      </w:r>
      <w:r>
        <w:rPr>
          <w:rFonts w:ascii="Arial Narrow" w:eastAsia="Arial Narrow" w:hAnsi="Arial Narrow" w:cs="Arial Narrow"/>
          <w:w w:val="100"/>
        </w:rPr>
        <w:t>ř</w:t>
      </w:r>
      <w:r>
        <w:t>ena Smlouva, poskytujeme tímto souhlas s jejím uve</w:t>
      </w:r>
      <w:r>
        <w:rPr>
          <w:rFonts w:ascii="Arial Narrow" w:eastAsia="Arial Narrow" w:hAnsi="Arial Narrow" w:cs="Arial Narrow"/>
          <w:w w:val="100"/>
        </w:rPr>
        <w:t>ř</w:t>
      </w:r>
      <w:r>
        <w:t>ejn</w:t>
      </w:r>
      <w:r>
        <w:rPr>
          <w:rFonts w:ascii="Arial Narrow" w:eastAsia="Arial Narrow" w:hAnsi="Arial Narrow" w:cs="Arial Narrow"/>
          <w:w w:val="100"/>
        </w:rPr>
        <w:t>ě</w:t>
      </w:r>
      <w:r>
        <w:t>ním v registru smluv z</w:t>
      </w:r>
      <w:r>
        <w:rPr>
          <w:rFonts w:ascii="Arial Narrow" w:eastAsia="Arial Narrow" w:hAnsi="Arial Narrow" w:cs="Arial Narrow"/>
          <w:w w:val="100"/>
        </w:rPr>
        <w:t>ř</w:t>
      </w:r>
      <w:r>
        <w:t xml:space="preserve">ízeným zákonem </w:t>
      </w:r>
      <w:r>
        <w:rPr>
          <w:rFonts w:ascii="Arial Narrow" w:eastAsia="Arial Narrow" w:hAnsi="Arial Narrow" w:cs="Arial Narrow"/>
          <w:w w:val="100"/>
        </w:rPr>
        <w:t>č</w:t>
      </w:r>
      <w:r>
        <w:t>. 340/2015 Sb., o zvláštních podmínkách ú</w:t>
      </w:r>
      <w:r>
        <w:rPr>
          <w:rFonts w:ascii="Arial Narrow" w:eastAsia="Arial Narrow" w:hAnsi="Arial Narrow" w:cs="Arial Narrow"/>
          <w:w w:val="100"/>
        </w:rPr>
        <w:t>č</w:t>
      </w:r>
      <w:r>
        <w:t>innosti n</w:t>
      </w:r>
      <w:r>
        <w:rPr>
          <w:rFonts w:ascii="Arial Narrow" w:eastAsia="Arial Narrow" w:hAnsi="Arial Narrow" w:cs="Arial Narrow"/>
          <w:w w:val="100"/>
        </w:rPr>
        <w:t>ě</w:t>
      </w:r>
      <w:r>
        <w:t>kterých smluv, uve</w:t>
      </w:r>
      <w:r>
        <w:rPr>
          <w:rFonts w:ascii="Arial Narrow" w:eastAsia="Arial Narrow" w:hAnsi="Arial Narrow" w:cs="Arial Narrow"/>
          <w:w w:val="100"/>
        </w:rPr>
        <w:t>ř</w:t>
      </w:r>
      <w:r>
        <w:t>ej</w:t>
      </w:r>
      <w:r>
        <w:rPr>
          <w:rFonts w:ascii="Arial Narrow" w:eastAsia="Arial Narrow" w:hAnsi="Arial Narrow" w:cs="Arial Narrow"/>
          <w:w w:val="100"/>
        </w:rPr>
        <w:t>ň</w:t>
      </w:r>
      <w:r>
        <w:t>ování t</w:t>
      </w:r>
      <w:r>
        <w:rPr>
          <w:rFonts w:ascii="Arial Narrow" w:eastAsia="Arial Narrow" w:hAnsi="Arial Narrow" w:cs="Arial Narrow"/>
          <w:w w:val="100"/>
        </w:rPr>
        <w:t>ě</w:t>
      </w:r>
      <w:r>
        <w:t>chto smluv a o registru smluv, ve zn</w:t>
      </w:r>
      <w:r>
        <w:rPr>
          <w:rFonts w:ascii="Arial Narrow" w:eastAsia="Arial Narrow" w:hAnsi="Arial Narrow" w:cs="Arial Narrow"/>
          <w:w w:val="100"/>
        </w:rPr>
        <w:t>ě</w:t>
      </w:r>
      <w:r>
        <w:t>ní pozd</w:t>
      </w:r>
      <w:r>
        <w:rPr>
          <w:rFonts w:ascii="Arial Narrow" w:eastAsia="Arial Narrow" w:hAnsi="Arial Narrow" w:cs="Arial Narrow"/>
          <w:w w:val="100"/>
        </w:rPr>
        <w:t>ě</w:t>
      </w:r>
      <w:r>
        <w:t>jších p</w:t>
      </w:r>
      <w:r>
        <w:rPr>
          <w:rFonts w:ascii="Arial Narrow" w:eastAsia="Arial Narrow" w:hAnsi="Arial Narrow" w:cs="Arial Narrow"/>
          <w:w w:val="100"/>
        </w:rPr>
        <w:t>ř</w:t>
      </w:r>
      <w:r>
        <w:t>edpis</w:t>
      </w:r>
      <w:r>
        <w:rPr>
          <w:rFonts w:ascii="Arial Narrow" w:eastAsia="Arial Narrow" w:hAnsi="Arial Narrow" w:cs="Arial Narrow"/>
          <w:w w:val="100"/>
        </w:rPr>
        <w:t xml:space="preserve">ů </w:t>
      </w:r>
      <w:r>
        <w:t>(„</w:t>
      </w:r>
      <w:r>
        <w:rPr>
          <w:b/>
          <w:bCs/>
        </w:rPr>
        <w:t>zákon o registru smluv</w:t>
      </w:r>
      <w:r>
        <w:t>“), p</w:t>
      </w:r>
      <w:r>
        <w:rPr>
          <w:rFonts w:ascii="Arial Narrow" w:eastAsia="Arial Narrow" w:hAnsi="Arial Narrow" w:cs="Arial Narrow"/>
          <w:w w:val="100"/>
        </w:rPr>
        <w:t>ř</w:t>
      </w:r>
      <w:r>
        <w:t>i</w:t>
      </w:r>
      <w:r>
        <w:rPr>
          <w:rFonts w:ascii="Arial Narrow" w:eastAsia="Arial Narrow" w:hAnsi="Arial Narrow" w:cs="Arial Narrow"/>
          <w:w w:val="100"/>
        </w:rPr>
        <w:t>č</w:t>
      </w:r>
      <w:r>
        <w:t>emž bereme na v</w:t>
      </w:r>
      <w:r>
        <w:rPr>
          <w:rFonts w:ascii="Arial Narrow" w:eastAsia="Arial Narrow" w:hAnsi="Arial Narrow" w:cs="Arial Narrow"/>
          <w:w w:val="100"/>
        </w:rPr>
        <w:t>ě</w:t>
      </w:r>
      <w:r>
        <w:t>domí, že uve</w:t>
      </w:r>
      <w:r>
        <w:rPr>
          <w:rFonts w:ascii="Arial Narrow" w:eastAsia="Arial Narrow" w:hAnsi="Arial Narrow" w:cs="Arial Narrow"/>
          <w:w w:val="100"/>
        </w:rPr>
        <w:t>ř</w:t>
      </w:r>
      <w:r>
        <w:t>ejn</w:t>
      </w:r>
      <w:r>
        <w:rPr>
          <w:rFonts w:ascii="Arial Narrow" w:eastAsia="Arial Narrow" w:hAnsi="Arial Narrow" w:cs="Arial Narrow"/>
          <w:w w:val="100"/>
        </w:rPr>
        <w:t>ě</w:t>
      </w:r>
      <w:r>
        <w:t>ní</w:t>
      </w:r>
      <w:r>
        <w:br w:type="page"/>
      </w:r>
      <w:r>
        <w:lastRenderedPageBreak/>
        <w:t>Smlouvy v registru smluv zajistí zadavatel. Do registru smluv bude vložen elektronický obraz textového obsahu Smlouvy v otev</w:t>
      </w:r>
      <w:r>
        <w:rPr>
          <w:rFonts w:ascii="Arial Narrow" w:eastAsia="Arial Narrow" w:hAnsi="Arial Narrow" w:cs="Arial Narrow"/>
          <w:w w:val="100"/>
        </w:rPr>
        <w:t>ř</w:t>
      </w:r>
      <w:r>
        <w:t>eném a strojov</w:t>
      </w:r>
      <w:r>
        <w:rPr>
          <w:rFonts w:ascii="Arial Narrow" w:eastAsia="Arial Narrow" w:hAnsi="Arial Narrow" w:cs="Arial Narrow"/>
          <w:w w:val="100"/>
        </w:rPr>
        <w:t>ě č</w:t>
      </w:r>
      <w:r>
        <w:t>itelném formátu a rovn</w:t>
      </w:r>
      <w:r>
        <w:rPr>
          <w:rFonts w:ascii="Arial Narrow" w:eastAsia="Arial Narrow" w:hAnsi="Arial Narrow" w:cs="Arial Narrow"/>
          <w:w w:val="100"/>
        </w:rPr>
        <w:t>ě</w:t>
      </w:r>
      <w:r>
        <w:t>ž metadata Smlouvy.</w:t>
      </w:r>
    </w:p>
    <w:p w14:paraId="372BA68F" w14:textId="77777777" w:rsidR="005D5E53" w:rsidRDefault="00000000">
      <w:pPr>
        <w:pStyle w:val="Zkladntext1"/>
        <w:jc w:val="both"/>
      </w:pPr>
      <w:r>
        <w:t>Bereme na v</w:t>
      </w:r>
      <w:r>
        <w:rPr>
          <w:rFonts w:ascii="Arial Narrow" w:eastAsia="Arial Narrow" w:hAnsi="Arial Narrow" w:cs="Arial Narrow"/>
          <w:w w:val="100"/>
        </w:rPr>
        <w:t>ě</w:t>
      </w:r>
      <w:r>
        <w:t>domí a výslovn</w:t>
      </w:r>
      <w:r>
        <w:rPr>
          <w:rFonts w:ascii="Arial Narrow" w:eastAsia="Arial Narrow" w:hAnsi="Arial Narrow" w:cs="Arial Narrow"/>
          <w:w w:val="100"/>
        </w:rPr>
        <w:t xml:space="preserve">ě </w:t>
      </w:r>
      <w:r>
        <w:t>souhlasíme, že Smlouva bude uve</w:t>
      </w:r>
      <w:r>
        <w:rPr>
          <w:rFonts w:ascii="Arial Narrow" w:eastAsia="Arial Narrow" w:hAnsi="Arial Narrow" w:cs="Arial Narrow"/>
          <w:w w:val="100"/>
        </w:rPr>
        <w:t>ř</w:t>
      </w:r>
      <w:r>
        <w:t>ejn</w:t>
      </w:r>
      <w:r>
        <w:rPr>
          <w:rFonts w:ascii="Arial Narrow" w:eastAsia="Arial Narrow" w:hAnsi="Arial Narrow" w:cs="Arial Narrow"/>
          <w:w w:val="100"/>
        </w:rPr>
        <w:t>ě</w:t>
      </w:r>
      <w:r>
        <w:t>na v registru smluv bez ohledu na skute</w:t>
      </w:r>
      <w:r>
        <w:rPr>
          <w:rFonts w:ascii="Arial Narrow" w:eastAsia="Arial Narrow" w:hAnsi="Arial Narrow" w:cs="Arial Narrow"/>
          <w:w w:val="100"/>
        </w:rPr>
        <w:t>č</w:t>
      </w:r>
      <w:r>
        <w:t>nost, zda spadá pod n</w:t>
      </w:r>
      <w:r>
        <w:rPr>
          <w:rFonts w:ascii="Arial Narrow" w:eastAsia="Arial Narrow" w:hAnsi="Arial Narrow" w:cs="Arial Narrow"/>
          <w:w w:val="100"/>
        </w:rPr>
        <w:t>ě</w:t>
      </w:r>
      <w:r>
        <w:t>kterou z výjimek z povinnosti uve</w:t>
      </w:r>
      <w:r>
        <w:rPr>
          <w:rFonts w:ascii="Arial Narrow" w:eastAsia="Arial Narrow" w:hAnsi="Arial Narrow" w:cs="Arial Narrow"/>
          <w:w w:val="100"/>
        </w:rPr>
        <w:t>ř</w:t>
      </w:r>
      <w:r>
        <w:t>ejn</w:t>
      </w:r>
      <w:r>
        <w:rPr>
          <w:rFonts w:ascii="Arial Narrow" w:eastAsia="Arial Narrow" w:hAnsi="Arial Narrow" w:cs="Arial Narrow"/>
          <w:w w:val="100"/>
        </w:rPr>
        <w:t>ě</w:t>
      </w:r>
      <w:r>
        <w:t>ní stanovenou v zákon</w:t>
      </w:r>
      <w:r>
        <w:rPr>
          <w:rFonts w:ascii="Arial Narrow" w:eastAsia="Arial Narrow" w:hAnsi="Arial Narrow" w:cs="Arial Narrow"/>
          <w:w w:val="100"/>
        </w:rPr>
        <w:t xml:space="preserve">ě </w:t>
      </w:r>
      <w:r>
        <w:t>o registru smluv. V rámci Smlouvy nebudou uve</w:t>
      </w:r>
      <w:r>
        <w:rPr>
          <w:rFonts w:ascii="Arial Narrow" w:eastAsia="Arial Narrow" w:hAnsi="Arial Narrow" w:cs="Arial Narrow"/>
          <w:w w:val="100"/>
        </w:rPr>
        <w:t>ř</w:t>
      </w:r>
      <w:r>
        <w:t>ejn</w:t>
      </w:r>
      <w:r>
        <w:rPr>
          <w:rFonts w:ascii="Arial Narrow" w:eastAsia="Arial Narrow" w:hAnsi="Arial Narrow" w:cs="Arial Narrow"/>
          <w:w w:val="100"/>
        </w:rPr>
        <w:t>ě</w:t>
      </w:r>
      <w:r>
        <w:t>ny informace stanovené v § 3 odst. 1 zákona o registru smluv námi ozna</w:t>
      </w:r>
      <w:r>
        <w:rPr>
          <w:rFonts w:ascii="Arial Narrow" w:eastAsia="Arial Narrow" w:hAnsi="Arial Narrow" w:cs="Arial Narrow"/>
          <w:w w:val="100"/>
        </w:rPr>
        <w:t>č</w:t>
      </w:r>
      <w:r>
        <w:t>ené p</w:t>
      </w:r>
      <w:r>
        <w:rPr>
          <w:rFonts w:ascii="Arial Narrow" w:eastAsia="Arial Narrow" w:hAnsi="Arial Narrow" w:cs="Arial Narrow"/>
          <w:w w:val="100"/>
        </w:rPr>
        <w:t>ř</w:t>
      </w:r>
      <w:r>
        <w:t>ed podpisem Smlouvy.</w:t>
      </w:r>
    </w:p>
    <w:p w14:paraId="20A17C2A" w14:textId="77777777" w:rsidR="005D5E53" w:rsidRDefault="00000000">
      <w:pPr>
        <w:pStyle w:val="Zkladntext1"/>
        <w:jc w:val="both"/>
      </w:pPr>
      <w:r>
        <w:t>Pokud a dokud nebude uzav</w:t>
      </w:r>
      <w:r>
        <w:rPr>
          <w:rFonts w:ascii="Arial Narrow" w:eastAsia="Arial Narrow" w:hAnsi="Arial Narrow" w:cs="Arial Narrow"/>
          <w:w w:val="100"/>
        </w:rPr>
        <w:t>ř</w:t>
      </w:r>
      <w:r>
        <w:t>ena Smlouva, nebude tato Nabídka ani na základ</w:t>
      </w:r>
      <w:r>
        <w:rPr>
          <w:rFonts w:ascii="Arial Narrow" w:eastAsia="Arial Narrow" w:hAnsi="Arial Narrow" w:cs="Arial Narrow"/>
          <w:w w:val="100"/>
        </w:rPr>
        <w:t xml:space="preserve">ě </w:t>
      </w:r>
      <w:r>
        <w:t>oznámení o výb</w:t>
      </w:r>
      <w:r>
        <w:rPr>
          <w:rFonts w:ascii="Arial Narrow" w:eastAsia="Arial Narrow" w:hAnsi="Arial Narrow" w:cs="Arial Narrow"/>
          <w:w w:val="100"/>
        </w:rPr>
        <w:t>ě</w:t>
      </w:r>
      <w:r>
        <w:t>ru dodavatele (Dopisu o p</w:t>
      </w:r>
      <w:r>
        <w:rPr>
          <w:rFonts w:ascii="Arial Narrow" w:eastAsia="Arial Narrow" w:hAnsi="Arial Narrow" w:cs="Arial Narrow"/>
          <w:w w:val="100"/>
        </w:rPr>
        <w:t>ř</w:t>
      </w:r>
      <w:r>
        <w:t>ijetí nabídky) p</w:t>
      </w:r>
      <w:r>
        <w:rPr>
          <w:rFonts w:ascii="Arial Narrow" w:eastAsia="Arial Narrow" w:hAnsi="Arial Narrow" w:cs="Arial Narrow"/>
          <w:w w:val="100"/>
        </w:rPr>
        <w:t>ř</w:t>
      </w:r>
      <w:r>
        <w:t xml:space="preserve">edstavovat </w:t>
      </w:r>
      <w:r>
        <w:rPr>
          <w:rFonts w:ascii="Arial Narrow" w:eastAsia="Arial Narrow" w:hAnsi="Arial Narrow" w:cs="Arial Narrow"/>
          <w:w w:val="100"/>
        </w:rPr>
        <w:t>ř</w:t>
      </w:r>
      <w:r>
        <w:t>ádn</w:t>
      </w:r>
      <w:r>
        <w:rPr>
          <w:rFonts w:ascii="Arial Narrow" w:eastAsia="Arial Narrow" w:hAnsi="Arial Narrow" w:cs="Arial Narrow"/>
          <w:w w:val="100"/>
        </w:rPr>
        <w:t xml:space="preserve">ě </w:t>
      </w:r>
      <w:r>
        <w:t>uzav</w:t>
      </w:r>
      <w:r>
        <w:rPr>
          <w:rFonts w:ascii="Arial Narrow" w:eastAsia="Arial Narrow" w:hAnsi="Arial Narrow" w:cs="Arial Narrow"/>
          <w:w w:val="100"/>
        </w:rPr>
        <w:t>ř</w:t>
      </w:r>
      <w:r>
        <w:t>enou a závaznou Smlouvu. Pojmy uvedené v tomto odstavci s velkými po</w:t>
      </w:r>
      <w:r>
        <w:rPr>
          <w:rFonts w:ascii="Arial Narrow" w:eastAsia="Arial Narrow" w:hAnsi="Arial Narrow" w:cs="Arial Narrow"/>
          <w:w w:val="100"/>
        </w:rPr>
        <w:t>č</w:t>
      </w:r>
      <w:r>
        <w:t>áte</w:t>
      </w:r>
      <w:r>
        <w:rPr>
          <w:rFonts w:ascii="Arial Narrow" w:eastAsia="Arial Narrow" w:hAnsi="Arial Narrow" w:cs="Arial Narrow"/>
          <w:w w:val="100"/>
        </w:rPr>
        <w:t>č</w:t>
      </w:r>
      <w:r>
        <w:t>ními písmeny mají stejný význam, jako je jim p</w:t>
      </w:r>
      <w:r>
        <w:rPr>
          <w:rFonts w:ascii="Arial Narrow" w:eastAsia="Arial Narrow" w:hAnsi="Arial Narrow" w:cs="Arial Narrow"/>
          <w:w w:val="100"/>
        </w:rPr>
        <w:t>ř</w:t>
      </w:r>
      <w:r>
        <w:t>ipisován ve Smlouv</w:t>
      </w:r>
      <w:r>
        <w:rPr>
          <w:rFonts w:ascii="Arial Narrow" w:eastAsia="Arial Narrow" w:hAnsi="Arial Narrow" w:cs="Arial Narrow"/>
          <w:w w:val="100"/>
        </w:rPr>
        <w:t>ě</w:t>
      </w:r>
      <w:r>
        <w:t>.</w:t>
      </w:r>
    </w:p>
    <w:p w14:paraId="6E252448" w14:textId="77777777" w:rsidR="005D5E53" w:rsidRDefault="00000000">
      <w:pPr>
        <w:pStyle w:val="Zkladntext1"/>
        <w:spacing w:after="500"/>
        <w:jc w:val="both"/>
      </w:pPr>
      <w:r>
        <w:t>Uznáváme, že proces p</w:t>
      </w:r>
      <w:r>
        <w:rPr>
          <w:rFonts w:ascii="Arial Narrow" w:eastAsia="Arial Narrow" w:hAnsi="Arial Narrow" w:cs="Arial Narrow"/>
          <w:w w:val="100"/>
        </w:rPr>
        <w:t>ř</w:t>
      </w:r>
      <w:r>
        <w:t>ípadného p</w:t>
      </w:r>
      <w:r>
        <w:rPr>
          <w:rFonts w:ascii="Arial Narrow" w:eastAsia="Arial Narrow" w:hAnsi="Arial Narrow" w:cs="Arial Narrow"/>
          <w:w w:val="100"/>
        </w:rPr>
        <w:t>ř</w:t>
      </w:r>
      <w:r>
        <w:t xml:space="preserve">ijetí naší Nabídky se </w:t>
      </w:r>
      <w:r>
        <w:rPr>
          <w:rFonts w:ascii="Arial Narrow" w:eastAsia="Arial Narrow" w:hAnsi="Arial Narrow" w:cs="Arial Narrow"/>
          <w:w w:val="100"/>
        </w:rPr>
        <w:t>ř</w:t>
      </w:r>
      <w:r>
        <w:t>ídí zadávacími podmínkami shora uvedené Ve</w:t>
      </w:r>
      <w:r>
        <w:rPr>
          <w:rFonts w:ascii="Arial Narrow" w:eastAsia="Arial Narrow" w:hAnsi="Arial Narrow" w:cs="Arial Narrow"/>
          <w:w w:val="100"/>
        </w:rPr>
        <w:t>ř</w:t>
      </w:r>
      <w:r>
        <w:t>ejné zakázky. Uznáváme rovn</w:t>
      </w:r>
      <w:r>
        <w:rPr>
          <w:rFonts w:ascii="Arial Narrow" w:eastAsia="Arial Narrow" w:hAnsi="Arial Narrow" w:cs="Arial Narrow"/>
          <w:w w:val="100"/>
        </w:rPr>
        <w:t>ě</w:t>
      </w:r>
      <w:r>
        <w:t>ž, že Zadavatel má právo odstoupit od Smlouvy v p</w:t>
      </w:r>
      <w:r>
        <w:rPr>
          <w:rFonts w:ascii="Arial Narrow" w:eastAsia="Arial Narrow" w:hAnsi="Arial Narrow" w:cs="Arial Narrow"/>
          <w:w w:val="100"/>
        </w:rPr>
        <w:t>ř</w:t>
      </w:r>
      <w:r>
        <w:t>ípad</w:t>
      </w:r>
      <w:r>
        <w:rPr>
          <w:rFonts w:ascii="Arial Narrow" w:eastAsia="Arial Narrow" w:hAnsi="Arial Narrow" w:cs="Arial Narrow"/>
          <w:w w:val="100"/>
        </w:rPr>
        <w:t>ě</w:t>
      </w:r>
      <w:r>
        <w:t>, že jsme uvedli v Nabídce informace nebo doklady, které neodpovídají skute</w:t>
      </w:r>
      <w:r>
        <w:rPr>
          <w:rFonts w:ascii="Arial Narrow" w:eastAsia="Arial Narrow" w:hAnsi="Arial Narrow" w:cs="Arial Narrow"/>
          <w:w w:val="100"/>
        </w:rPr>
        <w:t>č</w:t>
      </w:r>
      <w:r>
        <w:t>nosti a m</w:t>
      </w:r>
      <w:r>
        <w:rPr>
          <w:rFonts w:ascii="Arial Narrow" w:eastAsia="Arial Narrow" w:hAnsi="Arial Narrow" w:cs="Arial Narrow"/>
          <w:w w:val="100"/>
        </w:rPr>
        <w:t>ě</w:t>
      </w:r>
      <w:r>
        <w:t xml:space="preserve">ly nebo mohly mít vliv na výsledek Zadávacího </w:t>
      </w:r>
      <w:r>
        <w:rPr>
          <w:rFonts w:ascii="Arial Narrow" w:eastAsia="Arial Narrow" w:hAnsi="Arial Narrow" w:cs="Arial Narrow"/>
          <w:w w:val="100"/>
        </w:rPr>
        <w:t>ř</w:t>
      </w:r>
      <w:r>
        <w:t>ízení.</w:t>
      </w:r>
    </w:p>
    <w:p w14:paraId="21EDD3DF" w14:textId="77777777" w:rsidR="005D5E53" w:rsidRDefault="00000000">
      <w:pPr>
        <w:pStyle w:val="Zkladntext1"/>
        <w:jc w:val="both"/>
      </w:pPr>
      <w:proofErr w:type="gramStart"/>
      <w:r>
        <w:t>Datum - viz</w:t>
      </w:r>
      <w:proofErr w:type="gramEnd"/>
      <w:r>
        <w:t xml:space="preserve"> elektronický podpis]</w:t>
      </w:r>
    </w:p>
    <w:p w14:paraId="3BE5D346" w14:textId="77777777" w:rsidR="005D5E53" w:rsidRDefault="00000000">
      <w:pPr>
        <w:pStyle w:val="Zkladntext1"/>
        <w:jc w:val="both"/>
      </w:pPr>
      <w:r>
        <w:t xml:space="preserve">Za </w:t>
      </w:r>
      <w:r>
        <w:rPr>
          <w:b/>
          <w:bCs/>
        </w:rPr>
        <w:t xml:space="preserve">GEOSAN GROUP a.s. </w:t>
      </w:r>
      <w:r>
        <w:t>(„</w:t>
      </w:r>
      <w:r>
        <w:rPr>
          <w:b/>
          <w:bCs/>
        </w:rPr>
        <w:t>Zhotovitel</w:t>
      </w:r>
      <w:r>
        <w:t>“)</w:t>
      </w:r>
    </w:p>
    <w:p w14:paraId="7AE70648" w14:textId="1A4F94C4" w:rsidR="005D5E53" w:rsidRDefault="00000000">
      <w:pPr>
        <w:pStyle w:val="Zkladntext1"/>
        <w:jc w:val="both"/>
      </w:pPr>
      <w:r>
        <w:t xml:space="preserve">Jméno: </w:t>
      </w:r>
      <w:r w:rsidR="00BB70F8">
        <w:rPr>
          <w:b/>
          <w:bCs/>
        </w:rPr>
        <w:t>XXX</w:t>
      </w:r>
    </w:p>
    <w:p w14:paraId="0BE900E7" w14:textId="77777777" w:rsidR="005D5E53" w:rsidRDefault="00000000">
      <w:pPr>
        <w:pStyle w:val="Zkladntext1"/>
        <w:spacing w:after="0"/>
        <w:jc w:val="both"/>
      </w:pPr>
      <w:r>
        <w:t xml:space="preserve">Funkce: </w:t>
      </w:r>
      <w:r>
        <w:rPr>
          <w:b/>
          <w:bCs/>
        </w:rPr>
        <w:t>pov</w:t>
      </w:r>
      <w:r>
        <w:rPr>
          <w:rFonts w:ascii="Arial Narrow" w:eastAsia="Arial Narrow" w:hAnsi="Arial Narrow" w:cs="Arial Narrow"/>
          <w:b/>
          <w:bCs/>
          <w:w w:val="100"/>
        </w:rPr>
        <w:t>ěř</w:t>
      </w:r>
      <w:r>
        <w:rPr>
          <w:b/>
          <w:bCs/>
        </w:rPr>
        <w:t>ená osoba</w:t>
      </w:r>
    </w:p>
    <w:p w14:paraId="04D4646E" w14:textId="3E274919" w:rsidR="005D5E53" w:rsidRDefault="00000000">
      <w:pPr>
        <w:spacing w:line="1" w:lineRule="exact"/>
        <w:sectPr w:rsidR="005D5E53">
          <w:footerReference w:type="even" r:id="rId7"/>
          <w:footerReference w:type="default" r:id="rId8"/>
          <w:pgSz w:w="11900" w:h="16840"/>
          <w:pgMar w:top="536" w:right="1384" w:bottom="1314" w:left="1386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30225" distB="0" distL="0" distR="0" simplePos="0" relativeHeight="125829382" behindDoc="0" locked="0" layoutInCell="1" allowOverlap="1" wp14:anchorId="674D861F" wp14:editId="042C0772">
                <wp:simplePos x="0" y="0"/>
                <wp:positionH relativeFrom="page">
                  <wp:posOffset>889635</wp:posOffset>
                </wp:positionH>
                <wp:positionV relativeFrom="paragraph">
                  <wp:posOffset>530225</wp:posOffset>
                </wp:positionV>
                <wp:extent cx="365760" cy="164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5486C4" w14:textId="77777777" w:rsidR="005D5E53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4D861F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70.05pt;margin-top:41.75pt;width:28.8pt;height:12.95pt;z-index:125829382;visibility:visible;mso-wrap-style:none;mso-wrap-distance-left:0;mso-wrap-distance-top:41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" filled="f" stroked="f">
                <v:textbox inset="0,0,0,0">
                  <w:txbxContent>
                    <w:p w14:paraId="445486C4" w14:textId="77777777" w:rsidR="005D5E53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t>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D8083" w14:textId="77777777" w:rsidR="005D5E53" w:rsidRDefault="00000000">
      <w:pPr>
        <w:pStyle w:val="Zkladntext1"/>
        <w:spacing w:after="0" w:line="240" w:lineRule="auto"/>
      </w:pPr>
      <w:r>
        <w:rPr>
          <w:rFonts w:ascii="Arial Narrow" w:eastAsia="Arial Narrow" w:hAnsi="Arial Narrow" w:cs="Arial Narrow"/>
          <w:w w:val="100"/>
        </w:rPr>
        <w:t>ř</w:t>
      </w:r>
      <w:r>
        <w:t>ádn</w:t>
      </w:r>
      <w:r>
        <w:rPr>
          <w:rFonts w:ascii="Arial Narrow" w:eastAsia="Arial Narrow" w:hAnsi="Arial Narrow" w:cs="Arial Narrow"/>
          <w:w w:val="100"/>
        </w:rPr>
        <w:t xml:space="preserve">ě </w:t>
      </w:r>
      <w:r>
        <w:t>oprávn</w:t>
      </w:r>
      <w:r>
        <w:rPr>
          <w:rFonts w:ascii="Arial Narrow" w:eastAsia="Arial Narrow" w:hAnsi="Arial Narrow" w:cs="Arial Narrow"/>
          <w:w w:val="100"/>
        </w:rPr>
        <w:t>ě</w:t>
      </w:r>
      <w:r>
        <w:t xml:space="preserve">n podepsat Nabídku jménem </w:t>
      </w:r>
      <w:r>
        <w:rPr>
          <w:rFonts w:ascii="Arial Narrow" w:eastAsia="Arial Narrow" w:hAnsi="Arial Narrow" w:cs="Arial Narrow"/>
          <w:w w:val="100"/>
        </w:rPr>
        <w:t>č</w:t>
      </w:r>
      <w:r>
        <w:t>i v zastoupení GEOSAN GROUP a.s.</w:t>
      </w:r>
    </w:p>
    <w:sectPr w:rsidR="005D5E53">
      <w:type w:val="continuous"/>
      <w:pgSz w:w="11900" w:h="16840"/>
      <w:pgMar w:top="1417" w:right="1383" w:bottom="141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61CD" w14:textId="77777777" w:rsidR="00911DAC" w:rsidRDefault="00911DAC">
      <w:r>
        <w:separator/>
      </w:r>
    </w:p>
  </w:endnote>
  <w:endnote w:type="continuationSeparator" w:id="0">
    <w:p w14:paraId="2BEFBA2E" w14:textId="77777777" w:rsidR="00911DAC" w:rsidRDefault="0091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F7F2" w14:textId="77777777" w:rsidR="005D5E5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923589" wp14:editId="691CA0BC">
              <wp:simplePos x="0" y="0"/>
              <wp:positionH relativeFrom="page">
                <wp:posOffset>3754755</wp:posOffset>
              </wp:positionH>
              <wp:positionV relativeFrom="page">
                <wp:posOffset>9970135</wp:posOffset>
              </wp:positionV>
              <wp:extent cx="4889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5F3AC" w14:textId="77777777" w:rsidR="005D5E53" w:rsidRDefault="00000000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  <w:w w:val="80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23589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5.65pt;margin-top:785.05pt;width:3.8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" filled="f" stroked="f">
              <v:textbox style="mso-fit-shape-to-text:t" inset="0,0,0,0">
                <w:txbxContent>
                  <w:p w14:paraId="7AF5F3AC" w14:textId="77777777" w:rsidR="005D5E53" w:rsidRDefault="00000000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  <w:w w:val="8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108B" w14:textId="77777777" w:rsidR="005D5E53" w:rsidRDefault="005D5E5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9992" w14:textId="77777777" w:rsidR="00911DAC" w:rsidRDefault="00911DAC"/>
  </w:footnote>
  <w:footnote w:type="continuationSeparator" w:id="0">
    <w:p w14:paraId="6B847472" w14:textId="77777777" w:rsidR="00911DAC" w:rsidRDefault="00911D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C6606"/>
    <w:multiLevelType w:val="multilevel"/>
    <w:tmpl w:val="6BDC55C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8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969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53"/>
    <w:rsid w:val="005D5E53"/>
    <w:rsid w:val="006F6D36"/>
    <w:rsid w:val="007223FC"/>
    <w:rsid w:val="00911DAC"/>
    <w:rsid w:val="009F2B38"/>
    <w:rsid w:val="00BB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1C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74276"/>
      <w:sz w:val="54"/>
      <w:szCs w:val="54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74276"/>
      <w:sz w:val="12"/>
      <w:szCs w:val="12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w w:val="8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ndara" w:eastAsia="Candara" w:hAnsi="Candara" w:cs="Candara"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pacing w:after="100" w:line="276" w:lineRule="auto"/>
    </w:pPr>
    <w:rPr>
      <w:rFonts w:ascii="Arial" w:eastAsia="Arial" w:hAnsi="Arial" w:cs="Arial"/>
      <w:w w:val="80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color w:val="074276"/>
      <w:sz w:val="54"/>
      <w:szCs w:val="54"/>
    </w:rPr>
  </w:style>
  <w:style w:type="paragraph" w:customStyle="1" w:styleId="Zkladntext30">
    <w:name w:val="Základní text (3)"/>
    <w:basedOn w:val="Normln"/>
    <w:link w:val="Zkladntext3"/>
    <w:pPr>
      <w:spacing w:after="220" w:line="252" w:lineRule="auto"/>
    </w:pPr>
    <w:rPr>
      <w:rFonts w:ascii="Arial" w:eastAsia="Arial" w:hAnsi="Arial" w:cs="Arial"/>
      <w:color w:val="074276"/>
      <w:sz w:val="12"/>
      <w:szCs w:val="12"/>
    </w:rPr>
  </w:style>
  <w:style w:type="paragraph" w:customStyle="1" w:styleId="Nadpis30">
    <w:name w:val="Nadpis #3"/>
    <w:basedOn w:val="Normln"/>
    <w:link w:val="Nadpis3"/>
    <w:pPr>
      <w:spacing w:after="340"/>
      <w:outlineLvl w:val="2"/>
    </w:pPr>
    <w:rPr>
      <w:rFonts w:ascii="Arial" w:eastAsia="Arial" w:hAnsi="Arial" w:cs="Arial"/>
      <w:b/>
      <w:bCs/>
      <w:w w:val="80"/>
      <w:sz w:val="20"/>
      <w:szCs w:val="20"/>
    </w:rPr>
  </w:style>
  <w:style w:type="paragraph" w:customStyle="1" w:styleId="Jin0">
    <w:name w:val="Jiné"/>
    <w:basedOn w:val="Normln"/>
    <w:link w:val="Jin"/>
    <w:pPr>
      <w:spacing w:after="100" w:line="276" w:lineRule="auto"/>
    </w:pPr>
    <w:rPr>
      <w:rFonts w:ascii="Arial" w:eastAsia="Arial" w:hAnsi="Arial" w:cs="Arial"/>
      <w:w w:val="80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F6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D3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F6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6D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2022-12-08T09:29:00Z</dcterms:created>
  <dcterms:modified xsi:type="dcterms:W3CDTF">2022-12-08T09:29:00Z</dcterms:modified>
</cp:coreProperties>
</file>