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DA0" w:rsidRDefault="006D0DA0" w:rsidP="006D0DA0">
      <w:pPr>
        <w:jc w:val="both"/>
        <w:rPr>
          <w:b/>
          <w:sz w:val="28"/>
        </w:rPr>
      </w:pPr>
      <w:r w:rsidRPr="006D0DA0">
        <w:rPr>
          <w:b/>
          <w:sz w:val="28"/>
        </w:rPr>
        <w:t>Smlouva o poskytnutí ubytovacích, stravovacích a dalších služeb</w:t>
      </w:r>
    </w:p>
    <w:p w:rsidR="006D0DA0" w:rsidRPr="006D0DA0" w:rsidRDefault="006D0DA0" w:rsidP="006D0DA0">
      <w:pPr>
        <w:jc w:val="both"/>
        <w:rPr>
          <w:b/>
          <w:sz w:val="28"/>
          <w:u w:val="single"/>
        </w:rPr>
      </w:pPr>
    </w:p>
    <w:p w:rsidR="00232DE2" w:rsidRDefault="00232DE2" w:rsidP="00F67965">
      <w:r w:rsidRPr="00232DE2">
        <w:rPr>
          <w:b/>
          <w:u w:val="single"/>
        </w:rPr>
        <w:t>Objednatel</w:t>
      </w:r>
      <w:r>
        <w:t xml:space="preserve">: </w:t>
      </w:r>
      <w:r w:rsidR="00A7753B">
        <w:t>Základní škola a Mateřská škola</w:t>
      </w:r>
      <w:r w:rsidR="00F67965">
        <w:t xml:space="preserve"> DĚČÍN IX, Na Pěšině 330, příspěvková organizace, </w:t>
      </w:r>
      <w:r w:rsidR="00A7753B">
        <w:br/>
      </w:r>
      <w:r w:rsidR="00F67965">
        <w:t>405 05, DĚČÍN IX</w:t>
      </w:r>
      <w:r w:rsidR="00F67965">
        <w:br/>
        <w:t xml:space="preserve">IČ: </w:t>
      </w:r>
      <w:r w:rsidR="00F67965">
        <w:rPr>
          <w:rFonts w:ascii="Tahoma" w:hAnsi="Tahoma" w:cs="Tahoma"/>
          <w:color w:val="000000"/>
          <w:shd w:val="clear" w:color="auto" w:fill="FFFFFF"/>
        </w:rPr>
        <w:t>72744057</w:t>
      </w:r>
    </w:p>
    <w:p w:rsidR="00232DE2" w:rsidRDefault="00232DE2" w:rsidP="006D0DA0">
      <w:pPr>
        <w:jc w:val="both"/>
      </w:pPr>
    </w:p>
    <w:p w:rsidR="00232DE2" w:rsidRDefault="00232DE2" w:rsidP="006D0DA0">
      <w:pPr>
        <w:jc w:val="both"/>
      </w:pPr>
      <w:proofErr w:type="spellStart"/>
      <w:r w:rsidRPr="00232DE2">
        <w:rPr>
          <w:b/>
          <w:u w:val="single"/>
        </w:rPr>
        <w:t>Poskytovatel</w:t>
      </w:r>
      <w:r>
        <w:t>:</w:t>
      </w:r>
      <w:r w:rsidR="006D0DA0" w:rsidRPr="006D0DA0">
        <w:t>Chata</w:t>
      </w:r>
      <w:proofErr w:type="spellEnd"/>
      <w:r w:rsidR="006D0DA0" w:rsidRPr="006D0DA0">
        <w:t xml:space="preserve"> Idyla s.r.o., Slezská 2139/120, Praha 3, 130 00</w:t>
      </w:r>
    </w:p>
    <w:p w:rsidR="006D0DA0" w:rsidRDefault="006D0DA0" w:rsidP="006D0DA0">
      <w:pPr>
        <w:jc w:val="both"/>
        <w:rPr>
          <w:b/>
        </w:rPr>
      </w:pPr>
    </w:p>
    <w:p w:rsidR="00947565" w:rsidRPr="00D93298" w:rsidRDefault="00947565" w:rsidP="006D0DA0">
      <w:pPr>
        <w:pStyle w:val="Odstavecseseznamem"/>
        <w:numPr>
          <w:ilvl w:val="0"/>
          <w:numId w:val="1"/>
        </w:numPr>
        <w:jc w:val="both"/>
        <w:rPr>
          <w:b/>
        </w:rPr>
      </w:pPr>
      <w:r w:rsidRPr="00D93298">
        <w:rPr>
          <w:b/>
        </w:rPr>
        <w:t xml:space="preserve">Úvodní ustanovení </w:t>
      </w:r>
    </w:p>
    <w:p w:rsidR="00947565" w:rsidRDefault="00947565" w:rsidP="006D0DA0">
      <w:pPr>
        <w:spacing w:line="276" w:lineRule="auto"/>
        <w:ind w:left="360"/>
        <w:jc w:val="both"/>
      </w:pPr>
      <w:r>
        <w:t xml:space="preserve">Poskytovatel je osobou podnikající v oblasti cestovního ruchu zabývající se zprostředkováním ubytovacích a stravovacích služeb a poskytující služby v oblasti mimoškolní výchovy. </w:t>
      </w:r>
    </w:p>
    <w:p w:rsidR="00232DE2" w:rsidRDefault="00947565" w:rsidP="006D0DA0">
      <w:pPr>
        <w:spacing w:line="276" w:lineRule="auto"/>
        <w:ind w:left="360"/>
        <w:jc w:val="both"/>
      </w:pPr>
      <w:r>
        <w:t>Objednatel prohlašuje, že má zájem od prodávajícího odebrat níže zmiňované služby. Obě strany se rozhodly uzavřít tuto dohodu za účelem úpravy svých práv a povinností při vzájemné obchodní činnosti.</w:t>
      </w:r>
    </w:p>
    <w:p w:rsidR="00947565" w:rsidRPr="00D93298" w:rsidRDefault="00947565" w:rsidP="006D0DA0">
      <w:pPr>
        <w:pStyle w:val="Odstavecseseznamem"/>
        <w:numPr>
          <w:ilvl w:val="0"/>
          <w:numId w:val="1"/>
        </w:numPr>
        <w:jc w:val="both"/>
        <w:rPr>
          <w:b/>
        </w:rPr>
      </w:pPr>
      <w:r w:rsidRPr="00D93298">
        <w:rPr>
          <w:b/>
        </w:rPr>
        <w:t xml:space="preserve">Předmět dohody </w:t>
      </w:r>
    </w:p>
    <w:p w:rsidR="00947565" w:rsidRDefault="00947565" w:rsidP="006D0DA0">
      <w:pPr>
        <w:spacing w:line="276" w:lineRule="auto"/>
        <w:ind w:left="360"/>
        <w:jc w:val="both"/>
      </w:pPr>
      <w:r>
        <w:t>Touto dohodou se poskytovatel zavazuje zajistit objednateli na základě jeho objednávky služby svého obchodního portfolia a kupující se zavazuje objednané služby čerpat a zaplatit za ně sjednanou kupní cenu.</w:t>
      </w:r>
    </w:p>
    <w:p w:rsidR="00947565" w:rsidRPr="00D93298" w:rsidRDefault="00947565" w:rsidP="006D0DA0">
      <w:pPr>
        <w:pStyle w:val="Odstavecseseznamem"/>
        <w:numPr>
          <w:ilvl w:val="0"/>
          <w:numId w:val="1"/>
        </w:numPr>
        <w:jc w:val="both"/>
        <w:rPr>
          <w:b/>
        </w:rPr>
      </w:pPr>
      <w:r w:rsidRPr="00D93298">
        <w:rPr>
          <w:b/>
        </w:rPr>
        <w:t xml:space="preserve">Cena, platební podmínky </w:t>
      </w:r>
    </w:p>
    <w:p w:rsidR="00947565" w:rsidRDefault="00947565" w:rsidP="006D0DA0">
      <w:pPr>
        <w:ind w:left="360"/>
        <w:jc w:val="both"/>
      </w:pPr>
      <w:r>
        <w:t xml:space="preserve">Výše zmiňovaný objednatel tímto závazně objednává pobyt ve znění: </w:t>
      </w:r>
    </w:p>
    <w:p w:rsidR="007746FF" w:rsidRDefault="007746FF" w:rsidP="006D0DA0">
      <w:pPr>
        <w:ind w:left="360"/>
        <w:jc w:val="both"/>
      </w:pPr>
      <w:r>
        <w:t>Pronájem chaty Idyla za účelem konání lyžařského výcviku</w:t>
      </w:r>
    </w:p>
    <w:p w:rsidR="00947565" w:rsidRDefault="00947565" w:rsidP="006D0DA0">
      <w:pPr>
        <w:ind w:firstLine="360"/>
        <w:jc w:val="both"/>
        <w:rPr>
          <w:rFonts w:eastAsia="Times New Roman"/>
        </w:rPr>
      </w:pPr>
      <w:r>
        <w:t>Termín:</w:t>
      </w:r>
      <w:r w:rsidR="00B2574F">
        <w:rPr>
          <w:rFonts w:eastAsia="Times New Roman"/>
        </w:rPr>
        <w:t xml:space="preserve"> 19.-</w:t>
      </w:r>
      <w:proofErr w:type="gramStart"/>
      <w:r w:rsidR="00B2574F">
        <w:rPr>
          <w:rFonts w:eastAsia="Times New Roman"/>
        </w:rPr>
        <w:t>24.3</w:t>
      </w:r>
      <w:r>
        <w:rPr>
          <w:rFonts w:eastAsia="Times New Roman"/>
        </w:rPr>
        <w:t>. 2023</w:t>
      </w:r>
      <w:proofErr w:type="gramEnd"/>
    </w:p>
    <w:p w:rsidR="00947565" w:rsidRDefault="00947565" w:rsidP="006D0DA0">
      <w:pPr>
        <w:ind w:left="360"/>
        <w:jc w:val="both"/>
      </w:pPr>
      <w:r>
        <w:t xml:space="preserve">Místo: </w:t>
      </w:r>
      <w:r w:rsidR="007E6CF0" w:rsidRPr="00233486">
        <w:rPr>
          <w:sz w:val="24"/>
          <w:szCs w:val="24"/>
        </w:rPr>
        <w:t xml:space="preserve">Chata Idyla, </w:t>
      </w:r>
      <w:r w:rsidR="007E6CF0" w:rsidRPr="00233486">
        <w:rPr>
          <w:rStyle w:val="lrzxr"/>
          <w:sz w:val="24"/>
          <w:szCs w:val="24"/>
        </w:rPr>
        <w:t>Zvonečková 112, 542 25 Janské Lázně</w:t>
      </w:r>
    </w:p>
    <w:p w:rsidR="00947565" w:rsidRDefault="00947565" w:rsidP="006D0DA0">
      <w:pPr>
        <w:ind w:left="360"/>
        <w:jc w:val="both"/>
      </w:pPr>
      <w:r>
        <w:t xml:space="preserve">Věk: 2. stupeň ZŠ </w:t>
      </w:r>
    </w:p>
    <w:p w:rsidR="00BA1966" w:rsidRDefault="00BC3AB8" w:rsidP="006D0DA0">
      <w:pPr>
        <w:ind w:left="360"/>
        <w:jc w:val="both"/>
      </w:pPr>
      <w:r>
        <w:t>Pronáj</w:t>
      </w:r>
      <w:r w:rsidR="00BA1966">
        <w:t xml:space="preserve">em chaty Idyla za cenu 57.000 </w:t>
      </w:r>
      <w:proofErr w:type="spellStart"/>
      <w:r w:rsidR="00BA1966">
        <w:t>kč</w:t>
      </w:r>
      <w:proofErr w:type="spellEnd"/>
      <w:r w:rsidR="00BA1966">
        <w:t>.</w:t>
      </w:r>
    </w:p>
    <w:p w:rsidR="00BA1966" w:rsidRDefault="00BA1966" w:rsidP="006D0DA0">
      <w:pPr>
        <w:ind w:left="360"/>
        <w:jc w:val="both"/>
      </w:pPr>
      <w:r>
        <w:t xml:space="preserve">Cena pronájmu je beze stravy, ubytovatel se dále zavazuje poskytnout snídaně </w:t>
      </w:r>
      <w:r w:rsidR="00BC3AB8">
        <w:t>v místě ubytován</w:t>
      </w:r>
      <w:r w:rsidR="00CB1571">
        <w:t xml:space="preserve">í za cenu 40 </w:t>
      </w:r>
      <w:proofErr w:type="spellStart"/>
      <w:r w:rsidR="00CB1571">
        <w:t>kč</w:t>
      </w:r>
      <w:proofErr w:type="spellEnd"/>
      <w:r w:rsidR="00CB1571">
        <w:t xml:space="preserve"> na osobu / den.</w:t>
      </w:r>
    </w:p>
    <w:p w:rsidR="00CB1571" w:rsidRDefault="00CB1571" w:rsidP="006D0DA0">
      <w:pPr>
        <w:ind w:left="360"/>
        <w:jc w:val="both"/>
      </w:pPr>
      <w:r>
        <w:t>Osoby starší 18-ti l</w:t>
      </w:r>
      <w:r w:rsidR="00BC3AB8">
        <w:t>et dále platí rekreační poplate</w:t>
      </w:r>
      <w:r>
        <w:t xml:space="preserve">k městu Janské lázně ve výši 26 </w:t>
      </w:r>
      <w:proofErr w:type="spellStart"/>
      <w:r>
        <w:t>kč</w:t>
      </w:r>
      <w:proofErr w:type="spellEnd"/>
      <w:r>
        <w:t xml:space="preserve"> osoba / den.</w:t>
      </w:r>
    </w:p>
    <w:p w:rsidR="007E6CF0" w:rsidRPr="00D93298" w:rsidRDefault="007E6CF0" w:rsidP="006D0DA0">
      <w:pPr>
        <w:pStyle w:val="Odstavecseseznamem"/>
        <w:numPr>
          <w:ilvl w:val="0"/>
          <w:numId w:val="1"/>
        </w:numPr>
        <w:jc w:val="both"/>
        <w:rPr>
          <w:b/>
        </w:rPr>
      </w:pPr>
      <w:r w:rsidRPr="00D93298">
        <w:rPr>
          <w:b/>
        </w:rPr>
        <w:t>Specifikace služeb</w:t>
      </w:r>
    </w:p>
    <w:p w:rsidR="00D93298" w:rsidRDefault="007E6CF0" w:rsidP="006D0DA0">
      <w:pPr>
        <w:ind w:left="360"/>
        <w:jc w:val="both"/>
      </w:pPr>
      <w:r>
        <w:t>Stravování: snídaně formou bufetu</w:t>
      </w:r>
      <w:r w:rsidR="00D93298">
        <w:t xml:space="preserve">, </w:t>
      </w:r>
      <w:r>
        <w:t xml:space="preserve">po celou dobu pobytu zajištěn pitný režim </w:t>
      </w:r>
    </w:p>
    <w:p w:rsidR="007E6CF0" w:rsidRDefault="007E6CF0" w:rsidP="006D0DA0">
      <w:pPr>
        <w:ind w:left="360"/>
        <w:jc w:val="both"/>
      </w:pPr>
      <w:r>
        <w:t>Ubytování: ve vícelůžkových p</w:t>
      </w:r>
      <w:r w:rsidR="00D93298">
        <w:t>okojích</w:t>
      </w:r>
      <w:r>
        <w:t xml:space="preserve">, </w:t>
      </w:r>
      <w:r w:rsidR="00D93298">
        <w:t>ložní prádlo</w:t>
      </w:r>
    </w:p>
    <w:p w:rsidR="00D93298" w:rsidRDefault="00D93298" w:rsidP="006D0DA0">
      <w:pPr>
        <w:ind w:left="360"/>
        <w:jc w:val="both"/>
      </w:pPr>
    </w:p>
    <w:p w:rsidR="00B70D61" w:rsidRDefault="00B70D61" w:rsidP="006D0DA0">
      <w:pPr>
        <w:ind w:left="360"/>
        <w:jc w:val="both"/>
      </w:pPr>
      <w:bookmarkStart w:id="0" w:name="_GoBack"/>
      <w:bookmarkEnd w:id="0"/>
    </w:p>
    <w:p w:rsidR="00D93298" w:rsidRPr="00D93298" w:rsidRDefault="00D93298" w:rsidP="006D0DA0">
      <w:pPr>
        <w:pStyle w:val="Odstavecseseznamem"/>
        <w:numPr>
          <w:ilvl w:val="0"/>
          <w:numId w:val="1"/>
        </w:numPr>
        <w:jc w:val="both"/>
        <w:rPr>
          <w:b/>
        </w:rPr>
      </w:pPr>
      <w:r w:rsidRPr="00D93298">
        <w:rPr>
          <w:b/>
        </w:rPr>
        <w:lastRenderedPageBreak/>
        <w:t xml:space="preserve">Platební podmínky </w:t>
      </w:r>
    </w:p>
    <w:p w:rsidR="00D93298" w:rsidRDefault="00D93298" w:rsidP="006D0DA0">
      <w:pPr>
        <w:spacing w:line="276" w:lineRule="auto"/>
        <w:ind w:left="360"/>
        <w:jc w:val="both"/>
      </w:pPr>
      <w:r>
        <w:t>Obě strany se dohodly na záloze ve výši 50 % z kalkul</w:t>
      </w:r>
      <w:r w:rsidR="00CB1571">
        <w:t>ované částky proná</w:t>
      </w:r>
      <w:r w:rsidR="008B5DC3">
        <w:t>jmu objektu, se splatností do 10. 1</w:t>
      </w:r>
      <w:r>
        <w:t>. 2022. Platební údaje budou uvedeny na faktuře, která bude zaslána na email školy a to nejpozději 7 dní před splatností. Doplatek je splatný na základě fakturace, která bude vystavena dle skutečného počtu osob</w:t>
      </w:r>
      <w:r w:rsidR="00CB1571">
        <w:t xml:space="preserve"> / snídaní </w:t>
      </w:r>
      <w:r>
        <w:t xml:space="preserve"> po ukončení celého pobytu. Faktura bude opět zaslána na email školy po ukončení pobytu.</w:t>
      </w:r>
    </w:p>
    <w:p w:rsidR="00D93298" w:rsidRPr="00D93298" w:rsidRDefault="00D93298" w:rsidP="006D0DA0">
      <w:pPr>
        <w:pStyle w:val="Odstavecseseznamem"/>
        <w:numPr>
          <w:ilvl w:val="0"/>
          <w:numId w:val="1"/>
        </w:numPr>
        <w:jc w:val="both"/>
        <w:rPr>
          <w:b/>
        </w:rPr>
      </w:pPr>
      <w:r w:rsidRPr="00D93298">
        <w:rPr>
          <w:b/>
        </w:rPr>
        <w:t xml:space="preserve">Storno podmínky </w:t>
      </w:r>
    </w:p>
    <w:p w:rsidR="00864352" w:rsidRDefault="00864352" w:rsidP="004F0BDD">
      <w:pPr>
        <w:pStyle w:val="Normlnweb"/>
        <w:ind w:left="720"/>
      </w:pPr>
      <w:r>
        <w:t xml:space="preserve"> V případě zrušení pobytu kdykoli před smluveným nástupem bude ubytovatel účtovat objednateli smluvní pokutu ve výši 50% ceny dle dohodnutých a objednaných služeb. </w:t>
      </w:r>
    </w:p>
    <w:p w:rsidR="00864352" w:rsidRDefault="004F0BDD" w:rsidP="004F0BDD">
      <w:pPr>
        <w:pStyle w:val="Normlnweb"/>
        <w:ind w:left="360"/>
      </w:pPr>
      <w:r>
        <w:t xml:space="preserve">   </w:t>
      </w:r>
      <w:r w:rsidR="00864352">
        <w:t xml:space="preserve">Pokud dojde v průběhu pobytu ze závažných důvodů (např. onemocnění) ke změnám v počtech účastníků, je nutné je okamžitě nahlásit. Částka za ubytování a stravné bude vrácena po odečtení stornopoplatku ve výši 50% od druhého dne, kdy ke změně došlo. </w:t>
      </w:r>
    </w:p>
    <w:p w:rsidR="00864352" w:rsidRDefault="00864352" w:rsidP="004F0BDD">
      <w:pPr>
        <w:pStyle w:val="Normlnweb"/>
        <w:ind w:left="720"/>
      </w:pPr>
      <w:r>
        <w:t xml:space="preserve"> V případě výskytu epidemie/karantény a zdravotních prázdnin z důvodu Covid-19 potvrzených hygienikem, jejichž vyhlášení by </w:t>
      </w:r>
      <w:proofErr w:type="gramStart"/>
      <w:r>
        <w:t>zasahovalo</w:t>
      </w:r>
      <w:proofErr w:type="gramEnd"/>
      <w:r>
        <w:t xml:space="preserve"> do sjednaného termínu pobytu se obě strany ihned </w:t>
      </w:r>
      <w:proofErr w:type="gramStart"/>
      <w:r>
        <w:t>informují</w:t>
      </w:r>
      <w:proofErr w:type="gramEnd"/>
      <w:r>
        <w:t xml:space="preserve"> telefonicky a následně písemnou formou. V tomto případě se storno poplatky za dobu kdy jejich vyhlášení </w:t>
      </w:r>
      <w:proofErr w:type="spellStart"/>
      <w:proofErr w:type="gramStart"/>
      <w:r>
        <w:t>zaSahuje</w:t>
      </w:r>
      <w:proofErr w:type="spellEnd"/>
      <w:proofErr w:type="gramEnd"/>
      <w:r>
        <w:t xml:space="preserve"> do sjednaného termínu pobytu </w:t>
      </w:r>
      <w:proofErr w:type="gramStart"/>
      <w:r>
        <w:t>neplatí</w:t>
      </w:r>
      <w:proofErr w:type="gramEnd"/>
      <w:r>
        <w:t xml:space="preserve">. </w:t>
      </w:r>
    </w:p>
    <w:p w:rsidR="00864352" w:rsidRDefault="00864352" w:rsidP="004F0BDD">
      <w:pPr>
        <w:pStyle w:val="Normlnweb"/>
        <w:ind w:left="720"/>
      </w:pPr>
      <w:r>
        <w:t>Dodavatel může vypovědět smlouvu jen ze závažných technických důvodů, v jejichž důsledku by došlo k porušení hygienických požadavků na provoz zařízení.</w:t>
      </w:r>
    </w:p>
    <w:p w:rsidR="00EC5A0E" w:rsidRPr="006D0DA0" w:rsidRDefault="00EC5A0E" w:rsidP="006D0DA0">
      <w:pPr>
        <w:pStyle w:val="Odstavecseseznamem"/>
        <w:numPr>
          <w:ilvl w:val="0"/>
          <w:numId w:val="1"/>
        </w:numPr>
        <w:jc w:val="both"/>
        <w:rPr>
          <w:b/>
        </w:rPr>
      </w:pPr>
      <w:r w:rsidRPr="006D0DA0">
        <w:rPr>
          <w:b/>
        </w:rPr>
        <w:t xml:space="preserve">Společná a závěrečná ustanovení </w:t>
      </w:r>
    </w:p>
    <w:p w:rsidR="00232DE2" w:rsidRDefault="00EC5A0E" w:rsidP="006D0DA0">
      <w:pPr>
        <w:spacing w:line="276" w:lineRule="auto"/>
        <w:ind w:left="360"/>
        <w:jc w:val="both"/>
      </w:pPr>
      <w:r>
        <w:t>Tato dohoda je vyhotovena ve dvou stejnopisech, z nichž po jednom obdrží každá strana dohody. Při nakládání s osobními údaji budou obě strany postupovat v souladu s právním řádem České republiky, zejména se zákonem č. 101/2000 Sb., o ochraně osobních údajů, ve znění pozdějších předpisů, nařízení EP a Rady 2016/679. Tuto dohodu lze měnit a doplňovat pouze písemnou formou. Smluvní strany tedy pro jakoukoliv změnu či doplnění této dohody vylučují jakoukoliv jinou než písemnou formu. Strany dohody prohlašují, že veškeré ustanovení této dohody považují za rozhodující. Obě strany dohody potvrzují autentičnost této dohody svým podpisem. Zároveň strany dohody prohlašují, že si tuto dohodu přečetly, že byla uzavřena podle jejich pravé a svobodné vůle, vážně a srozumitelně.</w:t>
      </w:r>
    </w:p>
    <w:p w:rsidR="00232DE2" w:rsidRPr="00232DE2" w:rsidRDefault="00232DE2" w:rsidP="006D0DA0">
      <w:pPr>
        <w:jc w:val="both"/>
      </w:pPr>
    </w:p>
    <w:p w:rsidR="00232DE2" w:rsidRDefault="00232DE2" w:rsidP="006D0DA0">
      <w:pPr>
        <w:jc w:val="both"/>
      </w:pPr>
    </w:p>
    <w:p w:rsidR="00EC5A0E" w:rsidRDefault="00232DE2" w:rsidP="006D0DA0">
      <w:pPr>
        <w:jc w:val="both"/>
      </w:pPr>
      <w:r>
        <w:t>V …………………………… dne ……………………………</w:t>
      </w:r>
    </w:p>
    <w:p w:rsidR="00232DE2" w:rsidRDefault="00232DE2" w:rsidP="006D0DA0">
      <w:pPr>
        <w:jc w:val="both"/>
      </w:pPr>
    </w:p>
    <w:p w:rsidR="00232DE2" w:rsidRDefault="00232DE2" w:rsidP="006D0DA0">
      <w:pPr>
        <w:jc w:val="both"/>
      </w:pPr>
    </w:p>
    <w:p w:rsidR="00232DE2" w:rsidRDefault="00232DE2" w:rsidP="006D0DA0">
      <w:pPr>
        <w:spacing w:after="0"/>
        <w:ind w:left="708" w:hanging="708"/>
        <w:jc w:val="both"/>
      </w:pPr>
      <w:r>
        <w:t>………………………..………………</w:t>
      </w:r>
      <w:r>
        <w:tab/>
      </w:r>
      <w:r>
        <w:tab/>
      </w:r>
      <w:r>
        <w:tab/>
      </w:r>
      <w:r>
        <w:tab/>
      </w:r>
      <w:r>
        <w:tab/>
      </w:r>
      <w:r>
        <w:tab/>
        <w:t xml:space="preserve">………………………..………………           Objednatel </w:t>
      </w:r>
      <w:r>
        <w:tab/>
      </w:r>
      <w:r>
        <w:tab/>
      </w:r>
      <w:r>
        <w:tab/>
      </w:r>
      <w:r>
        <w:tab/>
      </w:r>
      <w:r>
        <w:tab/>
      </w:r>
      <w:r>
        <w:tab/>
      </w:r>
      <w:r>
        <w:tab/>
        <w:t xml:space="preserve">            Poskytovatel </w:t>
      </w:r>
    </w:p>
    <w:p w:rsidR="00232DE2" w:rsidRPr="00232DE2" w:rsidRDefault="00232DE2" w:rsidP="006D0DA0">
      <w:pPr>
        <w:spacing w:after="0"/>
        <w:jc w:val="both"/>
      </w:pPr>
      <w:r>
        <w:t xml:space="preserve">         razítko a podpis </w:t>
      </w:r>
      <w:r>
        <w:tab/>
      </w:r>
      <w:r>
        <w:tab/>
      </w:r>
      <w:r>
        <w:tab/>
      </w:r>
      <w:r>
        <w:tab/>
      </w:r>
      <w:r>
        <w:tab/>
      </w:r>
      <w:r>
        <w:tab/>
      </w:r>
      <w:r>
        <w:tab/>
        <w:t xml:space="preserve">        razítko a podpis</w:t>
      </w:r>
    </w:p>
    <w:sectPr w:rsidR="00232DE2" w:rsidRPr="00232DE2" w:rsidSect="006D0DA0">
      <w:pgSz w:w="11906" w:h="16838"/>
      <w:pgMar w:top="1276"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4D3"/>
    <w:multiLevelType w:val="hybridMultilevel"/>
    <w:tmpl w:val="9B0A3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65"/>
    <w:rsid w:val="000F4265"/>
    <w:rsid w:val="00163F4C"/>
    <w:rsid w:val="00232DE2"/>
    <w:rsid w:val="004D3941"/>
    <w:rsid w:val="004F0BDD"/>
    <w:rsid w:val="005558B2"/>
    <w:rsid w:val="006D0DA0"/>
    <w:rsid w:val="006F02B7"/>
    <w:rsid w:val="007746FF"/>
    <w:rsid w:val="007E6CF0"/>
    <w:rsid w:val="008334FE"/>
    <w:rsid w:val="00864352"/>
    <w:rsid w:val="008B5DC3"/>
    <w:rsid w:val="00947565"/>
    <w:rsid w:val="00990B40"/>
    <w:rsid w:val="00A7753B"/>
    <w:rsid w:val="00B2574F"/>
    <w:rsid w:val="00B70D61"/>
    <w:rsid w:val="00BA1966"/>
    <w:rsid w:val="00BC3AB8"/>
    <w:rsid w:val="00CA46BA"/>
    <w:rsid w:val="00CA53D4"/>
    <w:rsid w:val="00CB1571"/>
    <w:rsid w:val="00D76E44"/>
    <w:rsid w:val="00D93298"/>
    <w:rsid w:val="00EC5A0E"/>
    <w:rsid w:val="00F6796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54BC"/>
  <w15:docId w15:val="{32E81023-A9E4-4291-B550-511FDCA8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D394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7565"/>
    <w:pPr>
      <w:ind w:left="720"/>
      <w:contextualSpacing/>
    </w:pPr>
  </w:style>
  <w:style w:type="character" w:customStyle="1" w:styleId="lrzxr">
    <w:name w:val="lrzxr"/>
    <w:rsid w:val="007E6CF0"/>
  </w:style>
  <w:style w:type="paragraph" w:styleId="Normlnweb">
    <w:name w:val="Normal (Web)"/>
    <w:basedOn w:val="Normln"/>
    <w:uiPriority w:val="99"/>
    <w:semiHidden/>
    <w:unhideWhenUsed/>
    <w:rsid w:val="0086435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3336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Holešovská</dc:creator>
  <cp:lastModifiedBy>admin</cp:lastModifiedBy>
  <cp:revision>3</cp:revision>
  <dcterms:created xsi:type="dcterms:W3CDTF">2022-12-06T09:32:00Z</dcterms:created>
  <dcterms:modified xsi:type="dcterms:W3CDTF">2022-12-06T09:33:00Z</dcterms:modified>
</cp:coreProperties>
</file>