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BA1D7" w14:textId="77777777" w:rsidR="00E8645A" w:rsidRDefault="00AA058B" w:rsidP="00E8645A">
      <w:pPr>
        <w:shd w:val="clear" w:color="auto" w:fill="FFF1A8"/>
        <w:spacing w:before="100" w:beforeAutospacing="1" w:after="100" w:afterAutospacing="1" w:line="240" w:lineRule="auto"/>
        <w:ind w:right="465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E5AD288" wp14:editId="6D4B64B9">
            <wp:simplePos x="0" y="0"/>
            <wp:positionH relativeFrom="margin">
              <wp:posOffset>152400</wp:posOffset>
            </wp:positionH>
            <wp:positionV relativeFrom="margin">
              <wp:posOffset>-399415</wp:posOffset>
            </wp:positionV>
            <wp:extent cx="5760720" cy="372110"/>
            <wp:effectExtent l="0" t="0" r="0" b="889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s-hlavicka201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0EBD8F" w14:textId="2E81F546" w:rsidR="00BE7E14" w:rsidRDefault="00BE7E14">
      <w:pPr>
        <w:rPr>
          <w:rFonts w:ascii="Arial" w:hAnsi="Arial" w:cs="Arial"/>
          <w:color w:val="50005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500050"/>
          <w:sz w:val="21"/>
          <w:szCs w:val="21"/>
          <w:shd w:val="clear" w:color="auto" w:fill="FFFFFF"/>
        </w:rPr>
        <w:t>TRILAB Group s.r.o.</w:t>
      </w:r>
      <w:r w:rsidR="002A06CD">
        <w:rPr>
          <w:rFonts w:ascii="Arial" w:hAnsi="Arial" w:cs="Arial"/>
          <w:b/>
          <w:bCs/>
          <w:color w:val="500050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color w:val="500050"/>
          <w:sz w:val="21"/>
          <w:szCs w:val="21"/>
          <w:shd w:val="clear" w:color="auto" w:fill="FFFFFF"/>
        </w:rPr>
        <w:t>- pan Zahálka</w:t>
      </w:r>
      <w:r>
        <w:rPr>
          <w:rFonts w:ascii="Arial" w:hAnsi="Arial" w:cs="Arial"/>
          <w:color w:val="500050"/>
          <w:sz w:val="21"/>
          <w:szCs w:val="21"/>
        </w:rPr>
        <w:br/>
      </w:r>
      <w:r>
        <w:rPr>
          <w:rFonts w:ascii="Arial" w:hAnsi="Arial" w:cs="Arial"/>
          <w:color w:val="500050"/>
          <w:sz w:val="21"/>
          <w:szCs w:val="21"/>
          <w:shd w:val="clear" w:color="auto" w:fill="FFFFFF"/>
        </w:rPr>
        <w:t>Wonkova 432</w:t>
      </w:r>
      <w:r>
        <w:rPr>
          <w:rFonts w:ascii="Arial" w:hAnsi="Arial" w:cs="Arial"/>
          <w:color w:val="500050"/>
          <w:sz w:val="21"/>
          <w:szCs w:val="21"/>
        </w:rPr>
        <w:br/>
      </w:r>
      <w:r>
        <w:rPr>
          <w:rFonts w:ascii="Arial" w:hAnsi="Arial" w:cs="Arial"/>
          <w:color w:val="500050"/>
          <w:sz w:val="21"/>
          <w:szCs w:val="21"/>
          <w:shd w:val="clear" w:color="auto" w:fill="FFFFFF"/>
        </w:rPr>
        <w:t>500 02 Hradec Králové</w:t>
      </w:r>
    </w:p>
    <w:p w14:paraId="6DA5D6C8" w14:textId="5410C1D1" w:rsidR="00BE7E14" w:rsidRDefault="00BE7E14">
      <w:pPr>
        <w:rPr>
          <w:rFonts w:ascii="Arial" w:hAnsi="Arial" w:cs="Arial"/>
          <w:color w:val="50005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00050"/>
          <w:sz w:val="21"/>
          <w:szCs w:val="21"/>
          <w:shd w:val="clear" w:color="auto" w:fill="FFFFFF"/>
        </w:rPr>
        <w:t>IČO 05288746</w:t>
      </w:r>
    </w:p>
    <w:p w14:paraId="39A5ABA3" w14:textId="77777777" w:rsidR="00BE7E14" w:rsidRDefault="00BE7E14">
      <w:pPr>
        <w:rPr>
          <w:rFonts w:ascii="Arial" w:hAnsi="Arial" w:cs="Arial"/>
          <w:color w:val="500050"/>
          <w:sz w:val="21"/>
          <w:szCs w:val="21"/>
          <w:shd w:val="clear" w:color="auto" w:fill="FFFFFF"/>
        </w:rPr>
      </w:pPr>
    </w:p>
    <w:p w14:paraId="28B22A89" w14:textId="77777777" w:rsidR="00BE7E14" w:rsidRDefault="00BE7E14">
      <w:pPr>
        <w:rPr>
          <w:rFonts w:ascii="Arial" w:hAnsi="Arial" w:cs="Arial"/>
          <w:color w:val="500050"/>
          <w:sz w:val="21"/>
          <w:szCs w:val="21"/>
          <w:shd w:val="clear" w:color="auto" w:fill="FFFFFF"/>
        </w:rPr>
      </w:pPr>
    </w:p>
    <w:p w14:paraId="17214D8F" w14:textId="4F7E75A8" w:rsidR="00F63EA4" w:rsidRDefault="002A06CD">
      <w:pP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Jablonec n. N.</w:t>
      </w:r>
      <w:r w:rsidR="009A1232">
        <w:rPr>
          <w:rFonts w:ascii="TeXGyreAdventor" w:hAnsi="TeXGyreAdventor"/>
          <w:sz w:val="20"/>
          <w:szCs w:val="20"/>
        </w:rPr>
        <w:t>,</w:t>
      </w:r>
      <w:r w:rsidR="0073011E">
        <w:rPr>
          <w:rFonts w:ascii="TeXGyreAdventor" w:hAnsi="TeXGyreAdventor"/>
          <w:sz w:val="20"/>
          <w:szCs w:val="20"/>
        </w:rPr>
        <w:t xml:space="preserve"> </w:t>
      </w:r>
      <w:r w:rsidR="00BE7E14">
        <w:rPr>
          <w:rFonts w:ascii="TeXGyreAdventor" w:hAnsi="TeXGyreAdventor"/>
          <w:sz w:val="20"/>
          <w:szCs w:val="20"/>
        </w:rPr>
        <w:t xml:space="preserve">dne </w:t>
      </w:r>
      <w:r w:rsidR="00241429">
        <w:rPr>
          <w:rFonts w:ascii="TeXGyreAdventor" w:hAnsi="TeXGyreAdventor"/>
          <w:sz w:val="20"/>
          <w:szCs w:val="20"/>
        </w:rPr>
        <w:t>5</w:t>
      </w:r>
      <w:r w:rsidR="00BE7E14">
        <w:rPr>
          <w:rFonts w:ascii="TeXGyreAdventor" w:hAnsi="TeXGyreAdventor"/>
          <w:sz w:val="20"/>
          <w:szCs w:val="20"/>
        </w:rPr>
        <w:t>.</w:t>
      </w:r>
      <w:r>
        <w:rPr>
          <w:rFonts w:ascii="TeXGyreAdventor" w:hAnsi="TeXGyreAdventor"/>
          <w:sz w:val="20"/>
          <w:szCs w:val="20"/>
        </w:rPr>
        <w:t xml:space="preserve"> </w:t>
      </w:r>
      <w:r w:rsidR="00BE7E14">
        <w:rPr>
          <w:rFonts w:ascii="TeXGyreAdventor" w:hAnsi="TeXGyreAdventor"/>
          <w:sz w:val="20"/>
          <w:szCs w:val="20"/>
        </w:rPr>
        <w:t>prosince 2022</w:t>
      </w:r>
    </w:p>
    <w:p w14:paraId="73A92AAE" w14:textId="77777777" w:rsidR="00D73271" w:rsidRDefault="00D73271">
      <w:pPr>
        <w:rPr>
          <w:rFonts w:ascii="TeXGyreAdventor" w:hAnsi="TeXGyreAdventor"/>
          <w:b/>
          <w:sz w:val="20"/>
          <w:szCs w:val="20"/>
          <w:u w:val="single"/>
        </w:rPr>
      </w:pPr>
    </w:p>
    <w:p w14:paraId="3BD75D35" w14:textId="2CFAD9CA" w:rsidR="00E8645A" w:rsidRDefault="00E8645A">
      <w:pPr>
        <w:rPr>
          <w:rFonts w:ascii="TeXGyreAdventor" w:hAnsi="TeXGyreAdventor"/>
          <w:b/>
          <w:sz w:val="20"/>
          <w:szCs w:val="20"/>
          <w:u w:val="single"/>
        </w:rPr>
      </w:pPr>
      <w:r w:rsidRPr="00E8645A">
        <w:rPr>
          <w:rFonts w:ascii="TeXGyreAdventor" w:hAnsi="TeXGyreAdventor"/>
          <w:b/>
          <w:sz w:val="20"/>
          <w:szCs w:val="20"/>
          <w:u w:val="single"/>
        </w:rPr>
        <w:t>Objednávka</w:t>
      </w:r>
      <w:r w:rsidR="008D72FF">
        <w:rPr>
          <w:rFonts w:ascii="TeXGyreAdventor" w:hAnsi="TeXGyreAdventor"/>
          <w:b/>
          <w:sz w:val="20"/>
          <w:szCs w:val="20"/>
          <w:u w:val="single"/>
        </w:rPr>
        <w:t xml:space="preserve"> č. </w:t>
      </w:r>
      <w:r w:rsidR="00241429">
        <w:rPr>
          <w:rFonts w:ascii="TeXGyreAdventor" w:hAnsi="TeXGyreAdventor"/>
          <w:b/>
          <w:sz w:val="20"/>
          <w:szCs w:val="20"/>
          <w:u w:val="single"/>
        </w:rPr>
        <w:t>24/PB/2022</w:t>
      </w:r>
    </w:p>
    <w:p w14:paraId="63707BD6" w14:textId="77777777" w:rsidR="002A06CD" w:rsidRDefault="002A06CD" w:rsidP="00BE7E14">
      <w:pPr>
        <w:pBdr>
          <w:bottom w:val="single" w:sz="4" w:space="3" w:color="auto"/>
        </w:pBdr>
        <w:rPr>
          <w:rFonts w:ascii="TeXGyreAdventor" w:hAnsi="TeXGyreAdventor"/>
          <w:sz w:val="20"/>
          <w:szCs w:val="20"/>
        </w:rPr>
      </w:pPr>
    </w:p>
    <w:p w14:paraId="2472AC30" w14:textId="77777777" w:rsidR="002A06CD" w:rsidRDefault="002A06CD" w:rsidP="00BE7E14">
      <w:pPr>
        <w:pBdr>
          <w:bottom w:val="single" w:sz="4" w:space="3" w:color="auto"/>
        </w:pBdr>
        <w:rPr>
          <w:rFonts w:ascii="TeXGyreAdventor" w:hAnsi="TeXGyreAdventor"/>
          <w:sz w:val="20"/>
          <w:szCs w:val="20"/>
        </w:rPr>
      </w:pPr>
    </w:p>
    <w:p w14:paraId="5E44803B" w14:textId="77777777" w:rsidR="002A06CD" w:rsidRDefault="002A06CD" w:rsidP="00BE7E14">
      <w:pPr>
        <w:pBdr>
          <w:bottom w:val="single" w:sz="4" w:space="3" w:color="auto"/>
        </w:pBdr>
        <w:rPr>
          <w:rFonts w:ascii="TeXGyreAdventor" w:hAnsi="TeXGyreAdventor"/>
          <w:sz w:val="20"/>
          <w:szCs w:val="20"/>
        </w:rPr>
      </w:pPr>
    </w:p>
    <w:p w14:paraId="04F84CA0" w14:textId="77777777" w:rsidR="002A06CD" w:rsidRDefault="002A06CD" w:rsidP="00BE7E14">
      <w:pPr>
        <w:pBdr>
          <w:bottom w:val="single" w:sz="4" w:space="3" w:color="auto"/>
        </w:pBdr>
        <w:rPr>
          <w:rFonts w:ascii="TeXGyreAdventor" w:hAnsi="TeXGyreAdventor"/>
          <w:sz w:val="20"/>
          <w:szCs w:val="20"/>
        </w:rPr>
      </w:pPr>
    </w:p>
    <w:p w14:paraId="64A9C399" w14:textId="5C9722CB" w:rsidR="00FE5652" w:rsidRDefault="00BE7E14" w:rsidP="00BE7E14">
      <w:pPr>
        <w:pBdr>
          <w:bottom w:val="single" w:sz="4" w:space="3" w:color="auto"/>
        </w:pBd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Dobrý den, pane Zahálko,</w:t>
      </w:r>
    </w:p>
    <w:p w14:paraId="2D1E9ACB" w14:textId="6D4BB5C7" w:rsidR="00BE7E14" w:rsidRDefault="00BE7E14" w:rsidP="00BE7E14">
      <w:pPr>
        <w:pBdr>
          <w:bottom w:val="single" w:sz="4" w:space="3" w:color="auto"/>
        </w:pBd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objednáváme 3D tiskárnu TRILAB Delti2 pro obor grafický design do celkové ceny investice 80.000,-Kč.</w:t>
      </w:r>
    </w:p>
    <w:p w14:paraId="25627ED1" w14:textId="77777777" w:rsidR="00893B98" w:rsidRDefault="00893B98" w:rsidP="00893B98">
      <w:pPr>
        <w:spacing w:after="0"/>
        <w:rPr>
          <w:rFonts w:ascii="TeXGyreAdventor" w:hAnsi="TeXGyreAdventor"/>
          <w:sz w:val="20"/>
          <w:szCs w:val="20"/>
        </w:rPr>
      </w:pPr>
    </w:p>
    <w:p w14:paraId="0C8988DC" w14:textId="77777777" w:rsidR="002A06CD" w:rsidRDefault="002A06CD" w:rsidP="00893B98">
      <w:pPr>
        <w:spacing w:after="0"/>
        <w:rPr>
          <w:rFonts w:ascii="TeXGyreAdventor" w:hAnsi="TeXGyreAdventor"/>
          <w:sz w:val="20"/>
          <w:szCs w:val="20"/>
        </w:rPr>
      </w:pPr>
    </w:p>
    <w:p w14:paraId="13541340" w14:textId="77777777" w:rsidR="002A06CD" w:rsidRDefault="002A06CD" w:rsidP="00893B98">
      <w:pPr>
        <w:spacing w:after="0"/>
        <w:rPr>
          <w:rFonts w:ascii="TeXGyreAdventor" w:hAnsi="TeXGyreAdventor"/>
          <w:sz w:val="20"/>
          <w:szCs w:val="20"/>
        </w:rPr>
      </w:pPr>
    </w:p>
    <w:p w14:paraId="1B7341FD" w14:textId="77777777" w:rsidR="002A06CD" w:rsidRDefault="002A06CD" w:rsidP="00893B98">
      <w:pPr>
        <w:spacing w:after="0"/>
        <w:rPr>
          <w:rFonts w:ascii="TeXGyreAdventor" w:hAnsi="TeXGyreAdventor"/>
          <w:sz w:val="20"/>
          <w:szCs w:val="20"/>
        </w:rPr>
      </w:pPr>
    </w:p>
    <w:p w14:paraId="2FB7422E" w14:textId="77777777" w:rsidR="002A06CD" w:rsidRDefault="002A06CD" w:rsidP="00893B98">
      <w:pPr>
        <w:spacing w:after="0"/>
        <w:rPr>
          <w:rFonts w:ascii="TeXGyreAdventor" w:hAnsi="TeXGyreAdventor"/>
          <w:sz w:val="20"/>
          <w:szCs w:val="20"/>
        </w:rPr>
      </w:pPr>
    </w:p>
    <w:p w14:paraId="4EA7E5C7" w14:textId="77777777" w:rsidR="008F016A" w:rsidRDefault="006222E5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Fakturační údaje:</w:t>
      </w:r>
    </w:p>
    <w:p w14:paraId="1A26D292" w14:textId="77777777" w:rsidR="006222E5" w:rsidRDefault="006222E5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SUPŠ A VOŠ, příspěvková organizace</w:t>
      </w:r>
    </w:p>
    <w:p w14:paraId="5E68E542" w14:textId="77777777" w:rsidR="006222E5" w:rsidRDefault="006222E5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Horní náměstí 800/1</w:t>
      </w:r>
    </w:p>
    <w:p w14:paraId="792FF3FC" w14:textId="77777777" w:rsidR="006222E5" w:rsidRDefault="006222E5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466 80 Jablonec nad Nisou</w:t>
      </w:r>
    </w:p>
    <w:p w14:paraId="3FAFF0AD" w14:textId="77777777" w:rsidR="00893B98" w:rsidRDefault="001F250C">
      <w:pP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IČ: 60252600</w:t>
      </w:r>
    </w:p>
    <w:p w14:paraId="5BB0E680" w14:textId="77777777" w:rsidR="001F250C" w:rsidRDefault="001F250C">
      <w:pPr>
        <w:rPr>
          <w:rFonts w:ascii="TeXGyreAdventor" w:hAnsi="TeXGyreAdventor"/>
          <w:sz w:val="20"/>
          <w:szCs w:val="20"/>
        </w:rPr>
      </w:pPr>
    </w:p>
    <w:p w14:paraId="2C87AB8C" w14:textId="77777777" w:rsidR="00B95382" w:rsidRDefault="00B95382" w:rsidP="00893B98">
      <w:pPr>
        <w:spacing w:after="0"/>
        <w:rPr>
          <w:rFonts w:ascii="TeXGyreAdventor" w:hAnsi="TeXGyreAdventor"/>
          <w:sz w:val="20"/>
          <w:szCs w:val="20"/>
        </w:rPr>
      </w:pPr>
    </w:p>
    <w:p w14:paraId="6BCCD4AD" w14:textId="77777777" w:rsidR="004A43DF" w:rsidRPr="006C25E2" w:rsidRDefault="001E7454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Mgr. Bc. M. Picko Baumannová</w:t>
      </w:r>
    </w:p>
    <w:p w14:paraId="2C07E13E" w14:textId="77777777" w:rsidR="006222E5" w:rsidRDefault="001E7454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Ředitelka školy</w:t>
      </w:r>
    </w:p>
    <w:p w14:paraId="4558CCAF" w14:textId="77777777" w:rsidR="00BF5855" w:rsidRDefault="00E8645A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SUPŠ a VOŠ, příspěvková</w:t>
      </w:r>
      <w:r w:rsidR="006C25E2">
        <w:rPr>
          <w:rFonts w:ascii="TeXGyreAdventor" w:hAnsi="TeXGyreAdventor"/>
          <w:sz w:val="20"/>
          <w:szCs w:val="20"/>
        </w:rPr>
        <w:t xml:space="preserve"> organiza</w:t>
      </w:r>
      <w:r w:rsidR="00BF5855" w:rsidRPr="006C25E2">
        <w:rPr>
          <w:rFonts w:ascii="TeXGyreAdventor" w:hAnsi="TeXGyreAdventor"/>
          <w:sz w:val="20"/>
          <w:szCs w:val="20"/>
        </w:rPr>
        <w:t>ce</w:t>
      </w:r>
    </w:p>
    <w:p w14:paraId="7877FE11" w14:textId="44A04CE6" w:rsidR="00BF5855" w:rsidRPr="006C25E2" w:rsidRDefault="00BF5855" w:rsidP="002A06CD">
      <w:pPr>
        <w:spacing w:after="0"/>
        <w:rPr>
          <w:rFonts w:ascii="TeXGyreAdventor" w:hAnsi="TeXGyreAdventor"/>
          <w:sz w:val="20"/>
          <w:szCs w:val="20"/>
        </w:rPr>
      </w:pPr>
      <w:r w:rsidRPr="006C25E2">
        <w:rPr>
          <w:rFonts w:ascii="TeXGyreAdventor" w:hAnsi="TeXGyreAdventor"/>
          <w:sz w:val="20"/>
          <w:szCs w:val="20"/>
        </w:rPr>
        <w:t xml:space="preserve">IČO </w:t>
      </w:r>
      <w:r w:rsidR="004A43DF" w:rsidRPr="006C25E2">
        <w:rPr>
          <w:rFonts w:ascii="TeXGyreAdventor" w:hAnsi="TeXGyreAdventor"/>
          <w:sz w:val="20"/>
          <w:szCs w:val="20"/>
        </w:rPr>
        <w:t>60252600</w:t>
      </w:r>
      <w:r w:rsidRPr="006C25E2">
        <w:rPr>
          <w:rFonts w:ascii="TeXGyreAdventor" w:hAnsi="TeXGyreAdventor"/>
          <w:sz w:val="20"/>
          <w:szCs w:val="20"/>
        </w:rPr>
        <w:t xml:space="preserve"> </w:t>
      </w:r>
      <w:r w:rsidRPr="006C25E2">
        <w:rPr>
          <w:rFonts w:ascii="TeXGyreAdventor" w:hAnsi="TeXGyreAdventor"/>
          <w:sz w:val="20"/>
          <w:szCs w:val="20"/>
        </w:rPr>
        <w:tab/>
      </w:r>
      <w:r w:rsidRPr="006C25E2">
        <w:rPr>
          <w:rFonts w:ascii="TeXGyreAdventor" w:hAnsi="TeXGyreAdventor"/>
          <w:sz w:val="20"/>
          <w:szCs w:val="20"/>
        </w:rPr>
        <w:tab/>
      </w:r>
      <w:r w:rsidRPr="006C25E2">
        <w:rPr>
          <w:rFonts w:ascii="TeXGyreAdventor" w:hAnsi="TeXGyreAdventor"/>
          <w:sz w:val="20"/>
          <w:szCs w:val="20"/>
        </w:rPr>
        <w:tab/>
      </w:r>
      <w:r w:rsidRPr="006C25E2">
        <w:rPr>
          <w:rFonts w:ascii="TeXGyreAdventor" w:hAnsi="TeXGyreAdventor"/>
          <w:sz w:val="20"/>
          <w:szCs w:val="20"/>
        </w:rPr>
        <w:tab/>
      </w:r>
      <w:r w:rsidRPr="006C25E2">
        <w:rPr>
          <w:rFonts w:ascii="TeXGyreAdventor" w:hAnsi="TeXGyreAdventor"/>
          <w:sz w:val="20"/>
          <w:szCs w:val="20"/>
        </w:rPr>
        <w:tab/>
      </w:r>
    </w:p>
    <w:sectPr w:rsidR="00BF5855" w:rsidRPr="006C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55"/>
    <w:rsid w:val="00007750"/>
    <w:rsid w:val="000107A7"/>
    <w:rsid w:val="00015163"/>
    <w:rsid w:val="00064AD6"/>
    <w:rsid w:val="0009062F"/>
    <w:rsid w:val="00097B52"/>
    <w:rsid w:val="000B4402"/>
    <w:rsid w:val="000C6A18"/>
    <w:rsid w:val="000F5899"/>
    <w:rsid w:val="001A1170"/>
    <w:rsid w:val="001A19EB"/>
    <w:rsid w:val="001C669A"/>
    <w:rsid w:val="001E7454"/>
    <w:rsid w:val="001F0C07"/>
    <w:rsid w:val="001F250C"/>
    <w:rsid w:val="00200AEF"/>
    <w:rsid w:val="00241429"/>
    <w:rsid w:val="002828EC"/>
    <w:rsid w:val="002A06CD"/>
    <w:rsid w:val="002B6E81"/>
    <w:rsid w:val="002D35D0"/>
    <w:rsid w:val="002F08DF"/>
    <w:rsid w:val="002F49FF"/>
    <w:rsid w:val="00361AC8"/>
    <w:rsid w:val="003644AF"/>
    <w:rsid w:val="003818D2"/>
    <w:rsid w:val="00392393"/>
    <w:rsid w:val="003A11BE"/>
    <w:rsid w:val="003F7221"/>
    <w:rsid w:val="00414DC1"/>
    <w:rsid w:val="004306C9"/>
    <w:rsid w:val="00441AB1"/>
    <w:rsid w:val="004605E7"/>
    <w:rsid w:val="0046230B"/>
    <w:rsid w:val="004704E1"/>
    <w:rsid w:val="004A43DF"/>
    <w:rsid w:val="004B7AD2"/>
    <w:rsid w:val="004D673F"/>
    <w:rsid w:val="00522C5A"/>
    <w:rsid w:val="00532344"/>
    <w:rsid w:val="00550491"/>
    <w:rsid w:val="005844F5"/>
    <w:rsid w:val="00586EFD"/>
    <w:rsid w:val="006016EA"/>
    <w:rsid w:val="006222E5"/>
    <w:rsid w:val="0062320B"/>
    <w:rsid w:val="00626978"/>
    <w:rsid w:val="00667A00"/>
    <w:rsid w:val="006A2BAF"/>
    <w:rsid w:val="006B1ADB"/>
    <w:rsid w:val="006C25E2"/>
    <w:rsid w:val="006E07C1"/>
    <w:rsid w:val="006E3B3C"/>
    <w:rsid w:val="00724E09"/>
    <w:rsid w:val="0073011E"/>
    <w:rsid w:val="007321B9"/>
    <w:rsid w:val="00777F77"/>
    <w:rsid w:val="00782047"/>
    <w:rsid w:val="007A4705"/>
    <w:rsid w:val="007D64F6"/>
    <w:rsid w:val="00820E8D"/>
    <w:rsid w:val="00843FF0"/>
    <w:rsid w:val="00852E54"/>
    <w:rsid w:val="00893B98"/>
    <w:rsid w:val="008B1C26"/>
    <w:rsid w:val="008D0E05"/>
    <w:rsid w:val="008D72FF"/>
    <w:rsid w:val="008F016A"/>
    <w:rsid w:val="008F6615"/>
    <w:rsid w:val="00915442"/>
    <w:rsid w:val="009418A2"/>
    <w:rsid w:val="009429EB"/>
    <w:rsid w:val="0098654F"/>
    <w:rsid w:val="009A1232"/>
    <w:rsid w:val="009B10D7"/>
    <w:rsid w:val="009C0E98"/>
    <w:rsid w:val="00AA058B"/>
    <w:rsid w:val="00AF090A"/>
    <w:rsid w:val="00B14632"/>
    <w:rsid w:val="00B7147F"/>
    <w:rsid w:val="00B87493"/>
    <w:rsid w:val="00B95382"/>
    <w:rsid w:val="00BB3887"/>
    <w:rsid w:val="00BE7E14"/>
    <w:rsid w:val="00BF5855"/>
    <w:rsid w:val="00C42396"/>
    <w:rsid w:val="00CB54CF"/>
    <w:rsid w:val="00CD0756"/>
    <w:rsid w:val="00CD13B8"/>
    <w:rsid w:val="00CD2766"/>
    <w:rsid w:val="00D13226"/>
    <w:rsid w:val="00D23E60"/>
    <w:rsid w:val="00D5133C"/>
    <w:rsid w:val="00D73271"/>
    <w:rsid w:val="00DA6488"/>
    <w:rsid w:val="00DF1336"/>
    <w:rsid w:val="00E14167"/>
    <w:rsid w:val="00E269BF"/>
    <w:rsid w:val="00E328B6"/>
    <w:rsid w:val="00E53335"/>
    <w:rsid w:val="00E57591"/>
    <w:rsid w:val="00E8645A"/>
    <w:rsid w:val="00ED6D9B"/>
    <w:rsid w:val="00EE318C"/>
    <w:rsid w:val="00F30C10"/>
    <w:rsid w:val="00F5453B"/>
    <w:rsid w:val="00F63EA4"/>
    <w:rsid w:val="00F854E7"/>
    <w:rsid w:val="00F8727C"/>
    <w:rsid w:val="00FA7B51"/>
    <w:rsid w:val="00FE5652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29CB"/>
  <w15:docId w15:val="{FF34FE15-1248-4491-8604-4F86C114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19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5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5788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62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09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40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90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568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364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621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628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346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84012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266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137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4262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529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7802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92609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9152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1914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346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0095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Student</cp:lastModifiedBy>
  <cp:revision>4</cp:revision>
  <cp:lastPrinted>2018-09-13T05:51:00Z</cp:lastPrinted>
  <dcterms:created xsi:type="dcterms:W3CDTF">2022-11-01T12:46:00Z</dcterms:created>
  <dcterms:modified xsi:type="dcterms:W3CDTF">2022-12-06T06:59:00Z</dcterms:modified>
</cp:coreProperties>
</file>