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04517" w14:textId="706D6D7A" w:rsidR="00B21BFB" w:rsidRPr="00DA1CF7" w:rsidRDefault="00B21BFB" w:rsidP="00B21BFB">
      <w:pPr>
        <w:spacing w:after="120"/>
        <w:jc w:val="center"/>
        <w:rPr>
          <w:rFonts w:ascii="Arial" w:hAnsi="Arial" w:cs="Arial"/>
          <w:b/>
          <w:spacing w:val="70"/>
          <w:sz w:val="28"/>
          <w:szCs w:val="28"/>
        </w:rPr>
      </w:pPr>
      <w:r w:rsidRPr="00DA1CF7">
        <w:rPr>
          <w:rFonts w:ascii="Arial" w:hAnsi="Arial" w:cs="Arial"/>
          <w:b/>
          <w:spacing w:val="70"/>
          <w:sz w:val="28"/>
          <w:szCs w:val="28"/>
        </w:rPr>
        <w:t>SMLOUVA O DÍLO</w:t>
      </w:r>
    </w:p>
    <w:p w14:paraId="1694C807" w14:textId="39F9D0A2" w:rsidR="00B21BFB" w:rsidRPr="00DA1CF7" w:rsidRDefault="00B21BFB" w:rsidP="00DA1CF7">
      <w:pPr>
        <w:spacing w:after="120"/>
        <w:jc w:val="center"/>
        <w:rPr>
          <w:rFonts w:ascii="Arial" w:hAnsi="Arial" w:cs="Arial"/>
          <w:b/>
          <w:spacing w:val="70"/>
          <w:sz w:val="28"/>
          <w:szCs w:val="28"/>
        </w:rPr>
      </w:pPr>
      <w:r w:rsidRPr="00DA1CF7">
        <w:rPr>
          <w:rFonts w:ascii="Arial" w:hAnsi="Arial" w:cs="Arial"/>
          <w:b/>
          <w:spacing w:val="70"/>
          <w:sz w:val="28"/>
          <w:szCs w:val="28"/>
        </w:rPr>
        <w:t xml:space="preserve">na zpracování projektové dokumentace a </w:t>
      </w:r>
      <w:r w:rsidR="009D3829" w:rsidRPr="00DA1CF7">
        <w:rPr>
          <w:rFonts w:ascii="Arial" w:hAnsi="Arial" w:cs="Arial"/>
          <w:b/>
          <w:spacing w:val="70"/>
          <w:sz w:val="28"/>
          <w:szCs w:val="28"/>
        </w:rPr>
        <w:t>inženýrská činnost</w:t>
      </w:r>
    </w:p>
    <w:p w14:paraId="64CA68EA" w14:textId="77777777" w:rsidR="00B21BFB" w:rsidRPr="00B21BFB" w:rsidRDefault="00B21BFB" w:rsidP="00B21BFB">
      <w:pPr>
        <w:widowControl w:val="0"/>
        <w:spacing w:before="46" w:after="120"/>
        <w:jc w:val="center"/>
        <w:rPr>
          <w:rFonts w:ascii="Arial" w:hAnsi="Arial" w:cs="Arial"/>
          <w:sz w:val="22"/>
          <w:szCs w:val="22"/>
        </w:rPr>
      </w:pPr>
      <w:r w:rsidRPr="00B21BFB">
        <w:rPr>
          <w:rFonts w:ascii="Arial" w:hAnsi="Arial" w:cs="Arial"/>
          <w:sz w:val="22"/>
          <w:szCs w:val="22"/>
        </w:rPr>
        <w:t>na akci</w:t>
      </w:r>
    </w:p>
    <w:p w14:paraId="0170B436" w14:textId="2824B449" w:rsidR="001128E5" w:rsidRPr="001128E5" w:rsidRDefault="001128E5" w:rsidP="001128E5">
      <w:pPr>
        <w:jc w:val="center"/>
        <w:rPr>
          <w:rFonts w:ascii="Arial" w:hAnsi="Arial" w:cs="Arial"/>
          <w:b/>
          <w:sz w:val="22"/>
          <w:szCs w:val="22"/>
        </w:rPr>
      </w:pPr>
      <w:r w:rsidRPr="001128E5">
        <w:rPr>
          <w:rFonts w:ascii="Arial" w:hAnsi="Arial" w:cs="Arial"/>
          <w:b/>
          <w:sz w:val="22"/>
          <w:szCs w:val="22"/>
        </w:rPr>
        <w:t>Zpracování projektové dokumentace na zhotovení stavby</w:t>
      </w:r>
    </w:p>
    <w:p w14:paraId="4139022F" w14:textId="531C6D47" w:rsidR="006C21B2" w:rsidRDefault="001128E5" w:rsidP="001128E5">
      <w:pPr>
        <w:jc w:val="center"/>
        <w:rPr>
          <w:rFonts w:ascii="Arial" w:hAnsi="Arial" w:cs="Arial"/>
          <w:b/>
          <w:sz w:val="22"/>
          <w:szCs w:val="22"/>
        </w:rPr>
      </w:pPr>
      <w:r w:rsidRPr="001128E5">
        <w:rPr>
          <w:rFonts w:ascii="Arial" w:hAnsi="Arial" w:cs="Arial"/>
          <w:b/>
          <w:sz w:val="22"/>
          <w:szCs w:val="22"/>
        </w:rPr>
        <w:t>„Novostavba budovy školy SŠŽ Sokolov na p. p</w:t>
      </w:r>
      <w:r>
        <w:rPr>
          <w:rFonts w:ascii="Arial" w:hAnsi="Arial" w:cs="Arial"/>
          <w:b/>
          <w:sz w:val="22"/>
          <w:szCs w:val="22"/>
        </w:rPr>
        <w:t xml:space="preserve">. č. 386/1, k. </w:t>
      </w:r>
      <w:proofErr w:type="spellStart"/>
      <w:r>
        <w:rPr>
          <w:rFonts w:ascii="Arial" w:hAnsi="Arial" w:cs="Arial"/>
          <w:b/>
          <w:sz w:val="22"/>
          <w:szCs w:val="22"/>
        </w:rPr>
        <w:t>ú.</w:t>
      </w:r>
      <w:proofErr w:type="spellEnd"/>
      <w:r>
        <w:rPr>
          <w:rFonts w:ascii="Arial" w:hAnsi="Arial" w:cs="Arial"/>
          <w:b/>
          <w:sz w:val="22"/>
          <w:szCs w:val="22"/>
        </w:rPr>
        <w:t xml:space="preserve"> Sokolov“ </w:t>
      </w:r>
      <w:r w:rsidRPr="001128E5">
        <w:rPr>
          <w:rFonts w:ascii="Arial" w:hAnsi="Arial" w:cs="Arial"/>
          <w:b/>
          <w:sz w:val="22"/>
          <w:szCs w:val="22"/>
        </w:rPr>
        <w:t>včetně inženýrské činnosti a výkonu autorského dozoru</w:t>
      </w:r>
    </w:p>
    <w:p w14:paraId="606B3F64" w14:textId="77777777" w:rsidR="001128E5" w:rsidRDefault="001128E5" w:rsidP="001128E5">
      <w:pPr>
        <w:jc w:val="center"/>
        <w:rPr>
          <w:rFonts w:ascii="Arial" w:hAnsi="Arial" w:cs="Arial"/>
        </w:rPr>
      </w:pPr>
    </w:p>
    <w:p w14:paraId="70A95111" w14:textId="77777777" w:rsidR="00A82BC9" w:rsidRDefault="00A82BC9" w:rsidP="00B21BFB">
      <w:pPr>
        <w:rPr>
          <w:rFonts w:ascii="Arial" w:hAnsi="Arial" w:cs="Arial"/>
          <w:color w:val="auto"/>
          <w:sz w:val="20"/>
          <w:szCs w:val="20"/>
        </w:rPr>
      </w:pPr>
    </w:p>
    <w:p w14:paraId="24175636" w14:textId="423B1BE1"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p>
    <w:p w14:paraId="43AD4296" w14:textId="2A97DA36" w:rsidR="00B21BFB" w:rsidRDefault="00B21BFB" w:rsidP="00B21BFB">
      <w:pPr>
        <w:rPr>
          <w:rFonts w:ascii="Arial" w:hAnsi="Arial" w:cs="Arial"/>
          <w:color w:val="auto"/>
          <w:sz w:val="22"/>
          <w:szCs w:val="22"/>
        </w:rPr>
      </w:pPr>
    </w:p>
    <w:p w14:paraId="1E9B05C9" w14:textId="77777777" w:rsidR="00A82BC9" w:rsidRPr="00B21BFB" w:rsidRDefault="00A82BC9" w:rsidP="00B21BFB">
      <w:pPr>
        <w:rPr>
          <w:rFonts w:ascii="Arial" w:hAnsi="Arial" w:cs="Arial"/>
          <w:color w:val="auto"/>
          <w:sz w:val="22"/>
          <w:szCs w:val="22"/>
        </w:rPr>
      </w:pPr>
    </w:p>
    <w:p w14:paraId="5BA92741" w14:textId="77777777" w:rsidR="007A014B" w:rsidRPr="007A014B" w:rsidRDefault="007A014B" w:rsidP="007A014B">
      <w:pPr>
        <w:rPr>
          <w:rFonts w:ascii="Arial" w:hAnsi="Arial" w:cs="Arial"/>
          <w:b/>
          <w:iCs/>
          <w:color w:val="auto"/>
          <w:sz w:val="20"/>
          <w:szCs w:val="20"/>
        </w:rPr>
      </w:pPr>
      <w:r w:rsidRPr="007A014B">
        <w:rPr>
          <w:rFonts w:ascii="Arial" w:hAnsi="Arial" w:cs="Arial"/>
          <w:b/>
          <w:iCs/>
          <w:color w:val="auto"/>
          <w:sz w:val="20"/>
          <w:szCs w:val="20"/>
        </w:rPr>
        <w:t>Karlovarský kraj</w:t>
      </w:r>
    </w:p>
    <w:p w14:paraId="0353BD10" w14:textId="77777777"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se sídlem: </w:t>
      </w:r>
      <w:r w:rsidRPr="007A014B">
        <w:rPr>
          <w:rFonts w:ascii="Arial" w:hAnsi="Arial" w:cs="Arial"/>
          <w:iCs/>
          <w:color w:val="auto"/>
          <w:sz w:val="20"/>
          <w:szCs w:val="20"/>
        </w:rPr>
        <w:tab/>
      </w:r>
      <w:r w:rsidRPr="007A014B">
        <w:rPr>
          <w:rFonts w:ascii="Arial" w:hAnsi="Arial" w:cs="Arial"/>
          <w:iCs/>
          <w:color w:val="auto"/>
          <w:sz w:val="20"/>
          <w:szCs w:val="20"/>
        </w:rPr>
        <w:tab/>
        <w:t>Závodní 353/88, 360 06 Karlovy Vary</w:t>
      </w:r>
    </w:p>
    <w:p w14:paraId="3E88B720" w14:textId="77777777"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IČO: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t>70891168</w:t>
      </w:r>
    </w:p>
    <w:p w14:paraId="1DE615D4" w14:textId="77777777"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DIČ: </w:t>
      </w:r>
      <w:r w:rsidRPr="007A014B">
        <w:rPr>
          <w:rFonts w:ascii="Arial" w:hAnsi="Arial" w:cs="Arial"/>
          <w:iCs/>
          <w:color w:val="auto"/>
          <w:sz w:val="20"/>
          <w:szCs w:val="20"/>
        </w:rPr>
        <w:tab/>
      </w:r>
      <w:r w:rsidRPr="007A014B">
        <w:rPr>
          <w:rFonts w:ascii="Arial" w:hAnsi="Arial" w:cs="Arial"/>
          <w:iCs/>
          <w:color w:val="auto"/>
          <w:sz w:val="20"/>
          <w:szCs w:val="20"/>
        </w:rPr>
        <w:tab/>
      </w:r>
      <w:r w:rsidRPr="007A014B">
        <w:rPr>
          <w:rFonts w:ascii="Arial" w:hAnsi="Arial" w:cs="Arial"/>
          <w:iCs/>
          <w:color w:val="auto"/>
          <w:sz w:val="20"/>
          <w:szCs w:val="20"/>
        </w:rPr>
        <w:tab/>
        <w:t>CZ70891168</w:t>
      </w:r>
    </w:p>
    <w:p w14:paraId="1EE03046" w14:textId="14055B84" w:rsidR="007A014B" w:rsidRPr="007A014B" w:rsidRDefault="007A014B" w:rsidP="007A014B">
      <w:pPr>
        <w:rPr>
          <w:rFonts w:ascii="Arial" w:hAnsi="Arial" w:cs="Arial"/>
          <w:iCs/>
          <w:color w:val="auto"/>
          <w:sz w:val="20"/>
          <w:szCs w:val="20"/>
        </w:rPr>
      </w:pPr>
      <w:r w:rsidRPr="007A014B">
        <w:rPr>
          <w:rFonts w:ascii="Arial" w:hAnsi="Arial" w:cs="Arial"/>
          <w:iCs/>
          <w:color w:val="auto"/>
          <w:sz w:val="20"/>
          <w:szCs w:val="20"/>
        </w:rPr>
        <w:t xml:space="preserve">bankovní spojení: </w:t>
      </w:r>
      <w:r w:rsidR="00C82799">
        <w:rPr>
          <w:rFonts w:ascii="Arial" w:hAnsi="Arial" w:cs="Arial"/>
          <w:iCs/>
          <w:color w:val="auto"/>
          <w:sz w:val="20"/>
          <w:szCs w:val="20"/>
        </w:rPr>
        <w:tab/>
      </w:r>
      <w:r w:rsidR="00B20461">
        <w:rPr>
          <w:rFonts w:ascii="Arial" w:hAnsi="Arial" w:cs="Arial"/>
          <w:iCs/>
          <w:color w:val="auto"/>
          <w:sz w:val="20"/>
          <w:szCs w:val="20"/>
        </w:rPr>
        <w:t>XXXXXXXXXXXXXXXXXXXXXXXXXXXXXXXXXXXX</w:t>
      </w:r>
      <w:r w:rsidRPr="007A014B">
        <w:rPr>
          <w:rFonts w:ascii="Arial" w:hAnsi="Arial" w:cs="Arial"/>
          <w:iCs/>
          <w:color w:val="auto"/>
          <w:sz w:val="20"/>
          <w:szCs w:val="20"/>
        </w:rPr>
        <w:tab/>
      </w:r>
    </w:p>
    <w:p w14:paraId="7789FDBF" w14:textId="76570037" w:rsidR="00B21BFB" w:rsidRDefault="007A014B" w:rsidP="007A014B">
      <w:pPr>
        <w:rPr>
          <w:rFonts w:ascii="Arial" w:hAnsi="Arial" w:cs="Arial"/>
          <w:iCs/>
          <w:color w:val="auto"/>
          <w:sz w:val="20"/>
          <w:szCs w:val="20"/>
        </w:rPr>
      </w:pPr>
      <w:r w:rsidRPr="00F25CE8">
        <w:rPr>
          <w:rFonts w:ascii="Arial" w:hAnsi="Arial" w:cs="Arial"/>
          <w:iCs/>
          <w:color w:val="auto"/>
          <w:sz w:val="20"/>
          <w:szCs w:val="20"/>
        </w:rPr>
        <w:t xml:space="preserve">zastoupený:  </w:t>
      </w:r>
      <w:r w:rsidRPr="00F25CE8">
        <w:rPr>
          <w:rFonts w:ascii="Arial" w:hAnsi="Arial" w:cs="Arial"/>
          <w:iCs/>
          <w:color w:val="auto"/>
          <w:sz w:val="20"/>
          <w:szCs w:val="20"/>
        </w:rPr>
        <w:tab/>
      </w:r>
      <w:r w:rsidRPr="00F25CE8">
        <w:rPr>
          <w:rFonts w:ascii="Arial" w:hAnsi="Arial" w:cs="Arial"/>
          <w:iCs/>
          <w:color w:val="auto"/>
          <w:sz w:val="20"/>
          <w:szCs w:val="20"/>
        </w:rPr>
        <w:tab/>
      </w:r>
      <w:r w:rsidR="00B20461">
        <w:rPr>
          <w:rFonts w:ascii="Arial" w:hAnsi="Arial" w:cs="Arial"/>
          <w:iCs/>
          <w:color w:val="auto"/>
          <w:sz w:val="20"/>
          <w:szCs w:val="20"/>
        </w:rPr>
        <w:t>XXXXXXXXXXXXX</w:t>
      </w:r>
      <w:r w:rsidR="00F25CE8">
        <w:rPr>
          <w:rFonts w:ascii="Arial" w:hAnsi="Arial" w:cs="Arial"/>
          <w:iCs/>
          <w:color w:val="auto"/>
          <w:sz w:val="20"/>
          <w:szCs w:val="20"/>
        </w:rPr>
        <w:t>, náměstek</w:t>
      </w:r>
      <w:r w:rsidR="00F25CE8" w:rsidRPr="00F25CE8">
        <w:rPr>
          <w:rFonts w:ascii="Arial" w:hAnsi="Arial" w:cs="Arial"/>
          <w:iCs/>
          <w:color w:val="auto"/>
          <w:sz w:val="20"/>
          <w:szCs w:val="20"/>
        </w:rPr>
        <w:t xml:space="preserve"> hejtmana Karlovarského kraje</w:t>
      </w:r>
    </w:p>
    <w:p w14:paraId="7BA2BAFF" w14:textId="77777777" w:rsidR="007A014B" w:rsidRPr="007A014B" w:rsidRDefault="007A014B" w:rsidP="007A014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133DADB8" w14:textId="3C39C464" w:rsidR="007A014B" w:rsidRDefault="007A014B" w:rsidP="00B21BFB">
      <w:pPr>
        <w:rPr>
          <w:rFonts w:ascii="Arial" w:hAnsi="Arial" w:cs="Arial"/>
          <w:color w:val="auto"/>
          <w:sz w:val="20"/>
          <w:szCs w:val="20"/>
        </w:rPr>
      </w:pPr>
    </w:p>
    <w:p w14:paraId="0F2FF80A" w14:textId="77777777" w:rsidR="00A82BC9" w:rsidRPr="00B21BFB" w:rsidRDefault="00A82BC9" w:rsidP="00B21BFB">
      <w:pPr>
        <w:rPr>
          <w:rFonts w:ascii="Arial" w:hAnsi="Arial" w:cs="Arial"/>
          <w:color w:val="auto"/>
          <w:sz w:val="20"/>
          <w:szCs w:val="20"/>
        </w:rPr>
      </w:pPr>
    </w:p>
    <w:p w14:paraId="720D185C"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0AEF7D4F" w14:textId="3E4B4497" w:rsidR="00B21BFB" w:rsidRDefault="00B21BFB" w:rsidP="00B21BFB">
      <w:pPr>
        <w:rPr>
          <w:rFonts w:ascii="Arial" w:hAnsi="Arial" w:cs="Arial"/>
          <w:b/>
          <w:color w:val="auto"/>
          <w:sz w:val="20"/>
          <w:szCs w:val="20"/>
        </w:rPr>
      </w:pPr>
    </w:p>
    <w:p w14:paraId="68932E18" w14:textId="77777777" w:rsidR="00A82BC9" w:rsidRPr="00B21BFB" w:rsidRDefault="00A82BC9" w:rsidP="00B21BFB">
      <w:pPr>
        <w:rPr>
          <w:rFonts w:ascii="Arial" w:hAnsi="Arial" w:cs="Arial"/>
          <w:b/>
          <w:color w:val="auto"/>
          <w:sz w:val="20"/>
          <w:szCs w:val="20"/>
        </w:rPr>
      </w:pPr>
    </w:p>
    <w:p w14:paraId="28E13F33" w14:textId="77777777" w:rsidR="00FE6B30" w:rsidRDefault="00FE6B30" w:rsidP="00FE6B30">
      <w:pPr>
        <w:autoSpaceDE w:val="0"/>
        <w:autoSpaceDN w:val="0"/>
        <w:adjustRightInd w:val="0"/>
        <w:rPr>
          <w:rFonts w:ascii="Arial" w:eastAsiaTheme="minorHAnsi" w:hAnsi="Arial" w:cs="Arial"/>
          <w:b/>
          <w:bCs/>
          <w:color w:val="auto"/>
          <w:sz w:val="20"/>
          <w:szCs w:val="20"/>
          <w:lang w:eastAsia="en-US"/>
        </w:rPr>
      </w:pPr>
      <w:proofErr w:type="spellStart"/>
      <w:r>
        <w:rPr>
          <w:rFonts w:ascii="Arial" w:eastAsiaTheme="minorHAnsi" w:hAnsi="Arial" w:cs="Arial"/>
          <w:b/>
          <w:bCs/>
          <w:color w:val="auto"/>
          <w:sz w:val="20"/>
          <w:szCs w:val="20"/>
          <w:lang w:eastAsia="en-US"/>
        </w:rPr>
        <w:t>Energy</w:t>
      </w:r>
      <w:proofErr w:type="spellEnd"/>
      <w:r>
        <w:rPr>
          <w:rFonts w:ascii="Arial" w:eastAsiaTheme="minorHAnsi" w:hAnsi="Arial" w:cs="Arial"/>
          <w:b/>
          <w:bCs/>
          <w:color w:val="auto"/>
          <w:sz w:val="20"/>
          <w:szCs w:val="20"/>
          <w:lang w:eastAsia="en-US"/>
        </w:rPr>
        <w:t xml:space="preserve"> Benefit Centre a.s.</w:t>
      </w:r>
    </w:p>
    <w:p w14:paraId="64423E86" w14:textId="4BDA885A" w:rsidR="00FE6B30" w:rsidRDefault="00FE6B30"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sídlo: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t>Křenova 438/3, 162 00 Praha 6</w:t>
      </w:r>
    </w:p>
    <w:p w14:paraId="5C6580F5" w14:textId="216E2DB3"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IČO:</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 w:eastAsiaTheme="minorHAnsi" w:hAnsi="Arial" w:cs="Arial"/>
          <w:color w:val="auto"/>
          <w:sz w:val="20"/>
          <w:szCs w:val="20"/>
          <w:lang w:eastAsia="en-US"/>
        </w:rPr>
        <w:t>29029210</w:t>
      </w:r>
    </w:p>
    <w:p w14:paraId="3D110E85" w14:textId="528EAFAE"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 xml:space="preserve">DIČ: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 w:eastAsiaTheme="minorHAnsi" w:hAnsi="Arial" w:cs="Arial"/>
          <w:color w:val="auto"/>
          <w:sz w:val="20"/>
          <w:szCs w:val="20"/>
          <w:lang w:eastAsia="en-US"/>
        </w:rPr>
        <w:t>CZ29029210</w:t>
      </w:r>
    </w:p>
    <w:p w14:paraId="5266E426" w14:textId="07D89937" w:rsidR="00FE6B30" w:rsidRDefault="00094BAD"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bankovní spojení: </w:t>
      </w:r>
      <w:r>
        <w:rPr>
          <w:rFonts w:ascii="ArialMT" w:eastAsiaTheme="minorHAnsi" w:hAnsi="ArialMT" w:cs="ArialMT"/>
          <w:color w:val="auto"/>
          <w:sz w:val="20"/>
          <w:szCs w:val="20"/>
          <w:lang w:eastAsia="en-US"/>
        </w:rPr>
        <w:tab/>
      </w:r>
      <w:r w:rsidR="00B20461">
        <w:rPr>
          <w:rFonts w:ascii="ArialMT" w:eastAsiaTheme="minorHAnsi" w:hAnsi="ArialMT" w:cs="ArialMT"/>
          <w:color w:val="auto"/>
          <w:sz w:val="20"/>
          <w:szCs w:val="20"/>
          <w:lang w:eastAsia="en-US"/>
        </w:rPr>
        <w:t>XXXXXXXXXXXXXX</w:t>
      </w:r>
    </w:p>
    <w:p w14:paraId="504B6BDB" w14:textId="158EB4CD" w:rsidR="00FE6B30" w:rsidRDefault="00FE6B30" w:rsidP="00FE6B30">
      <w:pPr>
        <w:autoSpaceDE w:val="0"/>
        <w:autoSpaceDN w:val="0"/>
        <w:adjustRightInd w:val="0"/>
        <w:rPr>
          <w:rFonts w:ascii="Arial" w:eastAsiaTheme="minorHAnsi" w:hAnsi="Arial" w:cs="Arial"/>
          <w:color w:val="auto"/>
          <w:sz w:val="20"/>
          <w:szCs w:val="20"/>
          <w:lang w:eastAsia="en-US"/>
        </w:rPr>
      </w:pPr>
      <w:r>
        <w:rPr>
          <w:rFonts w:ascii="ArialMT" w:eastAsiaTheme="minorHAnsi" w:hAnsi="ArialMT" w:cs="ArialMT"/>
          <w:color w:val="auto"/>
          <w:sz w:val="20"/>
          <w:szCs w:val="20"/>
          <w:lang w:eastAsia="en-US"/>
        </w:rPr>
        <w:t xml:space="preserve">číslo účtu: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sidR="00B20461">
        <w:rPr>
          <w:rFonts w:ascii="Arial" w:eastAsiaTheme="minorHAnsi" w:hAnsi="Arial" w:cs="Arial"/>
          <w:color w:val="auto"/>
          <w:sz w:val="20"/>
          <w:szCs w:val="20"/>
          <w:lang w:eastAsia="en-US"/>
        </w:rPr>
        <w:t>XXXXXXXXXXXXXX</w:t>
      </w:r>
    </w:p>
    <w:p w14:paraId="78759988" w14:textId="3BFF23AC" w:rsidR="00FE6B30" w:rsidRDefault="00FE6B30" w:rsidP="00FE6B30">
      <w:pPr>
        <w:autoSpaceDE w:val="0"/>
        <w:autoSpaceDN w:val="0"/>
        <w:adjustRightInd w:val="0"/>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zastoupený: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t>Ing. Miroslav</w:t>
      </w:r>
      <w:r w:rsidR="00FE5798">
        <w:rPr>
          <w:rFonts w:ascii="ArialMT" w:eastAsiaTheme="minorHAnsi" w:hAnsi="ArialMT" w:cs="ArialMT"/>
          <w:color w:val="auto"/>
          <w:sz w:val="20"/>
          <w:szCs w:val="20"/>
          <w:lang w:eastAsia="en-US"/>
        </w:rPr>
        <w:t>em</w:t>
      </w:r>
      <w:r>
        <w:rPr>
          <w:rFonts w:ascii="ArialMT" w:eastAsiaTheme="minorHAnsi" w:hAnsi="ArialMT" w:cs="ArialMT"/>
          <w:color w:val="auto"/>
          <w:sz w:val="20"/>
          <w:szCs w:val="20"/>
          <w:lang w:eastAsia="en-US"/>
        </w:rPr>
        <w:t xml:space="preserve"> Hořejší</w:t>
      </w:r>
      <w:r w:rsidR="00FE5798">
        <w:rPr>
          <w:rFonts w:ascii="ArialMT" w:eastAsiaTheme="minorHAnsi" w:hAnsi="ArialMT" w:cs="ArialMT"/>
          <w:color w:val="auto"/>
          <w:sz w:val="20"/>
          <w:szCs w:val="20"/>
          <w:lang w:eastAsia="en-US"/>
        </w:rPr>
        <w:t>m, předsedou představenstva</w:t>
      </w:r>
    </w:p>
    <w:p w14:paraId="5CB718C3" w14:textId="528FE29A" w:rsidR="00B21BFB" w:rsidRPr="00B21BFB" w:rsidRDefault="00FE6B30" w:rsidP="00FE6B30">
      <w:pPr>
        <w:jc w:val="both"/>
        <w:rPr>
          <w:rFonts w:ascii="Arial" w:hAnsi="Arial" w:cs="Arial"/>
          <w:color w:val="auto"/>
          <w:sz w:val="20"/>
          <w:szCs w:val="20"/>
        </w:rPr>
      </w:pPr>
      <w:r>
        <w:rPr>
          <w:rFonts w:ascii="ArialMT" w:eastAsiaTheme="minorHAnsi" w:hAnsi="ArialMT" w:cs="ArialMT"/>
          <w:color w:val="auto"/>
          <w:sz w:val="20"/>
          <w:szCs w:val="20"/>
          <w:lang w:eastAsia="en-US"/>
        </w:rPr>
        <w:t>zapsaný v obchodním rejstříku vedeném Městským soudem v Praze, oddíl B, vložka 15915.</w:t>
      </w:r>
    </w:p>
    <w:p w14:paraId="49165C4F" w14:textId="77777777" w:rsidR="00FE5798" w:rsidRDefault="00FE5798" w:rsidP="00B21BFB">
      <w:pPr>
        <w:jc w:val="both"/>
        <w:rPr>
          <w:rFonts w:ascii="Arial" w:hAnsi="Arial" w:cs="Arial"/>
          <w:i/>
          <w:snapToGrid w:val="0"/>
          <w:color w:val="auto"/>
          <w:sz w:val="20"/>
          <w:szCs w:val="20"/>
        </w:rPr>
      </w:pPr>
    </w:p>
    <w:p w14:paraId="773DE4D3" w14:textId="460857A0"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4A9ECE6C" w14:textId="26063A1A" w:rsidR="00B21BFB" w:rsidRDefault="00B21BFB" w:rsidP="00B21BFB">
      <w:pPr>
        <w:jc w:val="both"/>
        <w:rPr>
          <w:rFonts w:ascii="Arial" w:hAnsi="Arial" w:cs="Arial"/>
          <w:color w:val="auto"/>
          <w:sz w:val="22"/>
          <w:szCs w:val="20"/>
        </w:rPr>
      </w:pPr>
    </w:p>
    <w:p w14:paraId="57EFB183" w14:textId="715C355E" w:rsidR="00DA1CF7" w:rsidRDefault="00DA1CF7" w:rsidP="00B21BFB">
      <w:pPr>
        <w:jc w:val="both"/>
        <w:rPr>
          <w:rFonts w:ascii="Arial" w:hAnsi="Arial" w:cs="Arial"/>
          <w:color w:val="auto"/>
          <w:sz w:val="22"/>
          <w:szCs w:val="20"/>
        </w:rPr>
      </w:pPr>
    </w:p>
    <w:p w14:paraId="79785181" w14:textId="77777777" w:rsidR="00A82BC9" w:rsidRPr="00B21BFB" w:rsidRDefault="00A82BC9"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6589B37B" w:rsidR="00B21BFB" w:rsidRPr="001128E5" w:rsidRDefault="00B21BFB" w:rsidP="00545135">
      <w:pPr>
        <w:numPr>
          <w:ilvl w:val="0"/>
          <w:numId w:val="1"/>
        </w:numPr>
        <w:spacing w:after="120" w:line="276" w:lineRule="auto"/>
        <w:jc w:val="both"/>
        <w:rPr>
          <w:rFonts w:ascii="Arial" w:hAnsi="Arial" w:cs="Arial"/>
          <w:color w:val="auto"/>
          <w:sz w:val="20"/>
          <w:szCs w:val="20"/>
        </w:rPr>
      </w:pPr>
      <w:r w:rsidRPr="00D557A1">
        <w:rPr>
          <w:rFonts w:ascii="Arial" w:hAnsi="Arial" w:cs="Arial"/>
          <w:color w:val="auto"/>
          <w:sz w:val="20"/>
          <w:szCs w:val="20"/>
        </w:rPr>
        <w:t xml:space="preserve">Zhotovitel je </w:t>
      </w:r>
      <w:r w:rsidR="008B658A" w:rsidRPr="00D557A1">
        <w:rPr>
          <w:rFonts w:ascii="Arial" w:hAnsi="Arial" w:cs="Arial"/>
          <w:color w:val="auto"/>
          <w:sz w:val="20"/>
          <w:szCs w:val="20"/>
        </w:rPr>
        <w:t>vybraným dodavatelem</w:t>
      </w:r>
      <w:r w:rsidR="001128E5">
        <w:rPr>
          <w:rFonts w:ascii="Arial" w:hAnsi="Arial" w:cs="Arial"/>
          <w:color w:val="auto"/>
          <w:sz w:val="20"/>
          <w:szCs w:val="20"/>
        </w:rPr>
        <w:t xml:space="preserve"> veřejné zakázky </w:t>
      </w:r>
      <w:r w:rsidR="001128E5" w:rsidRPr="001128E5">
        <w:rPr>
          <w:rFonts w:ascii="Arial" w:hAnsi="Arial" w:cs="Arial"/>
          <w:i/>
          <w:color w:val="auto"/>
          <w:sz w:val="20"/>
          <w:szCs w:val="20"/>
        </w:rPr>
        <w:t xml:space="preserve">Zpracování projektové dokumentace na zhotovení stavby „Novostavba budovy školy SŠŽ Sokolov na p. p. č. 386/1, k. </w:t>
      </w:r>
      <w:proofErr w:type="spellStart"/>
      <w:r w:rsidR="001128E5" w:rsidRPr="001128E5">
        <w:rPr>
          <w:rFonts w:ascii="Arial" w:hAnsi="Arial" w:cs="Arial"/>
          <w:i/>
          <w:color w:val="auto"/>
          <w:sz w:val="20"/>
          <w:szCs w:val="20"/>
        </w:rPr>
        <w:t>ú.</w:t>
      </w:r>
      <w:proofErr w:type="spellEnd"/>
      <w:r w:rsidR="001128E5" w:rsidRPr="001128E5">
        <w:rPr>
          <w:rFonts w:ascii="Arial" w:hAnsi="Arial" w:cs="Arial"/>
          <w:i/>
          <w:color w:val="auto"/>
          <w:sz w:val="20"/>
          <w:szCs w:val="20"/>
        </w:rPr>
        <w:t xml:space="preserve"> Sokolov“       včetně inženýrské činnosti a výkonu autorského dozoru</w:t>
      </w:r>
      <w:r w:rsidRPr="001128E5">
        <w:rPr>
          <w:rFonts w:ascii="Arial" w:hAnsi="Arial" w:cs="Arial"/>
          <w:color w:val="auto"/>
          <w:sz w:val="20"/>
          <w:szCs w:val="20"/>
        </w:rPr>
        <w:t xml:space="preserve">, vyhlášené dne </w:t>
      </w:r>
      <w:r w:rsidR="00FE5798" w:rsidRPr="00FE5798">
        <w:rPr>
          <w:rFonts w:ascii="Arial" w:hAnsi="Arial" w:cs="Arial"/>
          <w:color w:val="auto"/>
          <w:sz w:val="20"/>
          <w:szCs w:val="20"/>
        </w:rPr>
        <w:t xml:space="preserve">10.03.2022 </w:t>
      </w:r>
      <w:r w:rsidRPr="001128E5">
        <w:rPr>
          <w:rFonts w:ascii="Arial" w:hAnsi="Arial" w:cs="Arial"/>
          <w:color w:val="auto"/>
          <w:sz w:val="20"/>
          <w:szCs w:val="20"/>
        </w:rPr>
        <w:t xml:space="preserve"> objednatelem jako zadavatelem </w:t>
      </w:r>
      <w:r w:rsidR="00D557A1" w:rsidRPr="001128E5">
        <w:rPr>
          <w:rFonts w:ascii="Arial" w:hAnsi="Arial" w:cs="Arial"/>
          <w:color w:val="auto"/>
          <w:sz w:val="20"/>
          <w:szCs w:val="20"/>
        </w:rPr>
        <w:t xml:space="preserve">nadlimitní </w:t>
      </w:r>
      <w:r w:rsidRPr="001128E5">
        <w:rPr>
          <w:rFonts w:ascii="Arial" w:hAnsi="Arial" w:cs="Arial"/>
          <w:color w:val="auto"/>
          <w:sz w:val="20"/>
          <w:szCs w:val="20"/>
        </w:rPr>
        <w:t xml:space="preserve">veřejné zakázky formou </w:t>
      </w:r>
      <w:r w:rsidR="00D557A1" w:rsidRPr="001128E5">
        <w:rPr>
          <w:rFonts w:ascii="Arial" w:hAnsi="Arial" w:cs="Arial"/>
          <w:color w:val="auto"/>
          <w:sz w:val="20"/>
          <w:szCs w:val="20"/>
        </w:rPr>
        <w:t>otevřeného řízení</w:t>
      </w:r>
      <w:r w:rsidR="00D070DA" w:rsidRPr="001128E5">
        <w:rPr>
          <w:rFonts w:ascii="Arial" w:hAnsi="Arial" w:cs="Arial"/>
          <w:color w:val="auto"/>
          <w:sz w:val="20"/>
          <w:szCs w:val="20"/>
        </w:rPr>
        <w:t xml:space="preserve"> (dále jen „veřejná zakázka“)</w:t>
      </w:r>
      <w:r w:rsidRPr="001128E5">
        <w:rPr>
          <w:rFonts w:ascii="Arial" w:hAnsi="Arial" w:cs="Arial"/>
          <w:color w:val="auto"/>
          <w:sz w:val="20"/>
          <w:szCs w:val="20"/>
        </w:rPr>
        <w:t xml:space="preserve"> a výběr dodavatele </w:t>
      </w:r>
      <w:r w:rsidR="008B658A" w:rsidRPr="001128E5">
        <w:rPr>
          <w:rFonts w:ascii="Arial" w:hAnsi="Arial" w:cs="Arial"/>
          <w:color w:val="auto"/>
          <w:sz w:val="20"/>
          <w:szCs w:val="20"/>
        </w:rPr>
        <w:t xml:space="preserve">a uzavření smlouvy </w:t>
      </w:r>
      <w:r w:rsidRPr="001128E5">
        <w:rPr>
          <w:rFonts w:ascii="Arial" w:hAnsi="Arial" w:cs="Arial"/>
          <w:color w:val="auto"/>
          <w:sz w:val="20"/>
          <w:szCs w:val="20"/>
        </w:rPr>
        <w:t>byl</w:t>
      </w:r>
      <w:r w:rsidR="008B658A" w:rsidRPr="001128E5">
        <w:rPr>
          <w:rFonts w:ascii="Arial" w:hAnsi="Arial" w:cs="Arial"/>
          <w:color w:val="auto"/>
          <w:sz w:val="20"/>
          <w:szCs w:val="20"/>
        </w:rPr>
        <w:t>y</w:t>
      </w:r>
      <w:r w:rsidRPr="001128E5">
        <w:rPr>
          <w:rFonts w:ascii="Arial" w:hAnsi="Arial" w:cs="Arial"/>
          <w:color w:val="auto"/>
          <w:sz w:val="20"/>
          <w:szCs w:val="20"/>
        </w:rPr>
        <w:t xml:space="preserve"> schválen</w:t>
      </w:r>
      <w:r w:rsidR="008B658A" w:rsidRPr="001128E5">
        <w:rPr>
          <w:rFonts w:ascii="Arial" w:hAnsi="Arial" w:cs="Arial"/>
          <w:color w:val="auto"/>
          <w:sz w:val="20"/>
          <w:szCs w:val="20"/>
        </w:rPr>
        <w:t>y</w:t>
      </w:r>
      <w:r w:rsidRPr="001128E5">
        <w:rPr>
          <w:rFonts w:ascii="Arial" w:hAnsi="Arial" w:cs="Arial"/>
          <w:color w:val="auto"/>
          <w:sz w:val="20"/>
          <w:szCs w:val="20"/>
        </w:rPr>
        <w:t xml:space="preserve"> usnesením Rady Karlovarského kraje dne </w:t>
      </w:r>
      <w:proofErr w:type="gramStart"/>
      <w:r w:rsidR="00545135">
        <w:rPr>
          <w:rFonts w:ascii="Arial" w:hAnsi="Arial" w:cs="Arial"/>
          <w:color w:val="auto"/>
          <w:sz w:val="20"/>
          <w:szCs w:val="20"/>
        </w:rPr>
        <w:t>09.05.2022</w:t>
      </w:r>
      <w:proofErr w:type="gramEnd"/>
      <w:r w:rsidRPr="001128E5">
        <w:rPr>
          <w:rFonts w:ascii="Arial" w:hAnsi="Arial" w:cs="Arial"/>
          <w:color w:val="auto"/>
          <w:sz w:val="20"/>
          <w:szCs w:val="20"/>
        </w:rPr>
        <w:t xml:space="preserve"> usnesením č.</w:t>
      </w:r>
      <w:r w:rsidR="00545135" w:rsidRPr="00545135">
        <w:rPr>
          <w:rFonts w:ascii="Arial" w:hAnsi="Arial" w:cs="Arial"/>
          <w:color w:val="auto"/>
          <w:sz w:val="20"/>
          <w:szCs w:val="20"/>
        </w:rPr>
        <w:t xml:space="preserve"> RK 537/05/22</w:t>
      </w:r>
      <w:r w:rsidRPr="001128E5">
        <w:rPr>
          <w:rFonts w:ascii="Arial" w:hAnsi="Arial" w:cs="Arial"/>
          <w:color w:val="auto"/>
          <w:sz w:val="20"/>
          <w:szCs w:val="20"/>
        </w:rPr>
        <w:t>; a</w:t>
      </w:r>
    </w:p>
    <w:p w14:paraId="2F0BD325"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73B010B3" w14:textId="77777777" w:rsidR="00B21BFB" w:rsidRPr="00B21BFB" w:rsidRDefault="00B21BFB" w:rsidP="00B21BFB">
      <w:pPr>
        <w:spacing w:after="120" w:line="276" w:lineRule="auto"/>
        <w:jc w:val="both"/>
        <w:rPr>
          <w:rFonts w:ascii="Arial" w:hAnsi="Arial" w:cs="Arial"/>
          <w:color w:val="auto"/>
          <w:sz w:val="20"/>
          <w:szCs w:val="20"/>
        </w:rPr>
      </w:pPr>
    </w:p>
    <w:p w14:paraId="447D903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dohodly se smluvní strany na uzavření této</w:t>
      </w:r>
    </w:p>
    <w:p w14:paraId="2011C108" w14:textId="77777777" w:rsidR="00B21BFB" w:rsidRDefault="00B21BFB" w:rsidP="00B21BFB">
      <w:pPr>
        <w:spacing w:line="276" w:lineRule="auto"/>
        <w:jc w:val="both"/>
        <w:rPr>
          <w:rFonts w:ascii="Arial" w:hAnsi="Arial" w:cs="Arial"/>
          <w:color w:val="auto"/>
          <w:sz w:val="20"/>
          <w:szCs w:val="20"/>
        </w:rPr>
      </w:pPr>
    </w:p>
    <w:p w14:paraId="642714D7" w14:textId="77777777" w:rsidR="00B21BFB" w:rsidRPr="00B21BFB" w:rsidRDefault="00B21BFB" w:rsidP="00B21BFB">
      <w:pPr>
        <w:spacing w:line="276" w:lineRule="auto"/>
        <w:jc w:val="both"/>
        <w:rPr>
          <w:rFonts w:ascii="Arial" w:hAnsi="Arial" w:cs="Arial"/>
          <w:color w:val="auto"/>
          <w:sz w:val="20"/>
          <w:szCs w:val="20"/>
        </w:rPr>
      </w:pPr>
    </w:p>
    <w:p w14:paraId="4A575A24" w14:textId="77777777" w:rsidR="00B21BFB" w:rsidRPr="00B21BFB" w:rsidRDefault="00B21BFB" w:rsidP="00B21BFB">
      <w:pPr>
        <w:spacing w:after="120" w:line="276" w:lineRule="auto"/>
        <w:jc w:val="center"/>
        <w:rPr>
          <w:rFonts w:ascii="Arial" w:hAnsi="Arial" w:cs="Arial"/>
          <w:color w:val="auto"/>
        </w:rPr>
      </w:pPr>
      <w:proofErr w:type="gramStart"/>
      <w:r w:rsidRPr="00B21BFB">
        <w:rPr>
          <w:rFonts w:ascii="Arial" w:hAnsi="Arial" w:cs="Arial"/>
          <w:color w:val="auto"/>
        </w:rPr>
        <w:t>S M L O U V Y  O  D Í L O</w:t>
      </w:r>
      <w:proofErr w:type="gramEnd"/>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4B3AFD0D"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B658A">
        <w:rPr>
          <w:rFonts w:ascii="Arial" w:hAnsi="Arial" w:cs="Arial"/>
          <w:snapToGrid w:val="0"/>
          <w:color w:val="auto"/>
          <w:sz w:val="20"/>
          <w:szCs w:val="20"/>
        </w:rPr>
        <w:t>, ve znění pozdějších předpisů</w:t>
      </w:r>
    </w:p>
    <w:p w14:paraId="6C2E84AE" w14:textId="77777777" w:rsidR="00B21BFB" w:rsidRPr="00F30033" w:rsidRDefault="00B21BFB">
      <w:pPr>
        <w:rPr>
          <w:rFonts w:ascii="Arial" w:hAnsi="Arial" w:cs="Arial"/>
          <w:sz w:val="20"/>
          <w:szCs w:val="20"/>
        </w:rPr>
      </w:pPr>
    </w:p>
    <w:p w14:paraId="4FA4F3EE" w14:textId="77777777" w:rsidR="008F60E9" w:rsidRPr="00F30033" w:rsidRDefault="008F60E9" w:rsidP="002B7978">
      <w:pPr>
        <w:pStyle w:val="Nadpis1"/>
        <w:numPr>
          <w:ilvl w:val="0"/>
          <w:numId w:val="3"/>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224034" w:rsidRDefault="008F60E9" w:rsidP="003F3263">
      <w:pPr>
        <w:pStyle w:val="Zkladntext2"/>
        <w:numPr>
          <w:ilvl w:val="0"/>
          <w:numId w:val="2"/>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w:t>
      </w:r>
      <w:r w:rsidRPr="00224034">
        <w:rPr>
          <w:rFonts w:ascii="Arial" w:hAnsi="Arial" w:cs="Arial"/>
          <w:color w:val="auto"/>
          <w:sz w:val="20"/>
          <w:szCs w:val="20"/>
        </w:rPr>
        <w:t>zhotoviteli cenu ve výši a za podmínek sjednaných v této smlouvě.</w:t>
      </w:r>
    </w:p>
    <w:p w14:paraId="0A5C1E65" w14:textId="1592EF49" w:rsidR="00587BD1" w:rsidRPr="00587BD1" w:rsidRDefault="008F60E9" w:rsidP="00587BD1">
      <w:pPr>
        <w:pStyle w:val="Zkladntext2"/>
        <w:numPr>
          <w:ilvl w:val="0"/>
          <w:numId w:val="2"/>
        </w:numPr>
        <w:spacing w:after="240"/>
        <w:rPr>
          <w:rFonts w:ascii="Arial" w:hAnsi="Arial" w:cs="Arial"/>
          <w:color w:val="auto"/>
          <w:sz w:val="20"/>
          <w:szCs w:val="20"/>
        </w:rPr>
      </w:pPr>
      <w:r w:rsidRPr="00224034">
        <w:rPr>
          <w:rFonts w:ascii="Arial" w:hAnsi="Arial" w:cs="Arial"/>
          <w:color w:val="auto"/>
          <w:sz w:val="20"/>
          <w:szCs w:val="20"/>
        </w:rPr>
        <w:t>Zhotovitel provede dílo</w:t>
      </w:r>
      <w:r w:rsidR="00587BD1">
        <w:rPr>
          <w:rFonts w:ascii="Arial" w:hAnsi="Arial" w:cs="Arial"/>
          <w:color w:val="auto"/>
          <w:sz w:val="20"/>
          <w:szCs w:val="20"/>
        </w:rPr>
        <w:t xml:space="preserve"> v rozsahu:</w:t>
      </w:r>
      <w:r w:rsidR="00587BD1" w:rsidRPr="00587BD1">
        <w:rPr>
          <w:rFonts w:ascii="Arial" w:hAnsi="Arial" w:cs="Arial"/>
          <w:color w:val="auto"/>
          <w:sz w:val="20"/>
          <w:szCs w:val="20"/>
        </w:rPr>
        <w:t xml:space="preserve"> zhotovení všech stupňů projektové dokumentace (včetně projektu interiéru) až po projektovou dokumentaci pro provedení stavby</w:t>
      </w:r>
      <w:r w:rsidR="00587BD1">
        <w:rPr>
          <w:rFonts w:ascii="Arial" w:hAnsi="Arial" w:cs="Arial"/>
          <w:color w:val="auto"/>
          <w:sz w:val="20"/>
          <w:szCs w:val="20"/>
        </w:rPr>
        <w:t xml:space="preserve">, </w:t>
      </w:r>
      <w:r w:rsidR="00587BD1" w:rsidRPr="00224034">
        <w:rPr>
          <w:rFonts w:ascii="Arial" w:hAnsi="Arial" w:cs="Arial"/>
          <w:color w:val="auto"/>
          <w:sz w:val="20"/>
          <w:szCs w:val="20"/>
        </w:rPr>
        <w:t>a to za využití metody BIM (</w:t>
      </w:r>
      <w:proofErr w:type="spellStart"/>
      <w:r w:rsidR="00587BD1" w:rsidRPr="00224034">
        <w:rPr>
          <w:rFonts w:ascii="Arial" w:hAnsi="Arial" w:cs="Arial"/>
          <w:color w:val="auto"/>
          <w:sz w:val="20"/>
          <w:szCs w:val="20"/>
        </w:rPr>
        <w:t>Building</w:t>
      </w:r>
      <w:proofErr w:type="spellEnd"/>
      <w:r w:rsidR="00587BD1" w:rsidRPr="00224034">
        <w:rPr>
          <w:rFonts w:ascii="Arial" w:hAnsi="Arial" w:cs="Arial"/>
          <w:color w:val="auto"/>
          <w:sz w:val="20"/>
          <w:szCs w:val="20"/>
        </w:rPr>
        <w:t xml:space="preserve"> </w:t>
      </w:r>
      <w:proofErr w:type="spellStart"/>
      <w:r w:rsidR="00587BD1" w:rsidRPr="00224034">
        <w:rPr>
          <w:rFonts w:ascii="Arial" w:hAnsi="Arial" w:cs="Arial"/>
          <w:color w:val="auto"/>
          <w:sz w:val="20"/>
          <w:szCs w:val="20"/>
        </w:rPr>
        <w:t>Information</w:t>
      </w:r>
      <w:proofErr w:type="spellEnd"/>
      <w:r w:rsidR="00587BD1" w:rsidRPr="00224034">
        <w:rPr>
          <w:rFonts w:ascii="Arial" w:hAnsi="Arial" w:cs="Arial"/>
          <w:color w:val="auto"/>
          <w:sz w:val="20"/>
          <w:szCs w:val="20"/>
        </w:rPr>
        <w:t xml:space="preserve"> Modeling)</w:t>
      </w:r>
      <w:r w:rsidR="00587BD1" w:rsidRPr="00587BD1">
        <w:rPr>
          <w:rFonts w:ascii="Arial" w:hAnsi="Arial" w:cs="Arial"/>
          <w:color w:val="auto"/>
          <w:sz w:val="20"/>
          <w:szCs w:val="20"/>
        </w:rPr>
        <w:t xml:space="preserve">, provedení předprojektové a inženýrské činnosti, součinnost v průběhu zadávacího řízení na zhotovitele stavby a dodavatele vnitřního vybavení, výkon autorského dozoru projektanta a zajištění </w:t>
      </w:r>
      <w:r w:rsidR="00F600D4">
        <w:rPr>
          <w:rFonts w:ascii="Arial" w:hAnsi="Arial" w:cs="Arial"/>
          <w:color w:val="auto"/>
          <w:sz w:val="20"/>
          <w:szCs w:val="20"/>
        </w:rPr>
        <w:t>společného datového prostředí (dále jen „</w:t>
      </w:r>
      <w:r w:rsidR="006C1F7D">
        <w:rPr>
          <w:rFonts w:ascii="Arial" w:hAnsi="Arial" w:cs="Arial"/>
          <w:color w:val="auto"/>
          <w:sz w:val="20"/>
          <w:szCs w:val="20"/>
        </w:rPr>
        <w:t>CDE</w:t>
      </w:r>
      <w:r w:rsidR="00F600D4">
        <w:rPr>
          <w:rFonts w:ascii="Arial" w:hAnsi="Arial" w:cs="Arial"/>
          <w:color w:val="auto"/>
          <w:sz w:val="20"/>
          <w:szCs w:val="20"/>
        </w:rPr>
        <w:t>“)</w:t>
      </w:r>
      <w:r w:rsidR="00587BD1" w:rsidRPr="00587BD1">
        <w:rPr>
          <w:rFonts w:ascii="Arial" w:hAnsi="Arial" w:cs="Arial"/>
          <w:color w:val="auto"/>
          <w:sz w:val="20"/>
          <w:szCs w:val="20"/>
        </w:rPr>
        <w:t xml:space="preserve"> </w:t>
      </w:r>
      <w:r w:rsidR="00587BD1" w:rsidRPr="00224034">
        <w:rPr>
          <w:rFonts w:ascii="Arial" w:hAnsi="Arial" w:cs="Arial"/>
          <w:color w:val="auto"/>
          <w:sz w:val="20"/>
          <w:szCs w:val="20"/>
        </w:rPr>
        <w:t>v souladu s veškerými pokyny a podklady předanými objednatelem zhotoviteli v rozsahu této smlouvy</w:t>
      </w:r>
      <w:r w:rsidR="00587BD1">
        <w:rPr>
          <w:rFonts w:ascii="Arial" w:hAnsi="Arial" w:cs="Arial"/>
          <w:color w:val="auto"/>
          <w:sz w:val="20"/>
          <w:szCs w:val="20"/>
        </w:rPr>
        <w:t xml:space="preserve"> včetně přílohy č. 2 (BIM Protokol)</w:t>
      </w:r>
      <w:r w:rsidR="00587BD1" w:rsidRPr="00224034">
        <w:rPr>
          <w:rFonts w:ascii="Arial" w:hAnsi="Arial" w:cs="Arial"/>
          <w:color w:val="auto"/>
          <w:sz w:val="20"/>
          <w:szCs w:val="20"/>
        </w:rPr>
        <w:t xml:space="preserve"> pro přípravu a realizaci stavby</w:t>
      </w:r>
      <w:r w:rsidR="00587BD1" w:rsidRPr="00587BD1">
        <w:rPr>
          <w:rFonts w:ascii="Arial" w:hAnsi="Arial" w:cs="Arial"/>
          <w:color w:val="auto"/>
          <w:sz w:val="20"/>
          <w:szCs w:val="20"/>
        </w:rPr>
        <w:t xml:space="preserve"> </w:t>
      </w:r>
      <w:r w:rsidR="001128E5" w:rsidRPr="001128E5">
        <w:rPr>
          <w:rFonts w:ascii="Arial" w:hAnsi="Arial" w:cs="Arial"/>
          <w:color w:val="auto"/>
          <w:sz w:val="20"/>
          <w:szCs w:val="20"/>
        </w:rPr>
        <w:t xml:space="preserve">Novostavba budovy školy SŠŽ Sokolov na p. p. č. 386/1, k. </w:t>
      </w:r>
      <w:proofErr w:type="spellStart"/>
      <w:r w:rsidR="001128E5" w:rsidRPr="001128E5">
        <w:rPr>
          <w:rFonts w:ascii="Arial" w:hAnsi="Arial" w:cs="Arial"/>
          <w:color w:val="auto"/>
          <w:sz w:val="20"/>
          <w:szCs w:val="20"/>
        </w:rPr>
        <w:t>ú.</w:t>
      </w:r>
      <w:proofErr w:type="spellEnd"/>
      <w:r w:rsidR="001128E5" w:rsidRPr="001128E5">
        <w:rPr>
          <w:rFonts w:ascii="Arial" w:hAnsi="Arial" w:cs="Arial"/>
          <w:color w:val="auto"/>
          <w:sz w:val="20"/>
          <w:szCs w:val="20"/>
        </w:rPr>
        <w:t xml:space="preserve"> Sokolov</w:t>
      </w:r>
      <w:r w:rsidR="001128E5" w:rsidRPr="00587BD1">
        <w:rPr>
          <w:rFonts w:ascii="Arial" w:hAnsi="Arial" w:cs="Arial"/>
          <w:color w:val="auto"/>
          <w:sz w:val="20"/>
          <w:szCs w:val="20"/>
        </w:rPr>
        <w:t xml:space="preserve"> </w:t>
      </w:r>
      <w:r w:rsidR="00587BD1" w:rsidRPr="00587BD1">
        <w:rPr>
          <w:rFonts w:ascii="Arial" w:hAnsi="Arial" w:cs="Arial"/>
          <w:color w:val="auto"/>
          <w:sz w:val="20"/>
          <w:szCs w:val="20"/>
        </w:rPr>
        <w:t>(dále jen „stavba"), a to včetně napojení budovy na inženýrské sítě, dopravního napojení a úprav areálu školy.</w:t>
      </w:r>
      <w:r w:rsidR="00587BD1">
        <w:rPr>
          <w:rFonts w:ascii="Arial" w:hAnsi="Arial" w:cs="Arial"/>
          <w:color w:val="auto"/>
          <w:sz w:val="20"/>
          <w:szCs w:val="20"/>
        </w:rPr>
        <w:t xml:space="preserve"> </w:t>
      </w:r>
      <w:r w:rsidR="00587BD1" w:rsidRPr="00587BD1">
        <w:rPr>
          <w:rFonts w:ascii="Arial" w:hAnsi="Arial" w:cs="Arial"/>
          <w:color w:val="auto"/>
          <w:sz w:val="20"/>
          <w:szCs w:val="20"/>
        </w:rPr>
        <w:t>Projektová dokumentace bude zahrnovat komplexní řešení předmětné stavby umožňující vydání kolaudačn</w:t>
      </w:r>
      <w:r w:rsidR="00587BD1">
        <w:rPr>
          <w:rFonts w:ascii="Arial" w:hAnsi="Arial" w:cs="Arial"/>
          <w:color w:val="auto"/>
          <w:sz w:val="20"/>
          <w:szCs w:val="20"/>
        </w:rPr>
        <w:t>ích</w:t>
      </w:r>
      <w:r w:rsidR="00587BD1" w:rsidRPr="00587BD1">
        <w:rPr>
          <w:rFonts w:ascii="Arial" w:hAnsi="Arial" w:cs="Arial"/>
          <w:color w:val="auto"/>
          <w:sz w:val="20"/>
          <w:szCs w:val="20"/>
        </w:rPr>
        <w:t xml:space="preserve"> souhlas</w:t>
      </w:r>
      <w:r w:rsidR="00587BD1">
        <w:rPr>
          <w:rFonts w:ascii="Arial" w:hAnsi="Arial" w:cs="Arial"/>
          <w:color w:val="auto"/>
          <w:sz w:val="20"/>
          <w:szCs w:val="20"/>
        </w:rPr>
        <w:t>ů</w:t>
      </w:r>
      <w:r w:rsidR="00587BD1" w:rsidRPr="00587BD1">
        <w:rPr>
          <w:rFonts w:ascii="Arial" w:hAnsi="Arial" w:cs="Arial"/>
          <w:color w:val="auto"/>
          <w:sz w:val="20"/>
          <w:szCs w:val="20"/>
        </w:rPr>
        <w:t xml:space="preserve"> dle zák. č. 183/2006 Sb., o územním plánování a stavebním řádu, ve znění pozdějších předpisů</w:t>
      </w:r>
      <w:r w:rsidR="0046699A">
        <w:rPr>
          <w:rFonts w:ascii="Arial" w:hAnsi="Arial" w:cs="Arial"/>
          <w:color w:val="auto"/>
          <w:sz w:val="20"/>
          <w:szCs w:val="20"/>
        </w:rPr>
        <w:t>.</w:t>
      </w:r>
    </w:p>
    <w:p w14:paraId="2656B1C9" w14:textId="17275A8C" w:rsidR="001128E5" w:rsidRDefault="008F60E9" w:rsidP="001128E5">
      <w:pPr>
        <w:pStyle w:val="Zkladntext2"/>
        <w:spacing w:after="240"/>
        <w:ind w:left="680"/>
        <w:rPr>
          <w:rFonts w:ascii="Arial" w:hAnsi="Arial" w:cs="Arial"/>
          <w:b/>
          <w:sz w:val="20"/>
          <w:szCs w:val="20"/>
        </w:rPr>
      </w:pPr>
      <w:r w:rsidRPr="0046699A">
        <w:rPr>
          <w:rFonts w:ascii="Arial" w:hAnsi="Arial" w:cs="Arial"/>
          <w:sz w:val="20"/>
          <w:szCs w:val="20"/>
        </w:rPr>
        <w:t xml:space="preserve">Podkladem pro uzavření smlouvy je nabídka zhotovitele </w:t>
      </w:r>
      <w:r w:rsidR="00224034" w:rsidRPr="0046699A">
        <w:rPr>
          <w:rFonts w:ascii="Arial" w:hAnsi="Arial" w:cs="Arial"/>
          <w:sz w:val="20"/>
          <w:szCs w:val="20"/>
        </w:rPr>
        <w:t>podaná</w:t>
      </w:r>
      <w:r w:rsidRPr="0046699A">
        <w:rPr>
          <w:rFonts w:ascii="Arial" w:hAnsi="Arial" w:cs="Arial"/>
          <w:sz w:val="20"/>
          <w:szCs w:val="20"/>
        </w:rPr>
        <w:t xml:space="preserve"> dne </w:t>
      </w:r>
      <w:proofErr w:type="gramStart"/>
      <w:r w:rsidR="00545135" w:rsidRPr="00545135">
        <w:rPr>
          <w:rFonts w:ascii="Arial" w:hAnsi="Arial" w:cs="Arial"/>
          <w:sz w:val="20"/>
          <w:szCs w:val="20"/>
        </w:rPr>
        <w:t>11.04.2022</w:t>
      </w:r>
      <w:proofErr w:type="gramEnd"/>
      <w:r w:rsidRPr="0046699A">
        <w:rPr>
          <w:rFonts w:ascii="Arial" w:hAnsi="Arial" w:cs="Arial"/>
          <w:sz w:val="20"/>
          <w:szCs w:val="20"/>
        </w:rPr>
        <w:t xml:space="preserve"> na </w:t>
      </w:r>
      <w:r w:rsidR="00224034" w:rsidRPr="0046699A">
        <w:rPr>
          <w:rFonts w:ascii="Arial" w:hAnsi="Arial" w:cs="Arial"/>
          <w:sz w:val="20"/>
          <w:szCs w:val="20"/>
        </w:rPr>
        <w:t>veřejnou zakázku</w:t>
      </w:r>
      <w:r w:rsidRPr="0046699A">
        <w:rPr>
          <w:rFonts w:ascii="Arial" w:hAnsi="Arial" w:cs="Arial"/>
          <w:sz w:val="20"/>
          <w:szCs w:val="20"/>
        </w:rPr>
        <w:t xml:space="preserve">: </w:t>
      </w:r>
      <w:r w:rsidR="001128E5" w:rsidRPr="001128E5">
        <w:rPr>
          <w:rFonts w:ascii="Arial" w:hAnsi="Arial" w:cs="Arial"/>
          <w:b/>
          <w:sz w:val="20"/>
          <w:szCs w:val="20"/>
        </w:rPr>
        <w:t xml:space="preserve">Zpracování projektové dokumentace na zhotovení stavby „Novostavba budovy školy SŠŽ Sokolov na </w:t>
      </w:r>
      <w:r w:rsidR="001128E5">
        <w:rPr>
          <w:rFonts w:ascii="Arial" w:hAnsi="Arial" w:cs="Arial"/>
          <w:b/>
          <w:sz w:val="20"/>
          <w:szCs w:val="20"/>
        </w:rPr>
        <w:t xml:space="preserve">p. p. č. 386/1, k. </w:t>
      </w:r>
      <w:proofErr w:type="spellStart"/>
      <w:r w:rsidR="001128E5">
        <w:rPr>
          <w:rFonts w:ascii="Arial" w:hAnsi="Arial" w:cs="Arial"/>
          <w:b/>
          <w:sz w:val="20"/>
          <w:szCs w:val="20"/>
        </w:rPr>
        <w:t>ú.</w:t>
      </w:r>
      <w:proofErr w:type="spellEnd"/>
      <w:r w:rsidR="001128E5">
        <w:rPr>
          <w:rFonts w:ascii="Arial" w:hAnsi="Arial" w:cs="Arial"/>
          <w:b/>
          <w:sz w:val="20"/>
          <w:szCs w:val="20"/>
        </w:rPr>
        <w:t xml:space="preserve"> Sokolov“ </w:t>
      </w:r>
      <w:r w:rsidR="001128E5" w:rsidRPr="001128E5">
        <w:rPr>
          <w:rFonts w:ascii="Arial" w:hAnsi="Arial" w:cs="Arial"/>
          <w:b/>
          <w:sz w:val="20"/>
          <w:szCs w:val="20"/>
        </w:rPr>
        <w:t>včetně inženýrské činnosti a výkonu autorského dozoru</w:t>
      </w:r>
      <w:r w:rsidR="001128E5">
        <w:rPr>
          <w:rFonts w:ascii="Arial" w:hAnsi="Arial" w:cs="Arial"/>
          <w:b/>
          <w:sz w:val="20"/>
          <w:szCs w:val="20"/>
        </w:rPr>
        <w:t>.</w:t>
      </w:r>
    </w:p>
    <w:p w14:paraId="663C9680" w14:textId="05BFB385" w:rsidR="008F60E9" w:rsidRPr="003A3605" w:rsidRDefault="008F60E9" w:rsidP="001128E5">
      <w:pPr>
        <w:pStyle w:val="Zkladntext2"/>
        <w:numPr>
          <w:ilvl w:val="0"/>
          <w:numId w:val="2"/>
        </w:numPr>
        <w:spacing w:after="240"/>
        <w:rPr>
          <w:rFonts w:ascii="Arial" w:hAnsi="Arial" w:cs="Arial"/>
          <w:color w:val="auto"/>
          <w:sz w:val="20"/>
          <w:szCs w:val="20"/>
        </w:rPr>
      </w:pPr>
      <w:r w:rsidRPr="003A3605">
        <w:rPr>
          <w:rFonts w:ascii="Arial" w:hAnsi="Arial" w:cs="Arial"/>
          <w:color w:val="auto"/>
          <w:sz w:val="20"/>
          <w:szCs w:val="20"/>
        </w:rPr>
        <w:t>Dílem se rozumí především</w:t>
      </w:r>
      <w:r w:rsidR="00025F54" w:rsidRPr="003A3605">
        <w:rPr>
          <w:rFonts w:ascii="Arial" w:hAnsi="Arial" w:cs="Arial"/>
          <w:color w:val="auto"/>
          <w:sz w:val="20"/>
          <w:szCs w:val="20"/>
        </w:rPr>
        <w:t>:</w:t>
      </w:r>
    </w:p>
    <w:p w14:paraId="2566F95A" w14:textId="77777777" w:rsidR="0046699A" w:rsidRPr="00096CFC" w:rsidRDefault="0046699A" w:rsidP="003F3263">
      <w:pPr>
        <w:pStyle w:val="Odstavecseseznamem"/>
        <w:numPr>
          <w:ilvl w:val="0"/>
          <w:numId w:val="22"/>
        </w:numPr>
        <w:autoSpaceDE w:val="0"/>
        <w:autoSpaceDN w:val="0"/>
        <w:adjustRightInd w:val="0"/>
        <w:contextualSpacing/>
        <w:jc w:val="both"/>
        <w:rPr>
          <w:rFonts w:ascii="Arial" w:hAnsi="Arial" w:cs="Arial"/>
          <w:bCs/>
          <w:sz w:val="20"/>
          <w:szCs w:val="20"/>
        </w:rPr>
      </w:pPr>
      <w:r w:rsidRPr="00096CFC">
        <w:rPr>
          <w:rFonts w:ascii="Arial" w:hAnsi="Arial" w:cs="Arial"/>
          <w:bCs/>
          <w:sz w:val="20"/>
          <w:szCs w:val="20"/>
        </w:rPr>
        <w:t>Předprojektové práce v rozsahu minimálně:</w:t>
      </w:r>
    </w:p>
    <w:p w14:paraId="251DF630" w14:textId="4AFC1013" w:rsidR="00096CFC" w:rsidRPr="00096CFC" w:rsidRDefault="00096CFC" w:rsidP="00096CFC">
      <w:pPr>
        <w:pStyle w:val="Odstavecseseznamem"/>
        <w:ind w:left="360"/>
        <w:contextualSpacing/>
        <w:jc w:val="both"/>
        <w:rPr>
          <w:rFonts w:ascii="Arial" w:hAnsi="Arial" w:cs="Arial"/>
          <w:sz w:val="20"/>
          <w:szCs w:val="20"/>
        </w:rPr>
      </w:pPr>
      <w:r w:rsidRPr="00096CFC">
        <w:rPr>
          <w:rFonts w:ascii="Arial" w:hAnsi="Arial" w:cs="Arial"/>
          <w:bCs/>
          <w:sz w:val="20"/>
          <w:szCs w:val="20"/>
        </w:rPr>
        <w:t xml:space="preserve">a1) Geodetické zaměření zájmové lokality pro potřeby projektové přípravy; součástí geodetického zaměření bude také výškopis a polohopis skutečného stavu terénu dotčených pozemků a </w:t>
      </w:r>
      <w:r w:rsidRPr="00096CFC">
        <w:rPr>
          <w:rFonts w:ascii="Arial" w:hAnsi="Arial" w:cs="Arial"/>
          <w:sz w:val="20"/>
          <w:szCs w:val="20"/>
        </w:rPr>
        <w:t>geodetické zaměření stávajícího stavu (</w:t>
      </w:r>
      <w:r w:rsidRPr="00096CFC">
        <w:rPr>
          <w:rFonts w:ascii="Arial" w:hAnsi="Arial" w:cs="Arial"/>
          <w:bCs/>
          <w:sz w:val="20"/>
          <w:szCs w:val="20"/>
        </w:rPr>
        <w:t>částí stávající budovy školy přímo dotčených stavbou</w:t>
      </w:r>
      <w:r w:rsidRPr="00096CFC">
        <w:rPr>
          <w:rFonts w:ascii="Arial" w:hAnsi="Arial" w:cs="Arial"/>
          <w:sz w:val="20"/>
          <w:szCs w:val="20"/>
        </w:rPr>
        <w:t xml:space="preserve">) metodou laserového skenování pro potřeby projektové přípravy. Výstupy geodetického zaměření a laserového skenování budou polohově a výškově připojené v S-JTSK a </w:t>
      </w:r>
      <w:proofErr w:type="spellStart"/>
      <w:r w:rsidRPr="00096CFC">
        <w:rPr>
          <w:rFonts w:ascii="Arial" w:hAnsi="Arial" w:cs="Arial"/>
          <w:sz w:val="20"/>
          <w:szCs w:val="20"/>
        </w:rPr>
        <w:t>Bpv</w:t>
      </w:r>
      <w:proofErr w:type="spellEnd"/>
      <w:r w:rsidR="00CD20D9">
        <w:rPr>
          <w:rFonts w:ascii="Arial" w:hAnsi="Arial" w:cs="Arial"/>
          <w:sz w:val="20"/>
          <w:szCs w:val="20"/>
        </w:rPr>
        <w:t xml:space="preserve"> </w:t>
      </w:r>
      <w:r w:rsidRPr="00096CFC">
        <w:rPr>
          <w:rFonts w:ascii="Arial" w:hAnsi="Arial" w:cs="Arial"/>
          <w:bCs/>
          <w:sz w:val="20"/>
          <w:szCs w:val="20"/>
        </w:rPr>
        <w:t xml:space="preserve">(tištěný výstup geodetického zaměření v počtu 1 pare, elektronická podoba bude předána </w:t>
      </w:r>
      <w:r w:rsidRPr="00096CFC">
        <w:rPr>
          <w:rFonts w:ascii="Arial" w:hAnsi="Arial" w:cs="Arial"/>
          <w:sz w:val="20"/>
          <w:szCs w:val="20"/>
        </w:rPr>
        <w:t xml:space="preserve">v CDE min. ve </w:t>
      </w:r>
      <w:proofErr w:type="gramStart"/>
      <w:r w:rsidRPr="00096CFC">
        <w:rPr>
          <w:rFonts w:ascii="Arial" w:hAnsi="Arial" w:cs="Arial"/>
          <w:sz w:val="20"/>
          <w:szCs w:val="20"/>
        </w:rPr>
        <w:t>formátu .</w:t>
      </w:r>
      <w:proofErr w:type="spellStart"/>
      <w:r w:rsidRPr="00096CFC">
        <w:rPr>
          <w:rFonts w:ascii="Arial" w:hAnsi="Arial" w:cs="Arial"/>
          <w:sz w:val="20"/>
          <w:szCs w:val="20"/>
        </w:rPr>
        <w:t>dwg</w:t>
      </w:r>
      <w:proofErr w:type="spellEnd"/>
      <w:proofErr w:type="gramEnd"/>
      <w:r w:rsidRPr="00096CFC">
        <w:rPr>
          <w:rFonts w:ascii="Arial" w:hAnsi="Arial" w:cs="Arial"/>
          <w:sz w:val="20"/>
          <w:szCs w:val="20"/>
        </w:rPr>
        <w:t>, mračno bodů bude očištěné od falešných odrazů a šumů v ASCII formátu *.</w:t>
      </w:r>
      <w:proofErr w:type="spellStart"/>
      <w:r w:rsidRPr="00096CFC">
        <w:rPr>
          <w:rFonts w:ascii="Arial" w:hAnsi="Arial" w:cs="Arial"/>
          <w:sz w:val="20"/>
          <w:szCs w:val="20"/>
        </w:rPr>
        <w:t>xyz</w:t>
      </w:r>
      <w:proofErr w:type="spellEnd"/>
      <w:r w:rsidRPr="00096CFC">
        <w:rPr>
          <w:rFonts w:ascii="Arial" w:hAnsi="Arial" w:cs="Arial"/>
          <w:sz w:val="20"/>
          <w:szCs w:val="20"/>
        </w:rPr>
        <w:t xml:space="preserve"> a *.e57 a předáno prostřednictvím CDE</w:t>
      </w:r>
      <w:r w:rsidRPr="00096CFC">
        <w:rPr>
          <w:rFonts w:ascii="Arial" w:hAnsi="Arial" w:cs="Arial"/>
          <w:bCs/>
          <w:sz w:val="20"/>
          <w:szCs w:val="20"/>
        </w:rPr>
        <w:t>). Bližší specifikace uvedena v</w:t>
      </w:r>
      <w:r w:rsidR="00443E03">
        <w:rPr>
          <w:rFonts w:ascii="Arial" w:hAnsi="Arial" w:cs="Arial"/>
          <w:bCs/>
          <w:sz w:val="20"/>
          <w:szCs w:val="20"/>
        </w:rPr>
        <w:t> Požadavcích</w:t>
      </w:r>
      <w:r w:rsidR="00443E03" w:rsidRPr="00443E03">
        <w:rPr>
          <w:rFonts w:ascii="Arial" w:hAnsi="Arial" w:cs="Arial"/>
          <w:bCs/>
          <w:sz w:val="20"/>
          <w:szCs w:val="20"/>
        </w:rPr>
        <w:t xml:space="preserve"> na výměnu informací („Exchange </w:t>
      </w:r>
      <w:proofErr w:type="spellStart"/>
      <w:r w:rsidR="00443E03" w:rsidRPr="00443E03">
        <w:rPr>
          <w:rFonts w:ascii="Arial" w:hAnsi="Arial" w:cs="Arial"/>
          <w:bCs/>
          <w:sz w:val="20"/>
          <w:szCs w:val="20"/>
        </w:rPr>
        <w:t>Information</w:t>
      </w:r>
      <w:proofErr w:type="spellEnd"/>
      <w:r w:rsidR="00443E03" w:rsidRPr="00443E03">
        <w:rPr>
          <w:rFonts w:ascii="Arial" w:hAnsi="Arial" w:cs="Arial"/>
          <w:bCs/>
          <w:sz w:val="20"/>
          <w:szCs w:val="20"/>
        </w:rPr>
        <w:t xml:space="preserve"> </w:t>
      </w:r>
      <w:proofErr w:type="spellStart"/>
      <w:r w:rsidR="00443E03" w:rsidRPr="00443E03">
        <w:rPr>
          <w:rFonts w:ascii="Arial" w:hAnsi="Arial" w:cs="Arial"/>
          <w:bCs/>
          <w:sz w:val="20"/>
          <w:szCs w:val="20"/>
        </w:rPr>
        <w:t>Requirements</w:t>
      </w:r>
      <w:proofErr w:type="spellEnd"/>
      <w:r w:rsidR="00443E03" w:rsidRPr="00443E03">
        <w:rPr>
          <w:rFonts w:ascii="Arial" w:hAnsi="Arial" w:cs="Arial"/>
          <w:bCs/>
          <w:sz w:val="20"/>
          <w:szCs w:val="20"/>
        </w:rPr>
        <w:t xml:space="preserve">“) – dále jen </w:t>
      </w:r>
      <w:r w:rsidR="00443E03">
        <w:rPr>
          <w:rFonts w:ascii="Arial" w:hAnsi="Arial" w:cs="Arial"/>
          <w:bCs/>
          <w:sz w:val="20"/>
          <w:szCs w:val="20"/>
        </w:rPr>
        <w:t>„</w:t>
      </w:r>
      <w:r w:rsidRPr="00096CFC">
        <w:rPr>
          <w:rFonts w:ascii="Arial" w:hAnsi="Arial" w:cs="Arial"/>
          <w:bCs/>
          <w:sz w:val="20"/>
          <w:szCs w:val="20"/>
        </w:rPr>
        <w:t>EIR</w:t>
      </w:r>
      <w:r w:rsidR="00443E03">
        <w:rPr>
          <w:rFonts w:ascii="Arial" w:hAnsi="Arial" w:cs="Arial"/>
          <w:bCs/>
          <w:sz w:val="20"/>
          <w:szCs w:val="20"/>
        </w:rPr>
        <w:t>“</w:t>
      </w:r>
      <w:r w:rsidRPr="00096CFC">
        <w:rPr>
          <w:rFonts w:ascii="Arial" w:hAnsi="Arial" w:cs="Arial"/>
          <w:bCs/>
          <w:sz w:val="20"/>
          <w:szCs w:val="20"/>
        </w:rPr>
        <w:t>.</w:t>
      </w:r>
    </w:p>
    <w:p w14:paraId="097A49CF" w14:textId="36D5C6CB" w:rsidR="00096CFC" w:rsidRPr="00096CFC" w:rsidRDefault="00096CFC" w:rsidP="00096CFC">
      <w:pPr>
        <w:pStyle w:val="Odstavecseseznamem"/>
        <w:ind w:left="360"/>
        <w:contextualSpacing/>
        <w:jc w:val="both"/>
        <w:rPr>
          <w:rFonts w:ascii="Arial" w:hAnsi="Arial" w:cs="Arial"/>
          <w:sz w:val="20"/>
          <w:szCs w:val="20"/>
        </w:rPr>
      </w:pPr>
      <w:r w:rsidRPr="00096CFC">
        <w:rPr>
          <w:rFonts w:ascii="Arial" w:hAnsi="Arial" w:cs="Arial"/>
          <w:bCs/>
          <w:sz w:val="20"/>
          <w:szCs w:val="20"/>
        </w:rPr>
        <w:t>a2) Modely stávajících částí budovy dotčených rekonstrukcí dle skutečného zaměření stávajícího stavu metodou laserového skenování. Požadavky na obsah informačních modelů jsou specifikovány v EIR.</w:t>
      </w:r>
    </w:p>
    <w:p w14:paraId="1033B218" w14:textId="3031672D" w:rsidR="00C37A4E" w:rsidRPr="00802EB3" w:rsidRDefault="00096CFC" w:rsidP="001128E5">
      <w:pPr>
        <w:pStyle w:val="Odstavecseseznamem"/>
        <w:autoSpaceDE w:val="0"/>
        <w:autoSpaceDN w:val="0"/>
        <w:adjustRightInd w:val="0"/>
        <w:ind w:left="360"/>
        <w:contextualSpacing/>
        <w:jc w:val="both"/>
        <w:rPr>
          <w:rFonts w:ascii="Arial" w:hAnsi="Arial" w:cs="Arial"/>
          <w:bCs/>
          <w:sz w:val="20"/>
          <w:szCs w:val="20"/>
        </w:rPr>
      </w:pPr>
      <w:r>
        <w:rPr>
          <w:rFonts w:ascii="Arial" w:hAnsi="Arial" w:cs="Arial"/>
          <w:bCs/>
          <w:sz w:val="20"/>
          <w:szCs w:val="20"/>
        </w:rPr>
        <w:t>a3</w:t>
      </w:r>
      <w:r w:rsidR="0046699A" w:rsidRPr="00096CFC">
        <w:rPr>
          <w:rFonts w:ascii="Arial" w:hAnsi="Arial" w:cs="Arial"/>
          <w:bCs/>
          <w:sz w:val="20"/>
          <w:szCs w:val="20"/>
        </w:rPr>
        <w:t xml:space="preserve">) </w:t>
      </w:r>
      <w:r w:rsidR="001128E5" w:rsidRPr="00096CFC">
        <w:rPr>
          <w:rFonts w:ascii="Arial" w:hAnsi="Arial" w:cs="Arial"/>
          <w:bCs/>
          <w:sz w:val="20"/>
          <w:szCs w:val="20"/>
        </w:rPr>
        <w:t>Provedení veškerých potřebných průzkumů, včetně jejich analýzy a vyhodnocení, zaměření a</w:t>
      </w:r>
      <w:r w:rsidR="001128E5" w:rsidRPr="00802EB3">
        <w:rPr>
          <w:rFonts w:ascii="Arial" w:hAnsi="Arial" w:cs="Arial"/>
          <w:bCs/>
          <w:sz w:val="20"/>
          <w:szCs w:val="20"/>
        </w:rPr>
        <w:t xml:space="preserve"> případně zaměření stávajícího stavu potřebného pro zpracování veškeré dokumentace (výstup kompletní dokumentace v počtu 2 </w:t>
      </w:r>
      <w:proofErr w:type="spellStart"/>
      <w:r w:rsidR="001128E5" w:rsidRPr="00802EB3">
        <w:rPr>
          <w:rFonts w:ascii="Arial" w:hAnsi="Arial" w:cs="Arial"/>
          <w:bCs/>
          <w:sz w:val="20"/>
          <w:szCs w:val="20"/>
        </w:rPr>
        <w:t>paré</w:t>
      </w:r>
      <w:proofErr w:type="spellEnd"/>
      <w:r w:rsidR="001128E5" w:rsidRPr="00802EB3">
        <w:rPr>
          <w:rFonts w:ascii="Arial" w:hAnsi="Arial" w:cs="Arial"/>
          <w:bCs/>
          <w:sz w:val="20"/>
          <w:szCs w:val="20"/>
        </w:rPr>
        <w:t xml:space="preserve"> v tištěné podobě a dále elektronická podoba dokumentace bude předána v prostředí CDE). </w:t>
      </w:r>
    </w:p>
    <w:p w14:paraId="37E37C75" w14:textId="50C77DD8" w:rsidR="001128E5" w:rsidRPr="00802EB3" w:rsidRDefault="001128E5" w:rsidP="001128E5">
      <w:pPr>
        <w:pStyle w:val="Odstavecseseznamem"/>
        <w:autoSpaceDE w:val="0"/>
        <w:autoSpaceDN w:val="0"/>
        <w:adjustRightInd w:val="0"/>
        <w:ind w:left="360"/>
        <w:contextualSpacing/>
        <w:jc w:val="both"/>
        <w:rPr>
          <w:rFonts w:ascii="Arial" w:hAnsi="Arial" w:cs="Arial"/>
          <w:bCs/>
          <w:sz w:val="20"/>
          <w:szCs w:val="20"/>
        </w:rPr>
      </w:pPr>
      <w:r w:rsidRPr="00802EB3">
        <w:rPr>
          <w:rFonts w:ascii="Arial" w:hAnsi="Arial" w:cs="Arial"/>
          <w:bCs/>
          <w:sz w:val="20"/>
          <w:szCs w:val="20"/>
        </w:rPr>
        <w:t xml:space="preserve">Minimální rozsah provedení průzkumů: </w:t>
      </w:r>
    </w:p>
    <w:p w14:paraId="2D2A6C2C" w14:textId="77777777" w:rsidR="001128E5" w:rsidRPr="00802EB3" w:rsidRDefault="001128E5" w:rsidP="00C37A4E">
      <w:pPr>
        <w:pStyle w:val="Odstavecseseznamem"/>
        <w:numPr>
          <w:ilvl w:val="0"/>
          <w:numId w:val="39"/>
        </w:numPr>
        <w:autoSpaceDE w:val="0"/>
        <w:autoSpaceDN w:val="0"/>
        <w:adjustRightInd w:val="0"/>
        <w:contextualSpacing/>
        <w:jc w:val="both"/>
        <w:rPr>
          <w:rFonts w:ascii="Arial" w:hAnsi="Arial" w:cs="Arial"/>
          <w:bCs/>
          <w:sz w:val="20"/>
          <w:szCs w:val="20"/>
        </w:rPr>
      </w:pPr>
      <w:r w:rsidRPr="00802EB3">
        <w:rPr>
          <w:rFonts w:ascii="Arial" w:hAnsi="Arial" w:cs="Arial"/>
          <w:bCs/>
          <w:sz w:val="20"/>
          <w:szCs w:val="20"/>
        </w:rPr>
        <w:t xml:space="preserve">inženýrsko-geologický průzkum stavbou dotčených pozemků (dále jen „IG průzkum“) a zachycení jeho výsledků ve formě závěrečné zprávy IG průzkumu, která bude podkladem pro zpracování projektové dokumentace pro vydání rozhodnutí o umístění stavby a pro zpracování projektové dokumentace pro vydání stavebního povolení; </w:t>
      </w:r>
    </w:p>
    <w:p w14:paraId="4F849B64" w14:textId="77777777" w:rsidR="001128E5" w:rsidRPr="00802EB3" w:rsidRDefault="001128E5" w:rsidP="00C37A4E">
      <w:pPr>
        <w:pStyle w:val="Odstavecseseznamem"/>
        <w:numPr>
          <w:ilvl w:val="0"/>
          <w:numId w:val="39"/>
        </w:numPr>
        <w:autoSpaceDE w:val="0"/>
        <w:autoSpaceDN w:val="0"/>
        <w:adjustRightInd w:val="0"/>
        <w:contextualSpacing/>
        <w:jc w:val="both"/>
        <w:rPr>
          <w:rFonts w:ascii="Arial" w:hAnsi="Arial" w:cs="Arial"/>
          <w:bCs/>
          <w:sz w:val="20"/>
          <w:szCs w:val="20"/>
        </w:rPr>
      </w:pPr>
      <w:r w:rsidRPr="00802EB3">
        <w:rPr>
          <w:rFonts w:ascii="Arial" w:hAnsi="Arial" w:cs="Arial"/>
          <w:bCs/>
          <w:sz w:val="20"/>
          <w:szCs w:val="20"/>
        </w:rPr>
        <w:t>radonový průzkum;</w:t>
      </w:r>
    </w:p>
    <w:p w14:paraId="2D4A2924" w14:textId="77777777" w:rsidR="001128E5" w:rsidRPr="00802EB3" w:rsidRDefault="001128E5" w:rsidP="00C37A4E">
      <w:pPr>
        <w:pStyle w:val="Odstavecseseznamem"/>
        <w:numPr>
          <w:ilvl w:val="0"/>
          <w:numId w:val="39"/>
        </w:numPr>
        <w:autoSpaceDE w:val="0"/>
        <w:autoSpaceDN w:val="0"/>
        <w:adjustRightInd w:val="0"/>
        <w:contextualSpacing/>
        <w:jc w:val="both"/>
        <w:rPr>
          <w:rFonts w:ascii="Arial" w:hAnsi="Arial" w:cs="Arial"/>
          <w:bCs/>
          <w:sz w:val="20"/>
          <w:szCs w:val="20"/>
        </w:rPr>
      </w:pPr>
      <w:r w:rsidRPr="00802EB3">
        <w:rPr>
          <w:rFonts w:ascii="Arial" w:hAnsi="Arial" w:cs="Arial"/>
          <w:bCs/>
          <w:sz w:val="20"/>
          <w:szCs w:val="20"/>
        </w:rPr>
        <w:lastRenderedPageBreak/>
        <w:t>hydrogeologický průzkum včetně zajištění hydrogeologického posudku ke zjištění hladiny spodní vody;</w:t>
      </w:r>
    </w:p>
    <w:p w14:paraId="11190D71" w14:textId="77777777" w:rsidR="001128E5" w:rsidRPr="00802EB3" w:rsidRDefault="001128E5" w:rsidP="00C37A4E">
      <w:pPr>
        <w:pStyle w:val="Odstavecseseznamem"/>
        <w:numPr>
          <w:ilvl w:val="0"/>
          <w:numId w:val="39"/>
        </w:numPr>
        <w:autoSpaceDE w:val="0"/>
        <w:autoSpaceDN w:val="0"/>
        <w:adjustRightInd w:val="0"/>
        <w:contextualSpacing/>
        <w:jc w:val="both"/>
        <w:rPr>
          <w:rFonts w:ascii="Arial" w:hAnsi="Arial" w:cs="Arial"/>
          <w:bCs/>
          <w:sz w:val="20"/>
          <w:szCs w:val="20"/>
        </w:rPr>
      </w:pPr>
      <w:r w:rsidRPr="00802EB3">
        <w:rPr>
          <w:rFonts w:ascii="Arial" w:hAnsi="Arial" w:cs="Arial"/>
          <w:bCs/>
          <w:sz w:val="20"/>
          <w:szCs w:val="20"/>
        </w:rPr>
        <w:t>průzkum s ohledem na rizika vyplývající z existence bludných proudů;</w:t>
      </w:r>
    </w:p>
    <w:p w14:paraId="092566D8" w14:textId="77777777" w:rsidR="001128E5" w:rsidRPr="00802EB3" w:rsidRDefault="001128E5" w:rsidP="00C37A4E">
      <w:pPr>
        <w:pStyle w:val="Odstavecseseznamem"/>
        <w:numPr>
          <w:ilvl w:val="0"/>
          <w:numId w:val="39"/>
        </w:numPr>
        <w:autoSpaceDE w:val="0"/>
        <w:autoSpaceDN w:val="0"/>
        <w:adjustRightInd w:val="0"/>
        <w:contextualSpacing/>
        <w:jc w:val="both"/>
        <w:rPr>
          <w:rFonts w:ascii="Arial" w:hAnsi="Arial" w:cs="Arial"/>
          <w:bCs/>
          <w:sz w:val="20"/>
          <w:szCs w:val="20"/>
        </w:rPr>
      </w:pPr>
      <w:r w:rsidRPr="00802EB3">
        <w:rPr>
          <w:rFonts w:ascii="Arial" w:hAnsi="Arial" w:cs="Arial"/>
          <w:bCs/>
          <w:sz w:val="20"/>
          <w:szCs w:val="20"/>
        </w:rPr>
        <w:t>stavebně technický průzkum částí stávající budovy školy přímo dotčených stavbou;</w:t>
      </w:r>
    </w:p>
    <w:p w14:paraId="7AE7282F" w14:textId="47BA91C6" w:rsidR="001128E5" w:rsidRPr="00802EB3" w:rsidRDefault="001128E5" w:rsidP="00C37A4E">
      <w:pPr>
        <w:pStyle w:val="Odstavecseseznamem"/>
        <w:numPr>
          <w:ilvl w:val="0"/>
          <w:numId w:val="39"/>
        </w:numPr>
        <w:autoSpaceDE w:val="0"/>
        <w:autoSpaceDN w:val="0"/>
        <w:adjustRightInd w:val="0"/>
        <w:contextualSpacing/>
        <w:jc w:val="both"/>
        <w:rPr>
          <w:rFonts w:ascii="Arial" w:hAnsi="Arial" w:cs="Arial"/>
          <w:bCs/>
          <w:sz w:val="20"/>
          <w:szCs w:val="20"/>
        </w:rPr>
      </w:pPr>
      <w:r w:rsidRPr="00802EB3">
        <w:rPr>
          <w:rFonts w:ascii="Arial" w:hAnsi="Arial" w:cs="Arial"/>
          <w:bCs/>
          <w:sz w:val="20"/>
          <w:szCs w:val="20"/>
        </w:rPr>
        <w:t>hlukový průzkum a hluková studie</w:t>
      </w:r>
      <w:r w:rsidR="00C37A4E" w:rsidRPr="00802EB3">
        <w:rPr>
          <w:rFonts w:ascii="Arial" w:hAnsi="Arial" w:cs="Arial"/>
          <w:bCs/>
          <w:sz w:val="20"/>
          <w:szCs w:val="20"/>
        </w:rPr>
        <w:t>;</w:t>
      </w:r>
    </w:p>
    <w:p w14:paraId="69B1CBDA" w14:textId="19885E5E" w:rsidR="001128E5" w:rsidRPr="00802EB3" w:rsidRDefault="001128E5" w:rsidP="00C37A4E">
      <w:pPr>
        <w:pStyle w:val="Odstavecseseznamem"/>
        <w:numPr>
          <w:ilvl w:val="0"/>
          <w:numId w:val="39"/>
        </w:numPr>
        <w:autoSpaceDE w:val="0"/>
        <w:autoSpaceDN w:val="0"/>
        <w:adjustRightInd w:val="0"/>
        <w:contextualSpacing/>
        <w:jc w:val="both"/>
        <w:rPr>
          <w:rFonts w:ascii="Arial" w:hAnsi="Arial" w:cs="Arial"/>
          <w:bCs/>
          <w:sz w:val="20"/>
          <w:szCs w:val="20"/>
        </w:rPr>
      </w:pPr>
      <w:r w:rsidRPr="00802EB3">
        <w:rPr>
          <w:rFonts w:ascii="Arial" w:hAnsi="Arial" w:cs="Arial"/>
          <w:bCs/>
          <w:sz w:val="20"/>
          <w:szCs w:val="20"/>
        </w:rPr>
        <w:t>studie oslunění a zastínění, která bude definovat komfort vnitřního prostředí v novostavbě s ohledem na intenzitu denního světla a oslunění prostor a místností v pavilonu, stejně tak musí být</w:t>
      </w:r>
      <w:r w:rsidR="00C37A4E" w:rsidRPr="00802EB3">
        <w:rPr>
          <w:rFonts w:ascii="Arial" w:hAnsi="Arial" w:cs="Arial"/>
          <w:bCs/>
          <w:sz w:val="20"/>
          <w:szCs w:val="20"/>
        </w:rPr>
        <w:t xml:space="preserve"> touto </w:t>
      </w:r>
      <w:r w:rsidRPr="00802EB3">
        <w:rPr>
          <w:rFonts w:ascii="Arial" w:hAnsi="Arial" w:cs="Arial"/>
          <w:bCs/>
          <w:sz w:val="20"/>
          <w:szCs w:val="20"/>
        </w:rPr>
        <w:t>studií a posudkem vyhodnoceny vlivy zastínění stávajících objektů novostavbou – historické budovy</w:t>
      </w:r>
      <w:r w:rsidR="00C37A4E" w:rsidRPr="00802EB3">
        <w:rPr>
          <w:rFonts w:ascii="Arial" w:hAnsi="Arial" w:cs="Arial"/>
          <w:bCs/>
          <w:sz w:val="20"/>
          <w:szCs w:val="20"/>
        </w:rPr>
        <w:t xml:space="preserve"> školy i sousedních nemovitostí;</w:t>
      </w:r>
    </w:p>
    <w:p w14:paraId="768259C4" w14:textId="7499BB44" w:rsidR="001128E5" w:rsidRPr="00802EB3" w:rsidRDefault="00C37A4E" w:rsidP="001128E5">
      <w:pPr>
        <w:pStyle w:val="Odstavecseseznamem"/>
        <w:numPr>
          <w:ilvl w:val="0"/>
          <w:numId w:val="39"/>
        </w:numPr>
        <w:autoSpaceDE w:val="0"/>
        <w:autoSpaceDN w:val="0"/>
        <w:adjustRightInd w:val="0"/>
        <w:contextualSpacing/>
        <w:jc w:val="both"/>
        <w:rPr>
          <w:rFonts w:ascii="Arial" w:hAnsi="Arial" w:cs="Arial"/>
          <w:bCs/>
          <w:sz w:val="20"/>
          <w:szCs w:val="20"/>
        </w:rPr>
      </w:pPr>
      <w:r w:rsidRPr="00802EB3">
        <w:rPr>
          <w:rFonts w:ascii="Arial" w:hAnsi="Arial" w:cs="Arial"/>
          <w:bCs/>
          <w:sz w:val="20"/>
          <w:szCs w:val="20"/>
        </w:rPr>
        <w:t>p</w:t>
      </w:r>
      <w:r w:rsidR="001128E5" w:rsidRPr="00802EB3">
        <w:rPr>
          <w:rFonts w:ascii="Arial" w:hAnsi="Arial" w:cs="Arial"/>
          <w:bCs/>
          <w:sz w:val="20"/>
          <w:szCs w:val="20"/>
        </w:rPr>
        <w:t>osudek na alternativní zdroje.</w:t>
      </w:r>
    </w:p>
    <w:p w14:paraId="0212C626" w14:textId="77777777" w:rsidR="000350D1" w:rsidRPr="00802EB3" w:rsidRDefault="000350D1" w:rsidP="000350D1">
      <w:pPr>
        <w:pStyle w:val="Odstavecseseznamem"/>
        <w:numPr>
          <w:ilvl w:val="0"/>
          <w:numId w:val="22"/>
        </w:numPr>
        <w:jc w:val="both"/>
        <w:rPr>
          <w:rFonts w:ascii="Arial" w:hAnsi="Arial" w:cs="Arial"/>
          <w:bCs/>
          <w:sz w:val="20"/>
          <w:szCs w:val="20"/>
        </w:rPr>
      </w:pPr>
      <w:r w:rsidRPr="00802EB3">
        <w:rPr>
          <w:rFonts w:ascii="Arial" w:hAnsi="Arial" w:cs="Arial"/>
          <w:bCs/>
          <w:sz w:val="20"/>
          <w:szCs w:val="20"/>
        </w:rPr>
        <w:t xml:space="preserve">Zpracování dokumentace pro vydání rozhodnutí o umístění stavby (dále jen „DUR“) a propočtu nákladů, včetně zajištění inženýrské činnosti při obstarání všech stanovisek účastníků řízení dle podmínek a požadavků stanovených zákonem č. 183/2006 Sb., o územním plánování a stavebním řádu (stavební zákon), ve znění pozdějších předpisů (dále jen „stavební zákon“) a jeho prováděcími předpisy, ve věci vydání rozhodnutí o umístění stavby, včetně zpracování příslušného návrhu na vydání rozhodnutí o umístění stavby a zajištění rozhodnutí o umístění stavby (tištěný výstup kompletní dokumentace v počtu 5 </w:t>
      </w:r>
      <w:proofErr w:type="spellStart"/>
      <w:r w:rsidRPr="00802EB3">
        <w:rPr>
          <w:rFonts w:ascii="Arial" w:hAnsi="Arial" w:cs="Arial"/>
          <w:bCs/>
          <w:sz w:val="20"/>
          <w:szCs w:val="20"/>
        </w:rPr>
        <w:t>paré</w:t>
      </w:r>
      <w:proofErr w:type="spellEnd"/>
      <w:r w:rsidRPr="00802EB3">
        <w:rPr>
          <w:rFonts w:ascii="Arial" w:hAnsi="Arial" w:cs="Arial"/>
          <w:bCs/>
          <w:sz w:val="20"/>
          <w:szCs w:val="20"/>
        </w:rPr>
        <w:t xml:space="preserve"> a dále elektronická podoba dokumentace bude předána v prostředí CDE).</w:t>
      </w:r>
    </w:p>
    <w:p w14:paraId="59050EA7" w14:textId="77777777" w:rsidR="000350D1" w:rsidRPr="00802EB3" w:rsidRDefault="000350D1" w:rsidP="000350D1">
      <w:pPr>
        <w:pStyle w:val="Odstavecseseznamem"/>
        <w:numPr>
          <w:ilvl w:val="0"/>
          <w:numId w:val="22"/>
        </w:numPr>
        <w:jc w:val="both"/>
        <w:rPr>
          <w:rFonts w:ascii="Arial" w:hAnsi="Arial" w:cs="Arial"/>
          <w:bCs/>
          <w:sz w:val="20"/>
          <w:szCs w:val="20"/>
        </w:rPr>
      </w:pPr>
      <w:r w:rsidRPr="00802EB3">
        <w:rPr>
          <w:rFonts w:ascii="Arial" w:hAnsi="Arial" w:cs="Arial"/>
          <w:bCs/>
          <w:sz w:val="20"/>
          <w:szCs w:val="20"/>
        </w:rPr>
        <w:t xml:space="preserve">Zpracování dokumentace pro vydání stavebního povolení (dále jen „DSP“) a propočtu nákladů, včetně zajištění inženýrské činnosti při obstarání všech stanovisek účastníků řízení dle podmínek a požadavků stanovených stavebním zákonem a jeho prováděcími předpisy, ve věci povolení předmětné stavby, včetně zpracování příslušné žádosti ke stavebnímu úřadu a zajištění stavebního povolení (tištěný výstup kompletní dokumentace v počtu 5 pare, a dále elektronická podoba dokumentace bude předána v prostředí CDE). </w:t>
      </w:r>
    </w:p>
    <w:p w14:paraId="60F98A29" w14:textId="379E8FF2" w:rsidR="000350D1" w:rsidRPr="00802EB3" w:rsidRDefault="000350D1" w:rsidP="000350D1">
      <w:pPr>
        <w:pStyle w:val="Odstavecseseznamem"/>
        <w:numPr>
          <w:ilvl w:val="0"/>
          <w:numId w:val="22"/>
        </w:numPr>
        <w:jc w:val="both"/>
        <w:rPr>
          <w:rFonts w:ascii="Arial" w:hAnsi="Arial" w:cs="Arial"/>
          <w:bCs/>
          <w:sz w:val="20"/>
          <w:szCs w:val="20"/>
        </w:rPr>
      </w:pPr>
      <w:r w:rsidRPr="00802EB3">
        <w:rPr>
          <w:rFonts w:ascii="Arial" w:hAnsi="Arial" w:cs="Arial"/>
          <w:bCs/>
          <w:sz w:val="20"/>
          <w:szCs w:val="20"/>
        </w:rPr>
        <w:t>DSP bude u příslušných staveb obsahovat také dokumentace dle požadavků zák. č. 406/2000 Sb., o hospodaření energií, ve znění pozdějších předpisů a příslušných prováděcích vyhlášek (</w:t>
      </w:r>
      <w:proofErr w:type="spellStart"/>
      <w:r w:rsidRPr="00802EB3">
        <w:rPr>
          <w:rFonts w:ascii="Arial" w:hAnsi="Arial" w:cs="Arial"/>
          <w:bCs/>
          <w:sz w:val="20"/>
          <w:szCs w:val="20"/>
        </w:rPr>
        <w:t>vyhl</w:t>
      </w:r>
      <w:proofErr w:type="spellEnd"/>
      <w:r w:rsidRPr="00802EB3">
        <w:rPr>
          <w:rFonts w:ascii="Arial" w:hAnsi="Arial" w:cs="Arial"/>
          <w:bCs/>
          <w:sz w:val="20"/>
          <w:szCs w:val="20"/>
        </w:rPr>
        <w:t xml:space="preserve">. č. 264/2020 Sb., o energetické náročnosti budov). </w:t>
      </w:r>
    </w:p>
    <w:p w14:paraId="5DB99AA8" w14:textId="0924787E" w:rsidR="000350D1" w:rsidRPr="00802EB3" w:rsidRDefault="000350D1" w:rsidP="000350D1">
      <w:pPr>
        <w:pStyle w:val="Odstavecseseznamem"/>
        <w:numPr>
          <w:ilvl w:val="0"/>
          <w:numId w:val="22"/>
        </w:numPr>
        <w:autoSpaceDE w:val="0"/>
        <w:autoSpaceDN w:val="0"/>
        <w:adjustRightInd w:val="0"/>
        <w:contextualSpacing/>
        <w:jc w:val="both"/>
        <w:rPr>
          <w:rFonts w:ascii="Arial" w:hAnsi="Arial" w:cs="Arial"/>
          <w:bCs/>
          <w:sz w:val="20"/>
          <w:szCs w:val="20"/>
        </w:rPr>
      </w:pPr>
      <w:r w:rsidRPr="00802EB3">
        <w:rPr>
          <w:rFonts w:ascii="Arial" w:hAnsi="Arial" w:cs="Arial"/>
          <w:bCs/>
          <w:sz w:val="20"/>
          <w:szCs w:val="20"/>
        </w:rPr>
        <w:t xml:space="preserve">Zpracování dokumentace pro provádění stavby (dále jen „DPS“) včetně tištěné i elektronické verze výkazů výměr, ve formátu dle vyhlášky č. 169/2016 Sb., o stanovení rozsahu dokumentace veřejné zakázky na stavební práce a soupisu stavebních prací, dodávek a služeb s výkazem výměr, ve znění pozdějších předpisů (v tištěném výstupu 3 </w:t>
      </w:r>
      <w:proofErr w:type="spellStart"/>
      <w:r w:rsidRPr="00802EB3">
        <w:rPr>
          <w:rFonts w:ascii="Arial" w:hAnsi="Arial" w:cs="Arial"/>
          <w:bCs/>
          <w:sz w:val="20"/>
          <w:szCs w:val="20"/>
        </w:rPr>
        <w:t>paré</w:t>
      </w:r>
      <w:proofErr w:type="spellEnd"/>
      <w:r w:rsidRPr="00802EB3">
        <w:rPr>
          <w:rFonts w:ascii="Arial" w:hAnsi="Arial" w:cs="Arial"/>
          <w:bCs/>
          <w:sz w:val="20"/>
          <w:szCs w:val="20"/>
        </w:rPr>
        <w:t xml:space="preserve"> a dále elektronická podoba dokumentace bude předána v prostředí CDE). Dále budou expedována 2 pare tištěné verze rozpočtové části a souhrnný rozpočet včetně elektronické podoby dokumentace bude předán v prostředí CDE v nezměněném formátu *</w:t>
      </w:r>
      <w:proofErr w:type="spellStart"/>
      <w:r w:rsidRPr="00802EB3">
        <w:rPr>
          <w:rFonts w:ascii="Arial" w:hAnsi="Arial" w:cs="Arial"/>
          <w:bCs/>
          <w:sz w:val="20"/>
          <w:szCs w:val="20"/>
        </w:rPr>
        <w:t>xml</w:t>
      </w:r>
      <w:proofErr w:type="spellEnd"/>
      <w:r w:rsidRPr="00802EB3">
        <w:rPr>
          <w:rFonts w:ascii="Arial" w:hAnsi="Arial" w:cs="Arial"/>
          <w:bCs/>
          <w:sz w:val="20"/>
          <w:szCs w:val="20"/>
        </w:rPr>
        <w:t xml:space="preserve"> (</w:t>
      </w:r>
      <w:proofErr w:type="spellStart"/>
      <w:r w:rsidRPr="00802EB3">
        <w:rPr>
          <w:rFonts w:ascii="Arial" w:hAnsi="Arial" w:cs="Arial"/>
          <w:bCs/>
          <w:sz w:val="20"/>
          <w:szCs w:val="20"/>
        </w:rPr>
        <w:t>uniXML</w:t>
      </w:r>
      <w:proofErr w:type="spellEnd"/>
      <w:r w:rsidRPr="00802EB3">
        <w:rPr>
          <w:rFonts w:ascii="Arial" w:hAnsi="Arial" w:cs="Arial"/>
          <w:bCs/>
          <w:sz w:val="20"/>
          <w:szCs w:val="20"/>
        </w:rPr>
        <w:t xml:space="preserve">), přičemž popis formátu a způsob ocenění je k dispozici bezplatně na webu </w:t>
      </w:r>
      <w:hyperlink r:id="rId8" w:history="1">
        <w:r w:rsidRPr="00802EB3">
          <w:rPr>
            <w:rStyle w:val="Hypertextovodkaz"/>
            <w:rFonts w:ascii="Arial" w:hAnsi="Arial" w:cs="Arial"/>
            <w:bCs/>
            <w:sz w:val="20"/>
            <w:szCs w:val="20"/>
          </w:rPr>
          <w:t>www.unixml.cz</w:t>
        </w:r>
      </w:hyperlink>
      <w:r w:rsidRPr="00802EB3">
        <w:rPr>
          <w:rFonts w:ascii="Arial" w:hAnsi="Arial" w:cs="Arial"/>
          <w:bCs/>
          <w:sz w:val="20"/>
          <w:szCs w:val="20"/>
        </w:rPr>
        <w:t>.</w:t>
      </w:r>
    </w:p>
    <w:p w14:paraId="398FCDAE" w14:textId="5E56CFEB" w:rsidR="00803623" w:rsidRPr="00802EB3" w:rsidRDefault="000350D1" w:rsidP="00803623">
      <w:pPr>
        <w:pStyle w:val="Odstavecseseznamem"/>
        <w:autoSpaceDE w:val="0"/>
        <w:autoSpaceDN w:val="0"/>
        <w:adjustRightInd w:val="0"/>
        <w:ind w:left="360"/>
        <w:contextualSpacing/>
        <w:jc w:val="both"/>
        <w:rPr>
          <w:rFonts w:ascii="Arial" w:hAnsi="Arial" w:cs="Arial"/>
          <w:bCs/>
          <w:sz w:val="20"/>
          <w:szCs w:val="20"/>
        </w:rPr>
      </w:pPr>
      <w:r w:rsidRPr="00802EB3">
        <w:rPr>
          <w:rFonts w:ascii="Arial" w:hAnsi="Arial" w:cs="Arial"/>
          <w:bCs/>
          <w:sz w:val="20"/>
          <w:szCs w:val="20"/>
        </w:rPr>
        <w:t>DPS bude splňovat požadavky zák. č. 134/2016 Sb., o zadávání veřejných zakázek, ve znění pozdějších předpisů, které jsou kladeny na zadávací dokumentaci staveb a v rozsahu vyhlášky č.169/2016 Sb., o stanovení rozsahu dokumentace veřejné zakázky na stavební práce a soupisu stavebních prací, dodávek a služeb s výkazem výměr, ve znění pozdějších předpisů.</w:t>
      </w:r>
    </w:p>
    <w:p w14:paraId="4373549F" w14:textId="013BD353" w:rsidR="00803623" w:rsidRPr="00802EB3" w:rsidRDefault="00803623" w:rsidP="00803623">
      <w:pPr>
        <w:pStyle w:val="Odstavecseseznamem"/>
        <w:numPr>
          <w:ilvl w:val="0"/>
          <w:numId w:val="22"/>
        </w:numPr>
        <w:autoSpaceDE w:val="0"/>
        <w:autoSpaceDN w:val="0"/>
        <w:adjustRightInd w:val="0"/>
        <w:contextualSpacing/>
        <w:jc w:val="both"/>
        <w:rPr>
          <w:rFonts w:ascii="Arial" w:hAnsi="Arial" w:cs="Arial"/>
          <w:bCs/>
          <w:sz w:val="20"/>
          <w:szCs w:val="20"/>
        </w:rPr>
      </w:pPr>
      <w:r w:rsidRPr="00802EB3">
        <w:rPr>
          <w:rFonts w:ascii="Arial" w:hAnsi="Arial" w:cs="Arial"/>
          <w:bCs/>
          <w:sz w:val="20"/>
          <w:szCs w:val="20"/>
        </w:rPr>
        <w:t>Vypracování plánu bezpečnosti a ochrany zdraví při práci na staveništi, který bude součástí DPS, v tištěné verzi v počtu 3 pare a dále předání elektronické podoby přes prostředí CDE.</w:t>
      </w:r>
    </w:p>
    <w:p w14:paraId="6D93DDB6" w14:textId="77777777" w:rsidR="00E10250" w:rsidRPr="00E10250" w:rsidRDefault="00E10250" w:rsidP="00E10250">
      <w:pPr>
        <w:pStyle w:val="Odstavecseseznamem"/>
        <w:numPr>
          <w:ilvl w:val="0"/>
          <w:numId w:val="22"/>
        </w:numPr>
        <w:autoSpaceDE w:val="0"/>
        <w:autoSpaceDN w:val="0"/>
        <w:adjustRightInd w:val="0"/>
        <w:contextualSpacing/>
        <w:jc w:val="both"/>
        <w:rPr>
          <w:rFonts w:ascii="Arial" w:hAnsi="Arial" w:cs="Arial"/>
          <w:bCs/>
          <w:sz w:val="20"/>
          <w:szCs w:val="20"/>
        </w:rPr>
      </w:pPr>
      <w:r w:rsidRPr="00E10250">
        <w:rPr>
          <w:rFonts w:ascii="Arial" w:hAnsi="Arial" w:cs="Arial"/>
          <w:bCs/>
          <w:sz w:val="20"/>
          <w:szCs w:val="20"/>
        </w:rPr>
        <w:t>Projekt interiéru a vnitřního vybavení bude samostatnou složkou DPS. Projekt interiéru a vnitřního vybavení bude zpracován minimálně v rozsahu a obsahu:</w:t>
      </w:r>
    </w:p>
    <w:p w14:paraId="5CAD8B0C" w14:textId="77777777" w:rsidR="00E10250" w:rsidRPr="00E10250" w:rsidRDefault="00E10250" w:rsidP="00E10250">
      <w:pPr>
        <w:numPr>
          <w:ilvl w:val="0"/>
          <w:numId w:val="41"/>
        </w:numPr>
        <w:autoSpaceDE w:val="0"/>
        <w:autoSpaceDN w:val="0"/>
        <w:adjustRightInd w:val="0"/>
        <w:spacing w:after="120"/>
        <w:contextualSpacing/>
        <w:jc w:val="both"/>
        <w:rPr>
          <w:rFonts w:ascii="Arial" w:hAnsi="Arial" w:cs="Arial"/>
          <w:bCs/>
          <w:color w:val="auto"/>
          <w:sz w:val="20"/>
          <w:szCs w:val="20"/>
        </w:rPr>
      </w:pPr>
      <w:r w:rsidRPr="00E10250">
        <w:rPr>
          <w:rFonts w:ascii="Arial" w:hAnsi="Arial" w:cs="Arial"/>
          <w:bCs/>
          <w:color w:val="auto"/>
          <w:sz w:val="20"/>
          <w:szCs w:val="20"/>
        </w:rPr>
        <w:t>souborné řešení interiéru a vnitřního vybavení stavby,</w:t>
      </w:r>
    </w:p>
    <w:p w14:paraId="08BC35FC" w14:textId="77777777" w:rsidR="00E10250" w:rsidRPr="00E10250" w:rsidRDefault="00E10250" w:rsidP="00E10250">
      <w:pPr>
        <w:numPr>
          <w:ilvl w:val="0"/>
          <w:numId w:val="41"/>
        </w:numPr>
        <w:autoSpaceDE w:val="0"/>
        <w:autoSpaceDN w:val="0"/>
        <w:adjustRightInd w:val="0"/>
        <w:spacing w:after="120"/>
        <w:contextualSpacing/>
        <w:jc w:val="both"/>
        <w:rPr>
          <w:rFonts w:ascii="Arial" w:hAnsi="Arial" w:cs="Arial"/>
          <w:bCs/>
          <w:color w:val="auto"/>
          <w:sz w:val="20"/>
          <w:szCs w:val="20"/>
        </w:rPr>
      </w:pPr>
      <w:r w:rsidRPr="00E10250">
        <w:rPr>
          <w:rFonts w:ascii="Arial" w:hAnsi="Arial" w:cs="Arial"/>
          <w:bCs/>
          <w:color w:val="auto"/>
          <w:sz w:val="20"/>
          <w:szCs w:val="20"/>
        </w:rPr>
        <w:t>celkové materiálové a barevné řešení jednotlivých místností,</w:t>
      </w:r>
    </w:p>
    <w:p w14:paraId="376FCA3B" w14:textId="77777777" w:rsidR="00E10250" w:rsidRPr="00E10250" w:rsidRDefault="00E10250" w:rsidP="00E10250">
      <w:pPr>
        <w:numPr>
          <w:ilvl w:val="0"/>
          <w:numId w:val="41"/>
        </w:numPr>
        <w:autoSpaceDE w:val="0"/>
        <w:autoSpaceDN w:val="0"/>
        <w:adjustRightInd w:val="0"/>
        <w:spacing w:after="120"/>
        <w:contextualSpacing/>
        <w:jc w:val="both"/>
        <w:rPr>
          <w:rFonts w:ascii="Arial" w:hAnsi="Arial" w:cs="Arial"/>
          <w:bCs/>
          <w:color w:val="auto"/>
          <w:sz w:val="20"/>
          <w:szCs w:val="20"/>
        </w:rPr>
      </w:pPr>
      <w:r w:rsidRPr="00E10250">
        <w:rPr>
          <w:rFonts w:ascii="Arial" w:hAnsi="Arial" w:cs="Arial"/>
          <w:bCs/>
          <w:color w:val="auto"/>
          <w:sz w:val="20"/>
          <w:szCs w:val="20"/>
        </w:rPr>
        <w:t>řešení interiérů a vnitřního vybavení bude členěno po jednotlivých výukově - provozních úsecích budovy školy,</w:t>
      </w:r>
    </w:p>
    <w:p w14:paraId="56AE106D" w14:textId="4CD0B696" w:rsidR="00E10250" w:rsidRPr="00E10250" w:rsidRDefault="00E10250" w:rsidP="00E10250">
      <w:pPr>
        <w:numPr>
          <w:ilvl w:val="0"/>
          <w:numId w:val="41"/>
        </w:numPr>
        <w:autoSpaceDE w:val="0"/>
        <w:autoSpaceDN w:val="0"/>
        <w:adjustRightInd w:val="0"/>
        <w:spacing w:after="120"/>
        <w:contextualSpacing/>
        <w:jc w:val="both"/>
        <w:rPr>
          <w:rFonts w:ascii="Arial" w:hAnsi="Arial" w:cs="Arial"/>
          <w:bCs/>
          <w:color w:val="auto"/>
          <w:sz w:val="20"/>
          <w:szCs w:val="20"/>
        </w:rPr>
      </w:pPr>
      <w:r w:rsidRPr="00E10250">
        <w:rPr>
          <w:rFonts w:ascii="Arial" w:hAnsi="Arial" w:cs="Arial"/>
          <w:bCs/>
          <w:color w:val="auto"/>
          <w:sz w:val="20"/>
          <w:szCs w:val="20"/>
        </w:rPr>
        <w:t>každá z místností, interiérově řešena, bude kromě zpracování v informačním modelu v odpovídající úrovni grafické a informační podrobnosti dle požadavků v EIR a BEP zpracována také ve 2D formě (výkresy v měřítku 1:10, detaily 1:5 až 1:2), s grafickými výstupy v podobě půdorysů; pohledů na stěny, stropy, podlahy; řezů stěn a v perspektivních zobrazení</w:t>
      </w:r>
      <w:r w:rsidR="007A7172">
        <w:rPr>
          <w:rFonts w:ascii="Arial" w:hAnsi="Arial" w:cs="Arial"/>
          <w:bCs/>
          <w:color w:val="auto"/>
          <w:sz w:val="20"/>
          <w:szCs w:val="20"/>
        </w:rPr>
        <w:t>ch</w:t>
      </w:r>
      <w:r w:rsidRPr="00E10250">
        <w:rPr>
          <w:rFonts w:ascii="Arial" w:hAnsi="Arial" w:cs="Arial"/>
          <w:bCs/>
          <w:color w:val="auto"/>
          <w:sz w:val="20"/>
          <w:szCs w:val="20"/>
        </w:rPr>
        <w:t xml:space="preserve"> ve vizualizaci, a to vše po jednotlivých místnostech, pohledy budou obsahovat mobilní vybavení místnosti, </w:t>
      </w:r>
      <w:proofErr w:type="spellStart"/>
      <w:r w:rsidRPr="00E10250">
        <w:rPr>
          <w:rFonts w:ascii="Arial" w:hAnsi="Arial" w:cs="Arial"/>
          <w:bCs/>
          <w:color w:val="auto"/>
          <w:sz w:val="20"/>
          <w:szCs w:val="20"/>
        </w:rPr>
        <w:t>kladební</w:t>
      </w:r>
      <w:proofErr w:type="spellEnd"/>
      <w:r w:rsidRPr="00E10250">
        <w:rPr>
          <w:rFonts w:ascii="Arial" w:hAnsi="Arial" w:cs="Arial"/>
          <w:bCs/>
          <w:color w:val="auto"/>
          <w:sz w:val="20"/>
          <w:szCs w:val="20"/>
        </w:rPr>
        <w:t xml:space="preserve"> plán povrchových úprav podlah, stěn, </w:t>
      </w:r>
      <w:proofErr w:type="spellStart"/>
      <w:r w:rsidRPr="00E10250">
        <w:rPr>
          <w:rFonts w:ascii="Arial" w:hAnsi="Arial" w:cs="Arial"/>
          <w:bCs/>
          <w:color w:val="auto"/>
          <w:sz w:val="20"/>
          <w:szCs w:val="20"/>
        </w:rPr>
        <w:t>spárořezy</w:t>
      </w:r>
      <w:proofErr w:type="spellEnd"/>
      <w:r w:rsidRPr="00E10250">
        <w:rPr>
          <w:rFonts w:ascii="Arial" w:hAnsi="Arial" w:cs="Arial"/>
          <w:bCs/>
          <w:color w:val="auto"/>
          <w:sz w:val="20"/>
          <w:szCs w:val="20"/>
        </w:rPr>
        <w:t xml:space="preserve"> dlažeb a obkladů, a také veškeré koncové prvky silnoproudu, slaboproudu, vzduchotechniky atd., veškeré umístěné prvky budou okótovány, </w:t>
      </w:r>
    </w:p>
    <w:p w14:paraId="6EB8FB03" w14:textId="77777777" w:rsidR="00E10250" w:rsidRPr="00E10250" w:rsidRDefault="00E10250" w:rsidP="00E10250">
      <w:pPr>
        <w:numPr>
          <w:ilvl w:val="0"/>
          <w:numId w:val="41"/>
        </w:numPr>
        <w:autoSpaceDE w:val="0"/>
        <w:autoSpaceDN w:val="0"/>
        <w:adjustRightInd w:val="0"/>
        <w:spacing w:after="120"/>
        <w:contextualSpacing/>
        <w:jc w:val="both"/>
        <w:rPr>
          <w:rFonts w:ascii="Arial" w:hAnsi="Arial" w:cs="Arial"/>
          <w:bCs/>
          <w:color w:val="auto"/>
          <w:sz w:val="20"/>
          <w:szCs w:val="20"/>
        </w:rPr>
      </w:pPr>
      <w:r w:rsidRPr="00E10250">
        <w:rPr>
          <w:rFonts w:ascii="Arial" w:hAnsi="Arial" w:cs="Arial"/>
          <w:bCs/>
          <w:color w:val="auto"/>
          <w:sz w:val="20"/>
          <w:szCs w:val="20"/>
        </w:rPr>
        <w:t>každá z místností, interiérově řešená, bude opatřena soupisem vybavení po jednotlivých prvcích (např. výpis zabudovaných svítidel, žaluzií, štukových prvků, zrcadel atd.) a položkovým rozpočtem s výkazem výměr,</w:t>
      </w:r>
    </w:p>
    <w:p w14:paraId="4982A4FD" w14:textId="77777777" w:rsidR="00E10250" w:rsidRPr="00E10250" w:rsidRDefault="00E10250" w:rsidP="00E10250">
      <w:pPr>
        <w:numPr>
          <w:ilvl w:val="0"/>
          <w:numId w:val="41"/>
        </w:numPr>
        <w:autoSpaceDE w:val="0"/>
        <w:autoSpaceDN w:val="0"/>
        <w:adjustRightInd w:val="0"/>
        <w:spacing w:after="120"/>
        <w:contextualSpacing/>
        <w:jc w:val="both"/>
        <w:rPr>
          <w:rFonts w:ascii="Arial" w:hAnsi="Arial" w:cs="Arial"/>
          <w:bCs/>
          <w:color w:val="auto"/>
          <w:sz w:val="20"/>
          <w:szCs w:val="20"/>
        </w:rPr>
      </w:pPr>
      <w:r w:rsidRPr="00E10250">
        <w:rPr>
          <w:rFonts w:ascii="Arial" w:hAnsi="Arial" w:cs="Arial"/>
          <w:bCs/>
          <w:color w:val="auto"/>
          <w:sz w:val="20"/>
          <w:szCs w:val="20"/>
        </w:rPr>
        <w:t xml:space="preserve">grafická a informační podrobnost informačních modelů bude odpovídat požadavkům EIR a BEP.  Zadavatel předpokládá, že informační modely budou následně využívány pro správu majetku v rámci </w:t>
      </w:r>
      <w:proofErr w:type="spellStart"/>
      <w:r w:rsidRPr="00E10250">
        <w:rPr>
          <w:rFonts w:ascii="Arial" w:hAnsi="Arial" w:cs="Arial"/>
          <w:bCs/>
          <w:iCs/>
          <w:color w:val="auto"/>
          <w:sz w:val="20"/>
          <w:szCs w:val="20"/>
        </w:rPr>
        <w:t>facility</w:t>
      </w:r>
      <w:proofErr w:type="spellEnd"/>
      <w:r w:rsidRPr="00E10250">
        <w:rPr>
          <w:rFonts w:ascii="Arial" w:hAnsi="Arial" w:cs="Arial"/>
          <w:bCs/>
          <w:iCs/>
          <w:color w:val="auto"/>
          <w:sz w:val="20"/>
          <w:szCs w:val="20"/>
        </w:rPr>
        <w:t xml:space="preserve"> managementu</w:t>
      </w:r>
      <w:r w:rsidRPr="00E10250">
        <w:rPr>
          <w:rFonts w:ascii="Arial" w:hAnsi="Arial" w:cs="Arial"/>
          <w:bCs/>
          <w:color w:val="auto"/>
          <w:sz w:val="20"/>
          <w:szCs w:val="20"/>
        </w:rPr>
        <w:t>.</w:t>
      </w:r>
    </w:p>
    <w:p w14:paraId="00F4D9F9" w14:textId="2F077969" w:rsidR="000C7A6B" w:rsidRPr="00802EB3" w:rsidRDefault="000C7A6B" w:rsidP="00803623">
      <w:pPr>
        <w:pStyle w:val="Odstavecseseznamem"/>
        <w:numPr>
          <w:ilvl w:val="0"/>
          <w:numId w:val="22"/>
        </w:numPr>
        <w:autoSpaceDE w:val="0"/>
        <w:autoSpaceDN w:val="0"/>
        <w:adjustRightInd w:val="0"/>
        <w:contextualSpacing/>
        <w:jc w:val="both"/>
        <w:rPr>
          <w:rFonts w:ascii="Arial" w:hAnsi="Arial" w:cs="Arial"/>
          <w:bCs/>
          <w:sz w:val="20"/>
          <w:szCs w:val="20"/>
        </w:rPr>
      </w:pPr>
      <w:r w:rsidRPr="00802EB3">
        <w:rPr>
          <w:rFonts w:ascii="Arial" w:hAnsi="Arial" w:cs="Arial"/>
          <w:bCs/>
          <w:sz w:val="20"/>
          <w:szCs w:val="20"/>
        </w:rPr>
        <w:t>Projektová dokumentace pro provádění stavby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w:t>
      </w:r>
    </w:p>
    <w:p w14:paraId="4C5AC3CD" w14:textId="77777777" w:rsidR="000C7A6B" w:rsidRPr="00802EB3" w:rsidRDefault="000C7A6B" w:rsidP="003F3263">
      <w:pPr>
        <w:pStyle w:val="Odstavecseseznamem"/>
        <w:autoSpaceDE w:val="0"/>
        <w:autoSpaceDN w:val="0"/>
        <w:adjustRightInd w:val="0"/>
        <w:ind w:left="360"/>
        <w:contextualSpacing/>
        <w:jc w:val="both"/>
        <w:rPr>
          <w:rFonts w:ascii="Arial" w:hAnsi="Arial" w:cs="Arial"/>
          <w:bCs/>
          <w:sz w:val="20"/>
          <w:szCs w:val="20"/>
        </w:rPr>
      </w:pPr>
      <w:r w:rsidRPr="00802EB3">
        <w:rPr>
          <w:rFonts w:ascii="Arial" w:hAnsi="Arial" w:cs="Arial"/>
          <w:bCs/>
          <w:sz w:val="20"/>
          <w:szCs w:val="20"/>
        </w:rPr>
        <w:t xml:space="preserve">Součástí technických zpráv jednotlivých profesí v DPS u jednotlivých stavebních objektů a profesí bude kapitola s názvem „Specifikace rizik a možných příčin navýšení rozsahu prací při realizaci stavby", ve které budou uvedeny možné příčiny vzniku případných dodatečných prací při provádění stavby, včetně popisu náplně a předpokládaného rozsahu těchto případných dodatečných prací. </w:t>
      </w:r>
    </w:p>
    <w:p w14:paraId="6711B9D2" w14:textId="77777777" w:rsidR="000C7A6B" w:rsidRPr="00802EB3" w:rsidRDefault="000C7A6B" w:rsidP="003F3263">
      <w:pPr>
        <w:pStyle w:val="Odstavecseseznamem"/>
        <w:autoSpaceDE w:val="0"/>
        <w:autoSpaceDN w:val="0"/>
        <w:adjustRightInd w:val="0"/>
        <w:ind w:left="360"/>
        <w:contextualSpacing/>
        <w:jc w:val="both"/>
        <w:rPr>
          <w:rFonts w:ascii="Arial" w:hAnsi="Arial" w:cs="Arial"/>
          <w:bCs/>
          <w:sz w:val="20"/>
          <w:szCs w:val="20"/>
        </w:rPr>
      </w:pPr>
      <w:r w:rsidRPr="00802EB3">
        <w:rPr>
          <w:rFonts w:ascii="Arial" w:hAnsi="Arial" w:cs="Arial"/>
          <w:bCs/>
          <w:sz w:val="20"/>
          <w:szCs w:val="20"/>
        </w:rPr>
        <w:t xml:space="preserve">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w:t>
      </w:r>
    </w:p>
    <w:p w14:paraId="2E12A34D" w14:textId="77777777" w:rsidR="000C7A6B" w:rsidRPr="00802EB3" w:rsidRDefault="000C7A6B" w:rsidP="003F3263">
      <w:pPr>
        <w:pStyle w:val="Odstavecseseznamem"/>
        <w:autoSpaceDE w:val="0"/>
        <w:autoSpaceDN w:val="0"/>
        <w:adjustRightInd w:val="0"/>
        <w:ind w:left="360"/>
        <w:contextualSpacing/>
        <w:jc w:val="both"/>
        <w:rPr>
          <w:rFonts w:ascii="Arial" w:hAnsi="Arial" w:cs="Arial"/>
          <w:bCs/>
          <w:sz w:val="20"/>
          <w:szCs w:val="20"/>
        </w:rPr>
      </w:pPr>
      <w:r w:rsidRPr="00802EB3">
        <w:rPr>
          <w:rFonts w:ascii="Arial" w:hAnsi="Arial" w:cs="Arial"/>
          <w:bCs/>
          <w:sz w:val="20"/>
          <w:szCs w:val="20"/>
        </w:rPr>
        <w:t>Položky, které je také nutno zapracovat položkově do výkazů výměr a rozpočtu (s ohledem na ustanovení zák. č. 134/2016 Sb., o zadávání veřejných zakázek, ve znění pozdějších předpisů):</w:t>
      </w:r>
    </w:p>
    <w:p w14:paraId="1C0F9E09" w14:textId="77777777" w:rsidR="000C7A6B" w:rsidRPr="00802EB3" w:rsidRDefault="000C7A6B" w:rsidP="003F3263">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802EB3">
        <w:rPr>
          <w:rFonts w:ascii="Arial" w:hAnsi="Arial" w:cs="Arial"/>
          <w:bCs/>
          <w:sz w:val="20"/>
          <w:szCs w:val="20"/>
        </w:rPr>
        <w:t>Poplatky za dopravu a uložení veškerých odpadů</w:t>
      </w:r>
    </w:p>
    <w:p w14:paraId="1E2E89AD" w14:textId="77777777" w:rsidR="000C7A6B" w:rsidRPr="00802EB3" w:rsidRDefault="000C7A6B" w:rsidP="003F3263">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802EB3">
        <w:rPr>
          <w:rFonts w:ascii="Arial" w:hAnsi="Arial" w:cs="Arial"/>
          <w:bCs/>
          <w:sz w:val="20"/>
          <w:szCs w:val="20"/>
        </w:rPr>
        <w:t xml:space="preserve">Zpracování dokumentace skutečného provádění stavby </w:t>
      </w:r>
    </w:p>
    <w:p w14:paraId="7A64737B" w14:textId="77777777" w:rsidR="000C7A6B" w:rsidRPr="00802EB3" w:rsidRDefault="000C7A6B" w:rsidP="003F3263">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802EB3">
        <w:rPr>
          <w:rFonts w:ascii="Arial" w:hAnsi="Arial" w:cs="Arial"/>
          <w:bCs/>
          <w:sz w:val="20"/>
          <w:szCs w:val="20"/>
        </w:rPr>
        <w:t>Všechny zkoušky (tlakové, topné, oživení systémů, zkušební provoz atd.) – položkově rozepsat jednotlivé zkoušky</w:t>
      </w:r>
    </w:p>
    <w:p w14:paraId="7AAF3A61" w14:textId="77777777" w:rsidR="000C7A6B" w:rsidRPr="00802EB3" w:rsidRDefault="000C7A6B" w:rsidP="003F3263">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802EB3">
        <w:rPr>
          <w:rFonts w:ascii="Arial" w:hAnsi="Arial" w:cs="Arial"/>
          <w:bCs/>
          <w:sz w:val="20"/>
          <w:szCs w:val="20"/>
        </w:rPr>
        <w:t>Veškeré revize (elektro, plyn atd.) – položkově rozepsat jednotlivé revize</w:t>
      </w:r>
    </w:p>
    <w:p w14:paraId="2F5F8F74" w14:textId="77777777" w:rsidR="000C7A6B" w:rsidRPr="00802EB3" w:rsidRDefault="000C7A6B" w:rsidP="003F3263">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802EB3">
        <w:rPr>
          <w:rFonts w:ascii="Arial" w:hAnsi="Arial" w:cs="Arial"/>
          <w:bCs/>
          <w:sz w:val="20"/>
          <w:szCs w:val="20"/>
        </w:rPr>
        <w:t>Úklid dokončené stavby (např. položky ÚRS CZ a.s., 952901111 a 952901114) a jejího okolí</w:t>
      </w:r>
    </w:p>
    <w:p w14:paraId="000F247E" w14:textId="77777777" w:rsidR="000C7A6B" w:rsidRPr="00802EB3" w:rsidRDefault="000C7A6B" w:rsidP="003F3263">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802EB3">
        <w:rPr>
          <w:rFonts w:ascii="Arial" w:hAnsi="Arial" w:cs="Arial"/>
          <w:bCs/>
          <w:sz w:val="20"/>
          <w:szCs w:val="20"/>
        </w:rPr>
        <w:t>Opatření k zajištění bezpečnosti účastníků realizace akce a veřejnosti (zejména zajištění staveniště, bezpečnostní tabulky)</w:t>
      </w:r>
    </w:p>
    <w:p w14:paraId="5FF7B6F6" w14:textId="77777777" w:rsidR="000C7A6B" w:rsidRPr="00802EB3" w:rsidRDefault="000C7A6B" w:rsidP="003F3263">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802EB3">
        <w:rPr>
          <w:rFonts w:ascii="Arial" w:hAnsi="Arial" w:cs="Arial"/>
          <w:bCs/>
          <w:sz w:val="20"/>
          <w:szCs w:val="20"/>
        </w:rPr>
        <w:t>Zpracování návrhů provozních řádů příslušných zařízení zhotovitelem stavby.</w:t>
      </w:r>
    </w:p>
    <w:p w14:paraId="3C911492" w14:textId="75606D09" w:rsidR="006D14B4" w:rsidRPr="00802EB3" w:rsidRDefault="000C7A6B" w:rsidP="003F3263">
      <w:pPr>
        <w:pStyle w:val="Odstavecseseznamem"/>
        <w:autoSpaceDE w:val="0"/>
        <w:autoSpaceDN w:val="0"/>
        <w:adjustRightInd w:val="0"/>
        <w:ind w:left="360"/>
        <w:contextualSpacing/>
        <w:jc w:val="both"/>
        <w:rPr>
          <w:rFonts w:ascii="Arial" w:hAnsi="Arial" w:cs="Arial"/>
          <w:bCs/>
          <w:sz w:val="20"/>
          <w:szCs w:val="20"/>
        </w:rPr>
      </w:pPr>
      <w:r w:rsidRPr="00802EB3">
        <w:rPr>
          <w:rFonts w:ascii="Arial" w:hAnsi="Arial" w:cs="Arial"/>
          <w:bCs/>
          <w:sz w:val="20"/>
          <w:szCs w:val="20"/>
        </w:rPr>
        <w:t xml:space="preserve">Souhrnný rozpočet stavby bude zpracován v členění do oddílů dle systému společnosti ÚRS CZ a.s., IČO 47115645. Položkové rozpočty a souhrnné rozpočty budou expedovány ve </w:t>
      </w:r>
      <w:proofErr w:type="gramStart"/>
      <w:r w:rsidRPr="00802EB3">
        <w:rPr>
          <w:rFonts w:ascii="Arial" w:hAnsi="Arial" w:cs="Arial"/>
          <w:bCs/>
          <w:sz w:val="20"/>
          <w:szCs w:val="20"/>
        </w:rPr>
        <w:t xml:space="preserve">formátu </w:t>
      </w:r>
      <w:r w:rsidR="00917579">
        <w:rPr>
          <w:rFonts w:ascii="Arial" w:hAnsi="Arial" w:cs="Arial"/>
          <w:bCs/>
          <w:sz w:val="20"/>
          <w:szCs w:val="20"/>
        </w:rPr>
        <w:t>.</w:t>
      </w:r>
      <w:proofErr w:type="spellStart"/>
      <w:r w:rsidRPr="00802EB3">
        <w:rPr>
          <w:rFonts w:ascii="Arial" w:hAnsi="Arial" w:cs="Arial"/>
          <w:bCs/>
          <w:sz w:val="20"/>
          <w:szCs w:val="20"/>
        </w:rPr>
        <w:t>orf</w:t>
      </w:r>
      <w:proofErr w:type="spellEnd"/>
      <w:proofErr w:type="gramEnd"/>
      <w:r w:rsidRPr="00802EB3">
        <w:rPr>
          <w:rFonts w:ascii="Arial" w:hAnsi="Arial" w:cs="Arial"/>
          <w:bCs/>
          <w:sz w:val="20"/>
          <w:szCs w:val="20"/>
        </w:rPr>
        <w:t xml:space="preserve"> (Obecný Rozpočtový Formát) – tento formát podporují programy pro tvorbu rozpočtů, nebo ve formátu </w:t>
      </w:r>
      <w:r w:rsidR="0074264D">
        <w:rPr>
          <w:rFonts w:ascii="Arial" w:hAnsi="Arial" w:cs="Arial"/>
          <w:bCs/>
          <w:sz w:val="20"/>
          <w:szCs w:val="20"/>
        </w:rPr>
        <w:t>.</w:t>
      </w:r>
      <w:proofErr w:type="spellStart"/>
      <w:r w:rsidRPr="00802EB3">
        <w:rPr>
          <w:rFonts w:ascii="Arial" w:hAnsi="Arial" w:cs="Arial"/>
          <w:bCs/>
          <w:sz w:val="20"/>
          <w:szCs w:val="20"/>
        </w:rPr>
        <w:t>xlsx</w:t>
      </w:r>
      <w:proofErr w:type="spellEnd"/>
      <w:r w:rsidRPr="00802EB3">
        <w:rPr>
          <w:rFonts w:ascii="Arial" w:hAnsi="Arial" w:cs="Arial"/>
          <w:bCs/>
          <w:sz w:val="20"/>
          <w:szCs w:val="20"/>
        </w:rPr>
        <w:t xml:space="preserve">. Souhrnný rozpočet nebude obsahovat položku rezervy. </w:t>
      </w:r>
    </w:p>
    <w:p w14:paraId="57A4F029" w14:textId="60D3A8A9" w:rsidR="006D14B4" w:rsidRPr="00802EB3" w:rsidRDefault="0074264D" w:rsidP="0080359C">
      <w:pPr>
        <w:pStyle w:val="Odstavecseseznamem"/>
        <w:numPr>
          <w:ilvl w:val="0"/>
          <w:numId w:val="22"/>
        </w:numPr>
        <w:autoSpaceDE w:val="0"/>
        <w:autoSpaceDN w:val="0"/>
        <w:adjustRightInd w:val="0"/>
        <w:contextualSpacing/>
        <w:jc w:val="both"/>
        <w:rPr>
          <w:rFonts w:ascii="Arial" w:hAnsi="Arial" w:cs="Arial"/>
          <w:bCs/>
          <w:sz w:val="20"/>
          <w:szCs w:val="20"/>
        </w:rPr>
      </w:pPr>
      <w:r>
        <w:rPr>
          <w:rFonts w:ascii="Arial" w:hAnsi="Arial" w:cs="Arial"/>
          <w:bCs/>
          <w:sz w:val="20"/>
          <w:szCs w:val="20"/>
        </w:rPr>
        <w:t>V</w:t>
      </w:r>
      <w:r w:rsidR="006D14B4" w:rsidRPr="00802EB3">
        <w:rPr>
          <w:rFonts w:ascii="Arial" w:hAnsi="Arial" w:cs="Arial"/>
          <w:bCs/>
          <w:sz w:val="20"/>
          <w:szCs w:val="20"/>
        </w:rPr>
        <w:t>ypracování podrobného plánu organizace výstavby na kompletní realizaci s řešením problematiky provizorií s ohledem na plynulý</w:t>
      </w:r>
      <w:r>
        <w:rPr>
          <w:rFonts w:ascii="Arial" w:hAnsi="Arial" w:cs="Arial"/>
          <w:bCs/>
          <w:sz w:val="20"/>
          <w:szCs w:val="20"/>
        </w:rPr>
        <w:t xml:space="preserve"> a co nejméně rušený chod školy, který bude součástí DPS.</w:t>
      </w:r>
    </w:p>
    <w:p w14:paraId="3271BF17" w14:textId="77777777" w:rsidR="0080359C" w:rsidRPr="00802EB3" w:rsidRDefault="0080359C" w:rsidP="0080359C">
      <w:pPr>
        <w:pStyle w:val="Odstavecseseznamem"/>
        <w:numPr>
          <w:ilvl w:val="0"/>
          <w:numId w:val="22"/>
        </w:numPr>
        <w:autoSpaceDE w:val="0"/>
        <w:autoSpaceDN w:val="0"/>
        <w:adjustRightInd w:val="0"/>
        <w:jc w:val="both"/>
        <w:rPr>
          <w:rFonts w:ascii="Arial" w:hAnsi="Arial" w:cs="Arial"/>
          <w:bCs/>
          <w:sz w:val="20"/>
          <w:szCs w:val="20"/>
        </w:rPr>
      </w:pPr>
      <w:r w:rsidRPr="00802EB3">
        <w:rPr>
          <w:rFonts w:ascii="Arial" w:hAnsi="Arial" w:cs="Arial"/>
          <w:bCs/>
          <w:sz w:val="20"/>
          <w:szCs w:val="20"/>
        </w:rPr>
        <w:t>Poskytnutí součinnosti v průběhu zadávacího řízení veřejných zakázek na stavební práce a dodávku vybavení dle výše specifikované projektové dokumentace v rozsahu:</w:t>
      </w:r>
    </w:p>
    <w:p w14:paraId="50BC93B2" w14:textId="0E9CE3EA" w:rsidR="0080359C" w:rsidRPr="00802EB3" w:rsidRDefault="0080359C" w:rsidP="0080359C">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802EB3">
        <w:rPr>
          <w:rFonts w:ascii="Arial" w:hAnsi="Arial" w:cs="Arial"/>
          <w:bCs/>
          <w:sz w:val="20"/>
          <w:szCs w:val="20"/>
        </w:rPr>
        <w:t xml:space="preserve">Poskytování informací </w:t>
      </w:r>
      <w:r w:rsidR="0074264D">
        <w:rPr>
          <w:rFonts w:ascii="Arial" w:hAnsi="Arial" w:cs="Arial"/>
          <w:bCs/>
          <w:sz w:val="20"/>
          <w:szCs w:val="20"/>
        </w:rPr>
        <w:t>objednateli</w:t>
      </w:r>
      <w:r w:rsidRPr="00802EB3">
        <w:rPr>
          <w:rFonts w:ascii="Arial" w:hAnsi="Arial" w:cs="Arial"/>
          <w:bCs/>
          <w:sz w:val="20"/>
          <w:szCs w:val="20"/>
        </w:rPr>
        <w:t xml:space="preserve"> a písemné vypracování odpovědí na dotazy účastníků v zadávacím řízení k DPS nejpozději do dvou pracovních dnů po odeslání žádosti </w:t>
      </w:r>
      <w:r w:rsidR="0074264D">
        <w:rPr>
          <w:rFonts w:ascii="Arial" w:hAnsi="Arial" w:cs="Arial"/>
          <w:bCs/>
          <w:sz w:val="20"/>
          <w:szCs w:val="20"/>
        </w:rPr>
        <w:t>objednatele</w:t>
      </w:r>
      <w:r w:rsidRPr="00802EB3">
        <w:rPr>
          <w:rFonts w:ascii="Arial" w:hAnsi="Arial" w:cs="Arial"/>
          <w:bCs/>
          <w:sz w:val="20"/>
          <w:szCs w:val="20"/>
        </w:rPr>
        <w:t xml:space="preserve"> o informace nebo žádosti o odpověď na dotaz účastníka, pokud se </w:t>
      </w:r>
      <w:r w:rsidR="0074264D">
        <w:rPr>
          <w:rFonts w:ascii="Arial" w:hAnsi="Arial" w:cs="Arial"/>
          <w:bCs/>
          <w:sz w:val="20"/>
          <w:szCs w:val="20"/>
        </w:rPr>
        <w:t>objednatel</w:t>
      </w:r>
      <w:r w:rsidRPr="00802EB3">
        <w:rPr>
          <w:rFonts w:ascii="Arial" w:hAnsi="Arial" w:cs="Arial"/>
          <w:bCs/>
          <w:sz w:val="20"/>
          <w:szCs w:val="20"/>
        </w:rPr>
        <w:t xml:space="preserve"> s</w:t>
      </w:r>
      <w:r w:rsidR="0074264D">
        <w:rPr>
          <w:rFonts w:ascii="Arial" w:hAnsi="Arial" w:cs="Arial"/>
          <w:bCs/>
          <w:sz w:val="20"/>
          <w:szCs w:val="20"/>
        </w:rPr>
        <w:t>e</w:t>
      </w:r>
      <w:r w:rsidRPr="00802EB3">
        <w:rPr>
          <w:rFonts w:ascii="Arial" w:hAnsi="Arial" w:cs="Arial"/>
          <w:bCs/>
          <w:sz w:val="20"/>
          <w:szCs w:val="20"/>
        </w:rPr>
        <w:t> </w:t>
      </w:r>
      <w:r w:rsidR="0074264D">
        <w:rPr>
          <w:rFonts w:ascii="Arial" w:hAnsi="Arial" w:cs="Arial"/>
          <w:bCs/>
          <w:sz w:val="20"/>
          <w:szCs w:val="20"/>
        </w:rPr>
        <w:t>zhotovitelem</w:t>
      </w:r>
      <w:r w:rsidRPr="00802EB3">
        <w:rPr>
          <w:rFonts w:ascii="Arial" w:hAnsi="Arial" w:cs="Arial"/>
          <w:bCs/>
          <w:sz w:val="20"/>
          <w:szCs w:val="20"/>
        </w:rPr>
        <w:t xml:space="preserve"> nedohodnou jinak; </w:t>
      </w:r>
    </w:p>
    <w:p w14:paraId="6D7AF24C" w14:textId="3A839264" w:rsidR="0080359C" w:rsidRPr="00802EB3" w:rsidRDefault="0080359C" w:rsidP="0080359C">
      <w:pPr>
        <w:pStyle w:val="Odstavecseseznamem"/>
        <w:numPr>
          <w:ilvl w:val="0"/>
          <w:numId w:val="34"/>
        </w:numPr>
        <w:autoSpaceDE w:val="0"/>
        <w:autoSpaceDN w:val="0"/>
        <w:adjustRightInd w:val="0"/>
        <w:ind w:left="709" w:hanging="283"/>
        <w:contextualSpacing/>
        <w:jc w:val="both"/>
        <w:rPr>
          <w:rFonts w:ascii="Arial" w:hAnsi="Arial" w:cs="Arial"/>
          <w:bCs/>
          <w:sz w:val="20"/>
          <w:szCs w:val="20"/>
        </w:rPr>
      </w:pPr>
      <w:r w:rsidRPr="00802EB3">
        <w:rPr>
          <w:rFonts w:ascii="Arial" w:hAnsi="Arial" w:cs="Arial"/>
          <w:bCs/>
          <w:sz w:val="20"/>
          <w:szCs w:val="20"/>
        </w:rPr>
        <w:t>Vypracování odborných stanovisek k námitkám účastníků, popř. jejich následným návrhům na ÚOHS, týkajících se projektové dokumentace, a to nejpozději do dvou pracovních dnů po odeslání žádosti</w:t>
      </w:r>
      <w:r w:rsidR="0074264D">
        <w:rPr>
          <w:rFonts w:ascii="Arial" w:hAnsi="Arial" w:cs="Arial"/>
          <w:bCs/>
          <w:sz w:val="20"/>
          <w:szCs w:val="20"/>
        </w:rPr>
        <w:t xml:space="preserve"> objednatele</w:t>
      </w:r>
      <w:r w:rsidRPr="00802EB3">
        <w:rPr>
          <w:rFonts w:ascii="Arial" w:hAnsi="Arial" w:cs="Arial"/>
          <w:bCs/>
          <w:sz w:val="20"/>
          <w:szCs w:val="20"/>
        </w:rPr>
        <w:t xml:space="preserve"> o informace nebo žádosti o odpověď o stanovisko k námitkám, popř. k následným návrhům, pokud se </w:t>
      </w:r>
      <w:r w:rsidR="0074264D">
        <w:rPr>
          <w:rFonts w:ascii="Arial" w:hAnsi="Arial" w:cs="Arial"/>
          <w:bCs/>
          <w:sz w:val="20"/>
          <w:szCs w:val="20"/>
        </w:rPr>
        <w:t>objednatel</w:t>
      </w:r>
      <w:r w:rsidRPr="00802EB3">
        <w:rPr>
          <w:rFonts w:ascii="Arial" w:hAnsi="Arial" w:cs="Arial"/>
          <w:bCs/>
          <w:sz w:val="20"/>
          <w:szCs w:val="20"/>
        </w:rPr>
        <w:t xml:space="preserve"> s</w:t>
      </w:r>
      <w:r w:rsidR="0074264D">
        <w:rPr>
          <w:rFonts w:ascii="Arial" w:hAnsi="Arial" w:cs="Arial"/>
          <w:bCs/>
          <w:sz w:val="20"/>
          <w:szCs w:val="20"/>
        </w:rPr>
        <w:t>e</w:t>
      </w:r>
      <w:r w:rsidRPr="00802EB3">
        <w:rPr>
          <w:rFonts w:ascii="Arial" w:hAnsi="Arial" w:cs="Arial"/>
          <w:bCs/>
          <w:sz w:val="20"/>
          <w:szCs w:val="20"/>
        </w:rPr>
        <w:t> </w:t>
      </w:r>
      <w:r w:rsidR="0074264D">
        <w:rPr>
          <w:rFonts w:ascii="Arial" w:hAnsi="Arial" w:cs="Arial"/>
          <w:bCs/>
          <w:sz w:val="20"/>
          <w:szCs w:val="20"/>
        </w:rPr>
        <w:t>zhotovitelem</w:t>
      </w:r>
      <w:r w:rsidRPr="00802EB3">
        <w:rPr>
          <w:rFonts w:ascii="Arial" w:hAnsi="Arial" w:cs="Arial"/>
          <w:bCs/>
          <w:sz w:val="20"/>
          <w:szCs w:val="20"/>
        </w:rPr>
        <w:t xml:space="preserve"> nedohodnou jinak.</w:t>
      </w:r>
    </w:p>
    <w:p w14:paraId="1236F0F2" w14:textId="03CE9B8B" w:rsidR="0080359C" w:rsidRPr="00802EB3" w:rsidRDefault="0080359C" w:rsidP="0080359C">
      <w:pPr>
        <w:pStyle w:val="Odstavecseseznamem"/>
        <w:autoSpaceDE w:val="0"/>
        <w:autoSpaceDN w:val="0"/>
        <w:adjustRightInd w:val="0"/>
        <w:ind w:left="360"/>
        <w:contextualSpacing/>
        <w:jc w:val="both"/>
        <w:rPr>
          <w:rFonts w:ascii="Arial" w:hAnsi="Arial" w:cs="Arial"/>
          <w:bCs/>
          <w:sz w:val="20"/>
          <w:szCs w:val="20"/>
        </w:rPr>
      </w:pPr>
      <w:r w:rsidRPr="00802EB3">
        <w:rPr>
          <w:rFonts w:ascii="Arial" w:hAnsi="Arial" w:cs="Arial"/>
          <w:bCs/>
          <w:sz w:val="20"/>
          <w:szCs w:val="20"/>
        </w:rPr>
        <w:t xml:space="preserve">Maximální úhrada za součinnosti v průběhu zadávacího řízení veřejných zakázek na stavební práce a dodávku vybavení nesmí v celkovém plnění přesáhnout částku rovnající se součinu hodinové sazby a maximálního možného plnění ve výši 60 hodin součinnosti. Účtovány budou pouze skutečné počty odpracovaných hodin a dále nebudou účtovány práce spočívající v úpravě projektové dokumentace a výkazu výměr, které vzniknou z důvodu opomenutí či chybného zpracování projektové dokumentace či výkazu výměr </w:t>
      </w:r>
      <w:r w:rsidR="00B011BE">
        <w:rPr>
          <w:rFonts w:ascii="Arial" w:hAnsi="Arial" w:cs="Arial"/>
          <w:bCs/>
          <w:sz w:val="20"/>
          <w:szCs w:val="20"/>
        </w:rPr>
        <w:t>zhotovitelem</w:t>
      </w:r>
      <w:r w:rsidRPr="00802EB3">
        <w:rPr>
          <w:rFonts w:ascii="Arial" w:hAnsi="Arial" w:cs="Arial"/>
          <w:bCs/>
          <w:sz w:val="20"/>
          <w:szCs w:val="20"/>
        </w:rPr>
        <w:t>.</w:t>
      </w:r>
    </w:p>
    <w:p w14:paraId="0FC2332B" w14:textId="1E85E88B" w:rsidR="0080359C" w:rsidRPr="0080359C" w:rsidRDefault="0080359C" w:rsidP="0080359C">
      <w:pPr>
        <w:pStyle w:val="Odstavecseseznamem"/>
        <w:numPr>
          <w:ilvl w:val="0"/>
          <w:numId w:val="22"/>
        </w:numPr>
        <w:autoSpaceDE w:val="0"/>
        <w:autoSpaceDN w:val="0"/>
        <w:adjustRightInd w:val="0"/>
        <w:jc w:val="both"/>
        <w:rPr>
          <w:rFonts w:ascii="Arial" w:hAnsi="Arial" w:cs="Arial"/>
          <w:bCs/>
          <w:sz w:val="20"/>
          <w:szCs w:val="20"/>
        </w:rPr>
      </w:pPr>
      <w:r w:rsidRPr="0080359C">
        <w:rPr>
          <w:rFonts w:ascii="Arial" w:hAnsi="Arial" w:cs="Arial"/>
          <w:bCs/>
          <w:sz w:val="20"/>
          <w:szCs w:val="20"/>
        </w:rPr>
        <w:t>Výkon autorského dozoru zhotovitele v rozsahu dle aktuální metodiky UNIKA. Výkon autorského dozoru bude zahrnovat přiměřeně druhu a podmínkám stavby zejména tyto činnosti:</w:t>
      </w:r>
    </w:p>
    <w:p w14:paraId="2831B76A" w14:textId="5E914FC9" w:rsidR="0080359C" w:rsidRPr="0080359C" w:rsidRDefault="0080359C" w:rsidP="0080359C">
      <w:pPr>
        <w:numPr>
          <w:ilvl w:val="0"/>
          <w:numId w:val="44"/>
        </w:numPr>
        <w:ind w:left="709" w:hanging="283"/>
        <w:contextualSpacing/>
        <w:jc w:val="both"/>
        <w:rPr>
          <w:rFonts w:ascii="Arial" w:hAnsi="Arial" w:cs="Arial"/>
          <w:bCs/>
          <w:color w:val="auto"/>
          <w:sz w:val="20"/>
          <w:szCs w:val="20"/>
        </w:rPr>
      </w:pPr>
      <w:r w:rsidRPr="00802EB3">
        <w:rPr>
          <w:rFonts w:ascii="Arial" w:hAnsi="Arial" w:cs="Arial"/>
          <w:bCs/>
          <w:color w:val="auto"/>
          <w:sz w:val="20"/>
          <w:szCs w:val="20"/>
        </w:rPr>
        <w:t>Ú</w:t>
      </w:r>
      <w:r w:rsidRPr="0080359C">
        <w:rPr>
          <w:rFonts w:ascii="Arial" w:hAnsi="Arial" w:cs="Arial"/>
          <w:bCs/>
          <w:color w:val="auto"/>
          <w:sz w:val="20"/>
          <w:szCs w:val="20"/>
        </w:rPr>
        <w:t>čast na řízeních v případech, kdy je nutné vysvětlit souvislosti s dokumentací stavby;</w:t>
      </w:r>
    </w:p>
    <w:p w14:paraId="1656193B" w14:textId="538822A5" w:rsidR="0080359C" w:rsidRPr="0080359C" w:rsidRDefault="0080359C" w:rsidP="0080359C">
      <w:pPr>
        <w:numPr>
          <w:ilvl w:val="0"/>
          <w:numId w:val="44"/>
        </w:numPr>
        <w:ind w:left="709" w:hanging="283"/>
        <w:contextualSpacing/>
        <w:jc w:val="both"/>
        <w:rPr>
          <w:rFonts w:ascii="Arial" w:hAnsi="Arial" w:cs="Arial"/>
          <w:bCs/>
          <w:color w:val="auto"/>
          <w:sz w:val="20"/>
          <w:szCs w:val="20"/>
        </w:rPr>
      </w:pPr>
      <w:r w:rsidRPr="00802EB3">
        <w:rPr>
          <w:rFonts w:ascii="Arial" w:hAnsi="Arial" w:cs="Arial"/>
          <w:bCs/>
          <w:color w:val="auto"/>
          <w:sz w:val="20"/>
          <w:szCs w:val="20"/>
        </w:rPr>
        <w:t>S</w:t>
      </w:r>
      <w:r w:rsidRPr="0080359C">
        <w:rPr>
          <w:rFonts w:ascii="Arial" w:hAnsi="Arial" w:cs="Arial"/>
          <w:bCs/>
          <w:color w:val="auto"/>
          <w:sz w:val="20"/>
          <w:szCs w:val="20"/>
        </w:rPr>
        <w:t>ledování souladu vytyčovacích výkresů se situací stavby;</w:t>
      </w:r>
    </w:p>
    <w:p w14:paraId="001296FF" w14:textId="00E4E03A" w:rsidR="0080359C" w:rsidRPr="0080359C" w:rsidRDefault="0080359C" w:rsidP="0080359C">
      <w:pPr>
        <w:numPr>
          <w:ilvl w:val="0"/>
          <w:numId w:val="44"/>
        </w:numPr>
        <w:ind w:left="709" w:hanging="283"/>
        <w:contextualSpacing/>
        <w:jc w:val="both"/>
        <w:rPr>
          <w:rFonts w:ascii="Arial" w:hAnsi="Arial" w:cs="Arial"/>
          <w:bCs/>
          <w:color w:val="auto"/>
          <w:sz w:val="20"/>
          <w:szCs w:val="20"/>
        </w:rPr>
      </w:pPr>
      <w:r w:rsidRPr="00802EB3">
        <w:rPr>
          <w:rFonts w:ascii="Arial" w:hAnsi="Arial" w:cs="Arial"/>
          <w:bCs/>
          <w:color w:val="auto"/>
          <w:sz w:val="20"/>
          <w:szCs w:val="20"/>
        </w:rPr>
        <w:t>P</w:t>
      </w:r>
      <w:r w:rsidRPr="0080359C">
        <w:rPr>
          <w:rFonts w:ascii="Arial" w:hAnsi="Arial" w:cs="Arial"/>
          <w:bCs/>
          <w:color w:val="auto"/>
          <w:sz w:val="20"/>
          <w:szCs w:val="20"/>
        </w:rPr>
        <w:t>oskytování vysvětlení potřebných k dokumentaci stavby a/nebo k vypracování dodavatelské dokumentace;</w:t>
      </w:r>
    </w:p>
    <w:p w14:paraId="64376EB4" w14:textId="6E2EA55F" w:rsidR="0080359C" w:rsidRPr="0080359C" w:rsidRDefault="0080359C" w:rsidP="0080359C">
      <w:pPr>
        <w:numPr>
          <w:ilvl w:val="0"/>
          <w:numId w:val="44"/>
        </w:numPr>
        <w:ind w:left="709" w:hanging="283"/>
        <w:contextualSpacing/>
        <w:jc w:val="both"/>
        <w:rPr>
          <w:rFonts w:ascii="Arial" w:hAnsi="Arial" w:cs="Arial"/>
          <w:bCs/>
          <w:color w:val="auto"/>
          <w:sz w:val="20"/>
          <w:szCs w:val="20"/>
        </w:rPr>
      </w:pPr>
      <w:r w:rsidRPr="00802EB3">
        <w:rPr>
          <w:rFonts w:ascii="Arial" w:hAnsi="Arial" w:cs="Arial"/>
          <w:bCs/>
          <w:color w:val="auto"/>
          <w:sz w:val="20"/>
          <w:szCs w:val="20"/>
        </w:rPr>
        <w:t>P</w:t>
      </w:r>
      <w:r w:rsidRPr="0080359C">
        <w:rPr>
          <w:rFonts w:ascii="Arial" w:hAnsi="Arial" w:cs="Arial"/>
          <w:bCs/>
          <w:color w:val="auto"/>
          <w:sz w:val="20"/>
          <w:szCs w:val="20"/>
        </w:rPr>
        <w:t xml:space="preserve">osuzování návrhů účastníků výstavby na odchylky a změny proti příslušné části dokumentace stavby z pohledu dodržení </w:t>
      </w:r>
      <w:proofErr w:type="spellStart"/>
      <w:r w:rsidRPr="0080359C">
        <w:rPr>
          <w:rFonts w:ascii="Arial" w:hAnsi="Arial" w:cs="Arial"/>
          <w:bCs/>
          <w:color w:val="auto"/>
          <w:sz w:val="20"/>
          <w:szCs w:val="20"/>
        </w:rPr>
        <w:t>technicko-ekonomických</w:t>
      </w:r>
      <w:proofErr w:type="spellEnd"/>
      <w:r w:rsidRPr="0080359C">
        <w:rPr>
          <w:rFonts w:ascii="Arial" w:hAnsi="Arial" w:cs="Arial"/>
          <w:bCs/>
          <w:color w:val="auto"/>
          <w:sz w:val="20"/>
          <w:szCs w:val="20"/>
        </w:rPr>
        <w:t xml:space="preserve"> parametrů stavby, dodržení lhůt výstavby včetně poskytování vyjádření k případným požadavkům na větší množství výrobků a výkonů oproti dokumentaci stavby;</w:t>
      </w:r>
    </w:p>
    <w:p w14:paraId="3D9EE6D4" w14:textId="0AD60922" w:rsidR="0080359C" w:rsidRPr="0080359C" w:rsidRDefault="0080359C" w:rsidP="0080359C">
      <w:pPr>
        <w:numPr>
          <w:ilvl w:val="0"/>
          <w:numId w:val="44"/>
        </w:numPr>
        <w:ind w:left="709" w:hanging="283"/>
        <w:contextualSpacing/>
        <w:jc w:val="both"/>
        <w:rPr>
          <w:rFonts w:ascii="Arial" w:hAnsi="Arial" w:cs="Arial"/>
          <w:bCs/>
          <w:color w:val="auto"/>
          <w:sz w:val="20"/>
          <w:szCs w:val="20"/>
        </w:rPr>
      </w:pPr>
      <w:r w:rsidRPr="00802EB3">
        <w:rPr>
          <w:rFonts w:ascii="Arial" w:hAnsi="Arial" w:cs="Arial"/>
          <w:bCs/>
          <w:color w:val="auto"/>
          <w:sz w:val="20"/>
          <w:szCs w:val="20"/>
        </w:rPr>
        <w:t>S</w:t>
      </w:r>
      <w:r w:rsidRPr="0080359C">
        <w:rPr>
          <w:rFonts w:ascii="Arial" w:hAnsi="Arial" w:cs="Arial"/>
          <w:bCs/>
          <w:color w:val="auto"/>
          <w:sz w:val="20"/>
          <w:szCs w:val="20"/>
        </w:rPr>
        <w:t>ledování postupu výstavby z hlediska souladu s dokumentací stavby a podmínkami stavebního povolení;</w:t>
      </w:r>
    </w:p>
    <w:p w14:paraId="140A28A9" w14:textId="52018BFD" w:rsidR="0080359C" w:rsidRPr="0080359C" w:rsidRDefault="0080359C" w:rsidP="0080359C">
      <w:pPr>
        <w:numPr>
          <w:ilvl w:val="0"/>
          <w:numId w:val="44"/>
        </w:numPr>
        <w:ind w:left="709" w:hanging="283"/>
        <w:contextualSpacing/>
        <w:jc w:val="both"/>
        <w:rPr>
          <w:rFonts w:ascii="Arial" w:hAnsi="Arial" w:cs="Arial"/>
          <w:bCs/>
          <w:color w:val="auto"/>
          <w:sz w:val="20"/>
          <w:szCs w:val="20"/>
        </w:rPr>
      </w:pPr>
      <w:r w:rsidRPr="00802EB3">
        <w:rPr>
          <w:rFonts w:ascii="Arial" w:hAnsi="Arial" w:cs="Arial"/>
          <w:bCs/>
          <w:color w:val="auto"/>
          <w:sz w:val="20"/>
          <w:szCs w:val="20"/>
        </w:rPr>
        <w:t>O</w:t>
      </w:r>
      <w:r w:rsidRPr="0080359C">
        <w:rPr>
          <w:rFonts w:ascii="Arial" w:hAnsi="Arial" w:cs="Arial"/>
          <w:bCs/>
          <w:color w:val="auto"/>
          <w:sz w:val="20"/>
          <w:szCs w:val="20"/>
        </w:rPr>
        <w:t>perativní zpracování dokumentace k odstranění odchylek mezi prováděním stavby a dokumentací stavby;</w:t>
      </w:r>
    </w:p>
    <w:p w14:paraId="64C6A679" w14:textId="43A3576D" w:rsidR="0080359C" w:rsidRPr="0080359C" w:rsidRDefault="0080359C" w:rsidP="0080359C">
      <w:pPr>
        <w:numPr>
          <w:ilvl w:val="0"/>
          <w:numId w:val="44"/>
        </w:numPr>
        <w:ind w:left="709" w:hanging="283"/>
        <w:contextualSpacing/>
        <w:jc w:val="both"/>
        <w:rPr>
          <w:rFonts w:ascii="Arial" w:hAnsi="Arial" w:cs="Arial"/>
          <w:bCs/>
          <w:color w:val="auto"/>
          <w:sz w:val="20"/>
          <w:szCs w:val="20"/>
        </w:rPr>
      </w:pPr>
      <w:r w:rsidRPr="00802EB3">
        <w:rPr>
          <w:rFonts w:ascii="Arial" w:hAnsi="Arial" w:cs="Arial"/>
          <w:bCs/>
          <w:color w:val="auto"/>
          <w:sz w:val="20"/>
          <w:szCs w:val="20"/>
        </w:rPr>
        <w:t>P</w:t>
      </w:r>
      <w:r w:rsidRPr="0080359C">
        <w:rPr>
          <w:rFonts w:ascii="Arial" w:hAnsi="Arial" w:cs="Arial"/>
          <w:bCs/>
          <w:color w:val="auto"/>
          <w:sz w:val="20"/>
          <w:szCs w:val="20"/>
        </w:rPr>
        <w:t>říprava podkladů pro případná změnová řízení, pokud se týkají dokumentace;</w:t>
      </w:r>
    </w:p>
    <w:p w14:paraId="33ED49F2" w14:textId="6773821B" w:rsidR="0080359C" w:rsidRPr="0080359C" w:rsidRDefault="0080359C" w:rsidP="0080359C">
      <w:pPr>
        <w:numPr>
          <w:ilvl w:val="0"/>
          <w:numId w:val="44"/>
        </w:numPr>
        <w:ind w:left="709" w:hanging="283"/>
        <w:contextualSpacing/>
        <w:jc w:val="both"/>
        <w:rPr>
          <w:rFonts w:ascii="Arial" w:hAnsi="Arial" w:cs="Arial"/>
          <w:bCs/>
          <w:color w:val="auto"/>
          <w:sz w:val="20"/>
          <w:szCs w:val="20"/>
        </w:rPr>
      </w:pPr>
      <w:r w:rsidRPr="00802EB3">
        <w:rPr>
          <w:rFonts w:ascii="Arial" w:hAnsi="Arial" w:cs="Arial"/>
          <w:bCs/>
          <w:color w:val="auto"/>
          <w:sz w:val="20"/>
          <w:szCs w:val="20"/>
        </w:rPr>
        <w:t>Ú</w:t>
      </w:r>
      <w:r w:rsidRPr="0080359C">
        <w:rPr>
          <w:rFonts w:ascii="Arial" w:hAnsi="Arial" w:cs="Arial"/>
          <w:bCs/>
          <w:color w:val="auto"/>
          <w:sz w:val="20"/>
          <w:szCs w:val="20"/>
        </w:rPr>
        <w:t>čast při předání jednotlivých etap, či ucelených částí stavby;</w:t>
      </w:r>
    </w:p>
    <w:p w14:paraId="313AA886" w14:textId="720028D1" w:rsidR="0080359C" w:rsidRPr="0080359C" w:rsidRDefault="0080359C" w:rsidP="0080359C">
      <w:pPr>
        <w:numPr>
          <w:ilvl w:val="0"/>
          <w:numId w:val="44"/>
        </w:numPr>
        <w:ind w:left="709" w:hanging="283"/>
        <w:contextualSpacing/>
        <w:jc w:val="both"/>
        <w:rPr>
          <w:rFonts w:ascii="Arial" w:hAnsi="Arial" w:cs="Arial"/>
          <w:bCs/>
          <w:color w:val="auto"/>
          <w:sz w:val="20"/>
          <w:szCs w:val="20"/>
        </w:rPr>
      </w:pPr>
      <w:r w:rsidRPr="00802EB3">
        <w:rPr>
          <w:rFonts w:ascii="Arial" w:hAnsi="Arial" w:cs="Arial"/>
          <w:bCs/>
          <w:color w:val="auto"/>
          <w:sz w:val="20"/>
          <w:szCs w:val="20"/>
        </w:rPr>
        <w:t>Ú</w:t>
      </w:r>
      <w:r w:rsidRPr="0080359C">
        <w:rPr>
          <w:rFonts w:ascii="Arial" w:hAnsi="Arial" w:cs="Arial"/>
          <w:bCs/>
          <w:color w:val="auto"/>
          <w:sz w:val="20"/>
          <w:szCs w:val="20"/>
        </w:rPr>
        <w:t>čast při předání stavby;</w:t>
      </w:r>
    </w:p>
    <w:p w14:paraId="325FEDD4" w14:textId="055DFCFB" w:rsidR="0080359C" w:rsidRPr="0080359C" w:rsidRDefault="0080359C" w:rsidP="0080359C">
      <w:pPr>
        <w:numPr>
          <w:ilvl w:val="0"/>
          <w:numId w:val="44"/>
        </w:numPr>
        <w:ind w:left="709" w:hanging="283"/>
        <w:contextualSpacing/>
        <w:jc w:val="both"/>
        <w:rPr>
          <w:rFonts w:ascii="Arial" w:hAnsi="Arial" w:cs="Arial"/>
          <w:bCs/>
          <w:color w:val="auto"/>
          <w:sz w:val="20"/>
          <w:szCs w:val="20"/>
        </w:rPr>
      </w:pPr>
      <w:r w:rsidRPr="00802EB3">
        <w:rPr>
          <w:rFonts w:ascii="Arial" w:hAnsi="Arial" w:cs="Arial"/>
          <w:bCs/>
          <w:color w:val="auto"/>
          <w:sz w:val="20"/>
          <w:szCs w:val="20"/>
        </w:rPr>
        <w:t>Ú</w:t>
      </w:r>
      <w:r w:rsidRPr="0080359C">
        <w:rPr>
          <w:rFonts w:ascii="Arial" w:hAnsi="Arial" w:cs="Arial"/>
          <w:bCs/>
          <w:color w:val="auto"/>
          <w:sz w:val="20"/>
          <w:szCs w:val="20"/>
        </w:rPr>
        <w:t>čast na kontrolních dnech stavby;</w:t>
      </w:r>
    </w:p>
    <w:p w14:paraId="2533ACFE" w14:textId="133524C9" w:rsidR="0080359C" w:rsidRPr="0080359C" w:rsidRDefault="0080359C" w:rsidP="0080359C">
      <w:pPr>
        <w:numPr>
          <w:ilvl w:val="0"/>
          <w:numId w:val="44"/>
        </w:numPr>
        <w:ind w:left="709" w:hanging="283"/>
        <w:contextualSpacing/>
        <w:jc w:val="both"/>
        <w:rPr>
          <w:rFonts w:ascii="Arial" w:hAnsi="Arial" w:cs="Arial"/>
          <w:bCs/>
          <w:color w:val="auto"/>
          <w:sz w:val="20"/>
          <w:szCs w:val="20"/>
        </w:rPr>
      </w:pPr>
      <w:r w:rsidRPr="00802EB3">
        <w:rPr>
          <w:rFonts w:ascii="Arial" w:hAnsi="Arial" w:cs="Arial"/>
          <w:bCs/>
          <w:color w:val="auto"/>
          <w:sz w:val="20"/>
          <w:szCs w:val="20"/>
        </w:rPr>
        <w:t>P</w:t>
      </w:r>
      <w:r w:rsidRPr="0080359C">
        <w:rPr>
          <w:rFonts w:ascii="Arial" w:hAnsi="Arial" w:cs="Arial"/>
          <w:bCs/>
          <w:color w:val="auto"/>
          <w:sz w:val="20"/>
          <w:szCs w:val="20"/>
        </w:rPr>
        <w:t>oskytování běžných konzultací účastníkům výstavby, pokud jde o souvislosti dodávek a výstavby s dokumentací stavby;</w:t>
      </w:r>
    </w:p>
    <w:p w14:paraId="4A8050FB" w14:textId="7FE86D2A" w:rsidR="0080359C" w:rsidRPr="0080359C" w:rsidRDefault="0080359C" w:rsidP="0080359C">
      <w:pPr>
        <w:numPr>
          <w:ilvl w:val="0"/>
          <w:numId w:val="44"/>
        </w:numPr>
        <w:ind w:left="709" w:hanging="283"/>
        <w:contextualSpacing/>
        <w:jc w:val="both"/>
        <w:rPr>
          <w:rFonts w:ascii="Arial" w:hAnsi="Arial" w:cs="Arial"/>
          <w:bCs/>
          <w:color w:val="auto"/>
          <w:sz w:val="20"/>
          <w:szCs w:val="20"/>
        </w:rPr>
      </w:pPr>
      <w:r w:rsidRPr="00802EB3">
        <w:rPr>
          <w:rFonts w:ascii="Arial" w:hAnsi="Arial" w:cs="Arial"/>
          <w:bCs/>
          <w:color w:val="auto"/>
          <w:sz w:val="20"/>
          <w:szCs w:val="20"/>
        </w:rPr>
        <w:t>K</w:t>
      </w:r>
      <w:r w:rsidRPr="0080359C">
        <w:rPr>
          <w:rFonts w:ascii="Arial" w:hAnsi="Arial" w:cs="Arial"/>
          <w:bCs/>
          <w:color w:val="auto"/>
          <w:sz w:val="20"/>
          <w:szCs w:val="20"/>
        </w:rPr>
        <w:t>oordinace dokumentace, popř. dokumentů a návrhů na zařízení staveniště a na organizaci prací na staveništi v souvislosti s projektem organizace výstavby, který je součástí dokumentace;</w:t>
      </w:r>
    </w:p>
    <w:p w14:paraId="37AF9CAD" w14:textId="2CACA4B9" w:rsidR="0080359C" w:rsidRPr="0080359C" w:rsidRDefault="0080359C" w:rsidP="0080359C">
      <w:pPr>
        <w:numPr>
          <w:ilvl w:val="0"/>
          <w:numId w:val="44"/>
        </w:numPr>
        <w:ind w:left="709" w:hanging="283"/>
        <w:contextualSpacing/>
        <w:jc w:val="both"/>
        <w:rPr>
          <w:rFonts w:ascii="Arial" w:hAnsi="Arial" w:cs="Arial"/>
          <w:bCs/>
          <w:color w:val="auto"/>
          <w:sz w:val="20"/>
          <w:szCs w:val="20"/>
        </w:rPr>
      </w:pPr>
      <w:r w:rsidRPr="00802EB3">
        <w:rPr>
          <w:rFonts w:ascii="Arial" w:hAnsi="Arial" w:cs="Arial"/>
          <w:bCs/>
          <w:color w:val="auto"/>
          <w:sz w:val="20"/>
          <w:szCs w:val="20"/>
        </w:rPr>
        <w:t>V</w:t>
      </w:r>
      <w:r w:rsidRPr="0080359C">
        <w:rPr>
          <w:rFonts w:ascii="Arial" w:hAnsi="Arial" w:cs="Arial"/>
          <w:bCs/>
          <w:color w:val="auto"/>
          <w:sz w:val="20"/>
          <w:szCs w:val="20"/>
        </w:rPr>
        <w:t> součinnosti s TDS obstarání kolaudace stavby, podání žádosti, kompletace dokladů atd.</w:t>
      </w:r>
    </w:p>
    <w:p w14:paraId="050326E7" w14:textId="77777777" w:rsidR="00B011BE" w:rsidRDefault="0080359C" w:rsidP="00B011BE">
      <w:pPr>
        <w:ind w:left="426" w:hanging="66"/>
        <w:jc w:val="both"/>
        <w:rPr>
          <w:rFonts w:ascii="Arial" w:hAnsi="Arial" w:cs="Arial"/>
          <w:bCs/>
          <w:color w:val="auto"/>
          <w:sz w:val="20"/>
          <w:szCs w:val="20"/>
        </w:rPr>
      </w:pPr>
      <w:r w:rsidRPr="0080359C">
        <w:rPr>
          <w:rFonts w:ascii="Arial" w:hAnsi="Arial" w:cs="Arial"/>
          <w:bCs/>
          <w:color w:val="auto"/>
          <w:sz w:val="20"/>
          <w:szCs w:val="20"/>
        </w:rPr>
        <w:t xml:space="preserve"> Maximální úhrada za autorský dozor od zahájení stavby až do vydání platného kolaudačního rozhodnutí nesmí v celkovém plnění přesáhnout částku rovnající se součinu hodinové sazby a maximálního možného plnění ve výši 880 hodin autorského dozoru. </w:t>
      </w:r>
    </w:p>
    <w:p w14:paraId="7E4C88FC" w14:textId="47721AB5" w:rsidR="0080359C" w:rsidRPr="0080359C" w:rsidRDefault="005F3844" w:rsidP="00B011BE">
      <w:pPr>
        <w:pStyle w:val="Odstavecseseznamem"/>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Zřízení a z</w:t>
      </w:r>
      <w:r w:rsidR="0080359C" w:rsidRPr="0080359C">
        <w:rPr>
          <w:rFonts w:ascii="Arial" w:hAnsi="Arial" w:cs="Arial"/>
          <w:bCs/>
          <w:sz w:val="20"/>
          <w:szCs w:val="20"/>
        </w:rPr>
        <w:t>ajištění Společného datového prostředí (</w:t>
      </w:r>
      <w:proofErr w:type="spellStart"/>
      <w:r w:rsidR="0080359C" w:rsidRPr="0080359C">
        <w:rPr>
          <w:rFonts w:ascii="Arial" w:hAnsi="Arial" w:cs="Arial"/>
          <w:bCs/>
          <w:sz w:val="20"/>
          <w:szCs w:val="20"/>
        </w:rPr>
        <w:t>Common</w:t>
      </w:r>
      <w:proofErr w:type="spellEnd"/>
      <w:r w:rsidR="0080359C" w:rsidRPr="0080359C">
        <w:rPr>
          <w:rFonts w:ascii="Arial" w:hAnsi="Arial" w:cs="Arial"/>
          <w:bCs/>
          <w:sz w:val="20"/>
          <w:szCs w:val="20"/>
        </w:rPr>
        <w:t xml:space="preserve"> Data </w:t>
      </w:r>
      <w:proofErr w:type="spellStart"/>
      <w:r w:rsidR="0080359C" w:rsidRPr="0080359C">
        <w:rPr>
          <w:rFonts w:ascii="Arial" w:hAnsi="Arial" w:cs="Arial"/>
          <w:bCs/>
          <w:sz w:val="20"/>
          <w:szCs w:val="20"/>
        </w:rPr>
        <w:t>Environment</w:t>
      </w:r>
      <w:proofErr w:type="spellEnd"/>
      <w:r w:rsidR="0080359C" w:rsidRPr="0080359C">
        <w:rPr>
          <w:rFonts w:ascii="Arial" w:hAnsi="Arial" w:cs="Arial"/>
          <w:bCs/>
          <w:sz w:val="20"/>
          <w:szCs w:val="20"/>
        </w:rPr>
        <w:t xml:space="preserve">) </w:t>
      </w:r>
      <w:r w:rsidR="00B011BE">
        <w:rPr>
          <w:rFonts w:ascii="Arial" w:hAnsi="Arial" w:cs="Arial"/>
          <w:bCs/>
          <w:sz w:val="20"/>
          <w:szCs w:val="20"/>
        </w:rPr>
        <w:t>zhotovitelem</w:t>
      </w:r>
      <w:r w:rsidR="00802EB3" w:rsidRPr="00802EB3">
        <w:rPr>
          <w:rFonts w:ascii="Arial" w:hAnsi="Arial" w:cs="Arial"/>
          <w:bCs/>
          <w:sz w:val="20"/>
          <w:szCs w:val="20"/>
        </w:rPr>
        <w:t>, a to v požadované specifikaci (</w:t>
      </w:r>
      <w:r w:rsidR="00B011BE">
        <w:rPr>
          <w:rFonts w:ascii="Arial" w:hAnsi="Arial" w:cs="Arial"/>
          <w:bCs/>
          <w:sz w:val="20"/>
          <w:szCs w:val="20"/>
        </w:rPr>
        <w:t xml:space="preserve">specifikace dle </w:t>
      </w:r>
      <w:r w:rsidR="005D3900">
        <w:rPr>
          <w:rFonts w:ascii="Arial" w:hAnsi="Arial" w:cs="Arial"/>
          <w:bCs/>
          <w:sz w:val="20"/>
          <w:szCs w:val="20"/>
        </w:rPr>
        <w:t>zadávací doku</w:t>
      </w:r>
      <w:r w:rsidR="00387FC8">
        <w:rPr>
          <w:rFonts w:ascii="Arial" w:hAnsi="Arial" w:cs="Arial"/>
          <w:bCs/>
          <w:sz w:val="20"/>
          <w:szCs w:val="20"/>
        </w:rPr>
        <w:t>m</w:t>
      </w:r>
      <w:r w:rsidR="005D3900">
        <w:rPr>
          <w:rFonts w:ascii="Arial" w:hAnsi="Arial" w:cs="Arial"/>
          <w:bCs/>
          <w:sz w:val="20"/>
          <w:szCs w:val="20"/>
        </w:rPr>
        <w:t>e</w:t>
      </w:r>
      <w:r w:rsidR="00387FC8">
        <w:rPr>
          <w:rFonts w:ascii="Arial" w:hAnsi="Arial" w:cs="Arial"/>
          <w:bCs/>
          <w:sz w:val="20"/>
          <w:szCs w:val="20"/>
        </w:rPr>
        <w:t>ntace</w:t>
      </w:r>
      <w:r w:rsidR="00802EB3" w:rsidRPr="00802EB3">
        <w:rPr>
          <w:rFonts w:ascii="Arial" w:hAnsi="Arial" w:cs="Arial"/>
          <w:bCs/>
          <w:sz w:val="20"/>
          <w:szCs w:val="20"/>
        </w:rPr>
        <w:t>)</w:t>
      </w:r>
      <w:r w:rsidR="0080359C" w:rsidRPr="0080359C">
        <w:rPr>
          <w:rFonts w:ascii="Arial" w:hAnsi="Arial" w:cs="Arial"/>
          <w:bCs/>
          <w:sz w:val="20"/>
          <w:szCs w:val="20"/>
        </w:rPr>
        <w:t>. Zároveň se p</w:t>
      </w:r>
      <w:r w:rsidR="00B011BE">
        <w:rPr>
          <w:rFonts w:ascii="Arial" w:hAnsi="Arial" w:cs="Arial"/>
          <w:bCs/>
          <w:sz w:val="20"/>
          <w:szCs w:val="20"/>
        </w:rPr>
        <w:t>ožaduje</w:t>
      </w:r>
      <w:r w:rsidR="0080359C" w:rsidRPr="0080359C">
        <w:rPr>
          <w:rFonts w:ascii="Arial" w:hAnsi="Arial" w:cs="Arial"/>
          <w:bCs/>
          <w:sz w:val="20"/>
          <w:szCs w:val="20"/>
        </w:rPr>
        <w:t xml:space="preserve"> součinnost </w:t>
      </w:r>
      <w:r w:rsidR="00B011BE">
        <w:rPr>
          <w:rFonts w:ascii="Arial" w:hAnsi="Arial" w:cs="Arial"/>
          <w:bCs/>
          <w:sz w:val="20"/>
          <w:szCs w:val="20"/>
        </w:rPr>
        <w:t>zhotovitele</w:t>
      </w:r>
      <w:r w:rsidR="0080359C" w:rsidRPr="0080359C">
        <w:rPr>
          <w:rFonts w:ascii="Arial" w:hAnsi="Arial" w:cs="Arial"/>
          <w:bCs/>
          <w:sz w:val="20"/>
          <w:szCs w:val="20"/>
        </w:rPr>
        <w:t xml:space="preserve"> po dokončení projektových prací v rámci převodu dat ze Společného datového prostředí na interní úložiště </w:t>
      </w:r>
      <w:r w:rsidR="00B011BE">
        <w:rPr>
          <w:rFonts w:ascii="Arial" w:hAnsi="Arial" w:cs="Arial"/>
          <w:bCs/>
          <w:sz w:val="20"/>
          <w:szCs w:val="20"/>
        </w:rPr>
        <w:t>objednatele</w:t>
      </w:r>
      <w:r w:rsidR="0080359C" w:rsidRPr="0080359C">
        <w:rPr>
          <w:rFonts w:ascii="Arial" w:hAnsi="Arial" w:cs="Arial"/>
          <w:bCs/>
          <w:sz w:val="20"/>
          <w:szCs w:val="20"/>
        </w:rPr>
        <w:t xml:space="preserve">. </w:t>
      </w:r>
    </w:p>
    <w:p w14:paraId="25481650" w14:textId="39BC9475" w:rsidR="0080359C" w:rsidRPr="00802EB3" w:rsidRDefault="0080359C" w:rsidP="00802EB3">
      <w:pPr>
        <w:pStyle w:val="Odstavecseseznamem"/>
        <w:numPr>
          <w:ilvl w:val="0"/>
          <w:numId w:val="22"/>
        </w:numPr>
        <w:autoSpaceDE w:val="0"/>
        <w:autoSpaceDN w:val="0"/>
        <w:adjustRightInd w:val="0"/>
        <w:jc w:val="both"/>
        <w:rPr>
          <w:rFonts w:ascii="Arial" w:hAnsi="Arial" w:cs="Arial"/>
          <w:bCs/>
          <w:sz w:val="20"/>
          <w:szCs w:val="20"/>
        </w:rPr>
      </w:pPr>
      <w:r w:rsidRPr="0080359C">
        <w:rPr>
          <w:rFonts w:ascii="Arial" w:hAnsi="Arial" w:cs="Arial"/>
          <w:bCs/>
          <w:sz w:val="20"/>
          <w:szCs w:val="20"/>
        </w:rPr>
        <w:t xml:space="preserve">Zadavatel zároveň požaduje, aby dodavatel zajistil ke zpracované projektové dokumentaci certifikaci návrhu budovy </w:t>
      </w:r>
      <w:proofErr w:type="spellStart"/>
      <w:r w:rsidRPr="0080359C">
        <w:rPr>
          <w:rFonts w:ascii="Arial" w:hAnsi="Arial" w:cs="Arial"/>
          <w:bCs/>
          <w:sz w:val="20"/>
          <w:szCs w:val="20"/>
        </w:rPr>
        <w:t>SBToolCZ</w:t>
      </w:r>
      <w:proofErr w:type="spellEnd"/>
      <w:r w:rsidRPr="0080359C">
        <w:rPr>
          <w:rFonts w:ascii="Arial" w:hAnsi="Arial" w:cs="Arial"/>
          <w:bCs/>
          <w:sz w:val="20"/>
          <w:szCs w:val="20"/>
        </w:rPr>
        <w:t xml:space="preserve"> (minimálně bronzového certifikátu) viz odkaz </w:t>
      </w:r>
      <w:hyperlink r:id="rId9" w:history="1">
        <w:r w:rsidR="00802EB3" w:rsidRPr="00802EB3">
          <w:rPr>
            <w:rStyle w:val="Hypertextovodkaz"/>
            <w:rFonts w:ascii="Arial" w:hAnsi="Arial" w:cs="Arial"/>
            <w:bCs/>
            <w:sz w:val="20"/>
            <w:szCs w:val="20"/>
          </w:rPr>
          <w:t xml:space="preserve">Metodika </w:t>
        </w:r>
        <w:proofErr w:type="spellStart"/>
        <w:r w:rsidR="00802EB3" w:rsidRPr="00802EB3">
          <w:rPr>
            <w:rStyle w:val="Hypertextovodkaz"/>
            <w:rFonts w:ascii="Arial" w:hAnsi="Arial" w:cs="Arial"/>
            <w:bCs/>
            <w:sz w:val="20"/>
            <w:szCs w:val="20"/>
          </w:rPr>
          <w:t>SBToolCZ</w:t>
        </w:r>
        <w:proofErr w:type="spellEnd"/>
        <w:r w:rsidR="00802EB3" w:rsidRPr="00802EB3">
          <w:rPr>
            <w:rStyle w:val="Hypertextovodkaz"/>
            <w:rFonts w:ascii="Arial" w:hAnsi="Arial" w:cs="Arial"/>
            <w:bCs/>
            <w:sz w:val="20"/>
            <w:szCs w:val="20"/>
          </w:rPr>
          <w:t xml:space="preserve"> – </w:t>
        </w:r>
        <w:proofErr w:type="spellStart"/>
        <w:r w:rsidR="00802EB3" w:rsidRPr="00802EB3">
          <w:rPr>
            <w:rStyle w:val="Hypertextovodkaz"/>
            <w:rFonts w:ascii="Arial" w:hAnsi="Arial" w:cs="Arial"/>
            <w:bCs/>
            <w:sz w:val="20"/>
            <w:szCs w:val="20"/>
          </w:rPr>
          <w:t>SBToolCZ</w:t>
        </w:r>
        <w:proofErr w:type="spellEnd"/>
      </w:hyperlink>
      <w:r w:rsidR="00802EB3" w:rsidRPr="00802EB3">
        <w:rPr>
          <w:rFonts w:ascii="Arial" w:hAnsi="Arial" w:cs="Arial"/>
          <w:bCs/>
          <w:sz w:val="20"/>
          <w:szCs w:val="20"/>
        </w:rPr>
        <w:t xml:space="preserve">. </w:t>
      </w:r>
      <w:r w:rsidRPr="00802EB3">
        <w:rPr>
          <w:rFonts w:ascii="Arial" w:hAnsi="Arial" w:cs="Arial"/>
          <w:bCs/>
          <w:sz w:val="20"/>
          <w:szCs w:val="20"/>
        </w:rPr>
        <w:t>Současně s certifikátem budou předány všechny podkladové materiály k certifikaci.</w:t>
      </w:r>
    </w:p>
    <w:p w14:paraId="129825AC" w14:textId="77777777" w:rsidR="00802EB3" w:rsidRPr="00802EB3" w:rsidRDefault="00802EB3" w:rsidP="00802EB3">
      <w:pPr>
        <w:pStyle w:val="Odstavecseseznamem"/>
        <w:autoSpaceDE w:val="0"/>
        <w:autoSpaceDN w:val="0"/>
        <w:adjustRightInd w:val="0"/>
        <w:ind w:left="360"/>
        <w:jc w:val="both"/>
        <w:rPr>
          <w:rFonts w:ascii="Arial" w:hAnsi="Arial" w:cs="Arial"/>
          <w:bCs/>
          <w:sz w:val="20"/>
          <w:szCs w:val="20"/>
        </w:rPr>
      </w:pPr>
    </w:p>
    <w:p w14:paraId="55D6D979" w14:textId="14819413" w:rsidR="005645C3" w:rsidRPr="005645C3" w:rsidRDefault="005645C3" w:rsidP="005645C3">
      <w:pPr>
        <w:pStyle w:val="Zkladntext2"/>
        <w:numPr>
          <w:ilvl w:val="0"/>
          <w:numId w:val="2"/>
        </w:numPr>
        <w:spacing w:after="240"/>
        <w:rPr>
          <w:rFonts w:ascii="Arial" w:hAnsi="Arial" w:cs="Arial"/>
          <w:color w:val="auto"/>
          <w:sz w:val="20"/>
          <w:szCs w:val="20"/>
        </w:rPr>
      </w:pPr>
      <w:r w:rsidRPr="005645C3">
        <w:rPr>
          <w:rFonts w:ascii="Arial" w:hAnsi="Arial" w:cs="Arial"/>
          <w:color w:val="auto"/>
          <w:sz w:val="20"/>
          <w:szCs w:val="20"/>
        </w:rPr>
        <w:t>Ostatní nutné náležitosti a podmínky předmětu plnění</w:t>
      </w:r>
      <w:r>
        <w:rPr>
          <w:rFonts w:ascii="Arial" w:hAnsi="Arial" w:cs="Arial"/>
          <w:color w:val="auto"/>
          <w:sz w:val="20"/>
          <w:szCs w:val="20"/>
        </w:rPr>
        <w:t>:</w:t>
      </w:r>
    </w:p>
    <w:p w14:paraId="1FE642DF" w14:textId="32A8E4DB" w:rsidR="005645C3" w:rsidRPr="006D14B4" w:rsidRDefault="005645C3" w:rsidP="005D3900">
      <w:pPr>
        <w:numPr>
          <w:ilvl w:val="0"/>
          <w:numId w:val="38"/>
        </w:numPr>
        <w:autoSpaceDE w:val="0"/>
        <w:autoSpaceDN w:val="0"/>
        <w:adjustRightInd w:val="0"/>
        <w:ind w:left="425" w:hanging="425"/>
        <w:contextualSpacing/>
        <w:jc w:val="both"/>
        <w:rPr>
          <w:rFonts w:ascii="Arial" w:hAnsi="Arial" w:cs="Arial"/>
          <w:bCs/>
          <w:color w:val="auto"/>
          <w:sz w:val="20"/>
          <w:szCs w:val="20"/>
        </w:rPr>
      </w:pPr>
      <w:r w:rsidRPr="006D14B4">
        <w:rPr>
          <w:rFonts w:ascii="Arial" w:hAnsi="Arial" w:cs="Arial"/>
          <w:bCs/>
          <w:color w:val="auto"/>
          <w:sz w:val="20"/>
          <w:szCs w:val="20"/>
        </w:rPr>
        <w:t xml:space="preserve">Projektová dokumentace bude provedena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a rozumně očekávána od odborně kvalifikované, schopné a zkušené osoby zabývající se příslušnou činností za stejných nebo podobných podmínek. Veškeré projektové dokumentace budou tedy například obsahovat příslušné dokladové části a budou zpracovány ve struktuře a v rozsahu dle vyhlášky č. 499/2006 Sb., o dokumentaci staveb, ve znění pozdějších předpisů a dále dle požadavků na obsah a detailnost zpracování jednotlivých stupňů dokumentace dle metodiky UNIKA platné v době zpracování projektové dokumentace. Projektová dokumentace bude zpracována v souladu s požadavky zákona č. 309/2006 Sb., o zajištění dalších podmínek bezpečnosti a ochrany zdraví při práci, ve znění pozdějších předpisů. </w:t>
      </w:r>
    </w:p>
    <w:p w14:paraId="5FA0279F" w14:textId="6E330A58" w:rsidR="005645C3" w:rsidRPr="006D14B4" w:rsidRDefault="005645C3" w:rsidP="005D3900">
      <w:pPr>
        <w:numPr>
          <w:ilvl w:val="0"/>
          <w:numId w:val="38"/>
        </w:numPr>
        <w:autoSpaceDE w:val="0"/>
        <w:autoSpaceDN w:val="0"/>
        <w:adjustRightInd w:val="0"/>
        <w:ind w:left="425" w:hanging="425"/>
        <w:contextualSpacing/>
        <w:jc w:val="both"/>
        <w:rPr>
          <w:rFonts w:ascii="Arial" w:hAnsi="Arial" w:cs="Arial"/>
          <w:bCs/>
          <w:color w:val="auto"/>
          <w:sz w:val="20"/>
          <w:szCs w:val="20"/>
        </w:rPr>
      </w:pPr>
      <w:r w:rsidRPr="006D14B4">
        <w:rPr>
          <w:rFonts w:ascii="Arial" w:hAnsi="Arial" w:cs="Arial"/>
          <w:bCs/>
          <w:color w:val="auto"/>
          <w:sz w:val="20"/>
          <w:szCs w:val="20"/>
        </w:rPr>
        <w:t>Součástí všech projektových dokumentací budou seznamy všech částí a příloh dokumentace (dílčí seznamy dokumentace, technické zprávy, výkresy) s uvedením názvů akcí a archivních čísel dokumentující jednoznačně veškeré části této dokumentace. Každá část dokumentace bude označena sv</w:t>
      </w:r>
      <w:r w:rsidR="00545135">
        <w:rPr>
          <w:rFonts w:ascii="Arial" w:hAnsi="Arial" w:cs="Arial"/>
          <w:bCs/>
          <w:color w:val="auto"/>
          <w:sz w:val="20"/>
          <w:szCs w:val="20"/>
        </w:rPr>
        <w:t>ým archivním číslem, číslem pare</w:t>
      </w:r>
      <w:r w:rsidRPr="006D14B4">
        <w:rPr>
          <w:rFonts w:ascii="Arial" w:hAnsi="Arial" w:cs="Arial"/>
          <w:bCs/>
          <w:color w:val="auto"/>
          <w:sz w:val="20"/>
          <w:szCs w:val="20"/>
        </w:rPr>
        <w:t>, datem expedice, a dále bude označena oprávněnou osobou nebo osobami v souladu s ustanovením zák. č. 183/2006 Sb., o územním plánování a stavebním řádu, ve znění pozdějších předpisů a zák. č. 360/1992 Sb., o výkonu povolání autorizovaných architektů a o výkonu povolání autorizovaných inženýrů a techniků činných ve výstavbě, ve znění pozdějších předpisů (dále jen „</w:t>
      </w:r>
      <w:r w:rsidRPr="006D14B4">
        <w:rPr>
          <w:rFonts w:ascii="Arial" w:hAnsi="Arial" w:cs="Arial"/>
          <w:color w:val="auto"/>
          <w:sz w:val="20"/>
          <w:szCs w:val="20"/>
        </w:rPr>
        <w:t>autorizační zákon“)</w:t>
      </w:r>
      <w:r w:rsidRPr="006D14B4">
        <w:rPr>
          <w:rFonts w:ascii="Arial" w:hAnsi="Arial" w:cs="Arial"/>
          <w:bCs/>
          <w:color w:val="auto"/>
          <w:sz w:val="20"/>
          <w:szCs w:val="20"/>
        </w:rPr>
        <w:t>. Jednotlivé strany technických zpráv a příloh dokumentace budou číslovány.</w:t>
      </w:r>
    </w:p>
    <w:p w14:paraId="1E1CEAF6" w14:textId="29BECB8E" w:rsidR="005645C3" w:rsidRPr="006D14B4" w:rsidRDefault="005645C3" w:rsidP="005D3900">
      <w:pPr>
        <w:numPr>
          <w:ilvl w:val="0"/>
          <w:numId w:val="38"/>
        </w:numPr>
        <w:autoSpaceDE w:val="0"/>
        <w:autoSpaceDN w:val="0"/>
        <w:adjustRightInd w:val="0"/>
        <w:ind w:left="425" w:hanging="425"/>
        <w:contextualSpacing/>
        <w:jc w:val="both"/>
        <w:rPr>
          <w:rFonts w:ascii="Arial" w:hAnsi="Arial" w:cs="Arial"/>
          <w:bCs/>
          <w:color w:val="auto"/>
          <w:sz w:val="20"/>
          <w:szCs w:val="20"/>
        </w:rPr>
      </w:pPr>
      <w:r w:rsidRPr="006D14B4">
        <w:rPr>
          <w:rFonts w:ascii="Arial" w:hAnsi="Arial" w:cs="Arial"/>
          <w:bCs/>
          <w:color w:val="auto"/>
          <w:sz w:val="20"/>
          <w:szCs w:val="20"/>
        </w:rPr>
        <w:t xml:space="preserve">Veškerá výkresová dokumentace v elektronické verzi (např. </w:t>
      </w:r>
      <w:proofErr w:type="gramStart"/>
      <w:r w:rsidRPr="006D14B4">
        <w:rPr>
          <w:rFonts w:ascii="Arial" w:hAnsi="Arial" w:cs="Arial"/>
          <w:bCs/>
          <w:color w:val="auto"/>
          <w:sz w:val="20"/>
          <w:szCs w:val="20"/>
        </w:rPr>
        <w:t xml:space="preserve">formát </w:t>
      </w:r>
      <w:r w:rsidR="005D3900">
        <w:rPr>
          <w:rFonts w:ascii="Arial" w:hAnsi="Arial" w:cs="Arial"/>
          <w:bCs/>
          <w:color w:val="auto"/>
          <w:sz w:val="20"/>
          <w:szCs w:val="20"/>
        </w:rPr>
        <w:t>.</w:t>
      </w:r>
      <w:proofErr w:type="spellStart"/>
      <w:r w:rsidRPr="006D14B4">
        <w:rPr>
          <w:rFonts w:ascii="Arial" w:hAnsi="Arial" w:cs="Arial"/>
          <w:bCs/>
          <w:color w:val="auto"/>
          <w:sz w:val="20"/>
          <w:szCs w:val="20"/>
        </w:rPr>
        <w:t>dwg</w:t>
      </w:r>
      <w:proofErr w:type="spellEnd"/>
      <w:proofErr w:type="gramEnd"/>
      <w:r w:rsidRPr="006D14B4">
        <w:rPr>
          <w:rFonts w:ascii="Arial" w:hAnsi="Arial" w:cs="Arial"/>
          <w:bCs/>
          <w:color w:val="auto"/>
          <w:sz w:val="20"/>
          <w:szCs w:val="20"/>
        </w:rPr>
        <w:t>, nativní formát nástroje pro tvorbu informačního modelu apod.) bude použitelná pro další práci v příslušném programovém vybavení pro zpracování dokumentace skutečného provedení a pro další využití při přípravě výstavby, vlastní realizace a provozování stavby. Výčet formátů bude přesně specifikován v</w:t>
      </w:r>
      <w:r w:rsidR="00FA0438">
        <w:rPr>
          <w:rFonts w:ascii="Arial" w:hAnsi="Arial" w:cs="Arial"/>
          <w:bCs/>
          <w:color w:val="auto"/>
          <w:sz w:val="20"/>
          <w:szCs w:val="20"/>
        </w:rPr>
        <w:t> </w:t>
      </w:r>
      <w:r w:rsidRPr="006D14B4">
        <w:rPr>
          <w:rFonts w:ascii="Arial" w:hAnsi="Arial" w:cs="Arial"/>
          <w:bCs/>
          <w:color w:val="auto"/>
          <w:sz w:val="20"/>
          <w:szCs w:val="20"/>
        </w:rPr>
        <w:t>dokumentu</w:t>
      </w:r>
      <w:r w:rsidR="00FA0438">
        <w:rPr>
          <w:rFonts w:ascii="Arial" w:hAnsi="Arial" w:cs="Arial"/>
          <w:bCs/>
          <w:color w:val="auto"/>
          <w:sz w:val="20"/>
          <w:szCs w:val="20"/>
        </w:rPr>
        <w:t xml:space="preserve"> BEP</w:t>
      </w:r>
      <w:r w:rsidRPr="006D14B4">
        <w:rPr>
          <w:rFonts w:ascii="Arial" w:hAnsi="Arial" w:cs="Arial"/>
          <w:bCs/>
          <w:color w:val="auto"/>
          <w:sz w:val="20"/>
          <w:szCs w:val="20"/>
        </w:rPr>
        <w:t>.</w:t>
      </w:r>
    </w:p>
    <w:p w14:paraId="597F2303" w14:textId="77777777" w:rsidR="00B817CC" w:rsidRPr="00B817CC" w:rsidRDefault="00B817CC" w:rsidP="00B817CC">
      <w:pPr>
        <w:pStyle w:val="Odstavecseseznamem"/>
        <w:numPr>
          <w:ilvl w:val="0"/>
          <w:numId w:val="38"/>
        </w:numPr>
        <w:ind w:left="426" w:hanging="426"/>
        <w:rPr>
          <w:rFonts w:ascii="Arial" w:hAnsi="Arial" w:cs="Arial"/>
          <w:bCs/>
          <w:color w:val="auto"/>
          <w:sz w:val="20"/>
          <w:szCs w:val="20"/>
        </w:rPr>
      </w:pPr>
      <w:r w:rsidRPr="00B817CC">
        <w:rPr>
          <w:rFonts w:ascii="Arial" w:hAnsi="Arial" w:cs="Arial"/>
          <w:bCs/>
          <w:color w:val="auto"/>
          <w:sz w:val="20"/>
          <w:szCs w:val="20"/>
        </w:rPr>
        <w:t xml:space="preserve">Projektová dokumentace pro provádění stavby v rámci zveřejnění na profilu zadavatele pro výběr dodavatele stavby a vybavení bude poskytnuta tak, aby mohlo dojít k jejímu zveřejnění (jedná se zejména o velikosti jednotlivých souborů).  </w:t>
      </w:r>
    </w:p>
    <w:p w14:paraId="6CADA6FF" w14:textId="77777777" w:rsidR="005645C3" w:rsidRPr="006D14B4" w:rsidRDefault="005645C3" w:rsidP="005645C3">
      <w:pPr>
        <w:numPr>
          <w:ilvl w:val="0"/>
          <w:numId w:val="38"/>
        </w:numPr>
        <w:autoSpaceDE w:val="0"/>
        <w:autoSpaceDN w:val="0"/>
        <w:adjustRightInd w:val="0"/>
        <w:spacing w:after="120"/>
        <w:ind w:left="426" w:hanging="426"/>
        <w:contextualSpacing/>
        <w:jc w:val="both"/>
        <w:rPr>
          <w:rFonts w:ascii="Arial" w:hAnsi="Arial" w:cs="Arial"/>
          <w:bCs/>
          <w:color w:val="auto"/>
          <w:sz w:val="20"/>
          <w:szCs w:val="20"/>
        </w:rPr>
      </w:pPr>
      <w:r w:rsidRPr="006D14B4">
        <w:rPr>
          <w:rFonts w:ascii="Arial" w:hAnsi="Arial" w:cs="Arial"/>
          <w:bCs/>
          <w:color w:val="auto"/>
          <w:sz w:val="20"/>
          <w:szCs w:val="20"/>
        </w:rPr>
        <w:t>Veškeré projektové práce musí vykonávat pracovníci mající příslušnou odbornou kvalifikaci.</w:t>
      </w:r>
    </w:p>
    <w:p w14:paraId="5CEC8849" w14:textId="77777777" w:rsidR="005645C3" w:rsidRPr="006D14B4" w:rsidRDefault="005645C3" w:rsidP="005645C3">
      <w:pPr>
        <w:numPr>
          <w:ilvl w:val="0"/>
          <w:numId w:val="38"/>
        </w:numPr>
        <w:autoSpaceDE w:val="0"/>
        <w:autoSpaceDN w:val="0"/>
        <w:adjustRightInd w:val="0"/>
        <w:spacing w:after="120"/>
        <w:ind w:left="426" w:hanging="426"/>
        <w:contextualSpacing/>
        <w:jc w:val="both"/>
        <w:rPr>
          <w:rFonts w:ascii="Arial" w:hAnsi="Arial" w:cs="Arial"/>
          <w:bCs/>
          <w:color w:val="auto"/>
          <w:sz w:val="20"/>
          <w:szCs w:val="20"/>
        </w:rPr>
      </w:pPr>
      <w:r w:rsidRPr="006D14B4">
        <w:rPr>
          <w:rFonts w:ascii="Arial" w:hAnsi="Arial" w:cs="Arial"/>
          <w:bCs/>
          <w:color w:val="auto"/>
          <w:sz w:val="20"/>
          <w:szCs w:val="20"/>
        </w:rPr>
        <w:t xml:space="preserve">Poskytnutí výhradní licence ve smyslu příslušných ustanovení zákona č. 89/2012 Sb., občanský zákoník, ve znění pozdějších předpisů (dále jen „občanský zákoník“) a zákona č. 121/2000 Sb. o právu autorském, o právech souvisejících s právem autorským a o změně některých zákonů („autorský zákon“), ve znění pozdějších předpisů (dále jen „autorský zákon“) a dle dotčených ustanovení přílohy </w:t>
      </w:r>
      <w:r w:rsidRPr="001845B4">
        <w:rPr>
          <w:rFonts w:ascii="Arial" w:hAnsi="Arial" w:cs="Arial"/>
          <w:bCs/>
          <w:color w:val="auto"/>
          <w:sz w:val="20"/>
          <w:szCs w:val="20"/>
        </w:rPr>
        <w:t>BIM protokol</w:t>
      </w:r>
      <w:r w:rsidRPr="006D14B4">
        <w:rPr>
          <w:rFonts w:ascii="Arial" w:hAnsi="Arial" w:cs="Arial"/>
          <w:bCs/>
          <w:iCs/>
          <w:color w:val="auto"/>
          <w:sz w:val="20"/>
          <w:szCs w:val="20"/>
        </w:rPr>
        <w:t xml:space="preserve"> </w:t>
      </w:r>
      <w:r w:rsidRPr="006D14B4">
        <w:rPr>
          <w:rFonts w:ascii="Arial" w:hAnsi="Arial" w:cs="Arial"/>
          <w:bCs/>
          <w:color w:val="auto"/>
          <w:sz w:val="20"/>
          <w:szCs w:val="20"/>
        </w:rPr>
        <w:t>k užití hmotného zachycení výsledků předprojektové přípravy (tj. průzkumy) a projektových dokumentací.</w:t>
      </w:r>
    </w:p>
    <w:p w14:paraId="793537E6" w14:textId="77777777" w:rsidR="005645C3" w:rsidRPr="00B817CC" w:rsidRDefault="005645C3" w:rsidP="005645C3">
      <w:pPr>
        <w:numPr>
          <w:ilvl w:val="0"/>
          <w:numId w:val="38"/>
        </w:numPr>
        <w:tabs>
          <w:tab w:val="left" w:pos="426"/>
        </w:tabs>
        <w:autoSpaceDE w:val="0"/>
        <w:autoSpaceDN w:val="0"/>
        <w:adjustRightInd w:val="0"/>
        <w:spacing w:after="120"/>
        <w:ind w:left="426" w:hanging="426"/>
        <w:contextualSpacing/>
        <w:jc w:val="both"/>
        <w:rPr>
          <w:rFonts w:ascii="Arial" w:hAnsi="Arial" w:cs="Arial"/>
          <w:bCs/>
          <w:color w:val="auto"/>
          <w:sz w:val="20"/>
          <w:szCs w:val="20"/>
        </w:rPr>
      </w:pPr>
      <w:r w:rsidRPr="006D14B4">
        <w:rPr>
          <w:rFonts w:ascii="Arial" w:hAnsi="Arial" w:cs="Arial"/>
          <w:bCs/>
          <w:color w:val="auto"/>
          <w:sz w:val="20"/>
          <w:szCs w:val="20"/>
        </w:rPr>
        <w:t xml:space="preserve">Zajištění veškeré dokumentace potřebné pro projednání dokumentace se všemi účastníky </w:t>
      </w:r>
      <w:r w:rsidRPr="00B817CC">
        <w:rPr>
          <w:rFonts w:ascii="Arial" w:hAnsi="Arial" w:cs="Arial"/>
          <w:bCs/>
          <w:color w:val="auto"/>
          <w:sz w:val="20"/>
          <w:szCs w:val="20"/>
        </w:rPr>
        <w:t>územního a stavebního řízení je součástí ceny díla.</w:t>
      </w:r>
    </w:p>
    <w:p w14:paraId="0821958C" w14:textId="43005B87" w:rsidR="006D14B4" w:rsidRPr="003E0ABF" w:rsidRDefault="005645C3" w:rsidP="00FA0438">
      <w:pPr>
        <w:numPr>
          <w:ilvl w:val="0"/>
          <w:numId w:val="38"/>
        </w:numPr>
        <w:tabs>
          <w:tab w:val="left" w:pos="426"/>
        </w:tabs>
        <w:autoSpaceDE w:val="0"/>
        <w:autoSpaceDN w:val="0"/>
        <w:adjustRightInd w:val="0"/>
        <w:spacing w:after="240"/>
        <w:ind w:left="425" w:hanging="425"/>
        <w:contextualSpacing/>
        <w:jc w:val="both"/>
        <w:rPr>
          <w:rFonts w:ascii="Arial" w:hAnsi="Arial" w:cs="Arial"/>
          <w:color w:val="auto"/>
          <w:sz w:val="20"/>
          <w:szCs w:val="20"/>
        </w:rPr>
      </w:pPr>
      <w:r w:rsidRPr="003E0ABF">
        <w:rPr>
          <w:rFonts w:ascii="Arial" w:hAnsi="Arial" w:cs="Arial"/>
          <w:bCs/>
          <w:color w:val="auto"/>
          <w:sz w:val="20"/>
          <w:szCs w:val="20"/>
        </w:rPr>
        <w:t xml:space="preserve">Další stupně projektové dokumentace budou vycházet ze zpracované studie. Řešení definované v této studii musí být respektováno a musí k němu být přistupováno jako k autorskému dílu. Naplňování této premisy bude zajišťováno </w:t>
      </w:r>
      <w:r w:rsidR="00E36753" w:rsidRPr="003E0ABF">
        <w:rPr>
          <w:rFonts w:ascii="Arial" w:hAnsi="Arial" w:cs="Arial"/>
          <w:bCs/>
          <w:color w:val="auto"/>
          <w:sz w:val="20"/>
          <w:szCs w:val="20"/>
        </w:rPr>
        <w:t xml:space="preserve">dohledem </w:t>
      </w:r>
      <w:r w:rsidRPr="003E0ABF">
        <w:rPr>
          <w:rFonts w:ascii="Arial" w:hAnsi="Arial" w:cs="Arial"/>
          <w:bCs/>
          <w:color w:val="auto"/>
          <w:sz w:val="20"/>
          <w:szCs w:val="20"/>
        </w:rPr>
        <w:t>nad zpracováním jednotlivých stupňů projektové dokumentace</w:t>
      </w:r>
      <w:r w:rsidR="000261CF" w:rsidRPr="003E0ABF">
        <w:rPr>
          <w:rFonts w:ascii="Arial" w:hAnsi="Arial" w:cs="Arial"/>
          <w:bCs/>
          <w:color w:val="auto"/>
          <w:sz w:val="20"/>
          <w:szCs w:val="20"/>
        </w:rPr>
        <w:t xml:space="preserve"> a nad realizací </w:t>
      </w:r>
      <w:r w:rsidR="00EC71DD" w:rsidRPr="003E0ABF">
        <w:rPr>
          <w:rFonts w:ascii="Arial" w:hAnsi="Arial" w:cs="Arial"/>
          <w:bCs/>
          <w:color w:val="auto"/>
          <w:sz w:val="20"/>
          <w:szCs w:val="20"/>
        </w:rPr>
        <w:t>stavby</w:t>
      </w:r>
      <w:r w:rsidRPr="003E0ABF">
        <w:rPr>
          <w:rFonts w:ascii="Arial" w:hAnsi="Arial" w:cs="Arial"/>
          <w:bCs/>
          <w:color w:val="auto"/>
          <w:sz w:val="20"/>
          <w:szCs w:val="20"/>
        </w:rPr>
        <w:t xml:space="preserve"> </w:t>
      </w:r>
      <w:r w:rsidR="00E36753" w:rsidRPr="003E0ABF">
        <w:rPr>
          <w:rFonts w:ascii="Arial" w:hAnsi="Arial" w:cs="Arial"/>
          <w:bCs/>
          <w:color w:val="auto"/>
          <w:sz w:val="20"/>
          <w:szCs w:val="20"/>
        </w:rPr>
        <w:t>odpovědnou osobou</w:t>
      </w:r>
      <w:r w:rsidR="00F05EA1" w:rsidRPr="003E0ABF">
        <w:rPr>
          <w:rFonts w:ascii="Arial" w:hAnsi="Arial" w:cs="Arial"/>
          <w:bCs/>
          <w:color w:val="auto"/>
          <w:sz w:val="20"/>
          <w:szCs w:val="20"/>
        </w:rPr>
        <w:t xml:space="preserve"> – autorem studie</w:t>
      </w:r>
      <w:r w:rsidR="000D1BCE" w:rsidRPr="003E0ABF">
        <w:rPr>
          <w:rFonts w:ascii="Arial" w:hAnsi="Arial" w:cs="Arial"/>
          <w:bCs/>
          <w:color w:val="auto"/>
          <w:sz w:val="20"/>
          <w:szCs w:val="20"/>
        </w:rPr>
        <w:t>, na základě uzavřené smlouvy s objednatelem</w:t>
      </w:r>
      <w:r w:rsidRPr="003E0ABF">
        <w:rPr>
          <w:rFonts w:ascii="Arial" w:hAnsi="Arial" w:cs="Arial"/>
          <w:bCs/>
          <w:color w:val="auto"/>
          <w:sz w:val="20"/>
          <w:szCs w:val="20"/>
        </w:rPr>
        <w:t>.</w:t>
      </w:r>
      <w:r w:rsidR="00055C4D" w:rsidRPr="003E0ABF">
        <w:rPr>
          <w:rFonts w:ascii="Arial" w:hAnsi="Arial" w:cs="Arial"/>
          <w:bCs/>
          <w:color w:val="auto"/>
          <w:sz w:val="20"/>
          <w:szCs w:val="20"/>
        </w:rPr>
        <w:t xml:space="preserve"> S obsahem této smlouvy bude zhotovitel seznámen před započetím provádění díla.</w:t>
      </w:r>
      <w:r w:rsidR="00F05EA1" w:rsidRPr="003E0ABF">
        <w:rPr>
          <w:rFonts w:ascii="Arial" w:hAnsi="Arial" w:cs="Arial"/>
          <w:bCs/>
          <w:color w:val="auto"/>
          <w:sz w:val="20"/>
          <w:szCs w:val="20"/>
        </w:rPr>
        <w:t xml:space="preserve"> Zhotovitel se zavazuje k součinnosti s touto odpovědnou osobou.</w:t>
      </w:r>
    </w:p>
    <w:p w14:paraId="7B123E60" w14:textId="63567DB6" w:rsidR="000951EA" w:rsidRPr="00EB30FC" w:rsidRDefault="009F24EE" w:rsidP="00EB30FC">
      <w:pPr>
        <w:pStyle w:val="Zkladntext2"/>
        <w:numPr>
          <w:ilvl w:val="0"/>
          <w:numId w:val="2"/>
        </w:numPr>
        <w:spacing w:after="240"/>
        <w:rPr>
          <w:rFonts w:ascii="Arial" w:hAnsi="Arial" w:cs="Arial"/>
          <w:sz w:val="20"/>
          <w:szCs w:val="20"/>
        </w:rPr>
      </w:pPr>
      <w:r w:rsidRPr="00F46F3D">
        <w:rPr>
          <w:rFonts w:ascii="Arial" w:hAnsi="Arial" w:cs="Arial"/>
          <w:sz w:val="20"/>
          <w:szCs w:val="20"/>
        </w:rPr>
        <w:t xml:space="preserve">Zhotovitel se zavazuje provést dílo svým jménem a na vlastní zodpovědnost. </w:t>
      </w:r>
    </w:p>
    <w:p w14:paraId="4A209574" w14:textId="77777777" w:rsidR="00A12AE7" w:rsidRDefault="00A12AE7" w:rsidP="008F60E9">
      <w:pPr>
        <w:rPr>
          <w:rFonts w:ascii="Arial" w:hAnsi="Arial" w:cs="Arial"/>
          <w:sz w:val="20"/>
          <w:szCs w:val="20"/>
        </w:rPr>
      </w:pPr>
    </w:p>
    <w:p w14:paraId="4B78F05A" w14:textId="490E2E85" w:rsidR="000A2317" w:rsidRPr="000A2317" w:rsidRDefault="000A2317" w:rsidP="002B7978">
      <w:pPr>
        <w:pStyle w:val="Nadpis1"/>
        <w:numPr>
          <w:ilvl w:val="0"/>
          <w:numId w:val="3"/>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768713DB" w14:textId="105FD941" w:rsidR="000A2317" w:rsidRPr="000A2317" w:rsidRDefault="000A2317" w:rsidP="002B7978">
      <w:pPr>
        <w:pStyle w:val="Zkladntext2"/>
        <w:numPr>
          <w:ilvl w:val="0"/>
          <w:numId w:val="4"/>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zaplatit zhotoviteli za předmět plnění dle čl. I. této smlouvy (s výjimkou úhrady činnosti dle čl. I odst. </w:t>
      </w:r>
      <w:r>
        <w:rPr>
          <w:rStyle w:val="FontStyle29"/>
          <w:rFonts w:ascii="Arial" w:hAnsi="Arial" w:cs="Arial"/>
          <w:color w:val="auto"/>
        </w:rPr>
        <w:t>1</w:t>
      </w:r>
      <w:r w:rsidRPr="000A2317">
        <w:rPr>
          <w:rStyle w:val="FontStyle29"/>
          <w:rFonts w:ascii="Arial" w:hAnsi="Arial" w:cs="Arial"/>
          <w:color w:val="auto"/>
        </w:rPr>
        <w:t>.</w:t>
      </w:r>
      <w:r w:rsidR="00303343">
        <w:rPr>
          <w:rStyle w:val="FontStyle29"/>
          <w:rFonts w:ascii="Arial" w:hAnsi="Arial" w:cs="Arial"/>
          <w:color w:val="auto"/>
        </w:rPr>
        <w:t>3</w:t>
      </w:r>
      <w:r w:rsidRPr="000A2317">
        <w:rPr>
          <w:rStyle w:val="FontStyle29"/>
          <w:rFonts w:ascii="Arial" w:hAnsi="Arial" w:cs="Arial"/>
          <w:color w:val="auto"/>
        </w:rPr>
        <w:t xml:space="preserve"> </w:t>
      </w:r>
      <w:r w:rsidR="00303343">
        <w:rPr>
          <w:rStyle w:val="FontStyle29"/>
          <w:rFonts w:ascii="Arial" w:hAnsi="Arial" w:cs="Arial"/>
          <w:color w:val="auto"/>
        </w:rPr>
        <w:t xml:space="preserve">písm. </w:t>
      </w:r>
      <w:r w:rsidR="00BD1C8D">
        <w:rPr>
          <w:rStyle w:val="FontStyle29"/>
          <w:rFonts w:ascii="Arial" w:hAnsi="Arial" w:cs="Arial"/>
          <w:color w:val="auto"/>
        </w:rPr>
        <w:t xml:space="preserve">j), </w:t>
      </w:r>
      <w:r w:rsidR="00303343">
        <w:rPr>
          <w:rStyle w:val="FontStyle29"/>
          <w:rFonts w:ascii="Arial" w:hAnsi="Arial" w:cs="Arial"/>
          <w:color w:val="auto"/>
        </w:rPr>
        <w:t>k)</w:t>
      </w:r>
      <w:r w:rsidR="00BD1C8D">
        <w:rPr>
          <w:rStyle w:val="FontStyle29"/>
          <w:rFonts w:ascii="Arial" w:hAnsi="Arial" w:cs="Arial"/>
          <w:color w:val="auto"/>
        </w:rPr>
        <w:t xml:space="preserve"> a </w:t>
      </w:r>
      <w:r w:rsidR="00303343">
        <w:rPr>
          <w:rStyle w:val="FontStyle29"/>
          <w:rFonts w:ascii="Arial" w:hAnsi="Arial" w:cs="Arial"/>
          <w:color w:val="auto"/>
        </w:rPr>
        <w:t>l)</w:t>
      </w:r>
      <w:r w:rsidR="00BD1C8D">
        <w:rPr>
          <w:rStyle w:val="FontStyle29"/>
          <w:rFonts w:ascii="Arial" w:hAnsi="Arial" w:cs="Arial"/>
          <w:color w:val="auto"/>
        </w:rPr>
        <w:t xml:space="preserve"> </w:t>
      </w:r>
      <w:r w:rsidR="00303343">
        <w:rPr>
          <w:rStyle w:val="FontStyle29"/>
          <w:rFonts w:ascii="Arial" w:hAnsi="Arial" w:cs="Arial"/>
          <w:color w:val="auto"/>
        </w:rPr>
        <w:t>smlouvy</w:t>
      </w:r>
      <w:r w:rsidR="00891558">
        <w:rPr>
          <w:rStyle w:val="FontStyle29"/>
          <w:rFonts w:ascii="Arial" w:hAnsi="Arial" w:cs="Arial"/>
          <w:color w:val="auto"/>
        </w:rPr>
        <w:t>)</w:t>
      </w:r>
      <w:r w:rsidRPr="000A2317">
        <w:rPr>
          <w:rStyle w:val="FontStyle29"/>
          <w:rFonts w:ascii="Arial" w:hAnsi="Arial" w:cs="Arial"/>
          <w:color w:val="auto"/>
        </w:rPr>
        <w:t xml:space="preserve"> po jeho řádném provedení a předání sjednanou cenu:</w:t>
      </w:r>
    </w:p>
    <w:p w14:paraId="1A00DE96" w14:textId="6A3FA668"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xml:space="preserve">cena bez DPH </w:t>
      </w:r>
      <w:r>
        <w:rPr>
          <w:rFonts w:ascii="Arial" w:hAnsi="Arial" w:cs="Arial"/>
          <w:sz w:val="20"/>
          <w:szCs w:val="20"/>
        </w:rPr>
        <w:tab/>
      </w:r>
      <w:r>
        <w:rPr>
          <w:rFonts w:ascii="Arial" w:hAnsi="Arial" w:cs="Arial"/>
          <w:sz w:val="20"/>
          <w:szCs w:val="20"/>
        </w:rPr>
        <w:tab/>
      </w:r>
      <w:r>
        <w:rPr>
          <w:rFonts w:ascii="Arial" w:hAnsi="Arial" w:cs="Arial"/>
          <w:sz w:val="20"/>
          <w:szCs w:val="20"/>
        </w:rPr>
        <w:tab/>
      </w:r>
      <w:r w:rsidRPr="00FE6B30">
        <w:rPr>
          <w:rFonts w:ascii="Arial" w:hAnsi="Arial" w:cs="Arial"/>
          <w:sz w:val="20"/>
          <w:szCs w:val="20"/>
        </w:rPr>
        <w:t>20 639 000,00 Kč</w:t>
      </w:r>
    </w:p>
    <w:p w14:paraId="2E67ED72" w14:textId="1E7D6E41"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xml:space="preserve">DPH 21 %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FE6B30">
        <w:rPr>
          <w:rFonts w:ascii="Arial" w:hAnsi="Arial" w:cs="Arial"/>
          <w:sz w:val="20"/>
          <w:szCs w:val="20"/>
        </w:rPr>
        <w:t>4 334 190,00 Kč</w:t>
      </w:r>
    </w:p>
    <w:p w14:paraId="640CF6CB" w14:textId="77777777" w:rsidR="00FE6B30" w:rsidRPr="00FE6B30" w:rsidRDefault="00FE6B30" w:rsidP="00FE6B30">
      <w:pPr>
        <w:spacing w:after="120"/>
        <w:ind w:left="1134"/>
        <w:rPr>
          <w:rFonts w:ascii="Arial" w:hAnsi="Arial" w:cs="Arial"/>
          <w:sz w:val="20"/>
          <w:szCs w:val="20"/>
        </w:rPr>
      </w:pPr>
      <w:r w:rsidRPr="00FE6B30">
        <w:rPr>
          <w:rFonts w:ascii="Arial" w:hAnsi="Arial" w:cs="Arial"/>
          <w:sz w:val="20"/>
          <w:szCs w:val="20"/>
        </w:rPr>
        <w:t>------------------------------------------------------------------------------------------ -------</w:t>
      </w:r>
    </w:p>
    <w:p w14:paraId="4C6BE214" w14:textId="2B033303" w:rsidR="000A2317" w:rsidRPr="00FE6B30" w:rsidRDefault="00FE6B30" w:rsidP="00FE6B30">
      <w:pPr>
        <w:spacing w:after="120"/>
        <w:ind w:left="1134"/>
        <w:rPr>
          <w:rFonts w:ascii="Arial" w:hAnsi="Arial" w:cs="Arial"/>
          <w:b/>
          <w:sz w:val="20"/>
          <w:szCs w:val="20"/>
        </w:rPr>
      </w:pPr>
      <w:r w:rsidRPr="00FE6B30">
        <w:rPr>
          <w:rFonts w:ascii="Arial" w:hAnsi="Arial" w:cs="Arial"/>
          <w:b/>
          <w:sz w:val="20"/>
          <w:szCs w:val="20"/>
        </w:rPr>
        <w:t xml:space="preserve">cena včetně DPH </w:t>
      </w:r>
      <w:r w:rsidRPr="00FE6B30">
        <w:rPr>
          <w:rFonts w:ascii="Arial" w:hAnsi="Arial" w:cs="Arial"/>
          <w:b/>
          <w:sz w:val="20"/>
          <w:szCs w:val="20"/>
        </w:rPr>
        <w:tab/>
      </w:r>
      <w:r w:rsidRPr="00FE6B30">
        <w:rPr>
          <w:rFonts w:ascii="Arial" w:hAnsi="Arial" w:cs="Arial"/>
          <w:b/>
          <w:sz w:val="20"/>
          <w:szCs w:val="20"/>
        </w:rPr>
        <w:tab/>
      </w:r>
      <w:r w:rsidRPr="00FE6B30">
        <w:rPr>
          <w:rFonts w:ascii="Arial" w:hAnsi="Arial" w:cs="Arial"/>
          <w:b/>
          <w:sz w:val="20"/>
          <w:szCs w:val="20"/>
        </w:rPr>
        <w:tab/>
        <w:t>24 973 190,00 Kč</w:t>
      </w:r>
    </w:p>
    <w:p w14:paraId="4D607353" w14:textId="4B2920E6" w:rsidR="000A2317" w:rsidRPr="000A2317" w:rsidRDefault="000A2317" w:rsidP="002B7978">
      <w:pPr>
        <w:pStyle w:val="Zkladntext2"/>
        <w:numPr>
          <w:ilvl w:val="0"/>
          <w:numId w:val="4"/>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uhradit zhotoviteli za </w:t>
      </w:r>
      <w:r w:rsidR="00303343">
        <w:rPr>
          <w:rFonts w:ascii="Arial" w:hAnsi="Arial" w:cs="Arial"/>
          <w:bCs/>
          <w:sz w:val="20"/>
          <w:szCs w:val="20"/>
        </w:rPr>
        <w:t>p</w:t>
      </w:r>
      <w:r w:rsidR="00303343" w:rsidRPr="00224034">
        <w:rPr>
          <w:rFonts w:ascii="Arial" w:hAnsi="Arial" w:cs="Arial"/>
          <w:bCs/>
          <w:sz w:val="20"/>
          <w:szCs w:val="20"/>
        </w:rPr>
        <w:t xml:space="preserve">oskytnutí součinnosti </w:t>
      </w:r>
      <w:r w:rsidR="00303343" w:rsidRPr="00224034">
        <w:rPr>
          <w:rFonts w:ascii="Arial" w:hAnsi="Arial" w:cs="Arial"/>
          <w:sz w:val="20"/>
          <w:szCs w:val="20"/>
        </w:rPr>
        <w:t>v průběhu zadávacího řízení</w:t>
      </w:r>
      <w:r w:rsidR="00303343" w:rsidRPr="000A2317">
        <w:rPr>
          <w:rStyle w:val="FontStyle29"/>
          <w:rFonts w:ascii="Arial" w:hAnsi="Arial" w:cs="Arial"/>
          <w:color w:val="auto"/>
        </w:rPr>
        <w:t xml:space="preserve"> </w:t>
      </w:r>
      <w:r w:rsidRPr="000A2317">
        <w:rPr>
          <w:rStyle w:val="FontStyle29"/>
          <w:rFonts w:ascii="Arial" w:hAnsi="Arial" w:cs="Arial"/>
          <w:color w:val="auto"/>
        </w:rPr>
        <w:t xml:space="preserve">(činnosti dle čl. I odst. </w:t>
      </w:r>
      <w:r w:rsidR="003E3005">
        <w:rPr>
          <w:rStyle w:val="FontStyle29"/>
          <w:rFonts w:ascii="Arial" w:hAnsi="Arial" w:cs="Arial"/>
          <w:color w:val="auto"/>
        </w:rPr>
        <w:t>1.</w:t>
      </w:r>
      <w:r w:rsidR="00303343">
        <w:rPr>
          <w:rStyle w:val="FontStyle29"/>
          <w:rFonts w:ascii="Arial" w:hAnsi="Arial" w:cs="Arial"/>
          <w:color w:val="auto"/>
        </w:rPr>
        <w:t>3</w:t>
      </w:r>
      <w:r w:rsidR="003E3005">
        <w:rPr>
          <w:rStyle w:val="FontStyle29"/>
          <w:rFonts w:ascii="Arial" w:hAnsi="Arial" w:cs="Arial"/>
          <w:color w:val="auto"/>
        </w:rPr>
        <w:t xml:space="preserve"> </w:t>
      </w:r>
      <w:r w:rsidR="00303343">
        <w:rPr>
          <w:rStyle w:val="FontStyle29"/>
          <w:rFonts w:ascii="Arial" w:hAnsi="Arial" w:cs="Arial"/>
          <w:color w:val="auto"/>
        </w:rPr>
        <w:t xml:space="preserve">písm. </w:t>
      </w:r>
      <w:r w:rsidR="00BD1C8D">
        <w:rPr>
          <w:rStyle w:val="FontStyle29"/>
          <w:rFonts w:ascii="Arial" w:hAnsi="Arial" w:cs="Arial"/>
          <w:color w:val="auto"/>
        </w:rPr>
        <w:t>j</w:t>
      </w:r>
      <w:r w:rsidR="00303343">
        <w:rPr>
          <w:rStyle w:val="FontStyle29"/>
          <w:rFonts w:ascii="Arial" w:hAnsi="Arial" w:cs="Arial"/>
          <w:color w:val="auto"/>
        </w:rPr>
        <w:t>) smlouvy</w:t>
      </w:r>
      <w:r w:rsidRPr="000A2317">
        <w:rPr>
          <w:rStyle w:val="FontStyle29"/>
          <w:rFonts w:ascii="Arial" w:hAnsi="Arial" w:cs="Arial"/>
          <w:color w:val="auto"/>
        </w:rPr>
        <w:t xml:space="preserve">) dohodnutou </w:t>
      </w:r>
      <w:r w:rsidR="00303343">
        <w:rPr>
          <w:rStyle w:val="FontStyle29"/>
          <w:rFonts w:ascii="Arial" w:hAnsi="Arial" w:cs="Arial"/>
          <w:color w:val="auto"/>
        </w:rPr>
        <w:t>hodinovou sazbu</w:t>
      </w:r>
      <w:r w:rsidRPr="000A2317">
        <w:rPr>
          <w:rStyle w:val="FontStyle29"/>
          <w:rFonts w:ascii="Arial" w:hAnsi="Arial" w:cs="Arial"/>
          <w:color w:val="auto"/>
        </w:rPr>
        <w:t xml:space="preserve"> ve výši:</w:t>
      </w:r>
    </w:p>
    <w:p w14:paraId="76A1BE26" w14:textId="5DBA6707" w:rsidR="00FE6B30" w:rsidRPr="00FE6B30" w:rsidRDefault="00FE6B30" w:rsidP="00FE6B30">
      <w:pPr>
        <w:spacing w:after="120"/>
        <w:ind w:left="1416"/>
        <w:rPr>
          <w:rFonts w:ascii="Arial" w:hAnsi="Arial" w:cs="Arial"/>
          <w:sz w:val="20"/>
          <w:szCs w:val="20"/>
        </w:rPr>
      </w:pPr>
      <w:r w:rsidRPr="00FE6B30">
        <w:rPr>
          <w:rFonts w:ascii="Arial" w:hAnsi="Arial" w:cs="Arial"/>
          <w:sz w:val="20"/>
          <w:szCs w:val="20"/>
        </w:rPr>
        <w:t xml:space="preserve">cena bez DPH za hodinu poskytování součinnosti </w:t>
      </w:r>
      <w:r>
        <w:rPr>
          <w:rFonts w:ascii="Arial" w:hAnsi="Arial" w:cs="Arial"/>
          <w:sz w:val="20"/>
          <w:szCs w:val="20"/>
        </w:rPr>
        <w:tab/>
      </w:r>
      <w:r>
        <w:rPr>
          <w:rFonts w:ascii="Arial" w:hAnsi="Arial" w:cs="Arial"/>
          <w:sz w:val="20"/>
          <w:szCs w:val="20"/>
        </w:rPr>
        <w:tab/>
      </w:r>
      <w:r w:rsidRPr="00FE6B30">
        <w:rPr>
          <w:rFonts w:ascii="Arial" w:hAnsi="Arial" w:cs="Arial"/>
          <w:sz w:val="20"/>
          <w:szCs w:val="20"/>
        </w:rPr>
        <w:t>650,00 Kč</w:t>
      </w:r>
    </w:p>
    <w:p w14:paraId="3608C07A" w14:textId="4A2F849F" w:rsidR="00FE6B30" w:rsidRPr="00FE6B30" w:rsidRDefault="00FE6B30" w:rsidP="00FE6B30">
      <w:pPr>
        <w:spacing w:after="120"/>
        <w:ind w:left="1416"/>
        <w:rPr>
          <w:rFonts w:ascii="Arial" w:hAnsi="Arial" w:cs="Arial"/>
          <w:sz w:val="20"/>
          <w:szCs w:val="20"/>
        </w:rPr>
      </w:pPr>
      <w:r w:rsidRPr="00FE6B30">
        <w:rPr>
          <w:rFonts w:ascii="Arial" w:hAnsi="Arial" w:cs="Arial"/>
          <w:sz w:val="20"/>
          <w:szCs w:val="20"/>
        </w:rPr>
        <w:t xml:space="preserve">DPH 21 %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E6B30">
        <w:rPr>
          <w:rFonts w:ascii="Arial" w:hAnsi="Arial" w:cs="Arial"/>
          <w:sz w:val="20"/>
          <w:szCs w:val="20"/>
        </w:rPr>
        <w:t>136.50 Kč</w:t>
      </w:r>
    </w:p>
    <w:p w14:paraId="08CCC7CA" w14:textId="77777777" w:rsidR="00FE6B30" w:rsidRPr="00FE6B30" w:rsidRDefault="00FE6B30" w:rsidP="00FE6B30">
      <w:pPr>
        <w:spacing w:after="120"/>
        <w:ind w:left="1416"/>
        <w:rPr>
          <w:rFonts w:ascii="Arial" w:hAnsi="Arial" w:cs="Arial"/>
          <w:sz w:val="20"/>
          <w:szCs w:val="20"/>
        </w:rPr>
      </w:pPr>
      <w:r w:rsidRPr="00FE6B30">
        <w:rPr>
          <w:rFonts w:ascii="Arial" w:hAnsi="Arial" w:cs="Arial"/>
          <w:sz w:val="20"/>
          <w:szCs w:val="20"/>
        </w:rPr>
        <w:t>------------------------------------------------------------------------------------------ -------</w:t>
      </w:r>
    </w:p>
    <w:p w14:paraId="395A5D72" w14:textId="3B8EB93C" w:rsidR="00FE6B30" w:rsidRPr="00FE6B30" w:rsidRDefault="00FE6B30" w:rsidP="00FE6B30">
      <w:pPr>
        <w:spacing w:after="120"/>
        <w:ind w:left="1416"/>
        <w:rPr>
          <w:rFonts w:ascii="Arial" w:hAnsi="Arial" w:cs="Arial"/>
          <w:b/>
          <w:sz w:val="20"/>
          <w:szCs w:val="20"/>
        </w:rPr>
      </w:pPr>
      <w:r w:rsidRPr="00FE6B30">
        <w:rPr>
          <w:rFonts w:ascii="Arial" w:hAnsi="Arial" w:cs="Arial"/>
          <w:b/>
          <w:sz w:val="20"/>
          <w:szCs w:val="20"/>
        </w:rPr>
        <w:t xml:space="preserve">cena včetně DPH za hodinu výkonu součinnosti </w:t>
      </w:r>
      <w:r>
        <w:rPr>
          <w:rFonts w:ascii="Arial" w:hAnsi="Arial" w:cs="Arial"/>
          <w:b/>
          <w:sz w:val="20"/>
          <w:szCs w:val="20"/>
        </w:rPr>
        <w:tab/>
      </w:r>
      <w:r>
        <w:rPr>
          <w:rFonts w:ascii="Arial" w:hAnsi="Arial" w:cs="Arial"/>
          <w:b/>
          <w:sz w:val="20"/>
          <w:szCs w:val="20"/>
        </w:rPr>
        <w:tab/>
      </w:r>
      <w:r w:rsidRPr="00FE6B30">
        <w:rPr>
          <w:rFonts w:ascii="Arial" w:hAnsi="Arial" w:cs="Arial"/>
          <w:b/>
          <w:sz w:val="20"/>
          <w:szCs w:val="20"/>
        </w:rPr>
        <w:t>786,50 Kč</w:t>
      </w:r>
    </w:p>
    <w:p w14:paraId="205F34AC" w14:textId="1BFFA49A" w:rsidR="003E40C1" w:rsidRPr="00977450" w:rsidRDefault="003E40C1" w:rsidP="00FE6B30">
      <w:pPr>
        <w:spacing w:after="120"/>
        <w:ind w:left="680"/>
        <w:jc w:val="both"/>
        <w:rPr>
          <w:rFonts w:ascii="Arial" w:hAnsi="Arial" w:cs="Arial"/>
          <w:sz w:val="20"/>
          <w:szCs w:val="20"/>
        </w:rPr>
      </w:pPr>
      <w:r w:rsidRPr="003E40C1">
        <w:rPr>
          <w:rFonts w:ascii="Arial" w:hAnsi="Arial" w:cs="Arial"/>
          <w:sz w:val="20"/>
          <w:szCs w:val="20"/>
        </w:rPr>
        <w:t xml:space="preserve">Maximální úhrada za součinnost </w:t>
      </w:r>
      <w:r w:rsidRPr="00224034">
        <w:rPr>
          <w:rFonts w:ascii="Arial" w:hAnsi="Arial" w:cs="Arial"/>
          <w:sz w:val="20"/>
          <w:szCs w:val="20"/>
        </w:rPr>
        <w:t>v průběhu zadávacího řízení veřejných zakázek na stavební práce a dodávku vybavení</w:t>
      </w:r>
      <w:r w:rsidRPr="003E40C1">
        <w:rPr>
          <w:rFonts w:ascii="Arial" w:hAnsi="Arial" w:cs="Arial"/>
          <w:sz w:val="20"/>
          <w:szCs w:val="20"/>
        </w:rPr>
        <w:t xml:space="preserve"> nesmí v celkovém plnění přesáhnout částku rovnající se </w:t>
      </w:r>
      <w:r w:rsidRPr="00224034">
        <w:rPr>
          <w:rFonts w:ascii="Arial" w:hAnsi="Arial" w:cs="Arial"/>
          <w:sz w:val="20"/>
          <w:szCs w:val="20"/>
        </w:rPr>
        <w:t xml:space="preserve">součinu hodinové sazby a maximálního možného plnění ve výši </w:t>
      </w:r>
      <w:r w:rsidR="00BD1C8D">
        <w:rPr>
          <w:rFonts w:ascii="Arial" w:hAnsi="Arial" w:cs="Arial"/>
          <w:sz w:val="20"/>
          <w:szCs w:val="20"/>
        </w:rPr>
        <w:t>60</w:t>
      </w:r>
      <w:r w:rsidRPr="00977450">
        <w:rPr>
          <w:rFonts w:ascii="Arial" w:hAnsi="Arial" w:cs="Arial"/>
          <w:sz w:val="20"/>
          <w:szCs w:val="20"/>
        </w:rPr>
        <w:t xml:space="preserve"> hodin</w:t>
      </w:r>
      <w:r w:rsidRPr="00224034">
        <w:rPr>
          <w:rFonts w:ascii="Arial" w:hAnsi="Arial" w:cs="Arial"/>
          <w:sz w:val="20"/>
          <w:szCs w:val="20"/>
        </w:rPr>
        <w:t xml:space="preserve"> součinnosti.</w:t>
      </w:r>
    </w:p>
    <w:p w14:paraId="29DBF6B9" w14:textId="43338ABB" w:rsidR="00303343" w:rsidRPr="000A2317" w:rsidRDefault="00303343" w:rsidP="00303343">
      <w:pPr>
        <w:pStyle w:val="Zkladntext2"/>
        <w:numPr>
          <w:ilvl w:val="0"/>
          <w:numId w:val="4"/>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uhradit zhotoviteli za </w:t>
      </w:r>
      <w:r>
        <w:rPr>
          <w:rFonts w:ascii="Arial" w:hAnsi="Arial" w:cs="Arial"/>
          <w:bCs/>
          <w:sz w:val="20"/>
          <w:szCs w:val="20"/>
        </w:rPr>
        <w:t>výkon autorského dozoru</w:t>
      </w:r>
      <w:r w:rsidRPr="000A2317">
        <w:rPr>
          <w:rStyle w:val="FontStyle29"/>
          <w:rFonts w:ascii="Arial" w:hAnsi="Arial" w:cs="Arial"/>
          <w:color w:val="auto"/>
        </w:rPr>
        <w:t xml:space="preserve"> (činnosti</w:t>
      </w:r>
      <w:r w:rsidR="00012086">
        <w:rPr>
          <w:rStyle w:val="FontStyle29"/>
          <w:rFonts w:ascii="Arial" w:hAnsi="Arial" w:cs="Arial"/>
          <w:color w:val="auto"/>
        </w:rPr>
        <w:t xml:space="preserve"> </w:t>
      </w:r>
      <w:r w:rsidR="00012086" w:rsidRPr="000A2317">
        <w:rPr>
          <w:rStyle w:val="FontStyle29"/>
          <w:rFonts w:ascii="Arial" w:hAnsi="Arial" w:cs="Arial"/>
          <w:color w:val="auto"/>
        </w:rPr>
        <w:t xml:space="preserve">dle čl. I odst. </w:t>
      </w:r>
      <w:r w:rsidR="00012086">
        <w:rPr>
          <w:rStyle w:val="FontStyle29"/>
          <w:rFonts w:ascii="Arial" w:hAnsi="Arial" w:cs="Arial"/>
          <w:color w:val="auto"/>
        </w:rPr>
        <w:t xml:space="preserve">1.3 písm. </w:t>
      </w:r>
      <w:r w:rsidR="00BD1C8D">
        <w:rPr>
          <w:rStyle w:val="FontStyle29"/>
          <w:rFonts w:ascii="Arial" w:hAnsi="Arial" w:cs="Arial"/>
          <w:color w:val="auto"/>
        </w:rPr>
        <w:t>k</w:t>
      </w:r>
      <w:r w:rsidRPr="000A2317">
        <w:rPr>
          <w:rStyle w:val="FontStyle29"/>
          <w:rFonts w:ascii="Arial" w:hAnsi="Arial" w:cs="Arial"/>
          <w:color w:val="auto"/>
        </w:rPr>
        <w:t xml:space="preserve">) </w:t>
      </w:r>
      <w:r w:rsidR="00012086">
        <w:rPr>
          <w:rStyle w:val="FontStyle29"/>
          <w:rFonts w:ascii="Arial" w:hAnsi="Arial" w:cs="Arial"/>
          <w:color w:val="auto"/>
        </w:rPr>
        <w:t xml:space="preserve">smlouvy) </w:t>
      </w:r>
      <w:r w:rsidRPr="000A2317">
        <w:rPr>
          <w:rStyle w:val="FontStyle29"/>
          <w:rFonts w:ascii="Arial" w:hAnsi="Arial" w:cs="Arial"/>
          <w:color w:val="auto"/>
        </w:rPr>
        <w:t xml:space="preserve">dohodnutou </w:t>
      </w:r>
      <w:r>
        <w:rPr>
          <w:rStyle w:val="FontStyle29"/>
          <w:rFonts w:ascii="Arial" w:hAnsi="Arial" w:cs="Arial"/>
          <w:color w:val="auto"/>
        </w:rPr>
        <w:t>hodinovou sazbu</w:t>
      </w:r>
      <w:r w:rsidRPr="000A2317">
        <w:rPr>
          <w:rStyle w:val="FontStyle29"/>
          <w:rFonts w:ascii="Arial" w:hAnsi="Arial" w:cs="Arial"/>
          <w:color w:val="auto"/>
        </w:rPr>
        <w:t xml:space="preserve"> ve výši:</w:t>
      </w:r>
    </w:p>
    <w:p w14:paraId="0356F678" w14:textId="4604B14D" w:rsidR="00FE6B30" w:rsidRPr="00FE6B30" w:rsidRDefault="00303343" w:rsidP="00FE6B30">
      <w:pPr>
        <w:spacing w:after="120"/>
        <w:ind w:left="1416"/>
        <w:rPr>
          <w:rFonts w:ascii="Arial" w:hAnsi="Arial" w:cs="Arial"/>
          <w:sz w:val="20"/>
          <w:szCs w:val="20"/>
        </w:rPr>
      </w:pPr>
      <w:r w:rsidRPr="000A2317">
        <w:rPr>
          <w:rFonts w:ascii="Arial" w:hAnsi="Arial" w:cs="Arial"/>
          <w:sz w:val="20"/>
          <w:szCs w:val="20"/>
        </w:rPr>
        <w:t xml:space="preserve">cena bez DPH za hodinu výkonu </w:t>
      </w:r>
      <w:r>
        <w:rPr>
          <w:rFonts w:ascii="Arial" w:hAnsi="Arial" w:cs="Arial"/>
          <w:sz w:val="20"/>
          <w:szCs w:val="20"/>
        </w:rPr>
        <w:t xml:space="preserve">AD </w:t>
      </w:r>
      <w:r w:rsidR="00FE6B30">
        <w:rPr>
          <w:rFonts w:ascii="Arial" w:hAnsi="Arial" w:cs="Arial"/>
          <w:sz w:val="20"/>
          <w:szCs w:val="20"/>
        </w:rPr>
        <w:tab/>
      </w:r>
      <w:r w:rsidR="00FE6B30">
        <w:rPr>
          <w:rFonts w:ascii="Arial" w:hAnsi="Arial" w:cs="Arial"/>
          <w:sz w:val="20"/>
          <w:szCs w:val="20"/>
        </w:rPr>
        <w:tab/>
      </w:r>
      <w:r w:rsidR="00FE6B30">
        <w:rPr>
          <w:rFonts w:ascii="Arial" w:hAnsi="Arial" w:cs="Arial"/>
          <w:sz w:val="20"/>
          <w:szCs w:val="20"/>
        </w:rPr>
        <w:tab/>
      </w:r>
      <w:r w:rsidR="00FE6B30">
        <w:rPr>
          <w:rFonts w:ascii="Arial" w:hAnsi="Arial" w:cs="Arial"/>
          <w:sz w:val="20"/>
          <w:szCs w:val="20"/>
        </w:rPr>
        <w:tab/>
      </w:r>
      <w:r w:rsidR="00FE6B30" w:rsidRPr="00FE6B30">
        <w:rPr>
          <w:rFonts w:ascii="Arial" w:hAnsi="Arial" w:cs="Arial"/>
          <w:sz w:val="20"/>
          <w:szCs w:val="20"/>
        </w:rPr>
        <w:t>650,00 Kč</w:t>
      </w:r>
    </w:p>
    <w:p w14:paraId="3A39F9F7" w14:textId="77777777" w:rsidR="00FE6B30" w:rsidRPr="00FE6B30" w:rsidRDefault="00FE6B30" w:rsidP="00FE6B30">
      <w:pPr>
        <w:spacing w:after="120"/>
        <w:ind w:left="1416"/>
        <w:rPr>
          <w:rFonts w:ascii="Arial" w:hAnsi="Arial" w:cs="Arial"/>
          <w:sz w:val="20"/>
          <w:szCs w:val="20"/>
        </w:rPr>
      </w:pPr>
      <w:r w:rsidRPr="00FE6B30">
        <w:rPr>
          <w:rFonts w:ascii="Arial" w:hAnsi="Arial" w:cs="Arial"/>
          <w:sz w:val="20"/>
          <w:szCs w:val="20"/>
        </w:rPr>
        <w:t xml:space="preserve">DPH 21 %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E6B30">
        <w:rPr>
          <w:rFonts w:ascii="Arial" w:hAnsi="Arial" w:cs="Arial"/>
          <w:sz w:val="20"/>
          <w:szCs w:val="20"/>
        </w:rPr>
        <w:t>136.50 Kč</w:t>
      </w:r>
    </w:p>
    <w:p w14:paraId="77010059" w14:textId="44581CD5" w:rsidR="00303343" w:rsidRPr="000A2317" w:rsidRDefault="00303343" w:rsidP="00FE6B30">
      <w:pPr>
        <w:spacing w:after="120"/>
        <w:ind w:left="1134"/>
        <w:rPr>
          <w:rFonts w:ascii="Arial" w:hAnsi="Arial" w:cs="Arial"/>
          <w:sz w:val="20"/>
          <w:szCs w:val="20"/>
        </w:rPr>
      </w:pPr>
      <w:r w:rsidRPr="000A2317">
        <w:rPr>
          <w:rFonts w:ascii="Arial" w:hAnsi="Arial" w:cs="Arial"/>
          <w:sz w:val="20"/>
          <w:szCs w:val="20"/>
        </w:rPr>
        <w:t>------------------------------------------------------------------------------------------</w:t>
      </w:r>
    </w:p>
    <w:p w14:paraId="7C7744EC" w14:textId="5D96686C" w:rsidR="00303343" w:rsidRDefault="00303343" w:rsidP="00303343">
      <w:pPr>
        <w:spacing w:after="120"/>
        <w:ind w:left="1134"/>
        <w:rPr>
          <w:rFonts w:ascii="Arial" w:hAnsi="Arial" w:cs="Arial"/>
          <w:b/>
          <w:sz w:val="20"/>
          <w:szCs w:val="20"/>
        </w:rPr>
      </w:pPr>
      <w:r w:rsidRPr="000A2317">
        <w:rPr>
          <w:rFonts w:ascii="Arial" w:hAnsi="Arial" w:cs="Arial"/>
          <w:b/>
          <w:sz w:val="20"/>
          <w:szCs w:val="20"/>
        </w:rPr>
        <w:t xml:space="preserve">cena včetně DPH za hodinu výkonu AD </w:t>
      </w:r>
      <w:r w:rsidR="00FE6B30">
        <w:rPr>
          <w:rFonts w:ascii="Arial" w:hAnsi="Arial" w:cs="Arial"/>
          <w:b/>
          <w:sz w:val="20"/>
          <w:szCs w:val="20"/>
        </w:rPr>
        <w:tab/>
      </w:r>
      <w:r w:rsidR="00FE6B30">
        <w:rPr>
          <w:rFonts w:ascii="Arial" w:hAnsi="Arial" w:cs="Arial"/>
          <w:b/>
          <w:sz w:val="20"/>
          <w:szCs w:val="20"/>
        </w:rPr>
        <w:tab/>
      </w:r>
      <w:r w:rsidR="00FE6B30">
        <w:rPr>
          <w:rFonts w:ascii="Arial" w:hAnsi="Arial" w:cs="Arial"/>
          <w:b/>
          <w:sz w:val="20"/>
          <w:szCs w:val="20"/>
        </w:rPr>
        <w:tab/>
      </w:r>
      <w:r w:rsidR="00FE6B30">
        <w:rPr>
          <w:rFonts w:ascii="Arial" w:hAnsi="Arial" w:cs="Arial"/>
          <w:b/>
          <w:sz w:val="20"/>
          <w:szCs w:val="20"/>
        </w:rPr>
        <w:tab/>
      </w:r>
      <w:r w:rsidR="00FE6B30" w:rsidRPr="00FE6B30">
        <w:rPr>
          <w:rFonts w:ascii="Arial" w:hAnsi="Arial" w:cs="Arial"/>
          <w:b/>
          <w:sz w:val="20"/>
          <w:szCs w:val="20"/>
        </w:rPr>
        <w:t>786,50 Kč</w:t>
      </w:r>
    </w:p>
    <w:p w14:paraId="0658AA09" w14:textId="442F4CAA" w:rsidR="003E40C1" w:rsidRDefault="003E40C1" w:rsidP="00977450">
      <w:pPr>
        <w:spacing w:after="120"/>
        <w:ind w:left="709"/>
        <w:jc w:val="both"/>
        <w:rPr>
          <w:rFonts w:ascii="Arial" w:hAnsi="Arial" w:cs="Arial"/>
          <w:b/>
          <w:sz w:val="20"/>
          <w:szCs w:val="20"/>
        </w:rPr>
      </w:pPr>
      <w:r w:rsidRPr="00680373">
        <w:rPr>
          <w:rFonts w:ascii="Arial" w:hAnsi="Arial" w:cs="Arial"/>
          <w:sz w:val="20"/>
          <w:szCs w:val="20"/>
        </w:rPr>
        <w:t>Maximální úhrada za autorský dozor od zahájení stavby až do vydání všech platných kolaudačních rozhodnutí nesmí v celkovém plnění přesáhnout</w:t>
      </w:r>
      <w:r>
        <w:rPr>
          <w:rFonts w:ascii="Arial" w:hAnsi="Arial" w:cs="Arial"/>
          <w:sz w:val="20"/>
          <w:szCs w:val="20"/>
        </w:rPr>
        <w:t xml:space="preserve"> </w:t>
      </w:r>
      <w:r w:rsidRPr="003E40C1">
        <w:rPr>
          <w:rFonts w:ascii="Arial" w:hAnsi="Arial" w:cs="Arial"/>
          <w:sz w:val="20"/>
          <w:szCs w:val="20"/>
        </w:rPr>
        <w:t xml:space="preserve">částku rovnající se </w:t>
      </w:r>
      <w:r w:rsidRPr="00224034">
        <w:rPr>
          <w:rFonts w:ascii="Arial" w:hAnsi="Arial" w:cs="Arial"/>
          <w:sz w:val="20"/>
          <w:szCs w:val="20"/>
        </w:rPr>
        <w:t>součinu hodinové sazby a maximálního možného plnění ve výši</w:t>
      </w:r>
      <w:r w:rsidRPr="00680373">
        <w:rPr>
          <w:rFonts w:ascii="Arial" w:hAnsi="Arial" w:cs="Arial"/>
          <w:sz w:val="20"/>
          <w:szCs w:val="20"/>
        </w:rPr>
        <w:t xml:space="preserve"> </w:t>
      </w:r>
      <w:r w:rsidR="002A2F96">
        <w:rPr>
          <w:rFonts w:ascii="Arial" w:hAnsi="Arial" w:cs="Arial"/>
          <w:sz w:val="20"/>
          <w:szCs w:val="20"/>
        </w:rPr>
        <w:t>880</w:t>
      </w:r>
      <w:r w:rsidRPr="00680373">
        <w:rPr>
          <w:rFonts w:ascii="Arial" w:hAnsi="Arial" w:cs="Arial"/>
          <w:sz w:val="20"/>
          <w:szCs w:val="20"/>
        </w:rPr>
        <w:t xml:space="preserve"> hodin z</w:t>
      </w:r>
      <w:r>
        <w:rPr>
          <w:rFonts w:ascii="Arial" w:hAnsi="Arial" w:cs="Arial"/>
          <w:sz w:val="20"/>
          <w:szCs w:val="20"/>
        </w:rPr>
        <w:t>a celou dobu realizace stavby</w:t>
      </w:r>
      <w:r w:rsidRPr="000A2317">
        <w:rPr>
          <w:rStyle w:val="FontStyle29"/>
          <w:rFonts w:ascii="Arial" w:hAnsi="Arial" w:cs="Arial"/>
          <w:color w:val="auto"/>
        </w:rPr>
        <w:t>.</w:t>
      </w:r>
    </w:p>
    <w:p w14:paraId="74313D35" w14:textId="77777777" w:rsidR="000A2317" w:rsidRPr="000A2317" w:rsidRDefault="000A2317" w:rsidP="00977450">
      <w:pPr>
        <w:jc w:val="both"/>
        <w:rPr>
          <w:rFonts w:ascii="Arial" w:hAnsi="Arial" w:cs="Arial"/>
          <w:sz w:val="20"/>
          <w:szCs w:val="20"/>
        </w:rPr>
      </w:pPr>
    </w:p>
    <w:p w14:paraId="10BF897A" w14:textId="518DAE0E" w:rsidR="00DE6F58" w:rsidRPr="000A2317" w:rsidRDefault="00DE6F58" w:rsidP="00DE6F58">
      <w:pPr>
        <w:pStyle w:val="Zkladntext2"/>
        <w:numPr>
          <w:ilvl w:val="0"/>
          <w:numId w:val="4"/>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uhradit zhotoviteli za </w:t>
      </w:r>
      <w:r>
        <w:rPr>
          <w:rFonts w:ascii="Arial" w:hAnsi="Arial" w:cs="Arial"/>
          <w:bCs/>
          <w:sz w:val="20"/>
          <w:szCs w:val="20"/>
        </w:rPr>
        <w:t>zajištění Společného datového prostoru</w:t>
      </w:r>
      <w:r w:rsidRPr="000A2317">
        <w:rPr>
          <w:rStyle w:val="FontStyle29"/>
          <w:rFonts w:ascii="Arial" w:hAnsi="Arial" w:cs="Arial"/>
          <w:color w:val="auto"/>
        </w:rPr>
        <w:t xml:space="preserve"> (činnosti dle čl. I odst. </w:t>
      </w:r>
      <w:r>
        <w:rPr>
          <w:rStyle w:val="FontStyle29"/>
          <w:rFonts w:ascii="Arial" w:hAnsi="Arial" w:cs="Arial"/>
          <w:color w:val="auto"/>
        </w:rPr>
        <w:t xml:space="preserve">1.3 písm. </w:t>
      </w:r>
      <w:r w:rsidR="00BD1C8D">
        <w:rPr>
          <w:rStyle w:val="FontStyle29"/>
          <w:rFonts w:ascii="Arial" w:hAnsi="Arial" w:cs="Arial"/>
          <w:color w:val="auto"/>
        </w:rPr>
        <w:t>l</w:t>
      </w:r>
      <w:r>
        <w:rPr>
          <w:rStyle w:val="FontStyle29"/>
          <w:rFonts w:ascii="Arial" w:hAnsi="Arial" w:cs="Arial"/>
          <w:color w:val="auto"/>
        </w:rPr>
        <w:t>) smlouvy</w:t>
      </w:r>
      <w:r w:rsidRPr="000A2317">
        <w:rPr>
          <w:rStyle w:val="FontStyle29"/>
          <w:rFonts w:ascii="Arial" w:hAnsi="Arial" w:cs="Arial"/>
          <w:color w:val="auto"/>
        </w:rPr>
        <w:t xml:space="preserve">) dohodnutou </w:t>
      </w:r>
      <w:r>
        <w:rPr>
          <w:rStyle w:val="FontStyle29"/>
          <w:rFonts w:ascii="Arial" w:hAnsi="Arial" w:cs="Arial"/>
          <w:color w:val="auto"/>
        </w:rPr>
        <w:t>měsíční sazbu</w:t>
      </w:r>
      <w:r w:rsidRPr="000A2317">
        <w:rPr>
          <w:rStyle w:val="FontStyle29"/>
          <w:rFonts w:ascii="Arial" w:hAnsi="Arial" w:cs="Arial"/>
          <w:color w:val="auto"/>
        </w:rPr>
        <w:t xml:space="preserve"> ve výši:</w:t>
      </w:r>
    </w:p>
    <w:p w14:paraId="7E786201" w14:textId="6C67B5F3" w:rsidR="00FE6B30" w:rsidRPr="00FE6B30" w:rsidRDefault="00FE6B30" w:rsidP="00FE6B30">
      <w:pPr>
        <w:pStyle w:val="Zkladntext2"/>
        <w:spacing w:after="120" w:line="259" w:lineRule="exact"/>
        <w:ind w:left="708" w:firstLine="708"/>
        <w:rPr>
          <w:rFonts w:ascii="Arial" w:hAnsi="Arial" w:cs="Arial"/>
          <w:sz w:val="20"/>
          <w:szCs w:val="20"/>
        </w:rPr>
      </w:pPr>
      <w:r w:rsidRPr="00FE6B30">
        <w:rPr>
          <w:rFonts w:ascii="Arial" w:hAnsi="Arial" w:cs="Arial"/>
          <w:sz w:val="20"/>
          <w:szCs w:val="20"/>
        </w:rPr>
        <w:t xml:space="preserve">cena bez DPH za měsíc zajištění CDE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E6B30">
        <w:rPr>
          <w:rFonts w:ascii="Arial" w:hAnsi="Arial" w:cs="Arial"/>
          <w:sz w:val="20"/>
          <w:szCs w:val="20"/>
        </w:rPr>
        <w:t>14 634,00 Kč</w:t>
      </w:r>
    </w:p>
    <w:p w14:paraId="6B54AD02" w14:textId="5A5E7CA0" w:rsidR="00FE6B30" w:rsidRPr="00FE6B30" w:rsidRDefault="00FE6B30" w:rsidP="00FE6B30">
      <w:pPr>
        <w:pStyle w:val="Zkladntext2"/>
        <w:spacing w:after="120" w:line="259" w:lineRule="exact"/>
        <w:ind w:left="1388" w:firstLine="28"/>
        <w:rPr>
          <w:rFonts w:ascii="Arial" w:hAnsi="Arial" w:cs="Arial"/>
          <w:sz w:val="20"/>
          <w:szCs w:val="20"/>
        </w:rPr>
      </w:pPr>
      <w:r w:rsidRPr="00FE6B30">
        <w:rPr>
          <w:rFonts w:ascii="Arial" w:hAnsi="Arial" w:cs="Arial"/>
          <w:sz w:val="20"/>
          <w:szCs w:val="20"/>
        </w:rPr>
        <w:t xml:space="preserve">DPH 21 %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FE6B30">
        <w:rPr>
          <w:rFonts w:ascii="Arial" w:hAnsi="Arial" w:cs="Arial"/>
          <w:sz w:val="20"/>
          <w:szCs w:val="20"/>
        </w:rPr>
        <w:t>3 073,14 Kč</w:t>
      </w:r>
    </w:p>
    <w:p w14:paraId="2A7E0E41" w14:textId="77777777" w:rsidR="00FE6B30" w:rsidRPr="00FE6B30" w:rsidRDefault="00FE6B30" w:rsidP="00FE6B30">
      <w:pPr>
        <w:pStyle w:val="Zkladntext2"/>
        <w:spacing w:after="120" w:line="259" w:lineRule="exact"/>
        <w:ind w:left="680"/>
        <w:rPr>
          <w:rFonts w:ascii="Arial" w:hAnsi="Arial" w:cs="Arial"/>
          <w:sz w:val="20"/>
          <w:szCs w:val="20"/>
        </w:rPr>
      </w:pPr>
      <w:r w:rsidRPr="00FE6B30">
        <w:rPr>
          <w:rFonts w:ascii="Arial" w:hAnsi="Arial" w:cs="Arial"/>
          <w:sz w:val="20"/>
          <w:szCs w:val="20"/>
        </w:rPr>
        <w:t>------------------------------------------------------------------------------------------ ----------</w:t>
      </w:r>
    </w:p>
    <w:p w14:paraId="76CC895B" w14:textId="4461A0F7" w:rsidR="00FE6B30" w:rsidRDefault="00FE6B30" w:rsidP="00FE6B30">
      <w:pPr>
        <w:pStyle w:val="Zkladntext2"/>
        <w:spacing w:after="120" w:line="259" w:lineRule="exact"/>
        <w:ind w:left="1388" w:firstLine="28"/>
        <w:rPr>
          <w:rFonts w:ascii="Arial" w:hAnsi="Arial" w:cs="Arial"/>
          <w:sz w:val="20"/>
          <w:szCs w:val="20"/>
        </w:rPr>
      </w:pPr>
      <w:r w:rsidRPr="00FE6B30">
        <w:rPr>
          <w:rFonts w:ascii="Arial" w:hAnsi="Arial" w:cs="Arial"/>
          <w:b/>
          <w:bCs/>
          <w:sz w:val="20"/>
          <w:szCs w:val="20"/>
        </w:rPr>
        <w:t xml:space="preserve">cena včetně DPH za měsíc zajištění CDE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FE6B30">
        <w:rPr>
          <w:rFonts w:ascii="Arial" w:hAnsi="Arial" w:cs="Arial"/>
          <w:b/>
          <w:bCs/>
          <w:sz w:val="20"/>
          <w:szCs w:val="20"/>
        </w:rPr>
        <w:t>17 707,14 Kč</w:t>
      </w:r>
      <w:r w:rsidRPr="00FE6B30">
        <w:rPr>
          <w:rFonts w:ascii="Arial" w:hAnsi="Arial" w:cs="Arial"/>
          <w:sz w:val="20"/>
          <w:szCs w:val="20"/>
        </w:rPr>
        <w:t xml:space="preserve"> </w:t>
      </w:r>
    </w:p>
    <w:p w14:paraId="1F475A97" w14:textId="3E4EF9A8" w:rsidR="00D26CEC" w:rsidRDefault="00D26CEC" w:rsidP="00FE6B30">
      <w:pPr>
        <w:pStyle w:val="Zkladntext2"/>
        <w:spacing w:after="120" w:line="259" w:lineRule="exact"/>
        <w:ind w:left="680"/>
        <w:rPr>
          <w:rStyle w:val="FontStyle29"/>
          <w:rFonts w:ascii="Arial" w:hAnsi="Arial" w:cs="Arial"/>
          <w:color w:val="auto"/>
        </w:rPr>
      </w:pPr>
      <w:r>
        <w:rPr>
          <w:rStyle w:val="FontStyle29"/>
          <w:rFonts w:ascii="Arial" w:hAnsi="Arial" w:cs="Arial"/>
          <w:color w:val="auto"/>
        </w:rPr>
        <w:t>Ceny za jednotlivé části díla jsou uvedeny v příloze č. 1 smlouvy.</w:t>
      </w:r>
    </w:p>
    <w:p w14:paraId="76CE0102" w14:textId="78A31224"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206EE0">
        <w:rPr>
          <w:rStyle w:val="FontStyle29"/>
          <w:rFonts w:ascii="Arial" w:hAnsi="Arial" w:cs="Arial"/>
          <w:color w:val="auto"/>
        </w:rPr>
        <w:t>c</w:t>
      </w:r>
      <w:r w:rsidR="00484B32">
        <w:rPr>
          <w:rStyle w:val="FontStyle29"/>
          <w:rFonts w:ascii="Arial" w:hAnsi="Arial" w:cs="Arial"/>
          <w:color w:val="auto"/>
        </w:rPr>
        <w:t>eně</w:t>
      </w:r>
      <w:r w:rsidRPr="00733A27">
        <w:rPr>
          <w:rStyle w:val="FontStyle29"/>
          <w:rFonts w:ascii="Arial" w:hAnsi="Arial" w:cs="Arial"/>
          <w:color w:val="auto"/>
        </w:rPr>
        <w:t xml:space="preserve"> </w:t>
      </w:r>
      <w:r w:rsidR="00206EE0">
        <w:rPr>
          <w:rStyle w:val="FontStyle29"/>
          <w:rFonts w:ascii="Arial" w:hAnsi="Arial" w:cs="Arial"/>
          <w:color w:val="auto"/>
        </w:rPr>
        <w:t xml:space="preserve">díla </w:t>
      </w:r>
      <w:r w:rsidRPr="00733A27">
        <w:rPr>
          <w:rStyle w:val="FontStyle29"/>
          <w:rFonts w:ascii="Arial" w:hAnsi="Arial" w:cs="Arial"/>
          <w:color w:val="auto"/>
        </w:rPr>
        <w:t xml:space="preserve">jsou zahrnuty veškeré náklady zhotovitele, které při plnění svého závazku dle této smlouvy vynaloží, </w:t>
      </w:r>
      <w:r w:rsidR="002A6F8E" w:rsidRPr="00733A27">
        <w:rPr>
          <w:rStyle w:val="FontStyle29"/>
          <w:rFonts w:ascii="Arial" w:hAnsi="Arial" w:cs="Arial"/>
          <w:color w:val="auto"/>
        </w:rPr>
        <w:t>zejména náklady na administrativní práce, využívání výpočetní techniky, využívání osobního vozidla</w:t>
      </w:r>
      <w:r w:rsidR="002A6F8E">
        <w:rPr>
          <w:rStyle w:val="FontStyle29"/>
          <w:rFonts w:ascii="Arial" w:hAnsi="Arial" w:cs="Arial"/>
          <w:color w:val="auto"/>
        </w:rPr>
        <w:t>,</w:t>
      </w:r>
      <w:r w:rsidR="002A6F8E" w:rsidRPr="00733A27">
        <w:rPr>
          <w:rStyle w:val="FontStyle29"/>
          <w:rFonts w:ascii="Arial" w:hAnsi="Arial" w:cs="Arial"/>
          <w:color w:val="auto"/>
        </w:rPr>
        <w:t xml:space="preserve"> </w:t>
      </w:r>
      <w:r w:rsidRPr="00733A27">
        <w:rPr>
          <w:rStyle w:val="FontStyle29"/>
          <w:rFonts w:ascii="Arial" w:hAnsi="Arial" w:cs="Arial"/>
          <w:color w:val="auto"/>
        </w:rPr>
        <w:t xml:space="preserve">včetně započtení </w:t>
      </w:r>
      <w:r w:rsidRPr="00DA1CF7">
        <w:rPr>
          <w:rStyle w:val="FontStyle29"/>
          <w:rFonts w:ascii="Arial" w:hAnsi="Arial" w:cs="Arial"/>
          <w:color w:val="auto"/>
        </w:rPr>
        <w:t>veškerých poplatků</w:t>
      </w:r>
      <w:r w:rsidR="00A31EBB" w:rsidRPr="00DA1CF7">
        <w:rPr>
          <w:rStyle w:val="FontStyle29"/>
          <w:rFonts w:ascii="Arial" w:hAnsi="Arial" w:cs="Arial"/>
          <w:color w:val="auto"/>
        </w:rPr>
        <w:t xml:space="preserve"> (vyjma poplatku</w:t>
      </w:r>
      <w:r w:rsidR="00770A65" w:rsidRPr="00DA1CF7">
        <w:rPr>
          <w:rStyle w:val="FontStyle29"/>
          <w:rFonts w:ascii="Arial" w:hAnsi="Arial" w:cs="Arial"/>
          <w:color w:val="auto"/>
        </w:rPr>
        <w:t xml:space="preserve"> za vydání rozhodnutí veřejnoprávních orgánů a</w:t>
      </w:r>
      <w:r w:rsidR="00A31EBB" w:rsidRPr="00DA1CF7">
        <w:rPr>
          <w:rStyle w:val="FontStyle29"/>
          <w:rFonts w:ascii="Arial" w:hAnsi="Arial" w:cs="Arial"/>
          <w:color w:val="auto"/>
        </w:rPr>
        <w:t xml:space="preserve"> za vydání certifikátu </w:t>
      </w:r>
      <w:proofErr w:type="spellStart"/>
      <w:r w:rsidR="00A31EBB" w:rsidRPr="00DA1CF7">
        <w:rPr>
          <w:rStyle w:val="FontStyle29"/>
          <w:rFonts w:ascii="Arial" w:hAnsi="Arial" w:cs="Arial"/>
          <w:color w:val="auto"/>
        </w:rPr>
        <w:t>SBToolCZ</w:t>
      </w:r>
      <w:proofErr w:type="spellEnd"/>
      <w:r w:rsidR="00A31EBB" w:rsidRPr="00DA1CF7">
        <w:rPr>
          <w:rStyle w:val="FontStyle29"/>
          <w:rFonts w:ascii="Arial" w:hAnsi="Arial" w:cs="Arial"/>
          <w:color w:val="auto"/>
        </w:rPr>
        <w:t>)</w:t>
      </w:r>
      <w:r w:rsidRPr="00DA1CF7">
        <w:rPr>
          <w:rStyle w:val="FontStyle29"/>
          <w:rFonts w:ascii="Arial" w:hAnsi="Arial" w:cs="Arial"/>
          <w:color w:val="auto"/>
        </w:rPr>
        <w:t>, které</w:t>
      </w:r>
      <w:r w:rsidRPr="00733A27">
        <w:rPr>
          <w:rStyle w:val="FontStyle29"/>
          <w:rFonts w:ascii="Arial" w:hAnsi="Arial" w:cs="Arial"/>
          <w:color w:val="auto"/>
        </w:rPr>
        <w:t xml:space="preserve">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121B9BE9" w14:textId="3C07EFEA" w:rsidR="00077782" w:rsidRPr="002A2F96" w:rsidRDefault="00077782" w:rsidP="002B7978">
      <w:pPr>
        <w:pStyle w:val="Zkladntext2"/>
        <w:numPr>
          <w:ilvl w:val="0"/>
          <w:numId w:val="4"/>
        </w:numPr>
        <w:spacing w:after="120" w:line="259" w:lineRule="exact"/>
        <w:rPr>
          <w:rStyle w:val="FontStyle29"/>
          <w:rFonts w:ascii="Arial" w:hAnsi="Arial" w:cs="Arial"/>
          <w:color w:val="auto"/>
        </w:rPr>
      </w:pPr>
      <w:r w:rsidRPr="002A2F96">
        <w:rPr>
          <w:rStyle w:val="FontStyle29"/>
          <w:rFonts w:ascii="Arial" w:hAnsi="Arial" w:cs="Arial"/>
          <w:color w:val="auto"/>
        </w:rPr>
        <w:t xml:space="preserve">Náklady na správní poplatky za vydání rozhodnutí veřejnoprávních orgánů a poplatek za vydání certifikátu </w:t>
      </w:r>
      <w:proofErr w:type="spellStart"/>
      <w:r w:rsidRPr="002A2F96">
        <w:rPr>
          <w:rStyle w:val="FontStyle29"/>
          <w:rFonts w:ascii="Arial" w:hAnsi="Arial" w:cs="Arial"/>
          <w:color w:val="auto"/>
        </w:rPr>
        <w:t>SBToolCZ</w:t>
      </w:r>
      <w:proofErr w:type="spellEnd"/>
      <w:r w:rsidRPr="002A2F96">
        <w:rPr>
          <w:rStyle w:val="FontStyle29"/>
          <w:rFonts w:ascii="Arial" w:hAnsi="Arial" w:cs="Arial"/>
          <w:color w:val="auto"/>
        </w:rPr>
        <w:t xml:space="preserve"> certif</w:t>
      </w:r>
      <w:r w:rsidR="009C2330" w:rsidRPr="002A2F96">
        <w:rPr>
          <w:rStyle w:val="FontStyle29"/>
          <w:rFonts w:ascii="Arial" w:hAnsi="Arial" w:cs="Arial"/>
          <w:color w:val="auto"/>
        </w:rPr>
        <w:t xml:space="preserve">ikačním orgánem bude zhotovitelem přeúčtován objednateli. </w:t>
      </w:r>
      <w:r w:rsidR="006750ED" w:rsidRPr="002A2F96">
        <w:rPr>
          <w:rStyle w:val="FontStyle29"/>
          <w:rFonts w:ascii="Arial" w:hAnsi="Arial" w:cs="Arial"/>
          <w:color w:val="auto"/>
        </w:rPr>
        <w:t>K faktuře na přeúčtování těchto poplatků bude přiložena kopie dokladu o úhradě zhotovitelem.</w:t>
      </w:r>
    </w:p>
    <w:p w14:paraId="5809A056" w14:textId="798C6E8B"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w:t>
      </w:r>
      <w:r w:rsidR="00E32BE5">
        <w:rPr>
          <w:rStyle w:val="FontStyle29"/>
          <w:rFonts w:ascii="Arial" w:hAnsi="Arial" w:cs="Arial"/>
          <w:color w:val="auto"/>
        </w:rPr>
        <w:t xml:space="preserve">dle čl. II odst. 2.1 smlouvy </w:t>
      </w:r>
      <w:r w:rsidRPr="00733A27">
        <w:rPr>
          <w:rStyle w:val="FontStyle29"/>
          <w:rFonts w:ascii="Arial" w:hAnsi="Arial" w:cs="Arial"/>
          <w:color w:val="auto"/>
        </w:rPr>
        <w:t xml:space="preserve">bude objednatelem zhotoviteli hrazena dílčími platbami po splnění jednotlivých </w:t>
      </w:r>
      <w:r w:rsidR="00B838DE">
        <w:rPr>
          <w:rStyle w:val="FontStyle29"/>
          <w:rFonts w:ascii="Arial" w:hAnsi="Arial" w:cs="Arial"/>
          <w:color w:val="auto"/>
        </w:rPr>
        <w:t>částí</w:t>
      </w:r>
      <w:r w:rsidRPr="002E354C">
        <w:rPr>
          <w:rStyle w:val="FontStyle29"/>
          <w:rFonts w:ascii="Arial" w:hAnsi="Arial" w:cs="Arial"/>
          <w:color w:val="auto"/>
        </w:rPr>
        <w:t xml:space="preserve"> plnění</w:t>
      </w:r>
      <w:r w:rsidR="00784B5F">
        <w:rPr>
          <w:rStyle w:val="FontStyle29"/>
          <w:rFonts w:ascii="Arial" w:hAnsi="Arial" w:cs="Arial"/>
          <w:color w:val="auto"/>
        </w:rPr>
        <w:t xml:space="preserve"> dle </w:t>
      </w:r>
      <w:r w:rsidR="00523FCF">
        <w:rPr>
          <w:rStyle w:val="FontStyle29"/>
          <w:rFonts w:ascii="Arial" w:hAnsi="Arial" w:cs="Arial"/>
          <w:color w:val="auto"/>
        </w:rPr>
        <w:t xml:space="preserve">čl. III. </w:t>
      </w:r>
      <w:r w:rsidR="00784B5F">
        <w:rPr>
          <w:rStyle w:val="FontStyle29"/>
          <w:rFonts w:ascii="Arial" w:hAnsi="Arial" w:cs="Arial"/>
          <w:color w:val="auto"/>
        </w:rPr>
        <w:t>odst. 3.1</w:t>
      </w:r>
      <w:r w:rsidR="00523FCF">
        <w:rPr>
          <w:rStyle w:val="FontStyle29"/>
          <w:rFonts w:ascii="Arial" w:hAnsi="Arial" w:cs="Arial"/>
          <w:color w:val="auto"/>
        </w:rPr>
        <w:t xml:space="preserve"> smlouvy</w:t>
      </w:r>
      <w:r w:rsidRPr="002E354C">
        <w:rPr>
          <w:rStyle w:val="FontStyle29"/>
          <w:rFonts w:ascii="Arial" w:hAnsi="Arial" w:cs="Arial"/>
          <w:color w:val="auto"/>
        </w:rPr>
        <w:t xml:space="preserve"> </w:t>
      </w:r>
      <w:r w:rsidRPr="00733A27">
        <w:rPr>
          <w:rStyle w:val="FontStyle29"/>
          <w:rFonts w:ascii="Arial" w:hAnsi="Arial" w:cs="Arial"/>
          <w:color w:val="auto"/>
        </w:rPr>
        <w:t>na základě dílčích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w:t>
      </w:r>
      <w:r w:rsidR="00291F17">
        <w:rPr>
          <w:rStyle w:val="FontStyle29"/>
          <w:rFonts w:ascii="Arial" w:hAnsi="Arial" w:cs="Arial"/>
          <w:color w:val="auto"/>
        </w:rPr>
        <w:t xml:space="preserve">4 </w:t>
      </w:r>
      <w:r w:rsidRPr="00733A27">
        <w:rPr>
          <w:rStyle w:val="FontStyle29"/>
          <w:rFonts w:ascii="Arial" w:hAnsi="Arial" w:cs="Arial"/>
          <w:color w:val="auto"/>
        </w:rPr>
        <w:t xml:space="preserve">smlouvy a prokazatelně předaných objednateli. </w:t>
      </w:r>
    </w:p>
    <w:p w14:paraId="0458F1C4" w14:textId="0FBFA9EE" w:rsidR="000A2317" w:rsidRDefault="00353053" w:rsidP="002B7978">
      <w:pPr>
        <w:pStyle w:val="Zkladntext2"/>
        <w:numPr>
          <w:ilvl w:val="0"/>
          <w:numId w:val="4"/>
        </w:numPr>
        <w:spacing w:after="120" w:line="259" w:lineRule="exact"/>
        <w:rPr>
          <w:rStyle w:val="FontStyle29"/>
          <w:rFonts w:ascii="Arial" w:hAnsi="Arial" w:cs="Arial"/>
          <w:color w:val="auto"/>
        </w:rPr>
      </w:pPr>
      <w:r>
        <w:rPr>
          <w:rStyle w:val="FontStyle29"/>
          <w:rFonts w:ascii="Arial" w:hAnsi="Arial" w:cs="Arial"/>
          <w:color w:val="auto"/>
        </w:rPr>
        <w:t xml:space="preserve">Cena dle čl. II. odst. 2.2 a 2.3 smlouvy bude </w:t>
      </w:r>
      <w:r w:rsidRPr="00484B32">
        <w:rPr>
          <w:rStyle w:val="FontStyle29"/>
          <w:rFonts w:ascii="Arial" w:hAnsi="Arial" w:cs="Arial"/>
          <w:color w:val="auto"/>
        </w:rPr>
        <w:t>objednatelem zhotoviteli hrazena dílčími platbami 1</w:t>
      </w:r>
      <w:r w:rsidR="00B90E62">
        <w:rPr>
          <w:rStyle w:val="FontStyle29"/>
          <w:rFonts w:ascii="Arial" w:hAnsi="Arial" w:cs="Arial"/>
          <w:color w:val="auto"/>
        </w:rPr>
        <w:t xml:space="preserve"> </w:t>
      </w:r>
      <w:r w:rsidRPr="00484B32">
        <w:rPr>
          <w:rStyle w:val="FontStyle29"/>
          <w:rFonts w:ascii="Arial" w:hAnsi="Arial" w:cs="Arial"/>
          <w:color w:val="auto"/>
        </w:rPr>
        <w:t>x měsíčně na základě dílčích faktur vystavených zhotovitelem a předaných objednateli, včetně objednatelem odsouhlasených výkazů odpracovaných hodin.</w:t>
      </w:r>
      <w:r>
        <w:rPr>
          <w:rStyle w:val="FontStyle29"/>
          <w:rFonts w:ascii="Arial" w:hAnsi="Arial" w:cs="Arial"/>
          <w:color w:val="auto"/>
        </w:rPr>
        <w:t xml:space="preserve"> V</w:t>
      </w:r>
      <w:r w:rsidRPr="00484B32">
        <w:rPr>
          <w:rStyle w:val="FontStyle29"/>
          <w:rFonts w:ascii="Arial" w:hAnsi="Arial" w:cs="Arial"/>
          <w:color w:val="auto"/>
        </w:rPr>
        <w:t>ýkaz odpracovaných hodin</w:t>
      </w:r>
      <w:r>
        <w:rPr>
          <w:rStyle w:val="FontStyle29"/>
          <w:rFonts w:ascii="Arial" w:hAnsi="Arial" w:cs="Arial"/>
          <w:color w:val="auto"/>
        </w:rPr>
        <w:t xml:space="preserve"> je povinen zhotovitel předložit objednateli</w:t>
      </w:r>
      <w:r w:rsidRPr="00484B32">
        <w:rPr>
          <w:rStyle w:val="FontStyle29"/>
          <w:rFonts w:ascii="Arial" w:hAnsi="Arial" w:cs="Arial"/>
          <w:color w:val="auto"/>
        </w:rPr>
        <w:t xml:space="preserve">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w:t>
      </w:r>
      <w:r>
        <w:rPr>
          <w:rStyle w:val="FontStyle29"/>
          <w:rFonts w:ascii="Arial" w:hAnsi="Arial" w:cs="Arial"/>
          <w:color w:val="auto"/>
        </w:rPr>
        <w:t>o</w:t>
      </w:r>
      <w:r w:rsidRPr="00484B32">
        <w:rPr>
          <w:rStyle w:val="FontStyle29"/>
          <w:rFonts w:ascii="Arial" w:hAnsi="Arial" w:cs="Arial"/>
          <w:color w:val="auto"/>
        </w:rPr>
        <w:t>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p>
    <w:p w14:paraId="46E6BC6B" w14:textId="236C4567" w:rsidR="001A3D91" w:rsidRPr="00733A27" w:rsidRDefault="001A3D91" w:rsidP="002B7978">
      <w:pPr>
        <w:pStyle w:val="Zkladntext2"/>
        <w:numPr>
          <w:ilvl w:val="0"/>
          <w:numId w:val="4"/>
        </w:numPr>
        <w:spacing w:after="120" w:line="259" w:lineRule="exact"/>
        <w:rPr>
          <w:rStyle w:val="FontStyle29"/>
          <w:rFonts w:ascii="Arial" w:hAnsi="Arial" w:cs="Arial"/>
          <w:color w:val="auto"/>
        </w:rPr>
      </w:pPr>
      <w:r>
        <w:rPr>
          <w:rStyle w:val="FontStyle29"/>
          <w:rFonts w:ascii="Arial" w:hAnsi="Arial" w:cs="Arial"/>
          <w:color w:val="auto"/>
        </w:rPr>
        <w:t>Cena dle čl. II</w:t>
      </w:r>
      <w:r w:rsidR="007A25EA">
        <w:rPr>
          <w:rStyle w:val="FontStyle29"/>
          <w:rFonts w:ascii="Arial" w:hAnsi="Arial" w:cs="Arial"/>
          <w:color w:val="auto"/>
        </w:rPr>
        <w:t>.</w:t>
      </w:r>
      <w:r>
        <w:rPr>
          <w:rStyle w:val="FontStyle29"/>
          <w:rFonts w:ascii="Arial" w:hAnsi="Arial" w:cs="Arial"/>
          <w:color w:val="auto"/>
        </w:rPr>
        <w:t xml:space="preserve"> odst. 2.4</w:t>
      </w:r>
      <w:r w:rsidR="003E40C1">
        <w:rPr>
          <w:rStyle w:val="FontStyle29"/>
          <w:rFonts w:ascii="Arial" w:hAnsi="Arial" w:cs="Arial"/>
          <w:color w:val="auto"/>
        </w:rPr>
        <w:t xml:space="preserve"> smlouvy bude </w:t>
      </w:r>
      <w:r w:rsidR="003E40C1" w:rsidRPr="00484B32">
        <w:rPr>
          <w:rStyle w:val="FontStyle29"/>
          <w:rFonts w:ascii="Arial" w:hAnsi="Arial" w:cs="Arial"/>
          <w:color w:val="auto"/>
        </w:rPr>
        <w:t>objednatelem zhotoviteli hrazena dílčími platbami 1</w:t>
      </w:r>
      <w:r w:rsidR="003E40C1">
        <w:rPr>
          <w:rStyle w:val="FontStyle29"/>
          <w:rFonts w:ascii="Arial" w:hAnsi="Arial" w:cs="Arial"/>
          <w:color w:val="auto"/>
        </w:rPr>
        <w:t xml:space="preserve"> </w:t>
      </w:r>
      <w:r w:rsidR="003E40C1" w:rsidRPr="00484B32">
        <w:rPr>
          <w:rStyle w:val="FontStyle29"/>
          <w:rFonts w:ascii="Arial" w:hAnsi="Arial" w:cs="Arial"/>
          <w:color w:val="auto"/>
        </w:rPr>
        <w:t>x měsíčně na základě dílčích faktur vystavených zhotovitelem a předaných objednateli</w:t>
      </w:r>
      <w:r w:rsidR="003E40C1">
        <w:rPr>
          <w:rStyle w:val="FontStyle29"/>
          <w:rFonts w:ascii="Arial" w:hAnsi="Arial" w:cs="Arial"/>
          <w:color w:val="auto"/>
        </w:rPr>
        <w:t xml:space="preserve">. </w:t>
      </w:r>
      <w:r w:rsidR="002A6F8E">
        <w:rPr>
          <w:rFonts w:ascii="Arial" w:hAnsi="Arial" w:cs="Arial"/>
          <w:bCs/>
          <w:sz w:val="20"/>
          <w:szCs w:val="20"/>
        </w:rPr>
        <w:t xml:space="preserve">Pokud bude </w:t>
      </w:r>
      <w:r w:rsidR="006C1F7D">
        <w:rPr>
          <w:rFonts w:ascii="Arial" w:hAnsi="Arial" w:cs="Arial"/>
          <w:bCs/>
          <w:sz w:val="20"/>
          <w:szCs w:val="20"/>
        </w:rPr>
        <w:t>CDE</w:t>
      </w:r>
      <w:r w:rsidR="002A6F8E">
        <w:rPr>
          <w:rFonts w:ascii="Arial" w:hAnsi="Arial" w:cs="Arial"/>
          <w:bCs/>
          <w:sz w:val="20"/>
          <w:szCs w:val="20"/>
        </w:rPr>
        <w:t xml:space="preserve"> </w:t>
      </w:r>
      <w:r w:rsidR="0059135C">
        <w:rPr>
          <w:rFonts w:ascii="Arial" w:hAnsi="Arial" w:cs="Arial"/>
          <w:bCs/>
          <w:sz w:val="20"/>
          <w:szCs w:val="20"/>
        </w:rPr>
        <w:t>zajištěn</w:t>
      </w:r>
      <w:r w:rsidR="005D435B">
        <w:rPr>
          <w:rFonts w:ascii="Arial" w:hAnsi="Arial" w:cs="Arial"/>
          <w:bCs/>
          <w:sz w:val="20"/>
          <w:szCs w:val="20"/>
        </w:rPr>
        <w:t>o</w:t>
      </w:r>
      <w:r w:rsidR="0059135C">
        <w:rPr>
          <w:rFonts w:ascii="Arial" w:hAnsi="Arial" w:cs="Arial"/>
          <w:bCs/>
          <w:sz w:val="20"/>
          <w:szCs w:val="20"/>
        </w:rPr>
        <w:t xml:space="preserve"> pouze</w:t>
      </w:r>
      <w:r w:rsidR="002A6F8E">
        <w:rPr>
          <w:rFonts w:ascii="Arial" w:hAnsi="Arial" w:cs="Arial"/>
          <w:bCs/>
          <w:sz w:val="20"/>
          <w:szCs w:val="20"/>
        </w:rPr>
        <w:t xml:space="preserve"> po část měsíce, bude uhrazena poměrná část ceny.</w:t>
      </w:r>
    </w:p>
    <w:p w14:paraId="633F9C9B" w14:textId="7EFF170E"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Faktury budou mít splatnost třicet</w:t>
      </w:r>
      <w:r w:rsidR="003E3005">
        <w:rPr>
          <w:rStyle w:val="FontStyle29"/>
          <w:rFonts w:ascii="Arial" w:hAnsi="Arial" w:cs="Arial"/>
          <w:color w:val="auto"/>
        </w:rPr>
        <w:t xml:space="preserve"> (30)</w:t>
      </w:r>
      <w:r w:rsidRPr="00733A27">
        <w:rPr>
          <w:rStyle w:val="FontStyle29"/>
          <w:rFonts w:ascii="Arial" w:hAnsi="Arial" w:cs="Arial"/>
          <w:color w:val="auto"/>
        </w:rPr>
        <w:t xml:space="preserve"> dní ode dne řádného předání objednat</w:t>
      </w:r>
      <w:r w:rsidR="00B90E62">
        <w:rPr>
          <w:rStyle w:val="FontStyle29"/>
          <w:rFonts w:ascii="Arial" w:hAnsi="Arial" w:cs="Arial"/>
          <w:color w:val="auto"/>
        </w:rPr>
        <w:t xml:space="preserve">eli. </w:t>
      </w:r>
      <w:r w:rsidRPr="00733A27">
        <w:rPr>
          <w:rStyle w:val="FontStyle29"/>
          <w:rFonts w:ascii="Arial" w:hAnsi="Arial" w:cs="Arial"/>
          <w:color w:val="auto"/>
        </w:rPr>
        <w:t>V každé faktuře zhotovitel uvede fakturovanou část ceny bez DPH a DPH stanovenou ve smyslu zákona č. 235/2004 Sb., o dani z přidané hodnoty</w:t>
      </w:r>
      <w:r w:rsidR="008B658A">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14:paraId="4FEC46D5" w14:textId="2D4AE159" w:rsidR="000A2317" w:rsidRPr="00733A2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6663338" w14:textId="3F6926C9" w:rsidR="000A2317" w:rsidRDefault="000A2317" w:rsidP="002B7978">
      <w:pPr>
        <w:pStyle w:val="Zkladntext2"/>
        <w:numPr>
          <w:ilvl w:val="0"/>
          <w:numId w:val="4"/>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6141524" w14:textId="6B7BD653" w:rsidR="003C1446" w:rsidRDefault="003C1446" w:rsidP="003C1446">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2B7978">
      <w:pPr>
        <w:pStyle w:val="Nadpis1"/>
        <w:numPr>
          <w:ilvl w:val="0"/>
          <w:numId w:val="3"/>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14:paraId="0CAEC9D2" w14:textId="71717FFE" w:rsidR="00750386" w:rsidRDefault="00E0670C" w:rsidP="0070658C">
      <w:pPr>
        <w:pStyle w:val="Zkladntext2"/>
        <w:numPr>
          <w:ilvl w:val="0"/>
          <w:numId w:val="6"/>
        </w:numPr>
        <w:tabs>
          <w:tab w:val="left" w:pos="3686"/>
        </w:tabs>
        <w:spacing w:after="120" w:line="259" w:lineRule="exact"/>
        <w:rPr>
          <w:rStyle w:val="FontStyle29"/>
          <w:rFonts w:ascii="Arial" w:hAnsi="Arial" w:cs="Arial"/>
          <w:color w:val="auto"/>
        </w:rPr>
      </w:pPr>
      <w:r>
        <w:rPr>
          <w:rStyle w:val="FontStyle29"/>
          <w:rFonts w:ascii="Arial" w:hAnsi="Arial" w:cs="Arial"/>
          <w:color w:val="auto"/>
        </w:rPr>
        <w:t>Dílo bude provedeno v následujících dílčích termínech:</w:t>
      </w:r>
      <w:r w:rsidR="003C1446" w:rsidRPr="00750386">
        <w:rPr>
          <w:rStyle w:val="FontStyle29"/>
          <w:rFonts w:ascii="Arial" w:hAnsi="Arial" w:cs="Arial"/>
          <w:color w:val="auto"/>
        </w:rPr>
        <w:tab/>
      </w:r>
    </w:p>
    <w:p w14:paraId="1AB40BF1" w14:textId="5FE5A940" w:rsidR="00D150D3" w:rsidRPr="00F94879" w:rsidRDefault="00D150D3"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Zahájení plnění:</w:t>
      </w:r>
    </w:p>
    <w:p w14:paraId="089AD498" w14:textId="02D2F1F8" w:rsidR="00D150D3" w:rsidRDefault="00B65026" w:rsidP="00B8455E">
      <w:pPr>
        <w:pStyle w:val="Zkladntext2"/>
        <w:tabs>
          <w:tab w:val="left" w:pos="3969"/>
        </w:tabs>
        <w:spacing w:after="120" w:line="259" w:lineRule="exact"/>
        <w:ind w:left="3969" w:hanging="3289"/>
        <w:rPr>
          <w:rStyle w:val="FontStyle29"/>
          <w:rFonts w:ascii="Arial" w:hAnsi="Arial" w:cs="Arial"/>
          <w:color w:val="auto"/>
        </w:rPr>
      </w:pPr>
      <w:r w:rsidRPr="00F94879">
        <w:rPr>
          <w:rStyle w:val="FontStyle29"/>
          <w:rFonts w:ascii="Arial" w:hAnsi="Arial" w:cs="Arial"/>
          <w:color w:val="auto"/>
        </w:rPr>
        <w:tab/>
      </w:r>
      <w:r w:rsidR="00D150D3" w:rsidRPr="00F94879">
        <w:rPr>
          <w:rStyle w:val="FontStyle29"/>
          <w:rFonts w:ascii="Arial" w:hAnsi="Arial" w:cs="Arial"/>
          <w:color w:val="auto"/>
        </w:rPr>
        <w:t>do 10 pracovních dnů ode dne doručení výzvy zhotoviteli, kterou objednatel odešle bezodkladně poté, co dojde k</w:t>
      </w:r>
      <w:r w:rsidRPr="00F94879">
        <w:rPr>
          <w:rStyle w:val="FontStyle29"/>
          <w:rFonts w:ascii="Arial" w:hAnsi="Arial" w:cs="Arial"/>
          <w:color w:val="auto"/>
        </w:rPr>
        <w:t xml:space="preserve"> vyřešení </w:t>
      </w:r>
      <w:r w:rsidR="00D150D3" w:rsidRPr="00F94879">
        <w:rPr>
          <w:rStyle w:val="FontStyle29"/>
          <w:rFonts w:ascii="Arial" w:hAnsi="Arial" w:cs="Arial"/>
          <w:color w:val="auto"/>
        </w:rPr>
        <w:t>majetkoprávní</w:t>
      </w:r>
      <w:r w:rsidRPr="00F94879">
        <w:rPr>
          <w:rStyle w:val="FontStyle29"/>
          <w:rFonts w:ascii="Arial" w:hAnsi="Arial" w:cs="Arial"/>
          <w:color w:val="auto"/>
        </w:rPr>
        <w:t>ch</w:t>
      </w:r>
      <w:r w:rsidR="00D150D3" w:rsidRPr="00F94879">
        <w:rPr>
          <w:rStyle w:val="FontStyle29"/>
          <w:rFonts w:ascii="Arial" w:hAnsi="Arial" w:cs="Arial"/>
          <w:color w:val="auto"/>
        </w:rPr>
        <w:t xml:space="preserve"> </w:t>
      </w:r>
      <w:r w:rsidRPr="00F94879">
        <w:rPr>
          <w:rStyle w:val="FontStyle29"/>
          <w:rFonts w:ascii="Arial" w:hAnsi="Arial" w:cs="Arial"/>
          <w:color w:val="auto"/>
        </w:rPr>
        <w:t>vztahů</w:t>
      </w:r>
      <w:r w:rsidR="00D150D3" w:rsidRPr="00F94879">
        <w:rPr>
          <w:rStyle w:val="FontStyle29"/>
          <w:rFonts w:ascii="Arial" w:hAnsi="Arial" w:cs="Arial"/>
          <w:color w:val="auto"/>
        </w:rPr>
        <w:t xml:space="preserve"> </w:t>
      </w:r>
      <w:r w:rsidRPr="00F94879">
        <w:rPr>
          <w:rStyle w:val="FontStyle29"/>
          <w:rFonts w:ascii="Arial" w:hAnsi="Arial" w:cs="Arial"/>
          <w:color w:val="auto"/>
        </w:rPr>
        <w:t>k</w:t>
      </w:r>
      <w:r w:rsidR="00F94879">
        <w:rPr>
          <w:rStyle w:val="FontStyle29"/>
          <w:rFonts w:ascii="Arial" w:hAnsi="Arial" w:cs="Arial"/>
          <w:color w:val="auto"/>
        </w:rPr>
        <w:t xml:space="preserve"> části </w:t>
      </w:r>
      <w:r w:rsidR="00F94879" w:rsidRPr="00F94879">
        <w:rPr>
          <w:rStyle w:val="FontStyle29"/>
          <w:rFonts w:ascii="Arial" w:hAnsi="Arial" w:cs="Arial"/>
          <w:color w:val="auto"/>
        </w:rPr>
        <w:t xml:space="preserve">pozemku </w:t>
      </w:r>
      <w:proofErr w:type="spellStart"/>
      <w:proofErr w:type="gramStart"/>
      <w:r w:rsidR="00F94879" w:rsidRPr="00F94879">
        <w:rPr>
          <w:rStyle w:val="FontStyle29"/>
          <w:rFonts w:ascii="Arial" w:hAnsi="Arial" w:cs="Arial"/>
          <w:color w:val="auto"/>
        </w:rPr>
        <w:t>p.č</w:t>
      </w:r>
      <w:proofErr w:type="spellEnd"/>
      <w:r w:rsidR="00F94879" w:rsidRPr="00F94879">
        <w:rPr>
          <w:rStyle w:val="FontStyle29"/>
          <w:rFonts w:ascii="Arial" w:hAnsi="Arial" w:cs="Arial"/>
          <w:color w:val="auto"/>
        </w:rPr>
        <w:t>.</w:t>
      </w:r>
      <w:proofErr w:type="gramEnd"/>
      <w:r w:rsidR="00F94879" w:rsidRPr="00F94879">
        <w:rPr>
          <w:rStyle w:val="FontStyle29"/>
          <w:rFonts w:ascii="Arial" w:hAnsi="Arial" w:cs="Arial"/>
          <w:color w:val="auto"/>
        </w:rPr>
        <w:t xml:space="preserve"> 383/1, </w:t>
      </w:r>
      <w:proofErr w:type="spellStart"/>
      <w:r w:rsidR="00F94879" w:rsidRPr="00F94879">
        <w:rPr>
          <w:rStyle w:val="FontStyle29"/>
          <w:rFonts w:ascii="Arial" w:hAnsi="Arial" w:cs="Arial"/>
          <w:color w:val="auto"/>
        </w:rPr>
        <w:t>k.ú</w:t>
      </w:r>
      <w:proofErr w:type="spellEnd"/>
      <w:r w:rsidR="00F94879" w:rsidRPr="00F94879">
        <w:rPr>
          <w:rStyle w:val="FontStyle29"/>
          <w:rFonts w:ascii="Arial" w:hAnsi="Arial" w:cs="Arial"/>
          <w:color w:val="auto"/>
        </w:rPr>
        <w:t>. Sokolov</w:t>
      </w:r>
      <w:r w:rsidR="00D150D3" w:rsidRPr="00F94879">
        <w:rPr>
          <w:rStyle w:val="FontStyle29"/>
          <w:rFonts w:ascii="Arial" w:hAnsi="Arial" w:cs="Arial"/>
          <w:color w:val="auto"/>
        </w:rPr>
        <w:t>.</w:t>
      </w:r>
    </w:p>
    <w:p w14:paraId="4F2BE6F2" w14:textId="5550E027"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E0670C">
        <w:rPr>
          <w:rStyle w:val="FontStyle29"/>
          <w:rFonts w:ascii="Arial" w:hAnsi="Arial" w:cs="Arial"/>
          <w:color w:val="auto"/>
        </w:rPr>
        <w:t xml:space="preserve">Předání zaměření a všech potřebných průzkumů a podkladů: </w:t>
      </w:r>
    </w:p>
    <w:p w14:paraId="590D69B5" w14:textId="1D9C4E0F" w:rsidR="00E0670C" w:rsidRPr="00E0670C" w:rsidRDefault="0070658C"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FC457D">
        <w:rPr>
          <w:rStyle w:val="FontStyle29"/>
          <w:rFonts w:ascii="Arial" w:hAnsi="Arial" w:cs="Arial"/>
          <w:color w:val="auto"/>
        </w:rPr>
        <w:t xml:space="preserve">termínu </w:t>
      </w:r>
      <w:r w:rsidR="00BD1C8D" w:rsidRPr="00BD1C8D">
        <w:rPr>
          <w:rStyle w:val="FontStyle29"/>
          <w:rFonts w:ascii="Arial" w:hAnsi="Arial" w:cs="Arial"/>
          <w:color w:val="auto"/>
        </w:rPr>
        <w:t xml:space="preserve">předání </w:t>
      </w:r>
      <w:r w:rsidR="006B2996">
        <w:rPr>
          <w:rStyle w:val="FontStyle29"/>
          <w:rFonts w:ascii="Arial" w:hAnsi="Arial" w:cs="Arial"/>
          <w:color w:val="auto"/>
        </w:rPr>
        <w:t>DP</w:t>
      </w:r>
      <w:r w:rsidR="00FC457D">
        <w:rPr>
          <w:rStyle w:val="FontStyle29"/>
          <w:rFonts w:ascii="Arial" w:hAnsi="Arial" w:cs="Arial"/>
          <w:color w:val="auto"/>
        </w:rPr>
        <w:t>S</w:t>
      </w:r>
      <w:r w:rsidR="00E0670C" w:rsidRPr="00E0670C">
        <w:rPr>
          <w:rStyle w:val="FontStyle29"/>
          <w:rFonts w:ascii="Arial" w:hAnsi="Arial" w:cs="Arial"/>
          <w:color w:val="auto"/>
        </w:rPr>
        <w:t>.</w:t>
      </w:r>
    </w:p>
    <w:p w14:paraId="59EBD1F1" w14:textId="393D7FA0" w:rsidR="0070658C"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425978">
        <w:rPr>
          <w:rStyle w:val="FontStyle29"/>
          <w:rFonts w:ascii="Arial" w:hAnsi="Arial" w:cs="Arial"/>
          <w:color w:val="auto"/>
        </w:rPr>
        <w:t>Předání DUR</w:t>
      </w:r>
      <w:r w:rsidR="00070C61">
        <w:rPr>
          <w:rStyle w:val="FontStyle29"/>
          <w:rFonts w:ascii="Arial" w:hAnsi="Arial" w:cs="Arial"/>
          <w:color w:val="auto"/>
        </w:rPr>
        <w:t xml:space="preserve"> včetně předání BIM modelu</w:t>
      </w:r>
      <w:r w:rsidRPr="00425978">
        <w:rPr>
          <w:rStyle w:val="FontStyle29"/>
          <w:rFonts w:ascii="Arial" w:hAnsi="Arial" w:cs="Arial"/>
          <w:color w:val="auto"/>
        </w:rPr>
        <w:t xml:space="preserve"> </w:t>
      </w:r>
      <w:r w:rsidR="00A7404D" w:rsidRPr="00425978">
        <w:rPr>
          <w:rStyle w:val="FontStyle29"/>
          <w:rFonts w:ascii="Arial" w:hAnsi="Arial" w:cs="Arial"/>
          <w:color w:val="auto"/>
        </w:rPr>
        <w:t>(mimo inženýrské činnosti)</w:t>
      </w:r>
      <w:r w:rsidR="0070658C" w:rsidRPr="00425978">
        <w:rPr>
          <w:rStyle w:val="FontStyle29"/>
          <w:rFonts w:ascii="Arial" w:hAnsi="Arial" w:cs="Arial"/>
          <w:color w:val="auto"/>
        </w:rPr>
        <w:t>:</w:t>
      </w:r>
      <w:r w:rsidRPr="00E0670C">
        <w:rPr>
          <w:rStyle w:val="FontStyle29"/>
          <w:rFonts w:ascii="Arial" w:hAnsi="Arial" w:cs="Arial"/>
          <w:color w:val="auto"/>
        </w:rPr>
        <w:t xml:space="preserve"> </w:t>
      </w:r>
    </w:p>
    <w:p w14:paraId="729D17C6" w14:textId="60FFC440" w:rsidR="00E0670C" w:rsidRDefault="0070658C"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425978">
        <w:rPr>
          <w:rStyle w:val="FontStyle29"/>
          <w:rFonts w:ascii="Arial" w:hAnsi="Arial" w:cs="Arial"/>
          <w:color w:val="auto"/>
        </w:rPr>
        <w:t>5</w:t>
      </w:r>
      <w:r w:rsidR="00E0670C" w:rsidRPr="00E0670C">
        <w:rPr>
          <w:rStyle w:val="FontStyle29"/>
          <w:rFonts w:ascii="Arial" w:hAnsi="Arial" w:cs="Arial"/>
          <w:color w:val="auto"/>
        </w:rPr>
        <w:t xml:space="preserve"> měsíců </w:t>
      </w:r>
      <w:r w:rsidR="00433EEE">
        <w:rPr>
          <w:rStyle w:val="FontStyle29"/>
          <w:rFonts w:ascii="Arial" w:hAnsi="Arial" w:cs="Arial"/>
          <w:color w:val="auto"/>
        </w:rPr>
        <w:t xml:space="preserve">od </w:t>
      </w:r>
      <w:r w:rsidR="008549A7">
        <w:rPr>
          <w:rStyle w:val="FontStyle29"/>
          <w:rFonts w:ascii="Arial" w:hAnsi="Arial" w:cs="Arial"/>
          <w:color w:val="auto"/>
        </w:rPr>
        <w:t>zahájení plnění</w:t>
      </w:r>
      <w:r w:rsidR="00D150D3">
        <w:rPr>
          <w:rStyle w:val="FontStyle29"/>
          <w:rFonts w:ascii="Arial" w:hAnsi="Arial" w:cs="Arial"/>
          <w:color w:val="auto"/>
        </w:rPr>
        <w:t>.</w:t>
      </w:r>
      <w:r w:rsidR="008549A7">
        <w:rPr>
          <w:rStyle w:val="FontStyle29"/>
          <w:rFonts w:ascii="Arial" w:hAnsi="Arial" w:cs="Arial"/>
          <w:color w:val="auto"/>
        </w:rPr>
        <w:t xml:space="preserve"> </w:t>
      </w:r>
    </w:p>
    <w:p w14:paraId="2DF6E91D" w14:textId="68A748C6" w:rsidR="0006114F" w:rsidRDefault="00425978"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Podání</w:t>
      </w:r>
      <w:r w:rsidR="00433EEE">
        <w:rPr>
          <w:rStyle w:val="FontStyle29"/>
          <w:rFonts w:ascii="Arial" w:hAnsi="Arial" w:cs="Arial"/>
          <w:color w:val="auto"/>
        </w:rPr>
        <w:t xml:space="preserve"> kompletní žádosti</w:t>
      </w:r>
      <w:r w:rsidR="00E0670C" w:rsidRPr="00E0670C">
        <w:rPr>
          <w:rStyle w:val="FontStyle29"/>
          <w:rFonts w:ascii="Arial" w:hAnsi="Arial" w:cs="Arial"/>
          <w:color w:val="auto"/>
        </w:rPr>
        <w:t xml:space="preserve"> o územní rozhodnutí</w:t>
      </w:r>
      <w:r w:rsidR="00433EEE">
        <w:rPr>
          <w:rStyle w:val="FontStyle29"/>
          <w:rFonts w:ascii="Arial" w:hAnsi="Arial" w:cs="Arial"/>
          <w:color w:val="auto"/>
        </w:rPr>
        <w:t xml:space="preserve"> včetně všech potřebných stanovisek</w:t>
      </w:r>
      <w:r w:rsidR="0006114F">
        <w:rPr>
          <w:rStyle w:val="FontStyle29"/>
          <w:rFonts w:ascii="Arial" w:hAnsi="Arial" w:cs="Arial"/>
          <w:color w:val="auto"/>
        </w:rPr>
        <w:t>:</w:t>
      </w:r>
      <w:r w:rsidR="00E0670C" w:rsidRPr="00E0670C">
        <w:rPr>
          <w:rStyle w:val="FontStyle29"/>
          <w:rFonts w:ascii="Arial" w:hAnsi="Arial" w:cs="Arial"/>
          <w:color w:val="auto"/>
        </w:rPr>
        <w:t xml:space="preserve"> </w:t>
      </w:r>
    </w:p>
    <w:p w14:paraId="0FA5EAAA" w14:textId="7459D3C6" w:rsidR="00E0670C" w:rsidRPr="00E0670C" w:rsidRDefault="0006114F"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2 měsíců od předání DUR. </w:t>
      </w:r>
    </w:p>
    <w:p w14:paraId="789EEDAD" w14:textId="686808D6" w:rsidR="00425978"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E0670C">
        <w:rPr>
          <w:rStyle w:val="FontStyle29"/>
          <w:rFonts w:ascii="Arial" w:hAnsi="Arial" w:cs="Arial"/>
          <w:color w:val="auto"/>
        </w:rPr>
        <w:t>Předání DSP</w:t>
      </w:r>
      <w:r w:rsidR="00070C61" w:rsidRPr="00070C61">
        <w:rPr>
          <w:rStyle w:val="FontStyle29"/>
          <w:rFonts w:ascii="Arial" w:hAnsi="Arial" w:cs="Arial"/>
          <w:color w:val="auto"/>
        </w:rPr>
        <w:t xml:space="preserve"> </w:t>
      </w:r>
      <w:r w:rsidR="00070C61">
        <w:rPr>
          <w:rStyle w:val="FontStyle29"/>
          <w:rFonts w:ascii="Arial" w:hAnsi="Arial" w:cs="Arial"/>
          <w:color w:val="auto"/>
        </w:rPr>
        <w:t>včetně předání BIM modelu</w:t>
      </w:r>
      <w:r w:rsidR="00B8455E">
        <w:rPr>
          <w:rStyle w:val="FontStyle29"/>
          <w:rFonts w:ascii="Arial" w:hAnsi="Arial" w:cs="Arial"/>
          <w:color w:val="auto"/>
        </w:rPr>
        <w:t>:</w:t>
      </w:r>
      <w:r w:rsidRPr="00E0670C">
        <w:rPr>
          <w:rStyle w:val="FontStyle29"/>
          <w:rFonts w:ascii="Arial" w:hAnsi="Arial" w:cs="Arial"/>
          <w:color w:val="auto"/>
        </w:rPr>
        <w:t xml:space="preserve"> </w:t>
      </w:r>
      <w:r w:rsidR="0006114F">
        <w:rPr>
          <w:rStyle w:val="FontStyle29"/>
          <w:rFonts w:ascii="Arial" w:hAnsi="Arial" w:cs="Arial"/>
          <w:color w:val="auto"/>
        </w:rPr>
        <w:tab/>
      </w:r>
    </w:p>
    <w:p w14:paraId="6B28263D" w14:textId="5DE319A2" w:rsidR="00E0670C" w:rsidRPr="00E0670C" w:rsidRDefault="00425978"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433EEE">
        <w:rPr>
          <w:rStyle w:val="FontStyle29"/>
          <w:rFonts w:ascii="Arial" w:hAnsi="Arial" w:cs="Arial"/>
          <w:color w:val="auto"/>
        </w:rPr>
        <w:t>3</w:t>
      </w:r>
      <w:r w:rsidR="00E0670C" w:rsidRPr="00E0670C">
        <w:rPr>
          <w:rStyle w:val="FontStyle29"/>
          <w:rFonts w:ascii="Arial" w:hAnsi="Arial" w:cs="Arial"/>
          <w:color w:val="auto"/>
        </w:rPr>
        <w:t xml:space="preserve"> měsíců od nabytí právní moci územní</w:t>
      </w:r>
      <w:r w:rsidR="00433EEE">
        <w:rPr>
          <w:rStyle w:val="FontStyle29"/>
          <w:rFonts w:ascii="Arial" w:hAnsi="Arial" w:cs="Arial"/>
          <w:color w:val="auto"/>
        </w:rPr>
        <w:t>ho</w:t>
      </w:r>
      <w:r w:rsidR="00E0670C" w:rsidRPr="00E0670C">
        <w:rPr>
          <w:rStyle w:val="FontStyle29"/>
          <w:rFonts w:ascii="Arial" w:hAnsi="Arial" w:cs="Arial"/>
          <w:color w:val="auto"/>
        </w:rPr>
        <w:t xml:space="preserve"> rozhodnutí</w:t>
      </w:r>
      <w:r w:rsidR="0006114F">
        <w:rPr>
          <w:rStyle w:val="FontStyle29"/>
          <w:rFonts w:ascii="Arial" w:hAnsi="Arial" w:cs="Arial"/>
          <w:color w:val="auto"/>
        </w:rPr>
        <w:t>.</w:t>
      </w:r>
    </w:p>
    <w:p w14:paraId="00473528" w14:textId="23956952" w:rsidR="007C28D0" w:rsidRDefault="00E0670C" w:rsidP="00B8455E">
      <w:pPr>
        <w:pStyle w:val="Zkladntext2"/>
        <w:tabs>
          <w:tab w:val="left" w:pos="3969"/>
        </w:tabs>
        <w:spacing w:after="120" w:line="259" w:lineRule="exact"/>
        <w:ind w:left="3969" w:hanging="3289"/>
        <w:rPr>
          <w:rStyle w:val="FontStyle29"/>
          <w:rFonts w:ascii="Arial" w:hAnsi="Arial" w:cs="Arial"/>
          <w:color w:val="auto"/>
        </w:rPr>
      </w:pPr>
      <w:r w:rsidRPr="00E0670C">
        <w:rPr>
          <w:rStyle w:val="FontStyle29"/>
          <w:rFonts w:ascii="Arial" w:hAnsi="Arial" w:cs="Arial"/>
          <w:color w:val="auto"/>
        </w:rPr>
        <w:t>Podání</w:t>
      </w:r>
      <w:r w:rsidR="00070C61">
        <w:rPr>
          <w:rStyle w:val="FontStyle29"/>
          <w:rFonts w:ascii="Arial" w:hAnsi="Arial" w:cs="Arial"/>
          <w:color w:val="auto"/>
        </w:rPr>
        <w:t xml:space="preserve"> kompletní</w:t>
      </w:r>
      <w:r w:rsidRPr="00E0670C">
        <w:rPr>
          <w:rStyle w:val="FontStyle29"/>
          <w:rFonts w:ascii="Arial" w:hAnsi="Arial" w:cs="Arial"/>
          <w:color w:val="auto"/>
        </w:rPr>
        <w:t xml:space="preserve"> žádost</w:t>
      </w:r>
      <w:r w:rsidR="00070C61">
        <w:rPr>
          <w:rStyle w:val="FontStyle29"/>
          <w:rFonts w:ascii="Arial" w:hAnsi="Arial" w:cs="Arial"/>
          <w:color w:val="auto"/>
        </w:rPr>
        <w:t>i</w:t>
      </w:r>
      <w:r w:rsidRPr="00E0670C">
        <w:rPr>
          <w:rStyle w:val="FontStyle29"/>
          <w:rFonts w:ascii="Arial" w:hAnsi="Arial" w:cs="Arial"/>
          <w:color w:val="auto"/>
        </w:rPr>
        <w:t xml:space="preserve"> o stavební povolení</w:t>
      </w:r>
      <w:r w:rsidR="00B8455E">
        <w:rPr>
          <w:rStyle w:val="FontStyle29"/>
          <w:rFonts w:ascii="Arial" w:hAnsi="Arial" w:cs="Arial"/>
          <w:color w:val="auto"/>
        </w:rPr>
        <w:t>:</w:t>
      </w:r>
      <w:r w:rsidRPr="00E0670C">
        <w:rPr>
          <w:rStyle w:val="FontStyle29"/>
          <w:rFonts w:ascii="Arial" w:hAnsi="Arial" w:cs="Arial"/>
          <w:color w:val="auto"/>
        </w:rPr>
        <w:t xml:space="preserve"> </w:t>
      </w:r>
      <w:r w:rsidR="00B8455E">
        <w:rPr>
          <w:rStyle w:val="FontStyle29"/>
          <w:rFonts w:ascii="Arial" w:hAnsi="Arial" w:cs="Arial"/>
          <w:color w:val="auto"/>
        </w:rPr>
        <w:tab/>
      </w:r>
    </w:p>
    <w:p w14:paraId="7E4FF1FC" w14:textId="46CEF33B" w:rsidR="00E0670C" w:rsidRPr="00E0670C" w:rsidRDefault="007C28D0"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nejpozději do 2 měsíců od předání DSP.</w:t>
      </w:r>
    </w:p>
    <w:p w14:paraId="3B82F1F3" w14:textId="40541520" w:rsidR="00B8455E" w:rsidRDefault="00E0670C" w:rsidP="00070C61">
      <w:pPr>
        <w:pStyle w:val="Zkladntext2"/>
        <w:tabs>
          <w:tab w:val="left" w:pos="709"/>
        </w:tabs>
        <w:spacing w:after="120" w:line="259" w:lineRule="exact"/>
        <w:rPr>
          <w:rStyle w:val="FontStyle29"/>
          <w:rFonts w:ascii="Arial" w:hAnsi="Arial" w:cs="Arial"/>
          <w:color w:val="auto"/>
        </w:rPr>
      </w:pPr>
      <w:r w:rsidRPr="00E0670C">
        <w:rPr>
          <w:rStyle w:val="FontStyle29"/>
          <w:rFonts w:ascii="Arial" w:hAnsi="Arial" w:cs="Arial"/>
          <w:color w:val="auto"/>
        </w:rPr>
        <w:t>Předání DPS</w:t>
      </w:r>
      <w:r w:rsidR="00070C61">
        <w:rPr>
          <w:rStyle w:val="FontStyle29"/>
          <w:rFonts w:ascii="Arial" w:hAnsi="Arial" w:cs="Arial"/>
          <w:color w:val="auto"/>
        </w:rPr>
        <w:t xml:space="preserve"> včetně předání finálního BIM modelu se zapracovanými požadavky a </w:t>
      </w:r>
      <w:r w:rsidRPr="00E0670C">
        <w:rPr>
          <w:rStyle w:val="FontStyle29"/>
          <w:rFonts w:ascii="Arial" w:hAnsi="Arial" w:cs="Arial"/>
          <w:color w:val="auto"/>
        </w:rPr>
        <w:t>připomínkami ze stavebního řízení</w:t>
      </w:r>
      <w:r w:rsidR="00B8455E">
        <w:rPr>
          <w:rStyle w:val="FontStyle29"/>
          <w:rFonts w:ascii="Arial" w:hAnsi="Arial" w:cs="Arial"/>
          <w:color w:val="auto"/>
        </w:rPr>
        <w:t>:</w:t>
      </w:r>
    </w:p>
    <w:p w14:paraId="2A481FB2" w14:textId="2020AD16" w:rsidR="00E0670C" w:rsidRDefault="00B8455E" w:rsidP="00B8455E">
      <w:pPr>
        <w:pStyle w:val="Zkladntext2"/>
        <w:tabs>
          <w:tab w:val="left" w:pos="3969"/>
        </w:tabs>
        <w:spacing w:after="120" w:line="259" w:lineRule="exact"/>
        <w:ind w:left="3969" w:hanging="3289"/>
        <w:rPr>
          <w:rStyle w:val="FontStyle29"/>
          <w:rFonts w:ascii="Arial" w:hAnsi="Arial" w:cs="Arial"/>
          <w:color w:val="auto"/>
        </w:rPr>
      </w:pPr>
      <w:r>
        <w:rPr>
          <w:rStyle w:val="FontStyle29"/>
          <w:rFonts w:ascii="Arial" w:hAnsi="Arial" w:cs="Arial"/>
          <w:color w:val="auto"/>
        </w:rPr>
        <w:tab/>
      </w:r>
      <w:r w:rsidR="00E0670C" w:rsidRPr="00E0670C">
        <w:rPr>
          <w:rStyle w:val="FontStyle29"/>
          <w:rFonts w:ascii="Arial" w:hAnsi="Arial" w:cs="Arial"/>
          <w:color w:val="auto"/>
        </w:rPr>
        <w:t xml:space="preserve">nejpozději do </w:t>
      </w:r>
      <w:r w:rsidR="00433EEE">
        <w:rPr>
          <w:rStyle w:val="FontStyle29"/>
          <w:rFonts w:ascii="Arial" w:hAnsi="Arial" w:cs="Arial"/>
          <w:color w:val="auto"/>
        </w:rPr>
        <w:t>3</w:t>
      </w:r>
      <w:r w:rsidR="00E0670C" w:rsidRPr="00E0670C">
        <w:rPr>
          <w:rStyle w:val="FontStyle29"/>
          <w:rFonts w:ascii="Arial" w:hAnsi="Arial" w:cs="Arial"/>
          <w:color w:val="auto"/>
        </w:rPr>
        <w:t xml:space="preserve"> měsíců </w:t>
      </w:r>
      <w:r w:rsidR="007C28D0">
        <w:rPr>
          <w:rStyle w:val="FontStyle29"/>
          <w:rFonts w:ascii="Arial" w:hAnsi="Arial" w:cs="Arial"/>
          <w:color w:val="auto"/>
        </w:rPr>
        <w:t>od nabytí právní moci stavebn</w:t>
      </w:r>
      <w:r w:rsidR="00070C61">
        <w:rPr>
          <w:rStyle w:val="FontStyle29"/>
          <w:rFonts w:ascii="Arial" w:hAnsi="Arial" w:cs="Arial"/>
          <w:color w:val="auto"/>
        </w:rPr>
        <w:t>ího</w:t>
      </w:r>
      <w:r w:rsidR="00E0670C" w:rsidRPr="00E0670C">
        <w:rPr>
          <w:rStyle w:val="FontStyle29"/>
          <w:rFonts w:ascii="Arial" w:hAnsi="Arial" w:cs="Arial"/>
          <w:color w:val="auto"/>
        </w:rPr>
        <w:t xml:space="preserve"> povolení.</w:t>
      </w:r>
    </w:p>
    <w:p w14:paraId="5F0D633F" w14:textId="77777777" w:rsidR="00433EEE" w:rsidRDefault="00433EEE" w:rsidP="00B8455E">
      <w:pPr>
        <w:pStyle w:val="Zkladntext2"/>
        <w:tabs>
          <w:tab w:val="left" w:pos="3969"/>
        </w:tabs>
        <w:spacing w:after="120" w:line="259" w:lineRule="exact"/>
        <w:ind w:left="3969" w:hanging="3289"/>
        <w:rPr>
          <w:rFonts w:ascii="Arial" w:hAnsi="Arial" w:cs="Arial"/>
          <w:color w:val="auto"/>
          <w:sz w:val="20"/>
          <w:szCs w:val="20"/>
        </w:rPr>
      </w:pPr>
      <w:r>
        <w:rPr>
          <w:rFonts w:ascii="Arial" w:hAnsi="Arial" w:cs="Arial"/>
          <w:color w:val="auto"/>
          <w:sz w:val="20"/>
          <w:szCs w:val="20"/>
        </w:rPr>
        <w:t>P</w:t>
      </w:r>
      <w:r w:rsidRPr="00433EEE">
        <w:rPr>
          <w:rFonts w:ascii="Arial" w:hAnsi="Arial" w:cs="Arial"/>
          <w:color w:val="auto"/>
          <w:sz w:val="20"/>
          <w:szCs w:val="20"/>
        </w:rPr>
        <w:t xml:space="preserve">ředání certifikátu </w:t>
      </w:r>
      <w:proofErr w:type="spellStart"/>
      <w:r w:rsidRPr="00433EEE">
        <w:rPr>
          <w:rFonts w:ascii="Arial" w:hAnsi="Arial" w:cs="Arial"/>
          <w:color w:val="auto"/>
          <w:sz w:val="20"/>
          <w:szCs w:val="20"/>
        </w:rPr>
        <w:t>SBToolCZ</w:t>
      </w:r>
      <w:proofErr w:type="spellEnd"/>
      <w:r>
        <w:rPr>
          <w:rFonts w:ascii="Arial" w:hAnsi="Arial" w:cs="Arial"/>
          <w:color w:val="auto"/>
          <w:sz w:val="20"/>
          <w:szCs w:val="20"/>
        </w:rPr>
        <w:t>:</w:t>
      </w:r>
    </w:p>
    <w:p w14:paraId="711AF062" w14:textId="59F61931" w:rsidR="00433EEE" w:rsidRDefault="00433EEE" w:rsidP="00B8455E">
      <w:pPr>
        <w:pStyle w:val="Zkladntext2"/>
        <w:tabs>
          <w:tab w:val="left" w:pos="3969"/>
        </w:tabs>
        <w:spacing w:after="120" w:line="259" w:lineRule="exact"/>
        <w:ind w:left="3969" w:hanging="3289"/>
        <w:rPr>
          <w:rStyle w:val="FontStyle29"/>
          <w:rFonts w:ascii="Arial" w:hAnsi="Arial" w:cs="Arial"/>
          <w:color w:val="auto"/>
        </w:rPr>
      </w:pPr>
      <w:r>
        <w:rPr>
          <w:rFonts w:ascii="Arial" w:hAnsi="Arial" w:cs="Arial"/>
          <w:color w:val="auto"/>
          <w:sz w:val="20"/>
          <w:szCs w:val="20"/>
        </w:rPr>
        <w:tab/>
      </w:r>
      <w:r w:rsidRPr="00433EEE">
        <w:rPr>
          <w:rFonts w:ascii="Arial" w:hAnsi="Arial" w:cs="Arial"/>
          <w:color w:val="auto"/>
          <w:sz w:val="20"/>
          <w:szCs w:val="20"/>
        </w:rPr>
        <w:t>nejpozději do 3 měsíců od předání DPS</w:t>
      </w:r>
    </w:p>
    <w:p w14:paraId="37E48CE7" w14:textId="77777777" w:rsidR="00794ABB" w:rsidRDefault="00794ABB" w:rsidP="00794ABB">
      <w:pPr>
        <w:pStyle w:val="Zkladntext2"/>
        <w:tabs>
          <w:tab w:val="left" w:pos="3969"/>
          <w:tab w:val="left" w:pos="4395"/>
        </w:tabs>
        <w:spacing w:after="120" w:line="259" w:lineRule="exact"/>
        <w:ind w:left="3969" w:hanging="3289"/>
        <w:rPr>
          <w:rStyle w:val="FontStyle29"/>
          <w:rFonts w:ascii="Arial" w:hAnsi="Arial" w:cs="Arial"/>
        </w:rPr>
      </w:pPr>
      <w:r w:rsidRPr="002A186F">
        <w:rPr>
          <w:rStyle w:val="FontStyle29"/>
          <w:rFonts w:ascii="Arial" w:hAnsi="Arial" w:cs="Arial"/>
        </w:rPr>
        <w:t>Zřízení Společného datového prostředí:</w:t>
      </w:r>
      <w:r w:rsidRPr="00794ABB">
        <w:rPr>
          <w:rStyle w:val="FontStyle29"/>
          <w:rFonts w:ascii="Arial" w:hAnsi="Arial" w:cs="Arial"/>
        </w:rPr>
        <w:t xml:space="preserve"> </w:t>
      </w:r>
      <w:r w:rsidRPr="00794ABB">
        <w:rPr>
          <w:rStyle w:val="FontStyle29"/>
          <w:rFonts w:ascii="Arial" w:hAnsi="Arial" w:cs="Arial"/>
        </w:rPr>
        <w:tab/>
      </w:r>
    </w:p>
    <w:p w14:paraId="58A38756" w14:textId="0BADF3A6" w:rsidR="00794ABB" w:rsidRPr="00794ABB" w:rsidRDefault="00794ABB" w:rsidP="00794ABB">
      <w:pPr>
        <w:pStyle w:val="Zkladntext2"/>
        <w:tabs>
          <w:tab w:val="left" w:pos="3969"/>
          <w:tab w:val="left" w:pos="4395"/>
        </w:tabs>
        <w:spacing w:after="120" w:line="259" w:lineRule="exact"/>
        <w:ind w:left="3969" w:hanging="3289"/>
        <w:rPr>
          <w:rStyle w:val="FontStyle29"/>
          <w:rFonts w:ascii="Arial" w:hAnsi="Arial" w:cs="Arial"/>
        </w:rPr>
      </w:pPr>
      <w:r>
        <w:rPr>
          <w:rStyle w:val="FontStyle29"/>
          <w:rFonts w:ascii="Arial" w:hAnsi="Arial" w:cs="Arial"/>
        </w:rPr>
        <w:tab/>
      </w:r>
      <w:r w:rsidRPr="00794ABB">
        <w:rPr>
          <w:rStyle w:val="FontStyle29"/>
          <w:rFonts w:ascii="Arial" w:hAnsi="Arial" w:cs="Arial"/>
        </w:rPr>
        <w:t xml:space="preserve">do </w:t>
      </w:r>
      <w:r w:rsidR="00433EEE">
        <w:rPr>
          <w:rStyle w:val="FontStyle29"/>
          <w:rFonts w:ascii="Arial" w:hAnsi="Arial" w:cs="Arial"/>
        </w:rPr>
        <w:t>10</w:t>
      </w:r>
      <w:r w:rsidRPr="00794ABB">
        <w:rPr>
          <w:rStyle w:val="FontStyle29"/>
          <w:rFonts w:ascii="Arial" w:hAnsi="Arial" w:cs="Arial"/>
        </w:rPr>
        <w:t xml:space="preserve"> pracovních dnů od </w:t>
      </w:r>
      <w:r w:rsidR="008549A7">
        <w:rPr>
          <w:rStyle w:val="FontStyle29"/>
          <w:rFonts w:ascii="Arial" w:hAnsi="Arial" w:cs="Arial"/>
        </w:rPr>
        <w:t>zahájení plnění</w:t>
      </w:r>
    </w:p>
    <w:p w14:paraId="441E3195" w14:textId="77B10DA6" w:rsidR="00794ABB" w:rsidRPr="00794ABB" w:rsidRDefault="00794ABB" w:rsidP="00794ABB">
      <w:pPr>
        <w:pStyle w:val="Zkladntext2"/>
        <w:tabs>
          <w:tab w:val="left" w:pos="4111"/>
          <w:tab w:val="left" w:pos="4395"/>
        </w:tabs>
        <w:spacing w:after="120" w:line="259" w:lineRule="exact"/>
        <w:ind w:left="709"/>
        <w:rPr>
          <w:rStyle w:val="FontStyle29"/>
          <w:rFonts w:ascii="Arial" w:hAnsi="Arial" w:cs="Arial"/>
        </w:rPr>
      </w:pPr>
      <w:r w:rsidRPr="00794ABB">
        <w:rPr>
          <w:rStyle w:val="FontStyle29"/>
          <w:rFonts w:ascii="Arial" w:hAnsi="Arial" w:cs="Arial"/>
        </w:rPr>
        <w:t>Dopracování BEP (na základě předloženého PRE-BEP z nabídky) v součinnosti s</w:t>
      </w:r>
      <w:r w:rsidR="001845B4">
        <w:rPr>
          <w:rStyle w:val="FontStyle29"/>
          <w:rFonts w:ascii="Arial" w:hAnsi="Arial" w:cs="Arial"/>
        </w:rPr>
        <w:t> BKI a BKP</w:t>
      </w:r>
      <w:r w:rsidR="00A20507">
        <w:rPr>
          <w:rStyle w:val="FontStyle29"/>
          <w:rFonts w:ascii="Arial" w:hAnsi="Arial" w:cs="Arial"/>
        </w:rPr>
        <w:t xml:space="preserve"> </w:t>
      </w:r>
      <w:r w:rsidRPr="00794ABB">
        <w:rPr>
          <w:rStyle w:val="FontStyle29"/>
          <w:rFonts w:ascii="Arial" w:hAnsi="Arial" w:cs="Arial"/>
        </w:rPr>
        <w:t xml:space="preserve">a jeho předložení objednateli ke kontrole a schválení: </w:t>
      </w:r>
    </w:p>
    <w:p w14:paraId="148BD340" w14:textId="0674566D" w:rsidR="00794ABB" w:rsidRDefault="00794ABB" w:rsidP="00794ABB">
      <w:pPr>
        <w:pStyle w:val="Zkladntext2"/>
        <w:tabs>
          <w:tab w:val="left" w:pos="3969"/>
          <w:tab w:val="left" w:pos="4395"/>
        </w:tabs>
        <w:spacing w:after="120" w:line="259" w:lineRule="exact"/>
        <w:ind w:left="3969" w:hanging="3289"/>
        <w:rPr>
          <w:rStyle w:val="FontStyle29"/>
          <w:rFonts w:ascii="Arial" w:hAnsi="Arial" w:cs="Arial"/>
        </w:rPr>
      </w:pPr>
      <w:r w:rsidRPr="00794ABB">
        <w:rPr>
          <w:rStyle w:val="FontStyle29"/>
          <w:rFonts w:ascii="Arial" w:hAnsi="Arial" w:cs="Arial"/>
        </w:rPr>
        <w:tab/>
        <w:t xml:space="preserve">do 20 pracovních dnů od </w:t>
      </w:r>
      <w:r w:rsidR="008549A7">
        <w:rPr>
          <w:rStyle w:val="FontStyle29"/>
          <w:rFonts w:ascii="Arial" w:hAnsi="Arial" w:cs="Arial"/>
        </w:rPr>
        <w:t>zahájení plnění</w:t>
      </w:r>
    </w:p>
    <w:p w14:paraId="3C3B7087" w14:textId="56834F27" w:rsidR="00257092" w:rsidRDefault="00794ABB" w:rsidP="00794ABB">
      <w:pPr>
        <w:pStyle w:val="Zkladntext2"/>
        <w:tabs>
          <w:tab w:val="left" w:pos="3969"/>
          <w:tab w:val="left" w:pos="4395"/>
        </w:tabs>
        <w:spacing w:after="120" w:line="259" w:lineRule="exact"/>
        <w:ind w:left="3969" w:hanging="3289"/>
        <w:rPr>
          <w:rStyle w:val="FontStyle29"/>
          <w:rFonts w:ascii="Arial" w:hAnsi="Arial" w:cs="Arial"/>
        </w:rPr>
      </w:pPr>
      <w:r w:rsidRPr="00794ABB">
        <w:rPr>
          <w:rStyle w:val="FontStyle29"/>
          <w:rFonts w:ascii="Arial" w:hAnsi="Arial" w:cs="Arial"/>
        </w:rPr>
        <w:t>Převod dat z </w:t>
      </w:r>
      <w:r w:rsidR="006C1F7D">
        <w:rPr>
          <w:rStyle w:val="FontStyle29"/>
          <w:rFonts w:ascii="Arial" w:hAnsi="Arial" w:cs="Arial"/>
        </w:rPr>
        <w:t>CDE</w:t>
      </w:r>
      <w:r w:rsidRPr="00794ABB">
        <w:rPr>
          <w:rStyle w:val="FontStyle29"/>
          <w:rFonts w:ascii="Arial" w:hAnsi="Arial" w:cs="Arial"/>
        </w:rPr>
        <w:t xml:space="preserve"> na interní úložiště zadavatele</w:t>
      </w:r>
      <w:r w:rsidR="00257092">
        <w:rPr>
          <w:rStyle w:val="FontStyle29"/>
          <w:rFonts w:ascii="Arial" w:hAnsi="Arial" w:cs="Arial"/>
        </w:rPr>
        <w:t>:</w:t>
      </w:r>
      <w:r w:rsidRPr="00794ABB">
        <w:rPr>
          <w:rStyle w:val="FontStyle29"/>
          <w:rFonts w:ascii="Arial" w:hAnsi="Arial" w:cs="Arial"/>
        </w:rPr>
        <w:t xml:space="preserve"> </w:t>
      </w:r>
    </w:p>
    <w:p w14:paraId="367CB051" w14:textId="4A71CA72" w:rsidR="007C28D0" w:rsidRPr="007C28D0" w:rsidRDefault="00257092" w:rsidP="007C28D0">
      <w:pPr>
        <w:pStyle w:val="Zkladntext2"/>
        <w:tabs>
          <w:tab w:val="left" w:pos="3969"/>
          <w:tab w:val="left" w:pos="4395"/>
        </w:tabs>
        <w:spacing w:after="120" w:line="259" w:lineRule="exact"/>
        <w:ind w:left="3969" w:hanging="3289"/>
        <w:rPr>
          <w:rFonts w:ascii="Arial" w:hAnsi="Arial" w:cs="Arial"/>
          <w:color w:val="auto"/>
          <w:sz w:val="20"/>
          <w:szCs w:val="20"/>
        </w:rPr>
      </w:pPr>
      <w:r>
        <w:rPr>
          <w:rStyle w:val="FontStyle29"/>
          <w:rFonts w:ascii="Arial" w:hAnsi="Arial" w:cs="Arial"/>
        </w:rPr>
        <w:tab/>
      </w:r>
      <w:r w:rsidR="008549A7">
        <w:rPr>
          <w:rStyle w:val="FontStyle29"/>
          <w:rFonts w:ascii="Arial" w:hAnsi="Arial" w:cs="Arial"/>
        </w:rPr>
        <w:t>do 2</w:t>
      </w:r>
      <w:r w:rsidR="00794ABB" w:rsidRPr="00794ABB">
        <w:rPr>
          <w:rStyle w:val="FontStyle29"/>
          <w:rFonts w:ascii="Arial" w:hAnsi="Arial" w:cs="Arial"/>
        </w:rPr>
        <w:t xml:space="preserve">0 pracovních dnů od </w:t>
      </w:r>
      <w:r w:rsidR="008549A7" w:rsidRPr="008549A7">
        <w:rPr>
          <w:rStyle w:val="FontStyle29"/>
          <w:rFonts w:ascii="Arial" w:hAnsi="Arial" w:cs="Arial"/>
        </w:rPr>
        <w:t>ukončení termínu plnění tzn. po předání a převzetí bezchybných projektových dokumentací, bezchybného finálního</w:t>
      </w:r>
      <w:r w:rsidR="008549A7">
        <w:rPr>
          <w:rStyle w:val="FontStyle29"/>
          <w:rFonts w:ascii="Arial" w:hAnsi="Arial" w:cs="Arial"/>
        </w:rPr>
        <w:t xml:space="preserve"> BIM modelu, po nabytí právní moci</w:t>
      </w:r>
      <w:r w:rsidR="008549A7" w:rsidRPr="008549A7">
        <w:rPr>
          <w:rStyle w:val="FontStyle29"/>
          <w:rFonts w:ascii="Arial" w:hAnsi="Arial" w:cs="Arial"/>
        </w:rPr>
        <w:t xml:space="preserve"> povolení</w:t>
      </w:r>
      <w:r w:rsidR="008549A7">
        <w:rPr>
          <w:rStyle w:val="FontStyle29"/>
          <w:rFonts w:ascii="Arial" w:hAnsi="Arial" w:cs="Arial"/>
        </w:rPr>
        <w:t xml:space="preserve"> a předání certifikátu </w:t>
      </w:r>
      <w:proofErr w:type="spellStart"/>
      <w:r w:rsidR="008549A7">
        <w:rPr>
          <w:rStyle w:val="FontStyle29"/>
          <w:rFonts w:ascii="Arial" w:hAnsi="Arial" w:cs="Arial"/>
        </w:rPr>
        <w:t>SBToolCZ</w:t>
      </w:r>
      <w:proofErr w:type="spellEnd"/>
      <w:r w:rsidR="008549A7" w:rsidRPr="008549A7">
        <w:rPr>
          <w:rStyle w:val="FontStyle29"/>
          <w:rFonts w:ascii="Arial" w:hAnsi="Arial" w:cs="Arial"/>
        </w:rPr>
        <w:t>.</w:t>
      </w:r>
    </w:p>
    <w:p w14:paraId="2515FDA9" w14:textId="07D24F93" w:rsidR="00794ABB" w:rsidRDefault="00794ABB" w:rsidP="00794ABB">
      <w:pPr>
        <w:pStyle w:val="Zkladntext2"/>
        <w:numPr>
          <w:ilvl w:val="0"/>
          <w:numId w:val="6"/>
        </w:numPr>
        <w:tabs>
          <w:tab w:val="left" w:pos="3969"/>
          <w:tab w:val="left" w:pos="4395"/>
        </w:tabs>
        <w:spacing w:after="120" w:line="259" w:lineRule="exact"/>
        <w:rPr>
          <w:rStyle w:val="FontStyle29"/>
          <w:rFonts w:ascii="Arial" w:hAnsi="Arial" w:cs="Arial"/>
        </w:rPr>
      </w:pPr>
      <w:r w:rsidRPr="00794ABB">
        <w:rPr>
          <w:rStyle w:val="FontStyle29"/>
          <w:rFonts w:ascii="Arial" w:hAnsi="Arial" w:cs="Arial"/>
        </w:rPr>
        <w:t xml:space="preserve">Objednatel je povinen provést kontrolu a schválení předloženého BEP do 15 pracovních dnů od převzetí návrhu od </w:t>
      </w:r>
      <w:r>
        <w:rPr>
          <w:rStyle w:val="FontStyle29"/>
          <w:rFonts w:ascii="Arial" w:hAnsi="Arial" w:cs="Arial"/>
        </w:rPr>
        <w:t>zhotovitele</w:t>
      </w:r>
      <w:r w:rsidRPr="00794ABB">
        <w:rPr>
          <w:rStyle w:val="FontStyle29"/>
          <w:rFonts w:ascii="Arial" w:hAnsi="Arial" w:cs="Arial"/>
        </w:rPr>
        <w:t xml:space="preserve">. </w:t>
      </w:r>
      <w:r>
        <w:rPr>
          <w:rStyle w:val="FontStyle29"/>
          <w:rFonts w:ascii="Arial" w:hAnsi="Arial" w:cs="Arial"/>
        </w:rPr>
        <w:t xml:space="preserve">Pokud objednatel </w:t>
      </w:r>
      <w:r w:rsidR="007C28D0">
        <w:rPr>
          <w:rStyle w:val="FontStyle29"/>
          <w:rFonts w:ascii="Arial" w:hAnsi="Arial" w:cs="Arial"/>
        </w:rPr>
        <w:t>bude požadovat úpravy BEP</w:t>
      </w:r>
      <w:r>
        <w:rPr>
          <w:rStyle w:val="FontStyle29"/>
          <w:rFonts w:ascii="Arial" w:hAnsi="Arial" w:cs="Arial"/>
        </w:rPr>
        <w:t>, předá zhotoviteli požadavek na p</w:t>
      </w:r>
      <w:r w:rsidRPr="00794ABB">
        <w:rPr>
          <w:rStyle w:val="FontStyle29"/>
          <w:rFonts w:ascii="Arial" w:hAnsi="Arial" w:cs="Arial"/>
        </w:rPr>
        <w:t>řípadné úpravy</w:t>
      </w:r>
      <w:r>
        <w:rPr>
          <w:rStyle w:val="FontStyle29"/>
          <w:rFonts w:ascii="Arial" w:hAnsi="Arial" w:cs="Arial"/>
        </w:rPr>
        <w:t xml:space="preserve">. </w:t>
      </w:r>
      <w:r w:rsidRPr="00794ABB">
        <w:rPr>
          <w:rStyle w:val="FontStyle29"/>
          <w:rFonts w:ascii="Arial" w:hAnsi="Arial" w:cs="Arial"/>
        </w:rPr>
        <w:t xml:space="preserve"> </w:t>
      </w:r>
      <w:r>
        <w:rPr>
          <w:rStyle w:val="FontStyle29"/>
          <w:rFonts w:ascii="Arial" w:hAnsi="Arial" w:cs="Arial"/>
        </w:rPr>
        <w:t xml:space="preserve">Zhotovitel je povinen tyto úpravy provést </w:t>
      </w:r>
      <w:r w:rsidRPr="00794ABB">
        <w:rPr>
          <w:rStyle w:val="FontStyle29"/>
          <w:rFonts w:ascii="Arial" w:hAnsi="Arial" w:cs="Arial"/>
        </w:rPr>
        <w:t xml:space="preserve">do </w:t>
      </w:r>
      <w:r w:rsidR="008549A7">
        <w:rPr>
          <w:rStyle w:val="FontStyle29"/>
          <w:rFonts w:ascii="Arial" w:hAnsi="Arial" w:cs="Arial"/>
        </w:rPr>
        <w:t>10</w:t>
      </w:r>
      <w:r w:rsidRPr="00794ABB">
        <w:rPr>
          <w:rStyle w:val="FontStyle29"/>
          <w:rFonts w:ascii="Arial" w:hAnsi="Arial" w:cs="Arial"/>
        </w:rPr>
        <w:t xml:space="preserve"> pracovních dnů.</w:t>
      </w:r>
    </w:p>
    <w:p w14:paraId="5FA7CDB8" w14:textId="3C6C015A" w:rsidR="00C91314" w:rsidRPr="00794ABB" w:rsidRDefault="00C91314" w:rsidP="00794ABB">
      <w:pPr>
        <w:pStyle w:val="Zkladntext2"/>
        <w:numPr>
          <w:ilvl w:val="0"/>
          <w:numId w:val="6"/>
        </w:numPr>
        <w:tabs>
          <w:tab w:val="left" w:pos="3969"/>
          <w:tab w:val="left" w:pos="4395"/>
        </w:tabs>
        <w:spacing w:after="120" w:line="259" w:lineRule="exact"/>
        <w:rPr>
          <w:rStyle w:val="FontStyle29"/>
          <w:rFonts w:ascii="Arial" w:hAnsi="Arial" w:cs="Arial"/>
        </w:rPr>
      </w:pPr>
      <w:r>
        <w:rPr>
          <w:rStyle w:val="FontStyle29"/>
          <w:rFonts w:ascii="Arial" w:hAnsi="Arial" w:cs="Arial"/>
        </w:rPr>
        <w:t>Objednatel je povinen provést kontrolu předané</w:t>
      </w:r>
      <w:r w:rsidR="00504845">
        <w:rPr>
          <w:rStyle w:val="FontStyle29"/>
          <w:rFonts w:ascii="Arial" w:hAnsi="Arial" w:cs="Arial"/>
        </w:rPr>
        <w:t xml:space="preserve"> </w:t>
      </w:r>
      <w:r>
        <w:rPr>
          <w:rStyle w:val="FontStyle29"/>
          <w:rFonts w:ascii="Arial" w:hAnsi="Arial" w:cs="Arial"/>
        </w:rPr>
        <w:t xml:space="preserve">projektové dokumentace ve všech stupních vždy do 15 pracovních dnů od </w:t>
      </w:r>
      <w:r w:rsidR="00504845">
        <w:rPr>
          <w:rStyle w:val="FontStyle29"/>
          <w:rFonts w:ascii="Arial" w:hAnsi="Arial" w:cs="Arial"/>
        </w:rPr>
        <w:t>jejich</w:t>
      </w:r>
      <w:r>
        <w:rPr>
          <w:rStyle w:val="FontStyle29"/>
          <w:rFonts w:ascii="Arial" w:hAnsi="Arial" w:cs="Arial"/>
        </w:rPr>
        <w:t xml:space="preserve"> převzetí od zhotovitele</w:t>
      </w:r>
      <w:r w:rsidR="00DF6BB0">
        <w:rPr>
          <w:rStyle w:val="FontStyle29"/>
          <w:rFonts w:ascii="Arial" w:hAnsi="Arial" w:cs="Arial"/>
        </w:rPr>
        <w:t xml:space="preserve"> a o svých zjištěních vydá zjišťovací protokol</w:t>
      </w:r>
      <w:r>
        <w:rPr>
          <w:rStyle w:val="FontStyle29"/>
          <w:rFonts w:ascii="Arial" w:hAnsi="Arial" w:cs="Arial"/>
        </w:rPr>
        <w:t xml:space="preserve">. </w:t>
      </w:r>
      <w:r w:rsidR="00DF6BB0">
        <w:rPr>
          <w:rStyle w:val="FontStyle29"/>
          <w:rFonts w:ascii="Arial" w:hAnsi="Arial" w:cs="Arial"/>
        </w:rPr>
        <w:t>Vytknuté</w:t>
      </w:r>
      <w:r>
        <w:rPr>
          <w:rStyle w:val="FontStyle29"/>
          <w:rFonts w:ascii="Arial" w:hAnsi="Arial" w:cs="Arial"/>
        </w:rPr>
        <w:t xml:space="preserve"> vady či nedodělky</w:t>
      </w:r>
      <w:r w:rsidR="00DF6BB0">
        <w:rPr>
          <w:rStyle w:val="FontStyle29"/>
          <w:rFonts w:ascii="Arial" w:hAnsi="Arial" w:cs="Arial"/>
        </w:rPr>
        <w:t xml:space="preserve"> je zhotovitel povinen odstranit do 5 </w:t>
      </w:r>
      <w:r w:rsidR="00675A03">
        <w:rPr>
          <w:rStyle w:val="FontStyle29"/>
          <w:rFonts w:ascii="Arial" w:hAnsi="Arial" w:cs="Arial"/>
        </w:rPr>
        <w:t xml:space="preserve">pracovních </w:t>
      </w:r>
      <w:r w:rsidR="00DF6BB0">
        <w:rPr>
          <w:rStyle w:val="FontStyle29"/>
          <w:rFonts w:ascii="Arial" w:hAnsi="Arial" w:cs="Arial"/>
        </w:rPr>
        <w:t>dn</w:t>
      </w:r>
      <w:r w:rsidR="001379E3">
        <w:rPr>
          <w:rStyle w:val="FontStyle29"/>
          <w:rFonts w:ascii="Arial" w:hAnsi="Arial" w:cs="Arial"/>
        </w:rPr>
        <w:t>ů</w:t>
      </w:r>
      <w:r w:rsidR="00DF6BB0">
        <w:rPr>
          <w:rStyle w:val="FontStyle29"/>
          <w:rFonts w:ascii="Arial" w:hAnsi="Arial" w:cs="Arial"/>
        </w:rPr>
        <w:t xml:space="preserve">. </w:t>
      </w:r>
      <w:r w:rsidR="00504845">
        <w:rPr>
          <w:rStyle w:val="FontStyle29"/>
          <w:rFonts w:ascii="Arial" w:hAnsi="Arial" w:cs="Arial"/>
        </w:rPr>
        <w:t>Odstranění veškerých vytknutých vad a nedodělků vyznačí objednatel do zjišťovacího protokolu.</w:t>
      </w:r>
    </w:p>
    <w:p w14:paraId="187D1155" w14:textId="2B524771" w:rsidR="003C1446" w:rsidRP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 xml:space="preserve">Smluvní strany se dohodly, že dílo </w:t>
      </w:r>
      <w:r w:rsidR="00647C66" w:rsidRPr="000A2317">
        <w:rPr>
          <w:rStyle w:val="FontStyle29"/>
          <w:rFonts w:ascii="Arial" w:hAnsi="Arial" w:cs="Arial"/>
          <w:color w:val="auto"/>
        </w:rPr>
        <w:t xml:space="preserve">(s výjimkou činnosti dle čl. I odst. </w:t>
      </w:r>
      <w:r w:rsidR="00647C66">
        <w:rPr>
          <w:rStyle w:val="FontStyle29"/>
          <w:rFonts w:ascii="Arial" w:hAnsi="Arial" w:cs="Arial"/>
          <w:color w:val="auto"/>
        </w:rPr>
        <w:t>1</w:t>
      </w:r>
      <w:r w:rsidR="00647C66" w:rsidRPr="000A2317">
        <w:rPr>
          <w:rStyle w:val="FontStyle29"/>
          <w:rFonts w:ascii="Arial" w:hAnsi="Arial" w:cs="Arial"/>
          <w:color w:val="auto"/>
        </w:rPr>
        <w:t>.</w:t>
      </w:r>
      <w:r w:rsidR="00647C66">
        <w:rPr>
          <w:rStyle w:val="FontStyle29"/>
          <w:rFonts w:ascii="Arial" w:hAnsi="Arial" w:cs="Arial"/>
          <w:color w:val="auto"/>
        </w:rPr>
        <w:t>3</w:t>
      </w:r>
      <w:r w:rsidR="00647C66" w:rsidRPr="000A2317">
        <w:rPr>
          <w:rStyle w:val="FontStyle29"/>
          <w:rFonts w:ascii="Arial" w:hAnsi="Arial" w:cs="Arial"/>
          <w:color w:val="auto"/>
        </w:rPr>
        <w:t xml:space="preserve"> </w:t>
      </w:r>
      <w:r w:rsidR="00647C66">
        <w:rPr>
          <w:rStyle w:val="FontStyle29"/>
          <w:rFonts w:ascii="Arial" w:hAnsi="Arial" w:cs="Arial"/>
          <w:color w:val="auto"/>
        </w:rPr>
        <w:t xml:space="preserve">písm. j), k) a l) smlouvy) </w:t>
      </w:r>
      <w:r w:rsidRPr="003C1446">
        <w:rPr>
          <w:rStyle w:val="FontStyle29"/>
          <w:rFonts w:ascii="Arial" w:hAnsi="Arial" w:cs="Arial"/>
          <w:color w:val="auto"/>
        </w:rPr>
        <w:t>bude fakturováno dílčí</w:t>
      </w:r>
      <w:r w:rsidR="00257092">
        <w:rPr>
          <w:rStyle w:val="FontStyle29"/>
          <w:rFonts w:ascii="Arial" w:hAnsi="Arial" w:cs="Arial"/>
          <w:color w:val="auto"/>
        </w:rPr>
        <w:t xml:space="preserve">mi </w:t>
      </w:r>
      <w:r w:rsidRPr="003C1446">
        <w:rPr>
          <w:rStyle w:val="FontStyle29"/>
          <w:rFonts w:ascii="Arial" w:hAnsi="Arial" w:cs="Arial"/>
          <w:color w:val="auto"/>
        </w:rPr>
        <w:t>platb</w:t>
      </w:r>
      <w:r w:rsidR="00257092">
        <w:rPr>
          <w:rStyle w:val="FontStyle29"/>
          <w:rFonts w:ascii="Arial" w:hAnsi="Arial" w:cs="Arial"/>
          <w:color w:val="auto"/>
        </w:rPr>
        <w:t xml:space="preserve">ami ve výši dle přílohy č. </w:t>
      </w:r>
      <w:r w:rsidR="00B90E62">
        <w:rPr>
          <w:rStyle w:val="FontStyle29"/>
          <w:rFonts w:ascii="Arial" w:hAnsi="Arial" w:cs="Arial"/>
          <w:color w:val="auto"/>
        </w:rPr>
        <w:t>1</w:t>
      </w:r>
      <w:r w:rsidR="00257092">
        <w:rPr>
          <w:rStyle w:val="FontStyle29"/>
          <w:rFonts w:ascii="Arial" w:hAnsi="Arial" w:cs="Arial"/>
          <w:color w:val="auto"/>
        </w:rPr>
        <w:t xml:space="preserve"> ta</w:t>
      </w:r>
      <w:r w:rsidR="00AC0404">
        <w:rPr>
          <w:rStyle w:val="FontStyle29"/>
          <w:rFonts w:ascii="Arial" w:hAnsi="Arial" w:cs="Arial"/>
          <w:color w:val="auto"/>
        </w:rPr>
        <w:t>k</w:t>
      </w:r>
      <w:r w:rsidR="00257092">
        <w:rPr>
          <w:rStyle w:val="FontStyle29"/>
          <w:rFonts w:ascii="Arial" w:hAnsi="Arial" w:cs="Arial"/>
          <w:color w:val="auto"/>
        </w:rPr>
        <w:t>to</w:t>
      </w:r>
      <w:r w:rsidRPr="003C1446">
        <w:rPr>
          <w:rStyle w:val="FontStyle29"/>
          <w:rFonts w:ascii="Arial" w:hAnsi="Arial" w:cs="Arial"/>
          <w:color w:val="auto"/>
        </w:rPr>
        <w:t>:</w:t>
      </w:r>
    </w:p>
    <w:p w14:paraId="22DC5FF7" w14:textId="49D4F434" w:rsidR="003C1446" w:rsidRDefault="00257092" w:rsidP="00257092">
      <w:pPr>
        <w:pStyle w:val="Zkladntextodsazen"/>
        <w:widowControl w:val="0"/>
        <w:numPr>
          <w:ilvl w:val="0"/>
          <w:numId w:val="5"/>
        </w:numPr>
        <w:suppressAutoHyphens/>
        <w:ind w:left="1276"/>
        <w:jc w:val="both"/>
        <w:rPr>
          <w:rFonts w:ascii="Arial" w:hAnsi="Arial" w:cs="Arial"/>
          <w:sz w:val="20"/>
          <w:szCs w:val="20"/>
        </w:rPr>
      </w:pPr>
      <w:r w:rsidRPr="00257092">
        <w:rPr>
          <w:rFonts w:ascii="Arial" w:hAnsi="Arial" w:cs="Arial"/>
          <w:sz w:val="20"/>
          <w:szCs w:val="20"/>
        </w:rPr>
        <w:t>Provedení veškerých potřebných zaměření a průzkumů pro potřeby projektové přípravy</w:t>
      </w:r>
      <w:r>
        <w:rPr>
          <w:rFonts w:ascii="Arial" w:hAnsi="Arial" w:cs="Arial"/>
          <w:sz w:val="20"/>
          <w:szCs w:val="20"/>
        </w:rPr>
        <w:t xml:space="preserve"> – po protokolárním předání protokolů o provedených zaměřeních a průzkumech objednateli.</w:t>
      </w:r>
    </w:p>
    <w:p w14:paraId="53CA8322" w14:textId="30164E75" w:rsidR="003C1446" w:rsidRDefault="00766F68" w:rsidP="00766F68">
      <w:pPr>
        <w:pStyle w:val="Zkladntextodsazen"/>
        <w:widowControl w:val="0"/>
        <w:numPr>
          <w:ilvl w:val="0"/>
          <w:numId w:val="5"/>
        </w:numPr>
        <w:suppressAutoHyphens/>
        <w:ind w:left="1276"/>
        <w:jc w:val="both"/>
        <w:rPr>
          <w:rFonts w:ascii="Arial" w:hAnsi="Arial" w:cs="Arial"/>
          <w:sz w:val="20"/>
          <w:szCs w:val="20"/>
        </w:rPr>
      </w:pPr>
      <w:r w:rsidRPr="00766F68">
        <w:rPr>
          <w:rFonts w:ascii="Arial" w:hAnsi="Arial" w:cs="Arial"/>
          <w:sz w:val="20"/>
          <w:szCs w:val="20"/>
        </w:rPr>
        <w:t>Zpracování dokumentace pro vydání rozhodnutí o umístění stavby (DUR)</w:t>
      </w:r>
      <w:r w:rsidR="008549A7">
        <w:rPr>
          <w:rFonts w:ascii="Arial" w:hAnsi="Arial" w:cs="Arial"/>
          <w:sz w:val="20"/>
          <w:szCs w:val="20"/>
        </w:rPr>
        <w:t xml:space="preserve"> </w:t>
      </w:r>
      <w:r>
        <w:rPr>
          <w:rFonts w:ascii="Arial" w:hAnsi="Arial" w:cs="Arial"/>
          <w:sz w:val="20"/>
          <w:szCs w:val="20"/>
        </w:rPr>
        <w:t>– po protokolárním předání DUR objednateli</w:t>
      </w:r>
      <w:r w:rsidR="00504845">
        <w:rPr>
          <w:rFonts w:ascii="Arial" w:hAnsi="Arial" w:cs="Arial"/>
          <w:sz w:val="20"/>
          <w:szCs w:val="20"/>
        </w:rPr>
        <w:t xml:space="preserve"> a vystavení zjišťovacího protokolu bez vad a nedodělků</w:t>
      </w:r>
      <w:r w:rsidR="00D45EFD">
        <w:rPr>
          <w:rFonts w:ascii="Arial" w:hAnsi="Arial" w:cs="Arial"/>
          <w:sz w:val="20"/>
          <w:szCs w:val="20"/>
        </w:rPr>
        <w:t>.</w:t>
      </w:r>
    </w:p>
    <w:p w14:paraId="74722A60" w14:textId="5646FAB5" w:rsidR="00766F68" w:rsidRDefault="00766F68" w:rsidP="00766F68">
      <w:pPr>
        <w:pStyle w:val="Zkladntextodsazen"/>
        <w:widowControl w:val="0"/>
        <w:numPr>
          <w:ilvl w:val="0"/>
          <w:numId w:val="5"/>
        </w:numPr>
        <w:suppressAutoHyphens/>
        <w:ind w:left="1276"/>
        <w:jc w:val="both"/>
        <w:rPr>
          <w:rFonts w:ascii="Arial" w:hAnsi="Arial" w:cs="Arial"/>
          <w:sz w:val="20"/>
          <w:szCs w:val="20"/>
        </w:rPr>
      </w:pPr>
      <w:r w:rsidRPr="00766F68">
        <w:rPr>
          <w:rFonts w:ascii="Arial" w:hAnsi="Arial" w:cs="Arial"/>
          <w:sz w:val="20"/>
          <w:szCs w:val="20"/>
        </w:rPr>
        <w:t>Inženýrská činn</w:t>
      </w:r>
      <w:r w:rsidR="008549A7">
        <w:rPr>
          <w:rFonts w:ascii="Arial" w:hAnsi="Arial" w:cs="Arial"/>
          <w:sz w:val="20"/>
          <w:szCs w:val="20"/>
        </w:rPr>
        <w:t>ost vedoucí k zajištění územního</w:t>
      </w:r>
      <w:r w:rsidRPr="00766F68">
        <w:rPr>
          <w:rFonts w:ascii="Arial" w:hAnsi="Arial" w:cs="Arial"/>
          <w:sz w:val="20"/>
          <w:szCs w:val="20"/>
        </w:rPr>
        <w:t xml:space="preserve"> rozhodnutí</w:t>
      </w:r>
      <w:r>
        <w:rPr>
          <w:rFonts w:ascii="Arial" w:hAnsi="Arial" w:cs="Arial"/>
          <w:sz w:val="20"/>
          <w:szCs w:val="20"/>
        </w:rPr>
        <w:t xml:space="preserve"> – po p</w:t>
      </w:r>
      <w:r w:rsidR="00D45EFD">
        <w:rPr>
          <w:rFonts w:ascii="Arial" w:hAnsi="Arial" w:cs="Arial"/>
          <w:sz w:val="20"/>
          <w:szCs w:val="20"/>
        </w:rPr>
        <w:t>rotokolárním předání pravomocn</w:t>
      </w:r>
      <w:r w:rsidR="008549A7">
        <w:rPr>
          <w:rFonts w:ascii="Arial" w:hAnsi="Arial" w:cs="Arial"/>
          <w:sz w:val="20"/>
          <w:szCs w:val="20"/>
        </w:rPr>
        <w:t>ého</w:t>
      </w:r>
      <w:r>
        <w:rPr>
          <w:rFonts w:ascii="Arial" w:hAnsi="Arial" w:cs="Arial"/>
          <w:sz w:val="20"/>
          <w:szCs w:val="20"/>
        </w:rPr>
        <w:t xml:space="preserve"> rozhodnut</w:t>
      </w:r>
      <w:r w:rsidR="00D45EFD">
        <w:rPr>
          <w:rFonts w:ascii="Arial" w:hAnsi="Arial" w:cs="Arial"/>
          <w:sz w:val="20"/>
          <w:szCs w:val="20"/>
        </w:rPr>
        <w:t>í o umístění stavby objednateli.</w:t>
      </w:r>
    </w:p>
    <w:p w14:paraId="63CC3A23" w14:textId="4DC94B9D" w:rsidR="00766F68" w:rsidRDefault="00766F68" w:rsidP="00766F68">
      <w:pPr>
        <w:pStyle w:val="Zkladntextodsazen"/>
        <w:widowControl w:val="0"/>
        <w:numPr>
          <w:ilvl w:val="0"/>
          <w:numId w:val="5"/>
        </w:numPr>
        <w:suppressAutoHyphens/>
        <w:ind w:left="1276"/>
        <w:jc w:val="both"/>
        <w:rPr>
          <w:rFonts w:ascii="Arial" w:hAnsi="Arial" w:cs="Arial"/>
          <w:sz w:val="20"/>
          <w:szCs w:val="20"/>
        </w:rPr>
      </w:pPr>
      <w:r w:rsidRPr="00766F68">
        <w:rPr>
          <w:rFonts w:ascii="Arial" w:hAnsi="Arial" w:cs="Arial"/>
          <w:sz w:val="20"/>
          <w:szCs w:val="20"/>
        </w:rPr>
        <w:t>Zpracování dokumentace pro vydání stavebního povolení (DSP)</w:t>
      </w:r>
      <w:r w:rsidR="00B050A0">
        <w:rPr>
          <w:rFonts w:ascii="Arial" w:hAnsi="Arial" w:cs="Arial"/>
          <w:sz w:val="20"/>
          <w:szCs w:val="20"/>
        </w:rPr>
        <w:t xml:space="preserve"> </w:t>
      </w:r>
      <w:r>
        <w:rPr>
          <w:rFonts w:ascii="Arial" w:hAnsi="Arial" w:cs="Arial"/>
          <w:sz w:val="20"/>
          <w:szCs w:val="20"/>
        </w:rPr>
        <w:t>– po protokolárním předání DSP objednateli</w:t>
      </w:r>
      <w:r w:rsidR="00504845">
        <w:rPr>
          <w:rFonts w:ascii="Arial" w:hAnsi="Arial" w:cs="Arial"/>
          <w:sz w:val="20"/>
          <w:szCs w:val="20"/>
        </w:rPr>
        <w:t xml:space="preserve"> a vystavení zjišťovacího protokolu bez vad a nedodělků</w:t>
      </w:r>
      <w:r>
        <w:rPr>
          <w:rFonts w:ascii="Arial" w:hAnsi="Arial" w:cs="Arial"/>
          <w:sz w:val="20"/>
          <w:szCs w:val="20"/>
        </w:rPr>
        <w:t>.</w:t>
      </w:r>
    </w:p>
    <w:p w14:paraId="40686EEE" w14:textId="5A286E6D" w:rsidR="00766F68" w:rsidRDefault="00766F68" w:rsidP="00766F68">
      <w:pPr>
        <w:pStyle w:val="Zkladntextodsazen"/>
        <w:widowControl w:val="0"/>
        <w:numPr>
          <w:ilvl w:val="0"/>
          <w:numId w:val="5"/>
        </w:numPr>
        <w:suppressAutoHyphens/>
        <w:ind w:left="1276"/>
        <w:jc w:val="both"/>
        <w:rPr>
          <w:rFonts w:ascii="Arial" w:hAnsi="Arial" w:cs="Arial"/>
          <w:sz w:val="20"/>
          <w:szCs w:val="20"/>
        </w:rPr>
      </w:pPr>
      <w:r w:rsidRPr="00766F68">
        <w:rPr>
          <w:rFonts w:ascii="Arial" w:hAnsi="Arial" w:cs="Arial"/>
          <w:sz w:val="20"/>
          <w:szCs w:val="20"/>
        </w:rPr>
        <w:t>Inženýrská činno</w:t>
      </w:r>
      <w:r w:rsidR="00D45EFD">
        <w:rPr>
          <w:rFonts w:ascii="Arial" w:hAnsi="Arial" w:cs="Arial"/>
          <w:sz w:val="20"/>
          <w:szCs w:val="20"/>
        </w:rPr>
        <w:t>st vedoucí k zajištění stavebních</w:t>
      </w:r>
      <w:r w:rsidRPr="00766F68">
        <w:rPr>
          <w:rFonts w:ascii="Arial" w:hAnsi="Arial" w:cs="Arial"/>
          <w:sz w:val="20"/>
          <w:szCs w:val="20"/>
        </w:rPr>
        <w:t xml:space="preserve"> povolení</w:t>
      </w:r>
      <w:r w:rsidR="00B050A0">
        <w:rPr>
          <w:rFonts w:ascii="Arial" w:hAnsi="Arial" w:cs="Arial"/>
          <w:sz w:val="20"/>
          <w:szCs w:val="20"/>
        </w:rPr>
        <w:t xml:space="preserve"> </w:t>
      </w:r>
      <w:r>
        <w:rPr>
          <w:rFonts w:ascii="Arial" w:hAnsi="Arial" w:cs="Arial"/>
          <w:sz w:val="20"/>
          <w:szCs w:val="20"/>
        </w:rPr>
        <w:t>– po pr</w:t>
      </w:r>
      <w:r w:rsidR="00D45EFD">
        <w:rPr>
          <w:rFonts w:ascii="Arial" w:hAnsi="Arial" w:cs="Arial"/>
          <w:sz w:val="20"/>
          <w:szCs w:val="20"/>
        </w:rPr>
        <w:t>otokolárním předání pravomocn</w:t>
      </w:r>
      <w:r w:rsidR="00B050A0">
        <w:rPr>
          <w:rFonts w:ascii="Arial" w:hAnsi="Arial" w:cs="Arial"/>
          <w:sz w:val="20"/>
          <w:szCs w:val="20"/>
        </w:rPr>
        <w:t>ého stavebního</w:t>
      </w:r>
      <w:r>
        <w:rPr>
          <w:rFonts w:ascii="Arial" w:hAnsi="Arial" w:cs="Arial"/>
          <w:sz w:val="20"/>
          <w:szCs w:val="20"/>
        </w:rPr>
        <w:t xml:space="preserve"> povolení</w:t>
      </w:r>
      <w:r w:rsidR="00314E88">
        <w:rPr>
          <w:rFonts w:ascii="Arial" w:hAnsi="Arial" w:cs="Arial"/>
          <w:sz w:val="20"/>
          <w:szCs w:val="20"/>
        </w:rPr>
        <w:t xml:space="preserve"> </w:t>
      </w:r>
      <w:r w:rsidR="00B050A0">
        <w:rPr>
          <w:rFonts w:ascii="Arial" w:hAnsi="Arial" w:cs="Arial"/>
          <w:sz w:val="20"/>
          <w:szCs w:val="20"/>
        </w:rPr>
        <w:t>objednateli</w:t>
      </w:r>
      <w:r>
        <w:rPr>
          <w:rFonts w:ascii="Arial" w:hAnsi="Arial" w:cs="Arial"/>
          <w:sz w:val="20"/>
          <w:szCs w:val="20"/>
        </w:rPr>
        <w:t>.</w:t>
      </w:r>
    </w:p>
    <w:p w14:paraId="7F25FD54" w14:textId="5C213B2A" w:rsidR="00766F68" w:rsidRDefault="00766F68" w:rsidP="00766F68">
      <w:pPr>
        <w:pStyle w:val="Zkladntextodsazen"/>
        <w:widowControl w:val="0"/>
        <w:numPr>
          <w:ilvl w:val="0"/>
          <w:numId w:val="5"/>
        </w:numPr>
        <w:suppressAutoHyphens/>
        <w:ind w:left="1276"/>
        <w:jc w:val="both"/>
        <w:rPr>
          <w:rFonts w:ascii="Arial" w:hAnsi="Arial" w:cs="Arial"/>
          <w:sz w:val="20"/>
          <w:szCs w:val="20"/>
        </w:rPr>
      </w:pPr>
      <w:r w:rsidRPr="00504845">
        <w:rPr>
          <w:rFonts w:ascii="Arial" w:hAnsi="Arial" w:cs="Arial"/>
          <w:sz w:val="20"/>
          <w:szCs w:val="20"/>
        </w:rPr>
        <w:t>Zpracování dokumentace pro provádění stavby (DPS) – po protokolárním předání DPS objednateli</w:t>
      </w:r>
      <w:r w:rsidR="00504845">
        <w:rPr>
          <w:rFonts w:ascii="Arial" w:hAnsi="Arial" w:cs="Arial"/>
          <w:sz w:val="20"/>
          <w:szCs w:val="20"/>
        </w:rPr>
        <w:t>, vystavení zjišťovacího protokolu bez vad a nedodělků</w:t>
      </w:r>
      <w:r w:rsidR="00DA1878">
        <w:rPr>
          <w:rFonts w:ascii="Arial" w:hAnsi="Arial" w:cs="Arial"/>
          <w:sz w:val="20"/>
          <w:szCs w:val="20"/>
        </w:rPr>
        <w:t>,</w:t>
      </w:r>
      <w:r w:rsidRPr="00504845">
        <w:rPr>
          <w:rFonts w:ascii="Arial" w:hAnsi="Arial" w:cs="Arial"/>
          <w:sz w:val="20"/>
          <w:szCs w:val="20"/>
        </w:rPr>
        <w:t xml:space="preserve"> po dokončení migrace dat z </w:t>
      </w:r>
      <w:r w:rsidR="006C1F7D">
        <w:rPr>
          <w:rFonts w:ascii="Arial" w:hAnsi="Arial" w:cs="Arial"/>
          <w:sz w:val="20"/>
          <w:szCs w:val="20"/>
        </w:rPr>
        <w:t>CDE</w:t>
      </w:r>
      <w:r w:rsidRPr="00504845">
        <w:rPr>
          <w:rFonts w:ascii="Arial" w:hAnsi="Arial" w:cs="Arial"/>
          <w:sz w:val="20"/>
          <w:szCs w:val="20"/>
        </w:rPr>
        <w:t xml:space="preserve"> na interní úložiště zadavatele</w:t>
      </w:r>
      <w:r w:rsidR="00DA1878">
        <w:rPr>
          <w:rFonts w:ascii="Arial" w:hAnsi="Arial" w:cs="Arial"/>
          <w:sz w:val="20"/>
          <w:szCs w:val="20"/>
        </w:rPr>
        <w:t xml:space="preserve"> a předání certifikátu </w:t>
      </w:r>
      <w:proofErr w:type="spellStart"/>
      <w:r w:rsidR="00DA1878">
        <w:rPr>
          <w:rFonts w:ascii="Arial" w:hAnsi="Arial" w:cs="Arial"/>
          <w:sz w:val="20"/>
          <w:szCs w:val="20"/>
        </w:rPr>
        <w:t>SBToolCZ</w:t>
      </w:r>
      <w:proofErr w:type="spellEnd"/>
      <w:r w:rsidRPr="00504845">
        <w:rPr>
          <w:rFonts w:ascii="Arial" w:hAnsi="Arial" w:cs="Arial"/>
          <w:sz w:val="20"/>
          <w:szCs w:val="20"/>
        </w:rPr>
        <w:t>.</w:t>
      </w:r>
    </w:p>
    <w:p w14:paraId="61B375EB" w14:textId="6BCFEB21" w:rsidR="003C1446" w:rsidRPr="00314E88" w:rsidRDefault="00A7404D" w:rsidP="00A7404D">
      <w:pPr>
        <w:pStyle w:val="Zkladntext2"/>
        <w:numPr>
          <w:ilvl w:val="0"/>
          <w:numId w:val="6"/>
        </w:numPr>
        <w:tabs>
          <w:tab w:val="left" w:pos="5387"/>
        </w:tabs>
        <w:spacing w:after="120" w:line="259" w:lineRule="exact"/>
        <w:rPr>
          <w:rStyle w:val="FontStyle29"/>
          <w:rFonts w:ascii="Arial" w:hAnsi="Arial" w:cs="Arial"/>
          <w:color w:val="auto"/>
        </w:rPr>
      </w:pPr>
      <w:r w:rsidRPr="00314E88">
        <w:rPr>
          <w:rStyle w:val="FontStyle29"/>
          <w:rFonts w:ascii="Arial" w:hAnsi="Arial" w:cs="Arial"/>
          <w:color w:val="auto"/>
        </w:rPr>
        <w:t>V případě, že nebude do tří měsíců ode dne podání žádosti o územní rozhodnutí nebo stavební povolení toto rozhodnutí či povolení vydáno z důvodu nezaviněného zhotovitelem, je zhotovitel po předchozím písemném schválení objednatelem oprávněn vystavit fakturu za příslušnou inženýrskou činnost.</w:t>
      </w:r>
    </w:p>
    <w:p w14:paraId="3CBFB341" w14:textId="5D2DFAD6"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Pokud zhotovitel splní svůj závazek před dohodnutými termíny plnění uvedenými v tomto článku smlouvy, může fakturovat před dohodnutými termíny plnění pouze na základě předchozího písemného souhlasu objednatele.</w:t>
      </w:r>
    </w:p>
    <w:p w14:paraId="1A404D4F" w14:textId="77777777" w:rsidR="00A7404D" w:rsidRPr="00314E88" w:rsidRDefault="00A7404D" w:rsidP="00A7404D">
      <w:pPr>
        <w:pStyle w:val="Zkladntext2"/>
        <w:numPr>
          <w:ilvl w:val="0"/>
          <w:numId w:val="6"/>
        </w:numPr>
        <w:tabs>
          <w:tab w:val="left" w:pos="5387"/>
        </w:tabs>
        <w:spacing w:after="120" w:line="259" w:lineRule="exact"/>
        <w:rPr>
          <w:rStyle w:val="FontStyle29"/>
          <w:rFonts w:ascii="Arial" w:hAnsi="Arial" w:cs="Arial"/>
          <w:color w:val="auto"/>
        </w:rPr>
      </w:pPr>
      <w:r w:rsidRPr="00314E88">
        <w:rPr>
          <w:rStyle w:val="FontStyle29"/>
          <w:rFonts w:ascii="Arial" w:hAnsi="Arial" w:cs="Arial"/>
          <w:color w:val="auto"/>
        </w:rPr>
        <w:t xml:space="preserve">Smluvní strany se dohodly, že celková doba provedení díla či jednotlivé dílčí lhůty stanovené touto smlouvou pro dílčí plnění díla se prodlouží o dobu, po kterou nemohlo být dílo či jeho dílčí části prováděny v důsledků okolností vylučujících odpovědnost ve smyslu ustanovení § 2913 odst. 2 zákona č. 89/2012 Sb., občanský zákoník, ve znění pozdějších předpisů. Odpovědnost nevylučuje překážka, která vznikla v době, kdy již byl zhotovitel v prodlení s plněním své povinnosti nebo vznikla v důsledku hospodářských či organizačních poměrů zhotovitele. </w:t>
      </w:r>
    </w:p>
    <w:p w14:paraId="47FCC3E0" w14:textId="2FE29A7B" w:rsidR="00A7404D" w:rsidRPr="00750386" w:rsidRDefault="00A7404D" w:rsidP="00A7404D">
      <w:pPr>
        <w:pStyle w:val="Zkladntext2"/>
        <w:tabs>
          <w:tab w:val="left" w:pos="5387"/>
        </w:tabs>
        <w:spacing w:after="120" w:line="259" w:lineRule="exact"/>
        <w:ind w:left="680"/>
        <w:rPr>
          <w:rStyle w:val="FontStyle29"/>
          <w:rFonts w:ascii="Arial" w:hAnsi="Arial" w:cs="Arial"/>
          <w:color w:val="auto"/>
        </w:rPr>
      </w:pPr>
      <w:r w:rsidRPr="00314E88">
        <w:rPr>
          <w:rStyle w:val="FontStyle29"/>
          <w:rFonts w:ascii="Arial" w:hAnsi="Arial" w:cs="Arial"/>
          <w:color w:val="auto"/>
        </w:rPr>
        <w:t>Za nepředvídatelnou překážku nebude považována doba, po kterou příslušné orgány rozhodují o vydání územního rozhodnutí nebo stavebního povolení nebo doba, potřebná na vyjádření vlastníků či správců sítí, získání souhlasu majitelů dotčených pozemků či vydání stanovisek dotčených orgánů.</w:t>
      </w:r>
    </w:p>
    <w:p w14:paraId="214C9A42" w14:textId="56E500CD" w:rsidR="003C1446" w:rsidRDefault="003C1446" w:rsidP="002B7978">
      <w:pPr>
        <w:pStyle w:val="Zkladntext2"/>
        <w:numPr>
          <w:ilvl w:val="0"/>
          <w:numId w:val="6"/>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Místem plnění je sídlo objednatele.</w:t>
      </w:r>
    </w:p>
    <w:p w14:paraId="2A5C8C2B" w14:textId="5B6CF493" w:rsidR="00750386" w:rsidRDefault="00750386" w:rsidP="00750386">
      <w:pPr>
        <w:pStyle w:val="Zkladntext2"/>
        <w:tabs>
          <w:tab w:val="left" w:pos="5387"/>
        </w:tabs>
        <w:spacing w:after="120" w:line="259" w:lineRule="exact"/>
        <w:rPr>
          <w:rStyle w:val="FontStyle29"/>
          <w:rFonts w:ascii="Arial" w:hAnsi="Arial" w:cs="Arial"/>
          <w:color w:val="auto"/>
        </w:rPr>
      </w:pPr>
    </w:p>
    <w:p w14:paraId="5C531E3D" w14:textId="77777777" w:rsidR="00750386" w:rsidRPr="00A67779" w:rsidRDefault="00750386" w:rsidP="002B7978">
      <w:pPr>
        <w:pStyle w:val="Nadpis1"/>
        <w:numPr>
          <w:ilvl w:val="0"/>
          <w:numId w:val="3"/>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72EFDC9E" w14:textId="7420C092"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že zajistí, aby provádění díla bylo zabezpečeno oprávněnou osobou nebo osobami v souladu s ustanovením zák. č. 183/2006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územním plánování a stavebním řádu (stavební zákon)</w:t>
      </w:r>
      <w:r w:rsidR="008B658A">
        <w:rPr>
          <w:rStyle w:val="FontStyle29"/>
          <w:rFonts w:ascii="Arial" w:hAnsi="Arial" w:cs="Arial"/>
          <w:color w:val="auto"/>
        </w:rPr>
        <w:t>, ve znění pozdějších předpisů</w:t>
      </w:r>
      <w:r w:rsidR="001557C4">
        <w:rPr>
          <w:rStyle w:val="FontStyle29"/>
          <w:rFonts w:ascii="Arial" w:hAnsi="Arial" w:cs="Arial"/>
          <w:color w:val="auto"/>
        </w:rPr>
        <w:t xml:space="preserve"> </w:t>
      </w:r>
      <w:r w:rsidRPr="00A67779">
        <w:rPr>
          <w:rStyle w:val="FontStyle29"/>
          <w:rFonts w:ascii="Arial" w:hAnsi="Arial" w:cs="Arial"/>
          <w:color w:val="auto"/>
        </w:rPr>
        <w:t>a zák. č. 360/1992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výkonu povolání autorizovaných architektů a o výkonu povolání autorizovaných inženýrů a techniků činných ve výstavbě</w:t>
      </w:r>
      <w:r w:rsidR="008B658A">
        <w:rPr>
          <w:rStyle w:val="FontStyle29"/>
          <w:rFonts w:ascii="Arial" w:hAnsi="Arial" w:cs="Arial"/>
          <w:color w:val="auto"/>
        </w:rPr>
        <w:t>, ve znění pozdějších předpisů</w:t>
      </w:r>
      <w:r w:rsidRPr="00A67779">
        <w:rPr>
          <w:rStyle w:val="FontStyle29"/>
          <w:rFonts w:ascii="Arial" w:hAnsi="Arial" w:cs="Arial"/>
          <w:color w:val="auto"/>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76EF8538"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5DD69DDE"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0D73367A"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4F41997C" w14:textId="7883DB61" w:rsidR="00314E88" w:rsidRPr="00314E88" w:rsidRDefault="00314E88" w:rsidP="00314E88">
      <w:pPr>
        <w:numPr>
          <w:ilvl w:val="0"/>
          <w:numId w:val="7"/>
        </w:numPr>
        <w:autoSpaceDE w:val="0"/>
        <w:autoSpaceDN w:val="0"/>
        <w:adjustRightInd w:val="0"/>
        <w:spacing w:after="120"/>
        <w:contextualSpacing/>
        <w:jc w:val="both"/>
        <w:rPr>
          <w:rStyle w:val="FontStyle29"/>
          <w:rFonts w:ascii="Arial" w:hAnsi="Arial" w:cs="Arial"/>
          <w:bCs/>
          <w:color w:val="auto"/>
        </w:rPr>
      </w:pPr>
      <w:r w:rsidRPr="006D14B4">
        <w:rPr>
          <w:rFonts w:ascii="Arial" w:hAnsi="Arial" w:cs="Arial"/>
          <w:bCs/>
          <w:color w:val="auto"/>
          <w:sz w:val="20"/>
          <w:szCs w:val="20"/>
        </w:rPr>
        <w:t xml:space="preserve">V průběhu provádění díla bude </w:t>
      </w:r>
      <w:r>
        <w:rPr>
          <w:rFonts w:ascii="Arial" w:hAnsi="Arial" w:cs="Arial"/>
          <w:bCs/>
          <w:color w:val="auto"/>
          <w:sz w:val="20"/>
          <w:szCs w:val="20"/>
        </w:rPr>
        <w:t xml:space="preserve">zhotovitel </w:t>
      </w:r>
      <w:r w:rsidRPr="006D14B4">
        <w:rPr>
          <w:rFonts w:ascii="Arial" w:hAnsi="Arial" w:cs="Arial"/>
          <w:bCs/>
          <w:color w:val="auto"/>
          <w:sz w:val="20"/>
          <w:szCs w:val="20"/>
        </w:rPr>
        <w:t xml:space="preserve">povinen přizvat </w:t>
      </w:r>
      <w:r>
        <w:rPr>
          <w:rFonts w:ascii="Arial" w:hAnsi="Arial" w:cs="Arial"/>
          <w:bCs/>
          <w:color w:val="auto"/>
          <w:sz w:val="20"/>
          <w:szCs w:val="20"/>
        </w:rPr>
        <w:t>objednatele</w:t>
      </w:r>
      <w:r w:rsidRPr="006D14B4">
        <w:rPr>
          <w:rFonts w:ascii="Arial" w:hAnsi="Arial" w:cs="Arial"/>
          <w:bCs/>
          <w:color w:val="auto"/>
          <w:sz w:val="20"/>
          <w:szCs w:val="20"/>
        </w:rPr>
        <w:t xml:space="preserve">, zástupce budoucího provozovatele a autora studie nejméně 1 x za 2 týdny ke konzultaci formou výrobních výborů a seznámit </w:t>
      </w:r>
      <w:r>
        <w:rPr>
          <w:rFonts w:ascii="Arial" w:hAnsi="Arial" w:cs="Arial"/>
          <w:bCs/>
          <w:color w:val="auto"/>
          <w:sz w:val="20"/>
          <w:szCs w:val="20"/>
        </w:rPr>
        <w:t>objednatele</w:t>
      </w:r>
      <w:r w:rsidRPr="006D14B4">
        <w:rPr>
          <w:rFonts w:ascii="Arial" w:hAnsi="Arial" w:cs="Arial"/>
          <w:bCs/>
          <w:color w:val="auto"/>
          <w:sz w:val="20"/>
          <w:szCs w:val="20"/>
        </w:rPr>
        <w:t xml:space="preserve"> se způsobem provádění díla. Výrobní výbory </w:t>
      </w:r>
      <w:r w:rsidRPr="006D14B4">
        <w:rPr>
          <w:rFonts w:ascii="Arial" w:hAnsi="Arial" w:cs="Arial"/>
          <w:color w:val="auto"/>
          <w:sz w:val="20"/>
          <w:szCs w:val="20"/>
        </w:rPr>
        <w:t xml:space="preserve">budou primárně probíhat nad informačním modelem, v případě potřeby na žádost </w:t>
      </w:r>
      <w:r>
        <w:rPr>
          <w:rFonts w:ascii="Arial" w:hAnsi="Arial" w:cs="Arial"/>
          <w:bCs/>
          <w:color w:val="auto"/>
          <w:sz w:val="20"/>
          <w:szCs w:val="20"/>
        </w:rPr>
        <w:t>objednatele</w:t>
      </w:r>
      <w:r w:rsidRPr="006D14B4">
        <w:rPr>
          <w:rFonts w:ascii="Arial" w:hAnsi="Arial" w:cs="Arial"/>
          <w:color w:val="auto"/>
          <w:sz w:val="20"/>
          <w:szCs w:val="20"/>
        </w:rPr>
        <w:t xml:space="preserve"> budou dodavatelem zajištěny i tištěné výstupy.</w:t>
      </w:r>
    </w:p>
    <w:p w14:paraId="205B8D50" w14:textId="0A7DBAF1" w:rsidR="00A12AE7" w:rsidRDefault="00A12AE7" w:rsidP="002B7978">
      <w:pPr>
        <w:pStyle w:val="Zkladntext2"/>
        <w:numPr>
          <w:ilvl w:val="0"/>
          <w:numId w:val="7"/>
        </w:numPr>
        <w:tabs>
          <w:tab w:val="left" w:pos="5387"/>
        </w:tabs>
        <w:spacing w:after="120" w:line="259" w:lineRule="exact"/>
        <w:rPr>
          <w:rStyle w:val="FontStyle29"/>
          <w:rFonts w:ascii="Arial" w:hAnsi="Arial" w:cs="Arial"/>
          <w:color w:val="auto"/>
        </w:rPr>
      </w:pPr>
      <w:r>
        <w:rPr>
          <w:rFonts w:ascii="Arial" w:hAnsi="Arial" w:cs="Arial"/>
          <w:color w:val="auto"/>
          <w:sz w:val="20"/>
          <w:szCs w:val="20"/>
        </w:rPr>
        <w:t>Zhotovitel</w:t>
      </w:r>
      <w:r w:rsidRPr="00A12AE7">
        <w:rPr>
          <w:rFonts w:ascii="Arial" w:hAnsi="Arial" w:cs="Arial"/>
          <w:color w:val="auto"/>
          <w:sz w:val="20"/>
          <w:szCs w:val="20"/>
        </w:rPr>
        <w:t xml:space="preserve"> zodpovídá za soulad zpracované DPS a DSP a DUR včetně souladu se všemi stanovisky účastníků řízení ve věci povolení stavby a vydan</w:t>
      </w:r>
      <w:r w:rsidR="008E4207">
        <w:rPr>
          <w:rFonts w:ascii="Arial" w:hAnsi="Arial" w:cs="Arial"/>
          <w:color w:val="auto"/>
          <w:sz w:val="20"/>
          <w:szCs w:val="20"/>
        </w:rPr>
        <w:t>ých územních rozhodnutí a stavebních</w:t>
      </w:r>
      <w:r w:rsidRPr="00A12AE7">
        <w:rPr>
          <w:rFonts w:ascii="Arial" w:hAnsi="Arial" w:cs="Arial"/>
          <w:color w:val="auto"/>
          <w:sz w:val="20"/>
          <w:szCs w:val="20"/>
        </w:rPr>
        <w:t xml:space="preserve"> povolení. V případě existence odchylek navrženého řešení, obsaženého v projektové dokumentaci pro provádění stavby, oproti předchozím stupňům projektové dokumentace z</w:t>
      </w:r>
      <w:r>
        <w:rPr>
          <w:rFonts w:ascii="Arial" w:hAnsi="Arial" w:cs="Arial"/>
          <w:color w:val="auto"/>
          <w:sz w:val="20"/>
          <w:szCs w:val="20"/>
        </w:rPr>
        <w:t>hotovitel</w:t>
      </w:r>
      <w:r w:rsidRPr="00A12AE7">
        <w:rPr>
          <w:rFonts w:ascii="Arial" w:hAnsi="Arial" w:cs="Arial"/>
          <w:color w:val="auto"/>
          <w:sz w:val="20"/>
          <w:szCs w:val="20"/>
        </w:rPr>
        <w:t xml:space="preserve"> vždy uvede v projektové DPS seznam a přesnou specifikaci těchto odchylek a způsob povolení těchto změn příslušným stavebním úřadem oproti dosud vydaným rozhodnutím o povolení stavby.</w:t>
      </w:r>
    </w:p>
    <w:p w14:paraId="0BEC5199" w14:textId="0CDFEE9D"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Při výkonu aut</w:t>
      </w:r>
      <w:r w:rsidR="006730BE">
        <w:rPr>
          <w:rStyle w:val="FontStyle29"/>
          <w:rFonts w:ascii="Arial" w:hAnsi="Arial" w:cs="Arial"/>
          <w:color w:val="auto"/>
        </w:rPr>
        <w:t xml:space="preserve">orského dozoru se zhotovitel </w:t>
      </w:r>
      <w:r w:rsidRPr="00A67779">
        <w:rPr>
          <w:rStyle w:val="FontStyle29"/>
          <w:rFonts w:ascii="Arial" w:hAnsi="Arial" w:cs="Arial"/>
          <w:color w:val="auto"/>
        </w:rPr>
        <w:t>zavazuje písemně oznámit objednateli všechny okolnosti, které zjistil při uskutečňování výkonu autorského dozoru při realizaci předmětné stavby nebo které zjistil i mimo rámec této činnosti, a jenž by mohly mít vliv na zadání pokynů a/nebo změnu pokynů objednatele.</w:t>
      </w:r>
    </w:p>
    <w:p w14:paraId="0403188D" w14:textId="7DA8B95B"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05D19505"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postupovat při zařizování záležitostí autorského dozoru s odbornou péčí a chránit zájmy objednatele. Dále se zavazuje zachovat mlčenlivost o všech skutečnostech, které při plnění úkolů podle této smlouvy zjistí.</w:t>
      </w:r>
    </w:p>
    <w:p w14:paraId="544E9258"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předat bez zbytečného odkladu objednateli podklady a věci, které pro objednatele převzal či pro objednavatele obstaral při výkonu autorského dozoru při realizaci smlouvy.</w:t>
      </w:r>
    </w:p>
    <w:p w14:paraId="65511647"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odpovídá objednateli za újmu, která objednateli vznikne při výkonu autorského dozoru při realizaci předmětné stavby, s výjimkou dále uvedených případů, kdy zhotovitel tuto újmu nemohl odvrátit ani při vynaložení veškeré odborné péče.</w:t>
      </w:r>
    </w:p>
    <w:p w14:paraId="72D0999A" w14:textId="77777777" w:rsidR="00750386" w:rsidRPr="00A67779"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7DEF9F76" w14:textId="2989306D" w:rsidR="00750386" w:rsidRDefault="00750386" w:rsidP="002B7978">
      <w:pPr>
        <w:pStyle w:val="Zkladntext2"/>
        <w:numPr>
          <w:ilvl w:val="0"/>
          <w:numId w:val="7"/>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provádět autorský dozor dle této smlouvy osobně. Zhotovitel je</w:t>
      </w:r>
      <w:r w:rsidRPr="00A67779">
        <w:rPr>
          <w:rStyle w:val="FontStyle29"/>
          <w:rFonts w:ascii="Arial" w:hAnsi="Arial" w:cs="Arial"/>
          <w:color w:val="auto"/>
        </w:rPr>
        <w:br/>
        <w:t>oprávněn nechat se při výkonu autorského dozoru předmětné stavby zastoupit třetí osobou</w:t>
      </w:r>
      <w:r w:rsidRPr="00A67779">
        <w:rPr>
          <w:rStyle w:val="FontStyle29"/>
          <w:rFonts w:ascii="Arial" w:hAnsi="Arial" w:cs="Arial"/>
          <w:color w:val="auto"/>
        </w:rPr>
        <w:br/>
        <w:t>pouze po předchozím písemném souhlasu objednatele.</w:t>
      </w:r>
    </w:p>
    <w:p w14:paraId="0F1391E1" w14:textId="33F2B919" w:rsidR="00D80BCE" w:rsidRPr="00977450" w:rsidRDefault="00D80BCE" w:rsidP="002B7978">
      <w:pPr>
        <w:pStyle w:val="Zkladntext2"/>
        <w:numPr>
          <w:ilvl w:val="0"/>
          <w:numId w:val="7"/>
        </w:numPr>
        <w:tabs>
          <w:tab w:val="left" w:pos="5387"/>
        </w:tabs>
        <w:spacing w:after="120" w:line="259" w:lineRule="exact"/>
        <w:rPr>
          <w:rStyle w:val="FontStyle29"/>
          <w:rFonts w:ascii="Arial" w:hAnsi="Arial" w:cs="Arial"/>
          <w:color w:val="auto"/>
        </w:rPr>
      </w:pPr>
      <w:r w:rsidRPr="00D80BCE">
        <w:rPr>
          <w:rStyle w:val="FontStyle29"/>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01B3D27F" w14:textId="256044C9" w:rsidR="0059135C" w:rsidRPr="00977450" w:rsidRDefault="0059135C" w:rsidP="002B7978">
      <w:pPr>
        <w:pStyle w:val="Zkladntext2"/>
        <w:numPr>
          <w:ilvl w:val="0"/>
          <w:numId w:val="7"/>
        </w:numPr>
        <w:tabs>
          <w:tab w:val="left" w:pos="5387"/>
        </w:tabs>
        <w:spacing w:after="120" w:line="259" w:lineRule="exact"/>
        <w:rPr>
          <w:rStyle w:val="FontStyle29"/>
          <w:rFonts w:ascii="Arial" w:hAnsi="Arial" w:cs="Arial"/>
          <w:color w:val="auto"/>
        </w:rPr>
      </w:pPr>
      <w:r>
        <w:rPr>
          <w:rStyle w:val="FontStyle29"/>
          <w:rFonts w:ascii="Arial" w:hAnsi="Arial" w:cs="Arial"/>
        </w:rPr>
        <w:t>Zhotovitel se zavazuje, že dílo dle této smlouvy budou na určených pozicích provádět tyto osoby:</w:t>
      </w:r>
    </w:p>
    <w:p w14:paraId="59D4720F" w14:textId="59E0B80D" w:rsidR="0059135C" w:rsidRPr="001845B4" w:rsidRDefault="0059135C" w:rsidP="001845B4">
      <w:pPr>
        <w:pStyle w:val="Zkladntext2"/>
        <w:numPr>
          <w:ilvl w:val="0"/>
          <w:numId w:val="31"/>
        </w:numPr>
        <w:tabs>
          <w:tab w:val="left" w:pos="5387"/>
        </w:tabs>
        <w:spacing w:after="120" w:line="259" w:lineRule="exact"/>
        <w:ind w:left="1395" w:hanging="357"/>
        <w:rPr>
          <w:rFonts w:ascii="Arial" w:hAnsi="Arial" w:cs="Arial"/>
          <w:color w:val="auto"/>
          <w:sz w:val="20"/>
          <w:szCs w:val="20"/>
        </w:rPr>
      </w:pPr>
      <w:r w:rsidRPr="001845B4">
        <w:rPr>
          <w:rFonts w:ascii="Arial" w:hAnsi="Arial" w:cs="Arial"/>
          <w:sz w:val="20"/>
          <w:szCs w:val="20"/>
        </w:rPr>
        <w:t>Hlavní inženýr projektu (HIP)</w:t>
      </w:r>
      <w:r w:rsidR="00AE0A5A">
        <w:rPr>
          <w:rFonts w:ascii="Arial" w:hAnsi="Arial" w:cs="Arial"/>
          <w:sz w:val="20"/>
          <w:szCs w:val="20"/>
        </w:rPr>
        <w:t>:</w:t>
      </w:r>
      <w:r w:rsidRPr="001845B4">
        <w:rPr>
          <w:rFonts w:ascii="Arial" w:hAnsi="Arial" w:cs="Arial"/>
          <w:sz w:val="20"/>
          <w:szCs w:val="20"/>
        </w:rPr>
        <w:t xml:space="preserve"> </w:t>
      </w:r>
      <w:r w:rsidR="00B20461">
        <w:rPr>
          <w:rFonts w:ascii="Arial" w:eastAsiaTheme="minorHAnsi" w:hAnsi="Arial" w:cs="Arial"/>
          <w:color w:val="auto"/>
          <w:sz w:val="20"/>
          <w:szCs w:val="20"/>
          <w:lang w:eastAsia="en-US"/>
        </w:rPr>
        <w:t>XXXXXXXXXXXX</w:t>
      </w:r>
    </w:p>
    <w:p w14:paraId="03D4AA1F" w14:textId="2196109B" w:rsidR="0059135C" w:rsidRPr="001845B4" w:rsidRDefault="001845B4" w:rsidP="001845B4">
      <w:pPr>
        <w:pStyle w:val="Zkladntext2"/>
        <w:numPr>
          <w:ilvl w:val="0"/>
          <w:numId w:val="31"/>
        </w:numPr>
        <w:tabs>
          <w:tab w:val="left" w:pos="5387"/>
        </w:tabs>
        <w:spacing w:after="120" w:line="259" w:lineRule="exact"/>
        <w:ind w:left="1395" w:hanging="357"/>
        <w:jc w:val="left"/>
        <w:rPr>
          <w:rFonts w:ascii="Arial" w:hAnsi="Arial" w:cs="Arial"/>
          <w:sz w:val="20"/>
          <w:szCs w:val="20"/>
        </w:rPr>
      </w:pPr>
      <w:r w:rsidRPr="001845B4">
        <w:rPr>
          <w:rFonts w:ascii="Arial" w:hAnsi="Arial" w:cs="Arial"/>
          <w:sz w:val="20"/>
          <w:szCs w:val="20"/>
        </w:rPr>
        <w:t>Koordinátor BIM na straně projektanta</w:t>
      </w:r>
      <w:r w:rsidR="0059135C" w:rsidRPr="001845B4">
        <w:rPr>
          <w:rFonts w:ascii="Arial" w:hAnsi="Arial" w:cs="Arial"/>
          <w:sz w:val="20"/>
          <w:szCs w:val="20"/>
        </w:rPr>
        <w:t xml:space="preserve"> </w:t>
      </w:r>
      <w:r w:rsidRPr="001845B4">
        <w:rPr>
          <w:rFonts w:ascii="Arial" w:hAnsi="Arial" w:cs="Arial"/>
          <w:sz w:val="20"/>
          <w:szCs w:val="20"/>
        </w:rPr>
        <w:t>(BKP)</w:t>
      </w:r>
      <w:r w:rsidR="00AE0A5A">
        <w:rPr>
          <w:rFonts w:ascii="Arial" w:hAnsi="Arial" w:cs="Arial"/>
          <w:sz w:val="20"/>
          <w:szCs w:val="20"/>
        </w:rPr>
        <w:t>:</w:t>
      </w:r>
      <w:r w:rsidRPr="001845B4">
        <w:rPr>
          <w:rFonts w:ascii="Arial" w:hAnsi="Arial" w:cs="Arial"/>
          <w:sz w:val="20"/>
          <w:szCs w:val="20"/>
        </w:rPr>
        <w:t xml:space="preserve"> </w:t>
      </w:r>
      <w:r w:rsidR="00B20461">
        <w:rPr>
          <w:rFonts w:ascii="ArialMT" w:eastAsiaTheme="minorHAnsi" w:hAnsi="ArialMT" w:cs="ArialMT"/>
          <w:color w:val="auto"/>
          <w:sz w:val="20"/>
          <w:szCs w:val="20"/>
          <w:lang w:eastAsia="en-US"/>
        </w:rPr>
        <w:t>XXXXXXXXXXX</w:t>
      </w:r>
    </w:p>
    <w:p w14:paraId="17F3793C" w14:textId="44267E24" w:rsidR="001845B4" w:rsidRPr="001845B4" w:rsidRDefault="001845B4" w:rsidP="001845B4">
      <w:pPr>
        <w:numPr>
          <w:ilvl w:val="0"/>
          <w:numId w:val="31"/>
        </w:numPr>
        <w:spacing w:after="120"/>
        <w:ind w:left="1395" w:hanging="357"/>
        <w:rPr>
          <w:rFonts w:ascii="Arial" w:hAnsi="Arial" w:cs="Arial"/>
          <w:sz w:val="20"/>
          <w:szCs w:val="20"/>
        </w:rPr>
      </w:pPr>
      <w:r w:rsidRPr="001845B4">
        <w:rPr>
          <w:rFonts w:ascii="Arial" w:hAnsi="Arial" w:cs="Arial"/>
          <w:sz w:val="20"/>
          <w:szCs w:val="20"/>
        </w:rPr>
        <w:t>Správce CDE</w:t>
      </w:r>
      <w:r w:rsidR="00AE0A5A">
        <w:rPr>
          <w:rFonts w:ascii="Arial" w:hAnsi="Arial" w:cs="Arial"/>
          <w:sz w:val="20"/>
          <w:szCs w:val="20"/>
        </w:rPr>
        <w:t>:</w:t>
      </w:r>
      <w:r>
        <w:rPr>
          <w:rFonts w:ascii="Arial" w:hAnsi="Arial" w:cs="Arial"/>
          <w:sz w:val="20"/>
          <w:szCs w:val="20"/>
        </w:rPr>
        <w:t xml:space="preserve"> </w:t>
      </w:r>
      <w:r w:rsidR="00B20461">
        <w:rPr>
          <w:rFonts w:ascii="ArialMT" w:eastAsiaTheme="minorHAnsi" w:hAnsi="ArialMT" w:cs="ArialMT"/>
          <w:color w:val="auto"/>
          <w:sz w:val="20"/>
          <w:szCs w:val="20"/>
          <w:lang w:eastAsia="en-US"/>
        </w:rPr>
        <w:t>XXXXXXXXX</w:t>
      </w:r>
    </w:p>
    <w:p w14:paraId="793B9DB8" w14:textId="46E17418" w:rsidR="0059135C" w:rsidRPr="001845B4" w:rsidRDefault="0059135C" w:rsidP="001845B4">
      <w:pPr>
        <w:pStyle w:val="Zkladntext2"/>
        <w:numPr>
          <w:ilvl w:val="0"/>
          <w:numId w:val="31"/>
        </w:numPr>
        <w:tabs>
          <w:tab w:val="left" w:pos="1701"/>
        </w:tabs>
        <w:spacing w:after="120" w:line="259" w:lineRule="exact"/>
        <w:ind w:left="1395" w:hanging="357"/>
        <w:rPr>
          <w:rStyle w:val="FontStyle29"/>
          <w:rFonts w:ascii="Arial" w:hAnsi="Arial" w:cs="Arial"/>
          <w:color w:val="auto"/>
        </w:rPr>
      </w:pPr>
      <w:r w:rsidRPr="001845B4">
        <w:rPr>
          <w:rFonts w:ascii="Arial" w:hAnsi="Arial" w:cs="Arial"/>
          <w:sz w:val="20"/>
          <w:szCs w:val="20"/>
        </w:rPr>
        <w:t xml:space="preserve">Autorizovaná osoba </w:t>
      </w:r>
      <w:proofErr w:type="spellStart"/>
      <w:r w:rsidRPr="001845B4">
        <w:rPr>
          <w:rFonts w:ascii="Arial" w:hAnsi="Arial" w:cs="Arial"/>
          <w:sz w:val="20"/>
          <w:szCs w:val="20"/>
        </w:rPr>
        <w:t>SBToolCZ</w:t>
      </w:r>
      <w:proofErr w:type="spellEnd"/>
      <w:r w:rsidR="00AE0A5A">
        <w:rPr>
          <w:rFonts w:ascii="Arial" w:hAnsi="Arial" w:cs="Arial"/>
          <w:sz w:val="20"/>
          <w:szCs w:val="20"/>
        </w:rPr>
        <w:t>:</w:t>
      </w:r>
      <w:r w:rsidRPr="001845B4">
        <w:rPr>
          <w:rFonts w:ascii="Arial" w:hAnsi="Arial" w:cs="Arial"/>
          <w:sz w:val="20"/>
          <w:szCs w:val="20"/>
        </w:rPr>
        <w:t xml:space="preserve"> </w:t>
      </w:r>
      <w:r w:rsidR="00B20461">
        <w:rPr>
          <w:rFonts w:ascii="Arial" w:eastAsiaTheme="minorHAnsi" w:hAnsi="Arial" w:cs="Arial"/>
          <w:color w:val="auto"/>
          <w:sz w:val="20"/>
          <w:szCs w:val="20"/>
          <w:lang w:eastAsia="en-US"/>
        </w:rPr>
        <w:t>XXXXXXXXXXXXXX</w:t>
      </w:r>
    </w:p>
    <w:p w14:paraId="597B70B1" w14:textId="6F9F1190" w:rsidR="000F2783" w:rsidRDefault="000D671C" w:rsidP="000F2783">
      <w:pPr>
        <w:pStyle w:val="Zkladntext2"/>
        <w:numPr>
          <w:ilvl w:val="0"/>
          <w:numId w:val="7"/>
        </w:numPr>
        <w:tabs>
          <w:tab w:val="left" w:pos="5387"/>
        </w:tabs>
        <w:spacing w:after="120" w:line="259" w:lineRule="exact"/>
        <w:rPr>
          <w:rStyle w:val="FontStyle29"/>
          <w:rFonts w:ascii="Arial" w:hAnsi="Arial" w:cs="Arial"/>
        </w:rPr>
      </w:pPr>
      <w:r>
        <w:rPr>
          <w:rStyle w:val="FontStyle29"/>
          <w:rFonts w:ascii="Arial" w:hAnsi="Arial" w:cs="Arial"/>
        </w:rPr>
        <w:t xml:space="preserve">Zhotovitel se zavazuje, že osoby uvedené v předchozím odstavci nenahradí bez souhlasu objednatele. Souhlas objednatele mu bude udělen pouze v případě, že tyto osoby budou nahrazeny osobami se stejnou či vyšší odbornou kvalifikací a zkušenostmi, ve smyslu prokázané kvalifikace a zkušeností </w:t>
      </w:r>
      <w:r w:rsidR="00D070DA">
        <w:rPr>
          <w:rStyle w:val="FontStyle29"/>
          <w:rFonts w:ascii="Arial" w:hAnsi="Arial" w:cs="Arial"/>
        </w:rPr>
        <w:t>z nabídky zhotovitele v zadávacím řízení veřej</w:t>
      </w:r>
      <w:r w:rsidR="008049B9">
        <w:rPr>
          <w:rStyle w:val="FontStyle29"/>
          <w:rFonts w:ascii="Arial" w:hAnsi="Arial" w:cs="Arial"/>
        </w:rPr>
        <w:t>né zakázky.</w:t>
      </w:r>
      <w:r>
        <w:rPr>
          <w:rStyle w:val="FontStyle29"/>
          <w:rFonts w:ascii="Arial" w:hAnsi="Arial" w:cs="Arial"/>
        </w:rPr>
        <w:t xml:space="preserve"> </w:t>
      </w:r>
    </w:p>
    <w:p w14:paraId="62A60AE6" w14:textId="616E6D99" w:rsid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xml:space="preserve">V případě, že zhotovitel bude chtít nahradit osobu HIP, musí objednateli zároveň doložit, že tato nová osoba má minimálně stejnou úroveň kvalifikace a zkušeností, které byly hodnoceny v rámci kritérií hodnocení v zadávacím řízení. </w:t>
      </w:r>
      <w:r w:rsidRPr="000F2783">
        <w:rPr>
          <w:rStyle w:val="FontStyle29"/>
          <w:rFonts w:ascii="Arial" w:hAnsi="Arial" w:cs="Arial"/>
        </w:rPr>
        <w:t>Pokud nová osoba nedosahuje stejné úrovně zkušeností pro hodnocení v rámci hodnot</w:t>
      </w:r>
      <w:r>
        <w:rPr>
          <w:rStyle w:val="FontStyle29"/>
          <w:rFonts w:ascii="Arial" w:hAnsi="Arial" w:cs="Arial"/>
        </w:rPr>
        <w:t>í</w:t>
      </w:r>
      <w:r w:rsidRPr="000F2783">
        <w:rPr>
          <w:rStyle w:val="FontStyle29"/>
          <w:rFonts w:ascii="Arial" w:hAnsi="Arial" w:cs="Arial"/>
        </w:rPr>
        <w:t xml:space="preserve">cího kritéria, musí dosahovat alespoň takové úrovně, která by při provedení nového hodnocení zajišťovala, že nabídka </w:t>
      </w:r>
      <w:r>
        <w:rPr>
          <w:rStyle w:val="FontStyle29"/>
          <w:rFonts w:ascii="Arial" w:hAnsi="Arial" w:cs="Arial"/>
        </w:rPr>
        <w:t>zhotovitele</w:t>
      </w:r>
      <w:r w:rsidRPr="000F2783">
        <w:rPr>
          <w:rStyle w:val="FontStyle29"/>
          <w:rFonts w:ascii="Arial" w:hAnsi="Arial" w:cs="Arial"/>
        </w:rPr>
        <w:t xml:space="preserve"> by byla stále nejvýhodnější; a </w:t>
      </w:r>
    </w:p>
    <w:p w14:paraId="192710CB" w14:textId="7AD9E802" w:rsidR="0043439A" w:rsidRPr="000F2783" w:rsidRDefault="000F2783" w:rsidP="000F278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 o</w:t>
      </w:r>
      <w:r w:rsidRPr="000F2783">
        <w:rPr>
          <w:rStyle w:val="FontStyle29"/>
          <w:rFonts w:ascii="Arial" w:hAnsi="Arial" w:cs="Arial"/>
        </w:rPr>
        <w:t xml:space="preserve">bjednatel schválí provedení změny osoby vykonávající činnost </w:t>
      </w:r>
      <w:r>
        <w:rPr>
          <w:rStyle w:val="FontStyle29"/>
          <w:rFonts w:ascii="Arial" w:hAnsi="Arial" w:cs="Arial"/>
        </w:rPr>
        <w:t>na dané pozici</w:t>
      </w:r>
      <w:r w:rsidRPr="000F2783">
        <w:rPr>
          <w:rStyle w:val="FontStyle29"/>
          <w:rFonts w:ascii="Arial" w:hAnsi="Arial" w:cs="Arial"/>
        </w:rPr>
        <w:t>.</w:t>
      </w:r>
    </w:p>
    <w:p w14:paraId="3BDF6989" w14:textId="47A4A022" w:rsidR="008049B9" w:rsidRDefault="008049B9" w:rsidP="00A17085">
      <w:pPr>
        <w:pStyle w:val="Zkladntext2"/>
        <w:numPr>
          <w:ilvl w:val="0"/>
          <w:numId w:val="7"/>
        </w:numPr>
        <w:tabs>
          <w:tab w:val="left" w:pos="5387"/>
        </w:tabs>
        <w:spacing w:after="120" w:line="259" w:lineRule="exact"/>
        <w:rPr>
          <w:rFonts w:ascii="Arial" w:hAnsi="Arial" w:cs="Arial"/>
          <w:sz w:val="20"/>
          <w:szCs w:val="20"/>
        </w:rPr>
      </w:pPr>
      <w:r w:rsidRPr="008049B9">
        <w:rPr>
          <w:rFonts w:ascii="Arial" w:hAnsi="Arial" w:cs="Arial"/>
          <w:sz w:val="20"/>
          <w:szCs w:val="20"/>
        </w:rPr>
        <w:t>Zhotovitel je povinen zajistit, aby se na realizaci díla, s výjimkou činnosti dle čl. I. odst. 1.</w:t>
      </w:r>
      <w:r w:rsidR="00066808">
        <w:rPr>
          <w:rFonts w:ascii="Arial" w:hAnsi="Arial" w:cs="Arial"/>
          <w:sz w:val="20"/>
          <w:szCs w:val="20"/>
        </w:rPr>
        <w:t xml:space="preserve">3 písm. </w:t>
      </w:r>
      <w:r w:rsidR="00DB78B5">
        <w:rPr>
          <w:rFonts w:ascii="Arial" w:hAnsi="Arial" w:cs="Arial"/>
          <w:sz w:val="20"/>
          <w:szCs w:val="20"/>
        </w:rPr>
        <w:t xml:space="preserve">j), </w:t>
      </w:r>
      <w:r w:rsidR="00066808">
        <w:rPr>
          <w:rFonts w:ascii="Arial" w:hAnsi="Arial" w:cs="Arial"/>
          <w:sz w:val="20"/>
          <w:szCs w:val="20"/>
        </w:rPr>
        <w:t>k</w:t>
      </w:r>
      <w:r w:rsidR="00762107">
        <w:rPr>
          <w:rFonts w:ascii="Arial" w:hAnsi="Arial" w:cs="Arial"/>
          <w:sz w:val="20"/>
          <w:szCs w:val="20"/>
        </w:rPr>
        <w:t>)</w:t>
      </w:r>
      <w:r w:rsidR="00C00938">
        <w:rPr>
          <w:rFonts w:ascii="Arial" w:hAnsi="Arial" w:cs="Arial"/>
          <w:sz w:val="20"/>
          <w:szCs w:val="20"/>
        </w:rPr>
        <w:t>, l) a m)</w:t>
      </w:r>
      <w:r w:rsidRPr="008049B9">
        <w:rPr>
          <w:rFonts w:ascii="Arial" w:hAnsi="Arial" w:cs="Arial"/>
          <w:sz w:val="20"/>
          <w:szCs w:val="20"/>
        </w:rPr>
        <w:t xml:space="preserve"> smlouvy, podílel alespoň 1 student stavebního či architektonického oboru střední, vyšší odborné nebo vysoké školy, a to po dobu nejméně </w:t>
      </w:r>
      <w:r w:rsidR="00A17085">
        <w:rPr>
          <w:rFonts w:ascii="Arial" w:hAnsi="Arial" w:cs="Arial"/>
          <w:sz w:val="20"/>
          <w:szCs w:val="20"/>
        </w:rPr>
        <w:t xml:space="preserve">1 měsíce </w:t>
      </w:r>
      <w:r w:rsidR="00A17085" w:rsidRPr="00A17085">
        <w:rPr>
          <w:rFonts w:ascii="Arial" w:hAnsi="Arial" w:cs="Arial"/>
          <w:sz w:val="20"/>
          <w:szCs w:val="20"/>
        </w:rPr>
        <w:t>při plném úvazku, tj. 40 hod./týden. Při kratším týdenním úvazku bude povinnost považována za splněnou po odpracování alespoň 160 hodin studentem.</w:t>
      </w:r>
      <w:r w:rsidRPr="008049B9">
        <w:rPr>
          <w:rFonts w:ascii="Arial" w:hAnsi="Arial" w:cs="Arial"/>
          <w:sz w:val="20"/>
          <w:szCs w:val="20"/>
        </w:rPr>
        <w:t xml:space="preserve"> Splnění této povinnosti zhotovitel prokáže ve lhůtě pro </w:t>
      </w:r>
      <w:r w:rsidR="00762107">
        <w:rPr>
          <w:rFonts w:ascii="Arial" w:hAnsi="Arial" w:cs="Arial"/>
          <w:sz w:val="20"/>
          <w:szCs w:val="20"/>
        </w:rPr>
        <w:t>předání DPS</w:t>
      </w:r>
      <w:r w:rsidRPr="008049B9">
        <w:rPr>
          <w:rFonts w:ascii="Arial" w:hAnsi="Arial" w:cs="Arial"/>
          <w:sz w:val="20"/>
          <w:szCs w:val="20"/>
        </w:rPr>
        <w:t xml:space="preserve"> předložením čestného prohlášení s uvedením jména a příjmení studenta vykonávajícího odbornou studijní praxi, identifikačních údajů školy a název studijního oboru. Přílohu čestného prohlášení bude tvořit smlouva se studentem nebo školou. Smlouvou se pro tyto účely rozumí především pracovní smlouva, dohoda o pracovní činnosti, dohoda o provedení práce, dohoda o odborné praxi studenta apod.</w:t>
      </w:r>
    </w:p>
    <w:p w14:paraId="337F88DD" w14:textId="77777777" w:rsidR="00762107" w:rsidRPr="00977450" w:rsidRDefault="00762107" w:rsidP="00762107">
      <w:pPr>
        <w:pStyle w:val="Zkladntext2"/>
        <w:tabs>
          <w:tab w:val="left" w:pos="5387"/>
        </w:tabs>
        <w:spacing w:after="120" w:line="259" w:lineRule="exact"/>
        <w:ind w:left="680"/>
        <w:rPr>
          <w:rStyle w:val="FontStyle29"/>
          <w:rFonts w:ascii="Arial" w:hAnsi="Arial" w:cs="Arial"/>
        </w:rPr>
      </w:pPr>
    </w:p>
    <w:p w14:paraId="5D9E39BF" w14:textId="7EAE1299" w:rsidR="0043439A" w:rsidRPr="0043439A" w:rsidRDefault="0043439A" w:rsidP="002B7978">
      <w:pPr>
        <w:pStyle w:val="Nadpis1"/>
        <w:numPr>
          <w:ilvl w:val="0"/>
          <w:numId w:val="3"/>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AB10A20"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14:paraId="74DE680E"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134AD9CC"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 základě smlouvy.</w:t>
      </w:r>
    </w:p>
    <w:p w14:paraId="39923290" w14:textId="0CD7254C"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Objednatel je povinen vady projektové dokumentace nebo jiného výstupu zhotoveného na základě této smlouvy písemně uplatnit u zhotovitele, a to bez zbytečného odkladu po té, co se o nich dozvěděl. Pro vyloučení pochybností strany sjednávají, že objednatel má právo takto vadu uplatnit po celou dobu životnosti projektované stavby a výslovně sjednávají, že § 2112 zákona č. 89/2012 Sb., občanský zákoník,</w:t>
      </w:r>
      <w:r w:rsidR="00E70DA0">
        <w:rPr>
          <w:rStyle w:val="FontStyle29"/>
          <w:rFonts w:ascii="Arial" w:hAnsi="Arial" w:cs="Arial"/>
          <w:color w:val="auto"/>
        </w:rPr>
        <w:t xml:space="preserve"> ve znění pozdějších předpisů</w:t>
      </w:r>
      <w:r w:rsidRPr="0043439A">
        <w:rPr>
          <w:rStyle w:val="FontStyle29"/>
          <w:rFonts w:ascii="Arial" w:hAnsi="Arial" w:cs="Arial"/>
          <w:color w:val="auto"/>
        </w:rPr>
        <w:t xml:space="preserve"> se pro právní vztah založený touto smlouvou nepoužije.</w:t>
      </w:r>
    </w:p>
    <w:p w14:paraId="38AA94C8" w14:textId="77BAE476" w:rsid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Právo na odstranění vady díla</w:t>
      </w:r>
      <w:r w:rsidR="003E6048">
        <w:rPr>
          <w:rStyle w:val="FontStyle29"/>
          <w:rFonts w:ascii="Arial" w:hAnsi="Arial" w:cs="Arial"/>
          <w:color w:val="auto"/>
        </w:rPr>
        <w:t xml:space="preserve"> či jeho části</w:t>
      </w:r>
      <w:r w:rsidRPr="0043439A">
        <w:rPr>
          <w:rStyle w:val="FontStyle29"/>
          <w:rFonts w:ascii="Arial" w:hAnsi="Arial" w:cs="Arial"/>
          <w:color w:val="auto"/>
        </w:rPr>
        <w:t>, zjištěné po předání díla</w:t>
      </w:r>
      <w:r w:rsidR="003E6048">
        <w:rPr>
          <w:rStyle w:val="FontStyle29"/>
          <w:rFonts w:ascii="Arial" w:hAnsi="Arial" w:cs="Arial"/>
          <w:color w:val="auto"/>
        </w:rPr>
        <w:t xml:space="preserve"> (části díla)</w:t>
      </w:r>
      <w:r w:rsidRPr="0043439A">
        <w:rPr>
          <w:rStyle w:val="FontStyle29"/>
          <w:rFonts w:ascii="Arial" w:hAnsi="Arial" w:cs="Arial"/>
          <w:color w:val="auto"/>
        </w:rPr>
        <w:t xml:space="preserve">, objednatel u zhotovitele uplatní písemnou formou. Zhotovitel bez zbytečného odkladu, nejpozději ve lhůtě do tří </w:t>
      </w:r>
      <w:r>
        <w:rPr>
          <w:rStyle w:val="FontStyle29"/>
          <w:rFonts w:ascii="Arial" w:hAnsi="Arial" w:cs="Arial"/>
          <w:color w:val="auto"/>
        </w:rPr>
        <w:t xml:space="preserve">(3) </w:t>
      </w:r>
      <w:r w:rsidRPr="0043439A">
        <w:rPr>
          <w:rStyle w:val="FontStyle29"/>
          <w:rFonts w:ascii="Arial" w:hAnsi="Arial" w:cs="Arial"/>
          <w:color w:val="auto"/>
        </w:rPr>
        <w:t xml:space="preserve">pracovních dní od doručení reklamace, projedná s objednatelem reklamovanou vadu a způsob jejího odstranění. </w:t>
      </w:r>
      <w:r w:rsidR="00187B67">
        <w:rPr>
          <w:rStyle w:val="FontStyle29"/>
          <w:rFonts w:ascii="Arial" w:hAnsi="Arial" w:cs="Arial"/>
          <w:color w:val="auto"/>
        </w:rPr>
        <w:t>Zhotovitel je povinen odstranit reklamované vady</w:t>
      </w:r>
      <w:r w:rsidRPr="0043439A">
        <w:rPr>
          <w:rStyle w:val="FontStyle29"/>
          <w:rFonts w:ascii="Arial" w:hAnsi="Arial" w:cs="Arial"/>
          <w:color w:val="auto"/>
        </w:rPr>
        <w:t xml:space="preserve"> v přiměřené lhůtě, tj. nejpozději do sedmi</w:t>
      </w:r>
      <w:r>
        <w:rPr>
          <w:rStyle w:val="FontStyle29"/>
          <w:rFonts w:ascii="Arial" w:hAnsi="Arial" w:cs="Arial"/>
          <w:color w:val="auto"/>
        </w:rPr>
        <w:t xml:space="preserve"> (7)</w:t>
      </w:r>
      <w:r w:rsidRPr="0043439A">
        <w:rPr>
          <w:rStyle w:val="FontStyle29"/>
          <w:rFonts w:ascii="Arial" w:hAnsi="Arial" w:cs="Arial"/>
          <w:color w:val="auto"/>
        </w:rPr>
        <w:t xml:space="preserve"> kalendářních dní o</w:t>
      </w:r>
      <w:r w:rsidR="002E354C">
        <w:rPr>
          <w:rStyle w:val="FontStyle29"/>
          <w:rFonts w:ascii="Arial" w:hAnsi="Arial" w:cs="Arial"/>
          <w:color w:val="auto"/>
        </w:rPr>
        <w:t>d jejich reklamace objednatelem, nebo v jiné lhůtě písemně sjednané s objednatelem</w:t>
      </w:r>
      <w:r w:rsidRPr="0043439A">
        <w:rPr>
          <w:rStyle w:val="FontStyle29"/>
          <w:rFonts w:ascii="Arial" w:hAnsi="Arial" w:cs="Arial"/>
          <w:color w:val="auto"/>
        </w:rPr>
        <w:t>.</w:t>
      </w:r>
    </w:p>
    <w:p w14:paraId="2A1BB551" w14:textId="5C8A6556" w:rsidR="009A2C84" w:rsidRPr="009A2C84" w:rsidRDefault="009A2C84" w:rsidP="002B7978">
      <w:pPr>
        <w:pStyle w:val="Zkladntext2"/>
        <w:numPr>
          <w:ilvl w:val="0"/>
          <w:numId w:val="8"/>
        </w:numPr>
        <w:tabs>
          <w:tab w:val="left" w:pos="5387"/>
        </w:tabs>
        <w:spacing w:after="120" w:line="259" w:lineRule="exact"/>
        <w:rPr>
          <w:rStyle w:val="FontStyle29"/>
          <w:rFonts w:ascii="Arial" w:hAnsi="Arial" w:cs="Arial"/>
          <w:color w:val="auto"/>
        </w:rPr>
      </w:pPr>
      <w:r w:rsidRPr="009A2C84">
        <w:rPr>
          <w:rStyle w:val="FontStyle29"/>
          <w:rFonts w:ascii="Arial" w:hAnsi="Arial" w:cs="Arial"/>
          <w:color w:val="auto"/>
        </w:rPr>
        <w:t xml:space="preserve">Neodstraní-li zhotovitel reklamované vady díla či jeho části ve lhůtě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 xml:space="preserve">5.5 </w:t>
      </w:r>
      <w:r w:rsidRPr="009A2C84">
        <w:rPr>
          <w:rStyle w:val="FontStyle29"/>
          <w:rFonts w:ascii="Arial" w:hAnsi="Arial" w:cs="Arial"/>
          <w:color w:val="auto"/>
        </w:rPr>
        <w:t xml:space="preserve">smlouvy anebo nezahájí-li zhotovitel odstraňování vad díla v termínech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5.5</w:t>
      </w:r>
      <w:r w:rsidRPr="009A2C84">
        <w:rPr>
          <w:rStyle w:val="FontStyle29"/>
          <w:rFonts w:ascii="Arial" w:hAnsi="Arial" w:cs="Arial"/>
          <w:color w:val="auto"/>
        </w:rPr>
        <w:t xml:space="preserve"> smlouvy anebo oznámí-li zhotovitel objednateli před uplynutím doby k odstranění vad či nedodělků díla, že vadu neodstraní anebo je-li zřejmé, že zhotovitel reklamované vady díla či jeho části neodstraní, má objednatel oprávnění též právo zadat provedení oprav jiné osobě anebo požadovat slevu z odměny za provedení díla. </w:t>
      </w:r>
    </w:p>
    <w:p w14:paraId="0884672B" w14:textId="3ADE501E" w:rsidR="009A2C84" w:rsidRPr="0043439A" w:rsidRDefault="009A2C84" w:rsidP="009A2C84">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V případě zadání provedení oprav jiné osobě</w:t>
      </w:r>
      <w:r w:rsidRPr="009A2C84">
        <w:rPr>
          <w:rStyle w:val="FontStyle29"/>
          <w:rFonts w:ascii="Arial" w:hAnsi="Arial" w:cs="Arial"/>
          <w:color w:val="auto"/>
        </w:rPr>
        <w:t xml:space="preserve"> vzniká</w:t>
      </w:r>
      <w:r>
        <w:rPr>
          <w:rStyle w:val="FontStyle29"/>
          <w:rFonts w:ascii="Arial" w:hAnsi="Arial" w:cs="Arial"/>
          <w:color w:val="auto"/>
        </w:rPr>
        <w:t xml:space="preserve"> objednateli</w:t>
      </w:r>
      <w:r w:rsidRPr="009A2C84">
        <w:rPr>
          <w:rStyle w:val="FontStyle29"/>
          <w:rFonts w:ascii="Arial" w:hAnsi="Arial" w:cs="Arial"/>
          <w:color w:val="auto"/>
        </w:rPr>
        <w:t xml:space="preserve"> nárok, aby mu zhotovitel zaplatil částku připadající na cenu, kterou objednatel třetí osobě v důsledku tohoto postupu zaplatí. Nárok objednatele účtovat zhotoviteli smluvní pokutu tím nezaniká.</w:t>
      </w:r>
    </w:p>
    <w:p w14:paraId="031A87AA"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Práva a povinnosti z odpovědnosti zhotovitele za vady na předané části díla nezanikají ani odstoupením kterékoli ze smluvních stran od smlouvy.</w:t>
      </w:r>
    </w:p>
    <w:p w14:paraId="2BD3316B"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77777777"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neodpovídá za vady díla, jestliže tyto vady byly způsobeny předáním nevhodných nebo neúplných podkladů a pokynů v případě, že zhotovitel na ně objednatele upozornil a objednatel na jejich použití nebo provedení trval.</w:t>
      </w:r>
    </w:p>
    <w:p w14:paraId="1CEC72F0" w14:textId="232FC031" w:rsidR="0043439A" w:rsidRPr="0043439A" w:rsidRDefault="0043439A" w:rsidP="002B7978">
      <w:pPr>
        <w:pStyle w:val="Zkladntext2"/>
        <w:numPr>
          <w:ilvl w:val="0"/>
          <w:numId w:val="8"/>
        </w:numPr>
        <w:tabs>
          <w:tab w:val="left" w:pos="5387"/>
        </w:tabs>
        <w:spacing w:after="120" w:line="259" w:lineRule="exact"/>
        <w:rPr>
          <w:rStyle w:val="FontStyle29"/>
          <w:rFonts w:ascii="Arial" w:hAnsi="Arial" w:cs="Arial"/>
          <w:color w:val="auto"/>
        </w:rPr>
      </w:pPr>
      <w:r w:rsidRPr="0043439A">
        <w:rPr>
          <w:rStyle w:val="FontStyle29"/>
          <w:rFonts w:ascii="Arial" w:hAnsi="Arial" w:cs="Arial"/>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79ECCB93" w14:textId="0C4AB3F3" w:rsidR="0043439A" w:rsidRDefault="0043439A" w:rsidP="0043439A">
      <w:pPr>
        <w:pStyle w:val="Zkladntext2"/>
        <w:tabs>
          <w:tab w:val="left" w:pos="5387"/>
        </w:tabs>
        <w:spacing w:after="120" w:line="259" w:lineRule="exact"/>
        <w:ind w:left="680"/>
        <w:rPr>
          <w:rStyle w:val="FontStyle29"/>
          <w:rFonts w:ascii="Arial" w:hAnsi="Arial" w:cs="Arial"/>
        </w:rPr>
      </w:pPr>
    </w:p>
    <w:p w14:paraId="30FBB329" w14:textId="517D482C" w:rsidR="0043439A" w:rsidRPr="0043439A" w:rsidRDefault="0043439A" w:rsidP="002B7978">
      <w:pPr>
        <w:pStyle w:val="Nadpis1"/>
        <w:numPr>
          <w:ilvl w:val="0"/>
          <w:numId w:val="3"/>
        </w:numPr>
        <w:spacing w:after="120"/>
        <w:ind w:left="567" w:hanging="210"/>
        <w:jc w:val="center"/>
        <w:rPr>
          <w:rFonts w:ascii="Arial" w:hAnsi="Arial" w:cs="Arial"/>
          <w:color w:val="auto"/>
          <w:sz w:val="20"/>
          <w:szCs w:val="20"/>
        </w:rPr>
      </w:pPr>
      <w:r w:rsidRPr="0043439A">
        <w:rPr>
          <w:rFonts w:ascii="Arial" w:hAnsi="Arial" w:cs="Arial"/>
          <w:color w:val="auto"/>
          <w:sz w:val="20"/>
          <w:szCs w:val="20"/>
        </w:rPr>
        <w:t>Smluvní pokuta a úrok z prodlení</w:t>
      </w:r>
    </w:p>
    <w:p w14:paraId="179859D6" w14:textId="549E1049" w:rsidR="0043439A" w:rsidRPr="0043439A" w:rsidRDefault="0043439A" w:rsidP="002B7978">
      <w:pPr>
        <w:pStyle w:val="Zkladntext2"/>
        <w:numPr>
          <w:ilvl w:val="0"/>
          <w:numId w:val="11"/>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Obě smluvní strany sjednávají ve smyslu ustanovení § 2048 a násl. </w:t>
      </w:r>
      <w:r w:rsidR="00E70DA0">
        <w:rPr>
          <w:rStyle w:val="FontStyle29"/>
          <w:rFonts w:ascii="Arial" w:hAnsi="Arial" w:cs="Arial"/>
        </w:rPr>
        <w:t xml:space="preserve">zákona č. 89/2012 Sb., </w:t>
      </w:r>
      <w:r w:rsidRPr="0043439A">
        <w:rPr>
          <w:rStyle w:val="FontStyle29"/>
          <w:rFonts w:ascii="Arial" w:hAnsi="Arial" w:cs="Arial"/>
        </w:rPr>
        <w:t>občansk</w:t>
      </w:r>
      <w:r w:rsidR="00E70DA0">
        <w:rPr>
          <w:rStyle w:val="FontStyle29"/>
          <w:rFonts w:ascii="Arial" w:hAnsi="Arial" w:cs="Arial"/>
        </w:rPr>
        <w:t>ý</w:t>
      </w:r>
      <w:r w:rsidRPr="0043439A">
        <w:rPr>
          <w:rStyle w:val="FontStyle29"/>
          <w:rFonts w:ascii="Arial" w:hAnsi="Arial" w:cs="Arial"/>
        </w:rPr>
        <w:t xml:space="preserve"> zákoník</w:t>
      </w:r>
      <w:r w:rsidR="00E70DA0">
        <w:rPr>
          <w:rStyle w:val="FontStyle29"/>
          <w:rFonts w:ascii="Arial" w:hAnsi="Arial" w:cs="Arial"/>
        </w:rPr>
        <w:t>, ve znění pozdějších předpisů</w:t>
      </w:r>
      <w:r w:rsidRPr="0043439A">
        <w:rPr>
          <w:rStyle w:val="FontStyle29"/>
          <w:rFonts w:ascii="Arial" w:hAnsi="Arial" w:cs="Arial"/>
        </w:rPr>
        <w:t xml:space="preserve"> smluvní pokutu za porušení závazků vyplývajících z této smlouvy takto:</w:t>
      </w:r>
    </w:p>
    <w:p w14:paraId="4ABB1AAB" w14:textId="08024ACB" w:rsidR="0043439A" w:rsidRPr="0043439A" w:rsidRDefault="0043439A"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v případě prodlení objednatele s </w:t>
      </w:r>
      <w:r w:rsidR="009905D7">
        <w:rPr>
          <w:rFonts w:ascii="Arial" w:hAnsi="Arial" w:cs="Arial"/>
          <w:sz w:val="20"/>
          <w:szCs w:val="20"/>
        </w:rPr>
        <w:t>úhradou</w:t>
      </w:r>
      <w:r w:rsidRPr="0043439A">
        <w:rPr>
          <w:rFonts w:ascii="Arial" w:hAnsi="Arial" w:cs="Arial"/>
          <w:sz w:val="20"/>
          <w:szCs w:val="20"/>
        </w:rPr>
        <w:t xml:space="preserve"> faktur má zhotovitel vůči objednateli nárok na smluvní pokutu ve výši 0,</w:t>
      </w:r>
      <w:r w:rsidR="009905D7">
        <w:rPr>
          <w:rFonts w:ascii="Arial" w:hAnsi="Arial" w:cs="Arial"/>
          <w:sz w:val="20"/>
          <w:szCs w:val="20"/>
        </w:rPr>
        <w:t>1</w:t>
      </w:r>
      <w:r w:rsidRPr="0043439A">
        <w:rPr>
          <w:rFonts w:ascii="Arial" w:hAnsi="Arial" w:cs="Arial"/>
          <w:sz w:val="20"/>
          <w:szCs w:val="20"/>
        </w:rPr>
        <w:t xml:space="preserve"> % (slovy: </w:t>
      </w:r>
      <w:r w:rsidR="009905D7">
        <w:rPr>
          <w:rFonts w:ascii="Arial" w:hAnsi="Arial" w:cs="Arial"/>
          <w:sz w:val="20"/>
          <w:szCs w:val="20"/>
        </w:rPr>
        <w:t>jedna</w:t>
      </w:r>
      <w:r w:rsidRPr="0043439A">
        <w:rPr>
          <w:rFonts w:ascii="Arial" w:hAnsi="Arial" w:cs="Arial"/>
          <w:sz w:val="20"/>
          <w:szCs w:val="20"/>
        </w:rPr>
        <w:t xml:space="preserve"> </w:t>
      </w:r>
      <w:r w:rsidR="00E70DA0">
        <w:rPr>
          <w:rFonts w:ascii="Arial" w:hAnsi="Arial" w:cs="Arial"/>
          <w:sz w:val="20"/>
          <w:szCs w:val="20"/>
        </w:rPr>
        <w:t>de</w:t>
      </w:r>
      <w:r w:rsidR="004C2A3B">
        <w:rPr>
          <w:rFonts w:ascii="Arial" w:hAnsi="Arial" w:cs="Arial"/>
          <w:sz w:val="20"/>
          <w:szCs w:val="20"/>
        </w:rPr>
        <w:t>setin</w:t>
      </w:r>
      <w:r w:rsidR="009905D7">
        <w:rPr>
          <w:rFonts w:ascii="Arial" w:hAnsi="Arial" w:cs="Arial"/>
          <w:sz w:val="20"/>
          <w:szCs w:val="20"/>
        </w:rPr>
        <w:t>a</w:t>
      </w:r>
      <w:r w:rsidRPr="0043439A">
        <w:rPr>
          <w:rFonts w:ascii="Arial" w:hAnsi="Arial" w:cs="Arial"/>
          <w:sz w:val="20"/>
          <w:szCs w:val="20"/>
        </w:rPr>
        <w:t xml:space="preserve"> procenta) z dlužné částky za každý i započatý den prodlení a objednatel je povinen tuto smluvní pokutu zaplatit; </w:t>
      </w:r>
    </w:p>
    <w:p w14:paraId="06FAE73E" w14:textId="41ED711B" w:rsidR="0043439A" w:rsidRPr="0043439A" w:rsidRDefault="0043439A"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 xml:space="preserve">v případě prodlení zhotovitele s předáním díla nebo jeho dílčích částí dle čl. </w:t>
      </w:r>
      <w:r>
        <w:rPr>
          <w:rFonts w:ascii="Arial" w:hAnsi="Arial" w:cs="Arial"/>
          <w:sz w:val="20"/>
          <w:szCs w:val="20"/>
        </w:rPr>
        <w:t>III</w:t>
      </w:r>
      <w:r w:rsidRPr="0043439A">
        <w:rPr>
          <w:rFonts w:ascii="Arial" w:hAnsi="Arial" w:cs="Arial"/>
          <w:sz w:val="20"/>
          <w:szCs w:val="20"/>
        </w:rPr>
        <w:t xml:space="preserve"> </w:t>
      </w:r>
      <w:r w:rsidR="009905D7">
        <w:rPr>
          <w:rFonts w:ascii="Arial" w:hAnsi="Arial" w:cs="Arial"/>
          <w:sz w:val="20"/>
          <w:szCs w:val="20"/>
        </w:rPr>
        <w:t xml:space="preserve">odst. 3.1 </w:t>
      </w:r>
      <w:r w:rsidRPr="0043439A">
        <w:rPr>
          <w:rFonts w:ascii="Arial" w:hAnsi="Arial" w:cs="Arial"/>
          <w:sz w:val="20"/>
          <w:szCs w:val="20"/>
        </w:rPr>
        <w:t>smlouvy</w:t>
      </w:r>
      <w:r w:rsidR="009905D7">
        <w:rPr>
          <w:rFonts w:ascii="Arial" w:hAnsi="Arial" w:cs="Arial"/>
          <w:sz w:val="20"/>
          <w:szCs w:val="20"/>
        </w:rPr>
        <w:t xml:space="preserve"> nebo s provedením úprav či odstraněním vad či nedodělků dle čl. III. odst. 3.2 a 3.3 smlouvy</w:t>
      </w:r>
      <w:r w:rsidRPr="0043439A">
        <w:rPr>
          <w:rFonts w:ascii="Arial" w:hAnsi="Arial" w:cs="Arial"/>
          <w:sz w:val="20"/>
          <w:szCs w:val="20"/>
        </w:rPr>
        <w:t xml:space="preserve"> má objednatel vůči zhotoviteli nárok na smluvní pokutu ve výši 0,</w:t>
      </w:r>
      <w:r w:rsidR="009905D7">
        <w:rPr>
          <w:rFonts w:ascii="Arial" w:hAnsi="Arial" w:cs="Arial"/>
          <w:sz w:val="20"/>
          <w:szCs w:val="20"/>
        </w:rPr>
        <w:t>1</w:t>
      </w:r>
      <w:r w:rsidRPr="0043439A">
        <w:rPr>
          <w:rFonts w:ascii="Arial" w:hAnsi="Arial" w:cs="Arial"/>
          <w:sz w:val="20"/>
          <w:szCs w:val="20"/>
        </w:rPr>
        <w:t xml:space="preserve"> % (slovy: </w:t>
      </w:r>
      <w:r w:rsidR="009905D7">
        <w:rPr>
          <w:rFonts w:ascii="Arial" w:hAnsi="Arial" w:cs="Arial"/>
          <w:sz w:val="20"/>
          <w:szCs w:val="20"/>
        </w:rPr>
        <w:t>jedna</w:t>
      </w:r>
      <w:r w:rsidR="007C2424">
        <w:rPr>
          <w:rFonts w:ascii="Arial" w:hAnsi="Arial" w:cs="Arial"/>
          <w:sz w:val="20"/>
          <w:szCs w:val="20"/>
        </w:rPr>
        <w:t xml:space="preserve"> desetin</w:t>
      </w:r>
      <w:r w:rsidR="009905D7">
        <w:rPr>
          <w:rFonts w:ascii="Arial" w:hAnsi="Arial" w:cs="Arial"/>
          <w:sz w:val="20"/>
          <w:szCs w:val="20"/>
        </w:rPr>
        <w:t>a</w:t>
      </w:r>
      <w:r w:rsidRPr="0043439A">
        <w:rPr>
          <w:rFonts w:ascii="Arial" w:hAnsi="Arial" w:cs="Arial"/>
          <w:sz w:val="20"/>
          <w:szCs w:val="20"/>
        </w:rPr>
        <w:t xml:space="preserve"> procenta) z </w:t>
      </w:r>
      <w:r w:rsidR="00C00938">
        <w:rPr>
          <w:rFonts w:ascii="Arial" w:hAnsi="Arial" w:cs="Arial"/>
          <w:sz w:val="20"/>
          <w:szCs w:val="20"/>
        </w:rPr>
        <w:t>c</w:t>
      </w:r>
      <w:r>
        <w:rPr>
          <w:rFonts w:ascii="Arial" w:hAnsi="Arial" w:cs="Arial"/>
          <w:sz w:val="20"/>
          <w:szCs w:val="20"/>
        </w:rPr>
        <w:t>eny</w:t>
      </w:r>
      <w:r w:rsidRPr="0043439A">
        <w:rPr>
          <w:rFonts w:ascii="Arial" w:hAnsi="Arial" w:cs="Arial"/>
          <w:sz w:val="20"/>
          <w:szCs w:val="20"/>
        </w:rPr>
        <w:t xml:space="preserve"> dle čl. </w:t>
      </w:r>
      <w:r>
        <w:rPr>
          <w:rFonts w:ascii="Arial" w:hAnsi="Arial" w:cs="Arial"/>
          <w:sz w:val="20"/>
          <w:szCs w:val="20"/>
        </w:rPr>
        <w:t>II</w:t>
      </w:r>
      <w:r w:rsidRPr="0043439A">
        <w:rPr>
          <w:rFonts w:ascii="Arial" w:hAnsi="Arial" w:cs="Arial"/>
          <w:sz w:val="20"/>
          <w:szCs w:val="20"/>
        </w:rPr>
        <w:t xml:space="preserve"> odst. </w:t>
      </w:r>
      <w:r>
        <w:rPr>
          <w:rFonts w:ascii="Arial" w:hAnsi="Arial" w:cs="Arial"/>
          <w:sz w:val="20"/>
          <w:szCs w:val="20"/>
        </w:rPr>
        <w:t>2</w:t>
      </w:r>
      <w:r w:rsidRPr="0043439A">
        <w:rPr>
          <w:rFonts w:ascii="Arial" w:hAnsi="Arial" w:cs="Arial"/>
          <w:sz w:val="20"/>
          <w:szCs w:val="20"/>
        </w:rPr>
        <w:t>.1 smlouvy včetně DPH za každý i započatý den prodlení a zhotovitel je povinen tuto smluvní pokutu zaplatit;</w:t>
      </w:r>
    </w:p>
    <w:p w14:paraId="6285F62F" w14:textId="6DAA1BA1" w:rsidR="0043439A" w:rsidRPr="0043439A" w:rsidRDefault="0043439A"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 xml:space="preserve">v případě, že zhotovitel neodstraní vady v dohodnutém termínu dle čl. V. </w:t>
      </w:r>
      <w:r w:rsidR="009905D7">
        <w:rPr>
          <w:rFonts w:ascii="Arial" w:hAnsi="Arial" w:cs="Arial"/>
          <w:sz w:val="20"/>
          <w:szCs w:val="20"/>
        </w:rPr>
        <w:t>odst. 5.5</w:t>
      </w:r>
      <w:r w:rsidRPr="0043439A">
        <w:rPr>
          <w:rFonts w:ascii="Arial" w:hAnsi="Arial" w:cs="Arial"/>
          <w:sz w:val="20"/>
          <w:szCs w:val="20"/>
        </w:rPr>
        <w:t xml:space="preserve"> smlouvy, má objednatel vůči zhotoviteli nárok na smluvní pokutu ve výši </w:t>
      </w:r>
      <w:r w:rsidR="009905D7">
        <w:rPr>
          <w:rFonts w:ascii="Arial" w:hAnsi="Arial" w:cs="Arial"/>
          <w:sz w:val="20"/>
          <w:szCs w:val="20"/>
        </w:rPr>
        <w:t>10.000</w:t>
      </w:r>
      <w:r w:rsidRPr="0043439A">
        <w:rPr>
          <w:rFonts w:ascii="Arial" w:hAnsi="Arial" w:cs="Arial"/>
          <w:sz w:val="20"/>
          <w:szCs w:val="20"/>
        </w:rPr>
        <w:t xml:space="preserve">,- Kč (slovy: </w:t>
      </w:r>
      <w:r w:rsidR="009905D7">
        <w:rPr>
          <w:rFonts w:ascii="Arial" w:hAnsi="Arial" w:cs="Arial"/>
          <w:sz w:val="20"/>
          <w:szCs w:val="20"/>
        </w:rPr>
        <w:t>deset tisíc</w:t>
      </w:r>
      <w:r w:rsidRPr="0043439A">
        <w:rPr>
          <w:rFonts w:ascii="Arial" w:hAnsi="Arial" w:cs="Arial"/>
          <w:sz w:val="20"/>
          <w:szCs w:val="20"/>
        </w:rPr>
        <w:t xml:space="preserve"> korun českých) za každý i započatý den prodlení a zhotovitel je povinen tuto smluvní pokutu zaplatit</w:t>
      </w:r>
      <w:r w:rsidR="00E06895">
        <w:rPr>
          <w:rFonts w:ascii="Arial" w:hAnsi="Arial" w:cs="Arial"/>
          <w:sz w:val="20"/>
          <w:szCs w:val="20"/>
        </w:rPr>
        <w:t>;</w:t>
      </w:r>
    </w:p>
    <w:p w14:paraId="48425FE9" w14:textId="5D01356D" w:rsidR="0043439A" w:rsidRPr="0043439A" w:rsidRDefault="0043439A"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 xml:space="preserve">v případě, že zhotovitel poruší své povinnosti uvedené v čl. </w:t>
      </w:r>
      <w:r w:rsidR="007C2424">
        <w:rPr>
          <w:rFonts w:ascii="Arial" w:hAnsi="Arial" w:cs="Arial"/>
          <w:sz w:val="20"/>
          <w:szCs w:val="20"/>
        </w:rPr>
        <w:t>IX</w:t>
      </w:r>
      <w:r w:rsidR="00C00938">
        <w:rPr>
          <w:rFonts w:ascii="Arial" w:hAnsi="Arial" w:cs="Arial"/>
          <w:sz w:val="20"/>
          <w:szCs w:val="20"/>
        </w:rPr>
        <w:t>. smlouvy</w:t>
      </w:r>
      <w:r w:rsidRPr="0043439A">
        <w:rPr>
          <w:rFonts w:ascii="Arial" w:hAnsi="Arial" w:cs="Arial"/>
          <w:sz w:val="20"/>
          <w:szCs w:val="20"/>
        </w:rPr>
        <w:t xml:space="preserve">, má objednatel vůči zhotoviteli nárok na smluvní pokutu ve výši </w:t>
      </w:r>
      <w:r w:rsidR="009905D7">
        <w:rPr>
          <w:rFonts w:ascii="Arial" w:hAnsi="Arial" w:cs="Arial"/>
          <w:sz w:val="20"/>
          <w:szCs w:val="20"/>
        </w:rPr>
        <w:t>5</w:t>
      </w:r>
      <w:r w:rsidRPr="0043439A">
        <w:rPr>
          <w:rFonts w:ascii="Arial" w:hAnsi="Arial" w:cs="Arial"/>
          <w:sz w:val="20"/>
          <w:szCs w:val="20"/>
        </w:rPr>
        <w:t xml:space="preserve"> % (slovy: </w:t>
      </w:r>
      <w:r w:rsidR="009905D7">
        <w:rPr>
          <w:rFonts w:ascii="Arial" w:hAnsi="Arial" w:cs="Arial"/>
          <w:sz w:val="20"/>
          <w:szCs w:val="20"/>
        </w:rPr>
        <w:t xml:space="preserve">pět </w:t>
      </w:r>
      <w:r w:rsidRPr="0043439A">
        <w:rPr>
          <w:rFonts w:ascii="Arial" w:hAnsi="Arial" w:cs="Arial"/>
          <w:sz w:val="20"/>
          <w:szCs w:val="20"/>
        </w:rPr>
        <w:t xml:space="preserve">procent) z </w:t>
      </w:r>
      <w:r w:rsidR="00C00938">
        <w:rPr>
          <w:rFonts w:ascii="Arial" w:hAnsi="Arial" w:cs="Arial"/>
          <w:sz w:val="20"/>
          <w:szCs w:val="20"/>
        </w:rPr>
        <w:t>c</w:t>
      </w:r>
      <w:r w:rsidR="00AC00E7">
        <w:rPr>
          <w:rFonts w:ascii="Arial" w:hAnsi="Arial" w:cs="Arial"/>
          <w:sz w:val="20"/>
          <w:szCs w:val="20"/>
        </w:rPr>
        <w:t>eny</w:t>
      </w:r>
      <w:r w:rsidRPr="0043439A">
        <w:rPr>
          <w:rFonts w:ascii="Arial" w:hAnsi="Arial" w:cs="Arial"/>
          <w:sz w:val="20"/>
          <w:szCs w:val="20"/>
        </w:rPr>
        <w:t xml:space="preserve"> dle </w:t>
      </w:r>
      <w:r w:rsidR="00AC00E7" w:rsidRPr="0043439A">
        <w:rPr>
          <w:rFonts w:ascii="Arial" w:hAnsi="Arial" w:cs="Arial"/>
          <w:sz w:val="20"/>
          <w:szCs w:val="20"/>
        </w:rPr>
        <w:t xml:space="preserve">čl. </w:t>
      </w:r>
      <w:r w:rsidR="00AC00E7">
        <w:rPr>
          <w:rFonts w:ascii="Arial" w:hAnsi="Arial" w:cs="Arial"/>
          <w:sz w:val="20"/>
          <w:szCs w:val="20"/>
        </w:rPr>
        <w:t>II</w:t>
      </w:r>
      <w:r w:rsidR="00AC00E7" w:rsidRPr="0043439A">
        <w:rPr>
          <w:rFonts w:ascii="Arial" w:hAnsi="Arial" w:cs="Arial"/>
          <w:sz w:val="20"/>
          <w:szCs w:val="20"/>
        </w:rPr>
        <w:t xml:space="preserve"> odst. </w:t>
      </w:r>
      <w:r w:rsidR="00AC00E7">
        <w:rPr>
          <w:rFonts w:ascii="Arial" w:hAnsi="Arial" w:cs="Arial"/>
          <w:sz w:val="20"/>
          <w:szCs w:val="20"/>
        </w:rPr>
        <w:t>2</w:t>
      </w:r>
      <w:r w:rsidR="00AC00E7" w:rsidRPr="0043439A">
        <w:rPr>
          <w:rFonts w:ascii="Arial" w:hAnsi="Arial" w:cs="Arial"/>
          <w:sz w:val="20"/>
          <w:szCs w:val="20"/>
        </w:rPr>
        <w:t xml:space="preserve">.1 </w:t>
      </w:r>
      <w:r w:rsidRPr="0043439A">
        <w:rPr>
          <w:rFonts w:ascii="Arial" w:hAnsi="Arial" w:cs="Arial"/>
          <w:sz w:val="20"/>
          <w:szCs w:val="20"/>
        </w:rPr>
        <w:t>smlouvy včetně DPH, a to za každý jednotlivý případ a zhotovitel je povinen tuto smluvní pokutu zaplatit. Smluvní pokutu lze uložit opakovaně;</w:t>
      </w:r>
    </w:p>
    <w:p w14:paraId="35664AA2" w14:textId="2FC681D9" w:rsidR="0043439A" w:rsidRPr="0043439A" w:rsidRDefault="0043439A"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v případě neúplného nebo vadného zpracování výkresové či textové části projektové dokumentace</w:t>
      </w:r>
      <w:r w:rsidR="006F1C62">
        <w:rPr>
          <w:rFonts w:ascii="Arial" w:hAnsi="Arial" w:cs="Arial"/>
          <w:sz w:val="20"/>
          <w:szCs w:val="20"/>
        </w:rPr>
        <w:t>, BIM modelu</w:t>
      </w:r>
      <w:r w:rsidRPr="0043439A">
        <w:rPr>
          <w:rFonts w:ascii="Arial" w:hAnsi="Arial" w:cs="Arial"/>
          <w:sz w:val="20"/>
          <w:szCs w:val="20"/>
        </w:rPr>
        <w:t xml:space="preserve"> či výkazu výměr, které z tohoto důvodu nebude odpovídat požadavkům zák. č. 134/2016 Sb., o zadávání veřejných zakázek,</w:t>
      </w:r>
      <w:r w:rsidR="00C12B50" w:rsidRPr="00C12B50">
        <w:rPr>
          <w:rFonts w:ascii="Arial" w:hAnsi="Arial" w:cs="Arial"/>
          <w:sz w:val="20"/>
          <w:szCs w:val="20"/>
        </w:rPr>
        <w:t xml:space="preserve"> </w:t>
      </w:r>
      <w:r w:rsidR="00C12B50">
        <w:rPr>
          <w:rFonts w:ascii="Arial" w:hAnsi="Arial" w:cs="Arial"/>
          <w:sz w:val="20"/>
          <w:szCs w:val="20"/>
        </w:rPr>
        <w:t>ve znění pozdějších předpisů</w:t>
      </w:r>
      <w:r w:rsidRPr="0043439A">
        <w:rPr>
          <w:rFonts w:ascii="Arial" w:hAnsi="Arial" w:cs="Arial"/>
          <w:sz w:val="20"/>
          <w:szCs w:val="20"/>
        </w:rPr>
        <w:t xml:space="preserve"> nebo podmínkám této smlouvy, nebo způsobí zvýšení smluvní ceny na realizaci předmětné stavby o více než 1 % oproti původní smluvní ceně bez DPH stanovené na základě zadávacího řízení na zhotovitele předmětné stavby, má objednatel vůči zhotoviteli nárok na smluvní pokutu ve výši </w:t>
      </w:r>
      <w:r w:rsidR="006F1C62">
        <w:rPr>
          <w:rFonts w:ascii="Arial" w:hAnsi="Arial" w:cs="Arial"/>
          <w:sz w:val="20"/>
          <w:szCs w:val="20"/>
        </w:rPr>
        <w:t>5</w:t>
      </w:r>
      <w:r w:rsidRPr="0043439A">
        <w:rPr>
          <w:rFonts w:ascii="Arial" w:hAnsi="Arial" w:cs="Arial"/>
          <w:sz w:val="20"/>
          <w:szCs w:val="20"/>
        </w:rPr>
        <w:t xml:space="preserve"> % (slovy: </w:t>
      </w:r>
      <w:r w:rsidR="006F1C62">
        <w:rPr>
          <w:rFonts w:ascii="Arial" w:hAnsi="Arial" w:cs="Arial"/>
          <w:sz w:val="20"/>
          <w:szCs w:val="20"/>
        </w:rPr>
        <w:t>pět</w:t>
      </w:r>
      <w:r w:rsidR="00360AC7">
        <w:rPr>
          <w:rFonts w:ascii="Arial" w:hAnsi="Arial" w:cs="Arial"/>
          <w:sz w:val="20"/>
          <w:szCs w:val="20"/>
        </w:rPr>
        <w:t xml:space="preserve"> </w:t>
      </w:r>
      <w:r w:rsidRPr="0043439A">
        <w:rPr>
          <w:rFonts w:ascii="Arial" w:hAnsi="Arial" w:cs="Arial"/>
          <w:sz w:val="20"/>
          <w:szCs w:val="20"/>
        </w:rPr>
        <w:t>procent) z </w:t>
      </w:r>
      <w:r w:rsidR="00360AC7">
        <w:rPr>
          <w:rFonts w:ascii="Arial" w:hAnsi="Arial" w:cs="Arial"/>
          <w:sz w:val="20"/>
          <w:szCs w:val="20"/>
        </w:rPr>
        <w:t>c</w:t>
      </w:r>
      <w:r w:rsidR="00AC00E7">
        <w:rPr>
          <w:rFonts w:ascii="Arial" w:hAnsi="Arial" w:cs="Arial"/>
          <w:sz w:val="20"/>
          <w:szCs w:val="20"/>
        </w:rPr>
        <w:t>eny</w:t>
      </w:r>
      <w:r w:rsidRPr="0043439A">
        <w:rPr>
          <w:rFonts w:ascii="Arial" w:hAnsi="Arial" w:cs="Arial"/>
          <w:sz w:val="20"/>
          <w:szCs w:val="20"/>
        </w:rPr>
        <w:t xml:space="preserve"> dle </w:t>
      </w:r>
      <w:r w:rsidR="00AC00E7" w:rsidRPr="0043439A">
        <w:rPr>
          <w:rFonts w:ascii="Arial" w:hAnsi="Arial" w:cs="Arial"/>
          <w:sz w:val="20"/>
          <w:szCs w:val="20"/>
        </w:rPr>
        <w:t xml:space="preserve">čl. </w:t>
      </w:r>
      <w:r w:rsidR="00AC00E7">
        <w:rPr>
          <w:rFonts w:ascii="Arial" w:hAnsi="Arial" w:cs="Arial"/>
          <w:sz w:val="20"/>
          <w:szCs w:val="20"/>
        </w:rPr>
        <w:t>II</w:t>
      </w:r>
      <w:r w:rsidR="00AC00E7" w:rsidRPr="0043439A">
        <w:rPr>
          <w:rFonts w:ascii="Arial" w:hAnsi="Arial" w:cs="Arial"/>
          <w:sz w:val="20"/>
          <w:szCs w:val="20"/>
        </w:rPr>
        <w:t xml:space="preserve"> odst. </w:t>
      </w:r>
      <w:r w:rsidR="00AC00E7">
        <w:rPr>
          <w:rFonts w:ascii="Arial" w:hAnsi="Arial" w:cs="Arial"/>
          <w:sz w:val="20"/>
          <w:szCs w:val="20"/>
        </w:rPr>
        <w:t>2</w:t>
      </w:r>
      <w:r w:rsidR="00AC00E7" w:rsidRPr="0043439A">
        <w:rPr>
          <w:rFonts w:ascii="Arial" w:hAnsi="Arial" w:cs="Arial"/>
          <w:sz w:val="20"/>
          <w:szCs w:val="20"/>
        </w:rPr>
        <w:t xml:space="preserve">.1 </w:t>
      </w:r>
      <w:r w:rsidRPr="0043439A">
        <w:rPr>
          <w:rFonts w:ascii="Arial" w:hAnsi="Arial" w:cs="Arial"/>
          <w:sz w:val="20"/>
          <w:szCs w:val="20"/>
        </w:rPr>
        <w:t>smlouvy včetně DPH a zhotovitel je povinen tuto smluvní pokutu zaplatit;</w:t>
      </w:r>
    </w:p>
    <w:p w14:paraId="437AE46E" w14:textId="3BB937CF" w:rsidR="0043439A" w:rsidRPr="0043439A" w:rsidRDefault="0043439A"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 xml:space="preserve">v případě, že dojde vlivem opomenutí důležitých skutečností nebo vlivem nesouladu mezi výkresovou částí PD a výkazem výměr k vadě projektové dokumentace </w:t>
      </w:r>
      <w:r w:rsidR="00EA1C21">
        <w:rPr>
          <w:rFonts w:ascii="Arial" w:hAnsi="Arial" w:cs="Arial"/>
          <w:sz w:val="20"/>
          <w:szCs w:val="20"/>
        </w:rPr>
        <w:t xml:space="preserve">a </w:t>
      </w:r>
      <w:r w:rsidRPr="0043439A">
        <w:rPr>
          <w:rFonts w:ascii="Arial" w:hAnsi="Arial" w:cs="Arial"/>
          <w:sz w:val="20"/>
          <w:szCs w:val="20"/>
        </w:rPr>
        <w:t xml:space="preserve">ke zvýšení nákladů stavby, je objednatel oprávněn požadovat po zhotoviteli smluvní pokutu ve výši </w:t>
      </w:r>
      <w:r w:rsidR="00A7404D" w:rsidRPr="00066808">
        <w:rPr>
          <w:rFonts w:ascii="Arial" w:hAnsi="Arial" w:cs="Arial"/>
          <w:sz w:val="20"/>
          <w:szCs w:val="20"/>
        </w:rPr>
        <w:t>5</w:t>
      </w:r>
      <w:r w:rsidRPr="00066808">
        <w:rPr>
          <w:rFonts w:ascii="Arial" w:hAnsi="Arial" w:cs="Arial"/>
          <w:sz w:val="20"/>
          <w:szCs w:val="20"/>
        </w:rPr>
        <w:t xml:space="preserve"> % z navýšených nákladů stavby</w:t>
      </w:r>
      <w:r w:rsidR="00C00938">
        <w:rPr>
          <w:rFonts w:ascii="Arial" w:hAnsi="Arial" w:cs="Arial"/>
          <w:sz w:val="20"/>
          <w:szCs w:val="20"/>
        </w:rPr>
        <w:t xml:space="preserve">, maximálně však 30 % z ceny dle </w:t>
      </w:r>
      <w:r w:rsidR="00C00938" w:rsidRPr="0043439A">
        <w:rPr>
          <w:rFonts w:ascii="Arial" w:hAnsi="Arial" w:cs="Arial"/>
          <w:sz w:val="20"/>
          <w:szCs w:val="20"/>
        </w:rPr>
        <w:t xml:space="preserve">čl. </w:t>
      </w:r>
      <w:r w:rsidR="00C00938">
        <w:rPr>
          <w:rFonts w:ascii="Arial" w:hAnsi="Arial" w:cs="Arial"/>
          <w:sz w:val="20"/>
          <w:szCs w:val="20"/>
        </w:rPr>
        <w:t>II</w:t>
      </w:r>
      <w:r w:rsidR="00C00938" w:rsidRPr="0043439A">
        <w:rPr>
          <w:rFonts w:ascii="Arial" w:hAnsi="Arial" w:cs="Arial"/>
          <w:sz w:val="20"/>
          <w:szCs w:val="20"/>
        </w:rPr>
        <w:t xml:space="preserve"> odst. </w:t>
      </w:r>
      <w:r w:rsidR="00C00938">
        <w:rPr>
          <w:rFonts w:ascii="Arial" w:hAnsi="Arial" w:cs="Arial"/>
          <w:sz w:val="20"/>
          <w:szCs w:val="20"/>
        </w:rPr>
        <w:t>2</w:t>
      </w:r>
      <w:r w:rsidR="00C00938" w:rsidRPr="0043439A">
        <w:rPr>
          <w:rFonts w:ascii="Arial" w:hAnsi="Arial" w:cs="Arial"/>
          <w:sz w:val="20"/>
          <w:szCs w:val="20"/>
        </w:rPr>
        <w:t>.1 smlouvy včetně DPH</w:t>
      </w:r>
      <w:r w:rsidR="00C00938">
        <w:rPr>
          <w:rFonts w:ascii="Arial" w:hAnsi="Arial" w:cs="Arial"/>
          <w:sz w:val="20"/>
          <w:szCs w:val="20"/>
        </w:rPr>
        <w:t>,</w:t>
      </w:r>
      <w:r w:rsidRPr="00066808">
        <w:rPr>
          <w:rFonts w:ascii="Arial" w:hAnsi="Arial" w:cs="Arial"/>
          <w:sz w:val="20"/>
          <w:szCs w:val="20"/>
        </w:rPr>
        <w:t xml:space="preserve"> a zhotovitel je povinen tuto smluvní pokutu zaplatit.</w:t>
      </w:r>
      <w:r w:rsidRPr="0043439A">
        <w:rPr>
          <w:rFonts w:ascii="Arial" w:hAnsi="Arial" w:cs="Arial"/>
          <w:sz w:val="20"/>
          <w:szCs w:val="20"/>
        </w:rPr>
        <w:t xml:space="preserve"> Tato smluvní pokuta se nevztahuje na práce, které zhotovitel nemohl během přípravy projektové dokumentace předvídat a jejichž potřeba byla zjištěna až v průběhu realizace stavby</w:t>
      </w:r>
      <w:r w:rsidR="00EA1C21">
        <w:rPr>
          <w:rFonts w:ascii="Arial" w:hAnsi="Arial" w:cs="Arial"/>
          <w:sz w:val="20"/>
          <w:szCs w:val="20"/>
        </w:rPr>
        <w:t>. P</w:t>
      </w:r>
      <w:r w:rsidR="00EA1C21" w:rsidRPr="0043439A">
        <w:rPr>
          <w:rFonts w:ascii="Arial" w:hAnsi="Arial" w:cs="Arial"/>
          <w:sz w:val="20"/>
          <w:szCs w:val="20"/>
        </w:rPr>
        <w:t xml:space="preserve">ro vyloučení pochybností strany sjednávají, že tato pokuta se může uplatnit i vedle pokuty dle písm. </w:t>
      </w:r>
      <w:r w:rsidR="00EA1C21">
        <w:rPr>
          <w:rFonts w:ascii="Arial" w:hAnsi="Arial" w:cs="Arial"/>
          <w:sz w:val="20"/>
          <w:szCs w:val="20"/>
        </w:rPr>
        <w:t>e</w:t>
      </w:r>
      <w:r w:rsidR="00EA1C21" w:rsidRPr="0043439A">
        <w:rPr>
          <w:rFonts w:ascii="Arial" w:hAnsi="Arial" w:cs="Arial"/>
          <w:sz w:val="20"/>
          <w:szCs w:val="20"/>
        </w:rPr>
        <w:t>) tohoto článku</w:t>
      </w:r>
      <w:r w:rsidR="00C00938">
        <w:rPr>
          <w:rFonts w:ascii="Arial" w:hAnsi="Arial" w:cs="Arial"/>
          <w:sz w:val="20"/>
          <w:szCs w:val="20"/>
        </w:rPr>
        <w:t xml:space="preserve"> smlouvy</w:t>
      </w:r>
      <w:r w:rsidRPr="0043439A">
        <w:rPr>
          <w:rFonts w:ascii="Arial" w:hAnsi="Arial" w:cs="Arial"/>
          <w:sz w:val="20"/>
          <w:szCs w:val="20"/>
        </w:rPr>
        <w:t>;</w:t>
      </w:r>
    </w:p>
    <w:p w14:paraId="5C9A2CDF" w14:textId="34572838" w:rsidR="0043439A" w:rsidRDefault="0043439A" w:rsidP="007B1B2F">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 xml:space="preserve">v případě jakéhokoliv porušení ustanovení této smlouvy týkajících se </w:t>
      </w:r>
      <w:r w:rsidR="00950E4E">
        <w:rPr>
          <w:rFonts w:ascii="Arial" w:hAnsi="Arial" w:cs="Arial"/>
          <w:sz w:val="20"/>
          <w:szCs w:val="20"/>
        </w:rPr>
        <w:t>p</w:t>
      </w:r>
      <w:r w:rsidR="00950E4E" w:rsidRPr="00950E4E">
        <w:rPr>
          <w:rFonts w:ascii="Arial" w:hAnsi="Arial" w:cs="Arial"/>
          <w:sz w:val="20"/>
          <w:szCs w:val="20"/>
        </w:rPr>
        <w:t>oskytnutí součinnosti v průběhu zadávacího řízení veřejných zakázek</w:t>
      </w:r>
      <w:r w:rsidRPr="0043439A">
        <w:rPr>
          <w:rFonts w:ascii="Arial" w:hAnsi="Arial" w:cs="Arial"/>
          <w:sz w:val="20"/>
          <w:szCs w:val="20"/>
        </w:rPr>
        <w:t xml:space="preserve"> má objednatel nárok na smluvní pokutu ve výši </w:t>
      </w:r>
      <w:r w:rsidR="00C00938">
        <w:rPr>
          <w:rFonts w:ascii="Arial" w:hAnsi="Arial" w:cs="Arial"/>
          <w:sz w:val="20"/>
          <w:szCs w:val="20"/>
        </w:rPr>
        <w:t>5</w:t>
      </w:r>
      <w:r w:rsidR="00950E4E">
        <w:rPr>
          <w:rFonts w:ascii="Arial" w:hAnsi="Arial" w:cs="Arial"/>
          <w:sz w:val="20"/>
          <w:szCs w:val="20"/>
        </w:rPr>
        <w:t>00</w:t>
      </w:r>
      <w:r w:rsidRPr="0043439A">
        <w:rPr>
          <w:rFonts w:ascii="Arial" w:hAnsi="Arial" w:cs="Arial"/>
          <w:sz w:val="20"/>
          <w:szCs w:val="20"/>
        </w:rPr>
        <w:t xml:space="preserve">,- Kč (slovy: </w:t>
      </w:r>
      <w:r w:rsidR="00C00938">
        <w:rPr>
          <w:rFonts w:ascii="Arial" w:hAnsi="Arial" w:cs="Arial"/>
          <w:sz w:val="20"/>
          <w:szCs w:val="20"/>
        </w:rPr>
        <w:t>pět set</w:t>
      </w:r>
      <w:r w:rsidRPr="0043439A">
        <w:rPr>
          <w:rFonts w:ascii="Arial" w:hAnsi="Arial" w:cs="Arial"/>
          <w:sz w:val="20"/>
          <w:szCs w:val="20"/>
        </w:rPr>
        <w:t xml:space="preserve"> korun českých) za každý jednotlivý případ. Maximální výše součtu všech uplatněných pokut v souvislosti s </w:t>
      </w:r>
      <w:r w:rsidR="00950E4E">
        <w:rPr>
          <w:rFonts w:ascii="Arial" w:hAnsi="Arial" w:cs="Arial"/>
          <w:sz w:val="20"/>
          <w:szCs w:val="20"/>
        </w:rPr>
        <w:t>p</w:t>
      </w:r>
      <w:r w:rsidR="00950E4E" w:rsidRPr="00950E4E">
        <w:rPr>
          <w:rFonts w:ascii="Arial" w:hAnsi="Arial" w:cs="Arial"/>
          <w:sz w:val="20"/>
          <w:szCs w:val="20"/>
        </w:rPr>
        <w:t>oskytnutí</w:t>
      </w:r>
      <w:r w:rsidR="00950E4E">
        <w:rPr>
          <w:rFonts w:ascii="Arial" w:hAnsi="Arial" w:cs="Arial"/>
          <w:sz w:val="20"/>
          <w:szCs w:val="20"/>
        </w:rPr>
        <w:t>m</w:t>
      </w:r>
      <w:r w:rsidR="00950E4E" w:rsidRPr="00950E4E">
        <w:rPr>
          <w:rFonts w:ascii="Arial" w:hAnsi="Arial" w:cs="Arial"/>
          <w:sz w:val="20"/>
          <w:szCs w:val="20"/>
        </w:rPr>
        <w:t xml:space="preserve"> součinnosti v průběhu zadávacího řízení veřejných zakázek</w:t>
      </w:r>
      <w:r w:rsidRPr="0043439A">
        <w:rPr>
          <w:rFonts w:ascii="Arial" w:hAnsi="Arial" w:cs="Arial"/>
          <w:sz w:val="20"/>
          <w:szCs w:val="20"/>
        </w:rPr>
        <w:t xml:space="preserve"> dle této smlouvy je omezena na </w:t>
      </w:r>
      <w:r w:rsidR="00C055D1">
        <w:rPr>
          <w:rFonts w:ascii="Arial" w:hAnsi="Arial" w:cs="Arial"/>
          <w:sz w:val="20"/>
          <w:szCs w:val="20"/>
        </w:rPr>
        <w:t>10</w:t>
      </w:r>
      <w:r w:rsidR="00950E4E">
        <w:rPr>
          <w:rFonts w:ascii="Arial" w:hAnsi="Arial" w:cs="Arial"/>
          <w:sz w:val="20"/>
          <w:szCs w:val="20"/>
        </w:rPr>
        <w:t>.000</w:t>
      </w:r>
      <w:r w:rsidRPr="0043439A">
        <w:rPr>
          <w:rFonts w:ascii="Arial" w:hAnsi="Arial" w:cs="Arial"/>
          <w:sz w:val="20"/>
          <w:szCs w:val="20"/>
        </w:rPr>
        <w:t xml:space="preserve">,- Kč (slovy: </w:t>
      </w:r>
      <w:r w:rsidR="00C055D1">
        <w:rPr>
          <w:rFonts w:ascii="Arial" w:hAnsi="Arial" w:cs="Arial"/>
          <w:sz w:val="20"/>
          <w:szCs w:val="20"/>
        </w:rPr>
        <w:t xml:space="preserve">deset </w:t>
      </w:r>
      <w:r w:rsidR="00950E4E">
        <w:rPr>
          <w:rFonts w:ascii="Arial" w:hAnsi="Arial" w:cs="Arial"/>
          <w:sz w:val="20"/>
          <w:szCs w:val="20"/>
        </w:rPr>
        <w:t>tisíc</w:t>
      </w:r>
      <w:r w:rsidRPr="0043439A">
        <w:rPr>
          <w:rFonts w:ascii="Arial" w:hAnsi="Arial" w:cs="Arial"/>
          <w:sz w:val="20"/>
          <w:szCs w:val="20"/>
        </w:rPr>
        <w:t xml:space="preserve"> korun českých)</w:t>
      </w:r>
      <w:r w:rsidR="00E06895">
        <w:rPr>
          <w:rFonts w:ascii="Arial" w:hAnsi="Arial" w:cs="Arial"/>
          <w:sz w:val="20"/>
          <w:szCs w:val="20"/>
        </w:rPr>
        <w:t>;</w:t>
      </w:r>
    </w:p>
    <w:p w14:paraId="1D390848" w14:textId="5E0D77C0" w:rsidR="00950E4E" w:rsidRDefault="006F1C62"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 xml:space="preserve">v případě jakéhokoliv porušení ustanovení této smlouvy týkajících se výkonu autorského dozoru má objednatel nárok na smluvní pokutu ve výši </w:t>
      </w:r>
      <w:r w:rsidR="00C00938">
        <w:rPr>
          <w:rFonts w:ascii="Arial" w:hAnsi="Arial" w:cs="Arial"/>
          <w:sz w:val="20"/>
          <w:szCs w:val="20"/>
        </w:rPr>
        <w:t>8</w:t>
      </w:r>
      <w:r w:rsidR="00950E4E">
        <w:rPr>
          <w:rFonts w:ascii="Arial" w:hAnsi="Arial" w:cs="Arial"/>
          <w:sz w:val="20"/>
          <w:szCs w:val="20"/>
        </w:rPr>
        <w:t>00</w:t>
      </w:r>
      <w:r w:rsidRPr="0043439A">
        <w:rPr>
          <w:rFonts w:ascii="Arial" w:hAnsi="Arial" w:cs="Arial"/>
          <w:sz w:val="20"/>
          <w:szCs w:val="20"/>
        </w:rPr>
        <w:t xml:space="preserve">,- Kč (slovy: </w:t>
      </w:r>
      <w:r w:rsidR="00C00938">
        <w:rPr>
          <w:rFonts w:ascii="Arial" w:hAnsi="Arial" w:cs="Arial"/>
          <w:sz w:val="20"/>
          <w:szCs w:val="20"/>
        </w:rPr>
        <w:t>osm</w:t>
      </w:r>
      <w:r w:rsidR="00950E4E">
        <w:rPr>
          <w:rFonts w:ascii="Arial" w:hAnsi="Arial" w:cs="Arial"/>
          <w:sz w:val="20"/>
          <w:szCs w:val="20"/>
        </w:rPr>
        <w:t xml:space="preserve"> set</w:t>
      </w:r>
      <w:r w:rsidRPr="0043439A">
        <w:rPr>
          <w:rFonts w:ascii="Arial" w:hAnsi="Arial" w:cs="Arial"/>
          <w:sz w:val="20"/>
          <w:szCs w:val="20"/>
        </w:rPr>
        <w:t xml:space="preserve"> korun českých) za každý jednotlivý případ. Maximální výše součtu všech uplatněných pokut v souvislosti s výkonem autorského dozoru dle této smlouvy je omezena na </w:t>
      </w:r>
      <w:r w:rsidR="00C055D1">
        <w:rPr>
          <w:rFonts w:ascii="Arial" w:hAnsi="Arial" w:cs="Arial"/>
          <w:sz w:val="20"/>
          <w:szCs w:val="20"/>
        </w:rPr>
        <w:t>150</w:t>
      </w:r>
      <w:r w:rsidR="00950E4E">
        <w:rPr>
          <w:rFonts w:ascii="Arial" w:hAnsi="Arial" w:cs="Arial"/>
          <w:sz w:val="20"/>
          <w:szCs w:val="20"/>
        </w:rPr>
        <w:t>.000</w:t>
      </w:r>
      <w:r w:rsidRPr="0043439A">
        <w:rPr>
          <w:rFonts w:ascii="Arial" w:hAnsi="Arial" w:cs="Arial"/>
          <w:sz w:val="20"/>
          <w:szCs w:val="20"/>
        </w:rPr>
        <w:t xml:space="preserve">,- Kč (slovy: </w:t>
      </w:r>
      <w:r w:rsidR="00C055D1">
        <w:rPr>
          <w:rFonts w:ascii="Arial" w:hAnsi="Arial" w:cs="Arial"/>
          <w:sz w:val="20"/>
          <w:szCs w:val="20"/>
        </w:rPr>
        <w:t>jedno sto padesát</w:t>
      </w:r>
      <w:r w:rsidR="00950E4E">
        <w:rPr>
          <w:rFonts w:ascii="Arial" w:hAnsi="Arial" w:cs="Arial"/>
          <w:sz w:val="20"/>
          <w:szCs w:val="20"/>
        </w:rPr>
        <w:t xml:space="preserve"> tisíc</w:t>
      </w:r>
      <w:r w:rsidRPr="0043439A">
        <w:rPr>
          <w:rFonts w:ascii="Arial" w:hAnsi="Arial" w:cs="Arial"/>
          <w:sz w:val="20"/>
          <w:szCs w:val="20"/>
        </w:rPr>
        <w:t xml:space="preserve"> korun českých)</w:t>
      </w:r>
      <w:r w:rsidR="00E06895">
        <w:rPr>
          <w:rFonts w:ascii="Arial" w:hAnsi="Arial" w:cs="Arial"/>
          <w:sz w:val="20"/>
          <w:szCs w:val="20"/>
        </w:rPr>
        <w:t>;</w:t>
      </w:r>
    </w:p>
    <w:p w14:paraId="49A47D75" w14:textId="7CD7148E" w:rsidR="003A5858" w:rsidRDefault="003A5858" w:rsidP="002B7978">
      <w:pPr>
        <w:pStyle w:val="Zkladntextodsazen"/>
        <w:widowControl w:val="0"/>
        <w:numPr>
          <w:ilvl w:val="0"/>
          <w:numId w:val="9"/>
        </w:numPr>
        <w:suppressAutoHyphens/>
        <w:ind w:left="1276"/>
        <w:jc w:val="both"/>
        <w:rPr>
          <w:rFonts w:ascii="Arial" w:hAnsi="Arial" w:cs="Arial"/>
          <w:sz w:val="20"/>
          <w:szCs w:val="20"/>
        </w:rPr>
      </w:pPr>
      <w:r>
        <w:rPr>
          <w:rFonts w:ascii="Arial" w:hAnsi="Arial" w:cs="Arial"/>
          <w:sz w:val="20"/>
          <w:szCs w:val="20"/>
        </w:rPr>
        <w:t xml:space="preserve">v případě prodlení zhotovitele se splněním povinnosti dle čl. I. odst. 1.3 písm. </w:t>
      </w:r>
      <w:r w:rsidR="00066808">
        <w:rPr>
          <w:rFonts w:ascii="Arial" w:hAnsi="Arial" w:cs="Arial"/>
          <w:sz w:val="20"/>
          <w:szCs w:val="20"/>
        </w:rPr>
        <w:t>l</w:t>
      </w:r>
      <w:r>
        <w:rPr>
          <w:rFonts w:ascii="Arial" w:hAnsi="Arial" w:cs="Arial"/>
          <w:sz w:val="20"/>
          <w:szCs w:val="20"/>
        </w:rPr>
        <w:t xml:space="preserve">) smlouvy </w:t>
      </w:r>
      <w:r w:rsidRPr="0043439A">
        <w:rPr>
          <w:rFonts w:ascii="Arial" w:hAnsi="Arial" w:cs="Arial"/>
          <w:sz w:val="20"/>
          <w:szCs w:val="20"/>
        </w:rPr>
        <w:t>má objednatel vůči zhotoviteli nárok na smluvní pokutu ve výši 0,</w:t>
      </w:r>
      <w:r>
        <w:rPr>
          <w:rFonts w:ascii="Arial" w:hAnsi="Arial" w:cs="Arial"/>
          <w:sz w:val="20"/>
          <w:szCs w:val="20"/>
        </w:rPr>
        <w:t>1</w:t>
      </w:r>
      <w:r w:rsidRPr="0043439A">
        <w:rPr>
          <w:rFonts w:ascii="Arial" w:hAnsi="Arial" w:cs="Arial"/>
          <w:sz w:val="20"/>
          <w:szCs w:val="20"/>
        </w:rPr>
        <w:t xml:space="preserve"> % (slovy: </w:t>
      </w:r>
      <w:r>
        <w:rPr>
          <w:rFonts w:ascii="Arial" w:hAnsi="Arial" w:cs="Arial"/>
          <w:sz w:val="20"/>
          <w:szCs w:val="20"/>
        </w:rPr>
        <w:t>jedna desetina</w:t>
      </w:r>
      <w:r w:rsidRPr="0043439A">
        <w:rPr>
          <w:rFonts w:ascii="Arial" w:hAnsi="Arial" w:cs="Arial"/>
          <w:sz w:val="20"/>
          <w:szCs w:val="20"/>
        </w:rPr>
        <w:t xml:space="preserve"> procenta) z </w:t>
      </w:r>
      <w:r w:rsidR="00C00938">
        <w:rPr>
          <w:rFonts w:ascii="Arial" w:hAnsi="Arial" w:cs="Arial"/>
          <w:sz w:val="20"/>
          <w:szCs w:val="20"/>
        </w:rPr>
        <w:t>c</w:t>
      </w:r>
      <w:r>
        <w:rPr>
          <w:rFonts w:ascii="Arial" w:hAnsi="Arial" w:cs="Arial"/>
          <w:sz w:val="20"/>
          <w:szCs w:val="20"/>
        </w:rPr>
        <w:t>eny</w:t>
      </w:r>
      <w:r w:rsidRPr="0043439A">
        <w:rPr>
          <w:rFonts w:ascii="Arial" w:hAnsi="Arial" w:cs="Arial"/>
          <w:sz w:val="20"/>
          <w:szCs w:val="20"/>
        </w:rPr>
        <w:t xml:space="preserve"> dle čl. </w:t>
      </w:r>
      <w:r>
        <w:rPr>
          <w:rFonts w:ascii="Arial" w:hAnsi="Arial" w:cs="Arial"/>
          <w:sz w:val="20"/>
          <w:szCs w:val="20"/>
        </w:rPr>
        <w:t>II</w:t>
      </w:r>
      <w:r w:rsidRPr="0043439A">
        <w:rPr>
          <w:rFonts w:ascii="Arial" w:hAnsi="Arial" w:cs="Arial"/>
          <w:sz w:val="20"/>
          <w:szCs w:val="20"/>
        </w:rPr>
        <w:t xml:space="preserve"> odst. </w:t>
      </w:r>
      <w:r>
        <w:rPr>
          <w:rFonts w:ascii="Arial" w:hAnsi="Arial" w:cs="Arial"/>
          <w:sz w:val="20"/>
          <w:szCs w:val="20"/>
        </w:rPr>
        <w:t>2</w:t>
      </w:r>
      <w:r w:rsidRPr="0043439A">
        <w:rPr>
          <w:rFonts w:ascii="Arial" w:hAnsi="Arial" w:cs="Arial"/>
          <w:sz w:val="20"/>
          <w:szCs w:val="20"/>
        </w:rPr>
        <w:t>.</w:t>
      </w:r>
      <w:r>
        <w:rPr>
          <w:rFonts w:ascii="Arial" w:hAnsi="Arial" w:cs="Arial"/>
          <w:sz w:val="20"/>
          <w:szCs w:val="20"/>
        </w:rPr>
        <w:t>4</w:t>
      </w:r>
      <w:r w:rsidRPr="0043439A">
        <w:rPr>
          <w:rFonts w:ascii="Arial" w:hAnsi="Arial" w:cs="Arial"/>
          <w:sz w:val="20"/>
          <w:szCs w:val="20"/>
        </w:rPr>
        <w:t xml:space="preserve"> smlouvy včetně DPH za každý i započatý den prodlení a zhotovitel je povinen tuto smluvní pokutu zaplatit;</w:t>
      </w:r>
      <w:r>
        <w:rPr>
          <w:rFonts w:ascii="Arial" w:hAnsi="Arial" w:cs="Arial"/>
          <w:sz w:val="20"/>
          <w:szCs w:val="20"/>
        </w:rPr>
        <w:t xml:space="preserve"> </w:t>
      </w:r>
    </w:p>
    <w:p w14:paraId="67863D5A" w14:textId="5096B233" w:rsidR="00E06895" w:rsidRDefault="00E06895" w:rsidP="002B7978">
      <w:pPr>
        <w:pStyle w:val="Zkladntextodsazen"/>
        <w:widowControl w:val="0"/>
        <w:numPr>
          <w:ilvl w:val="0"/>
          <w:numId w:val="9"/>
        </w:numPr>
        <w:suppressAutoHyphens/>
        <w:ind w:left="1276"/>
        <w:jc w:val="both"/>
        <w:rPr>
          <w:rFonts w:ascii="Arial" w:hAnsi="Arial" w:cs="Arial"/>
          <w:sz w:val="20"/>
          <w:szCs w:val="20"/>
        </w:rPr>
      </w:pPr>
      <w:r w:rsidRPr="0043439A">
        <w:rPr>
          <w:rFonts w:ascii="Arial" w:hAnsi="Arial" w:cs="Arial"/>
          <w:sz w:val="20"/>
          <w:szCs w:val="20"/>
        </w:rPr>
        <w:t xml:space="preserve">v případě, že zhotovitel poruší své povinnosti uvedené v čl. </w:t>
      </w:r>
      <w:r>
        <w:rPr>
          <w:rFonts w:ascii="Arial" w:hAnsi="Arial" w:cs="Arial"/>
          <w:sz w:val="20"/>
          <w:szCs w:val="20"/>
        </w:rPr>
        <w:t>IV. odst. 4.16 smlouvy</w:t>
      </w:r>
      <w:r w:rsidRPr="0043439A">
        <w:rPr>
          <w:rFonts w:ascii="Arial" w:hAnsi="Arial" w:cs="Arial"/>
          <w:sz w:val="20"/>
          <w:szCs w:val="20"/>
        </w:rPr>
        <w:t xml:space="preserve"> má objednatel vůči zhotoviteli nárok na smluvní pokutu ve výši </w:t>
      </w:r>
      <w:r>
        <w:rPr>
          <w:rFonts w:ascii="Arial" w:hAnsi="Arial" w:cs="Arial"/>
          <w:sz w:val="20"/>
          <w:szCs w:val="20"/>
        </w:rPr>
        <w:t>50.000,- Kč</w:t>
      </w:r>
      <w:r w:rsidRPr="0043439A">
        <w:rPr>
          <w:rFonts w:ascii="Arial" w:hAnsi="Arial" w:cs="Arial"/>
          <w:sz w:val="20"/>
          <w:szCs w:val="20"/>
        </w:rPr>
        <w:t xml:space="preserve"> (slovy: </w:t>
      </w:r>
      <w:r>
        <w:rPr>
          <w:rFonts w:ascii="Arial" w:hAnsi="Arial" w:cs="Arial"/>
          <w:sz w:val="20"/>
          <w:szCs w:val="20"/>
        </w:rPr>
        <w:t>padesát tisíc korun českých</w:t>
      </w:r>
      <w:r w:rsidRPr="0043439A">
        <w:rPr>
          <w:rFonts w:ascii="Arial" w:hAnsi="Arial" w:cs="Arial"/>
          <w:sz w:val="20"/>
          <w:szCs w:val="20"/>
        </w:rPr>
        <w:t>) a zhotovitel je povinen tuto smluvní pokutu zaplatit. Smluvní pokutu lze uložit opakovaně</w:t>
      </w:r>
      <w:r>
        <w:rPr>
          <w:rFonts w:ascii="Arial" w:hAnsi="Arial" w:cs="Arial"/>
          <w:sz w:val="20"/>
          <w:szCs w:val="20"/>
        </w:rPr>
        <w:t>;</w:t>
      </w:r>
    </w:p>
    <w:p w14:paraId="7BBF16C4" w14:textId="77777777" w:rsidR="00DB78B5" w:rsidRDefault="00E06895" w:rsidP="00E06895">
      <w:pPr>
        <w:pStyle w:val="Zkladntextodsazen"/>
        <w:widowControl w:val="0"/>
        <w:numPr>
          <w:ilvl w:val="0"/>
          <w:numId w:val="9"/>
        </w:numPr>
        <w:suppressAutoHyphens/>
        <w:ind w:left="1276"/>
        <w:jc w:val="both"/>
        <w:rPr>
          <w:rFonts w:ascii="Arial" w:hAnsi="Arial" w:cs="Arial"/>
          <w:sz w:val="20"/>
          <w:szCs w:val="20"/>
        </w:rPr>
      </w:pPr>
      <w:r w:rsidRPr="00E06895">
        <w:rPr>
          <w:rFonts w:ascii="Arial" w:hAnsi="Arial" w:cs="Arial"/>
          <w:sz w:val="20"/>
          <w:szCs w:val="20"/>
        </w:rPr>
        <w:t xml:space="preserve">v případě, že zhotovitel poruší své povinnosti uvedené v čl. IV. odst. 4.17 smlouvy má objednatel vůči zhotoviteli nárok na smluvní pokutu ve výši </w:t>
      </w:r>
      <w:r w:rsidRPr="0017514B">
        <w:rPr>
          <w:rFonts w:ascii="Arial" w:hAnsi="Arial" w:cs="Arial"/>
          <w:sz w:val="20"/>
          <w:szCs w:val="20"/>
        </w:rPr>
        <w:t xml:space="preserve">20.000,- Kč (slovy: dvacet tisíc korun českých) a zhotovitel je povinen tuto smluvní pokutu zaplatit; </w:t>
      </w:r>
    </w:p>
    <w:p w14:paraId="38C7C92A" w14:textId="21B6C562" w:rsidR="007C2424" w:rsidRPr="0017514B" w:rsidRDefault="007C2424" w:rsidP="00E06895">
      <w:pPr>
        <w:pStyle w:val="Zkladntextodsazen"/>
        <w:widowControl w:val="0"/>
        <w:numPr>
          <w:ilvl w:val="0"/>
          <w:numId w:val="9"/>
        </w:numPr>
        <w:suppressAutoHyphens/>
        <w:ind w:left="1276"/>
        <w:jc w:val="both"/>
        <w:rPr>
          <w:rFonts w:ascii="Arial" w:hAnsi="Arial" w:cs="Arial"/>
          <w:sz w:val="20"/>
          <w:szCs w:val="20"/>
        </w:rPr>
      </w:pPr>
      <w:r w:rsidRPr="00E06895">
        <w:rPr>
          <w:rFonts w:ascii="Arial" w:hAnsi="Arial" w:cs="Arial"/>
          <w:sz w:val="20"/>
          <w:szCs w:val="20"/>
        </w:rPr>
        <w:t xml:space="preserve">smluvní strany se dále dohodly, že v případě, že kterákoliv ze smluvních stran poruší jakékoliv jiné povinnosti uložené touto smlouvou výše neuvedené, je druhá smluvní </w:t>
      </w:r>
      <w:r w:rsidRPr="00132DD9">
        <w:rPr>
          <w:rFonts w:ascii="Arial" w:hAnsi="Arial" w:cs="Arial"/>
          <w:sz w:val="20"/>
          <w:szCs w:val="20"/>
        </w:rPr>
        <w:t xml:space="preserve">strana oprávněna uplatnit smluvní pokutu ve výši </w:t>
      </w:r>
      <w:r w:rsidR="00950E4E" w:rsidRPr="00132DD9">
        <w:rPr>
          <w:rFonts w:ascii="Arial" w:hAnsi="Arial" w:cs="Arial"/>
          <w:sz w:val="20"/>
          <w:szCs w:val="20"/>
        </w:rPr>
        <w:t>500</w:t>
      </w:r>
      <w:r w:rsidRPr="00132DD9">
        <w:rPr>
          <w:rFonts w:ascii="Arial" w:hAnsi="Arial" w:cs="Arial"/>
          <w:sz w:val="20"/>
          <w:szCs w:val="20"/>
        </w:rPr>
        <w:t xml:space="preserve">,- Kč (slovy: </w:t>
      </w:r>
      <w:r w:rsidR="00950E4E" w:rsidRPr="00132DD9">
        <w:rPr>
          <w:rFonts w:ascii="Arial" w:hAnsi="Arial" w:cs="Arial"/>
          <w:sz w:val="20"/>
          <w:szCs w:val="20"/>
        </w:rPr>
        <w:t>pět set</w:t>
      </w:r>
      <w:r w:rsidRPr="00132DD9">
        <w:rPr>
          <w:rFonts w:ascii="Arial" w:hAnsi="Arial" w:cs="Arial"/>
          <w:sz w:val="20"/>
          <w:szCs w:val="20"/>
        </w:rPr>
        <w:t xml:space="preserve"> korun českých) za každý jednotlivý případ</w:t>
      </w:r>
      <w:r w:rsidRPr="0017514B">
        <w:rPr>
          <w:rFonts w:ascii="Arial" w:hAnsi="Arial" w:cs="Arial"/>
          <w:sz w:val="20"/>
          <w:szCs w:val="20"/>
        </w:rPr>
        <w:t>. Smluvní pokutu lze uložit opakovaně.</w:t>
      </w:r>
    </w:p>
    <w:p w14:paraId="35F5AD59" w14:textId="77777777" w:rsidR="0043439A" w:rsidRPr="0043439A" w:rsidRDefault="0043439A" w:rsidP="002B7978">
      <w:pPr>
        <w:pStyle w:val="Zkladntext2"/>
        <w:numPr>
          <w:ilvl w:val="0"/>
          <w:numId w:val="11"/>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14:paraId="2D080CEB" w14:textId="4B120368" w:rsidR="0043439A" w:rsidRDefault="0043439A" w:rsidP="002B7978">
      <w:pPr>
        <w:pStyle w:val="Zkladntext2"/>
        <w:numPr>
          <w:ilvl w:val="0"/>
          <w:numId w:val="11"/>
        </w:numPr>
        <w:tabs>
          <w:tab w:val="left" w:pos="5387"/>
        </w:tabs>
        <w:spacing w:after="120" w:line="259" w:lineRule="exact"/>
        <w:rPr>
          <w:rStyle w:val="FontStyle29"/>
          <w:rFonts w:ascii="Arial" w:hAnsi="Arial" w:cs="Arial"/>
        </w:rPr>
      </w:pPr>
      <w:r w:rsidRPr="0043439A">
        <w:rPr>
          <w:rStyle w:val="FontStyle29"/>
          <w:rFonts w:ascii="Arial" w:hAnsi="Arial" w:cs="Arial"/>
        </w:rPr>
        <w:t>Zaplacením smluvní pokuty dle tohoto článku není dotčeno právo oprávněné strany na náhradu škody v plné výši.</w:t>
      </w:r>
    </w:p>
    <w:p w14:paraId="0D197B9C" w14:textId="25A7C672" w:rsidR="00EA1C21" w:rsidRDefault="00EA1C21" w:rsidP="00EA1C21">
      <w:pPr>
        <w:pStyle w:val="Zkladntext2"/>
        <w:tabs>
          <w:tab w:val="left" w:pos="5387"/>
        </w:tabs>
        <w:spacing w:after="120" w:line="259" w:lineRule="exact"/>
        <w:ind w:left="680"/>
        <w:rPr>
          <w:rStyle w:val="FontStyle29"/>
          <w:rFonts w:ascii="Arial" w:hAnsi="Arial" w:cs="Arial"/>
        </w:rPr>
      </w:pPr>
    </w:p>
    <w:p w14:paraId="640A96DC" w14:textId="5111899D" w:rsidR="00EA1C21" w:rsidRPr="00EA1C21" w:rsidRDefault="00EA1C21" w:rsidP="002B7978">
      <w:pPr>
        <w:pStyle w:val="Nadpis1"/>
        <w:numPr>
          <w:ilvl w:val="0"/>
          <w:numId w:val="3"/>
        </w:numPr>
        <w:spacing w:after="120"/>
        <w:ind w:left="567" w:hanging="210"/>
        <w:jc w:val="center"/>
        <w:rPr>
          <w:rFonts w:ascii="Arial" w:hAnsi="Arial" w:cs="Arial"/>
          <w:color w:val="auto"/>
          <w:sz w:val="20"/>
          <w:szCs w:val="20"/>
        </w:rPr>
      </w:pPr>
      <w:r w:rsidRPr="00EA1C21">
        <w:rPr>
          <w:rFonts w:ascii="Arial" w:hAnsi="Arial" w:cs="Arial"/>
          <w:color w:val="auto"/>
          <w:sz w:val="20"/>
          <w:szCs w:val="20"/>
        </w:rPr>
        <w:t>Odstoupení od smlouvy</w:t>
      </w:r>
    </w:p>
    <w:p w14:paraId="13F6030F" w14:textId="3820FBFA" w:rsidR="00EA1C21" w:rsidRPr="00EA1C21" w:rsidRDefault="00EA1C21" w:rsidP="002B7978">
      <w:pPr>
        <w:pStyle w:val="Zkladntext2"/>
        <w:numPr>
          <w:ilvl w:val="0"/>
          <w:numId w:val="10"/>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A1C21" w:rsidRDefault="00EA1C21" w:rsidP="002B7978">
      <w:pPr>
        <w:pStyle w:val="Zkladntext2"/>
        <w:numPr>
          <w:ilvl w:val="0"/>
          <w:numId w:val="10"/>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podstatným porušením této smlouvy se rozumí zejména:</w:t>
      </w:r>
    </w:p>
    <w:p w14:paraId="3367BE0F" w14:textId="29DFF6A2" w:rsidR="00EA1C21" w:rsidRPr="00E67CF3" w:rsidRDefault="00EA1C21" w:rsidP="002B7978">
      <w:pPr>
        <w:pStyle w:val="Zkladntextodsazen"/>
        <w:widowControl w:val="0"/>
        <w:numPr>
          <w:ilvl w:val="0"/>
          <w:numId w:val="12"/>
        </w:numPr>
        <w:suppressAutoHyphens/>
        <w:ind w:left="1276"/>
        <w:jc w:val="both"/>
        <w:rPr>
          <w:rFonts w:ascii="Arial" w:hAnsi="Arial" w:cs="Arial"/>
          <w:sz w:val="20"/>
          <w:szCs w:val="20"/>
        </w:rPr>
      </w:pPr>
      <w:r w:rsidRPr="00E67CF3">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Pr>
          <w:rFonts w:ascii="Arial" w:hAnsi="Arial" w:cs="Arial"/>
          <w:sz w:val="20"/>
          <w:szCs w:val="20"/>
        </w:rPr>
        <w:t>III.</w:t>
      </w:r>
      <w:r w:rsidRPr="00E67CF3">
        <w:rPr>
          <w:rFonts w:ascii="Arial" w:hAnsi="Arial" w:cs="Arial"/>
          <w:sz w:val="20"/>
          <w:szCs w:val="20"/>
        </w:rPr>
        <w:t xml:space="preserve"> smlouvy, které bude delší než třicet </w:t>
      </w:r>
      <w:r w:rsidR="00E67CF3">
        <w:rPr>
          <w:rFonts w:ascii="Arial" w:hAnsi="Arial" w:cs="Arial"/>
          <w:sz w:val="20"/>
          <w:szCs w:val="20"/>
        </w:rPr>
        <w:t xml:space="preserve">(30) </w:t>
      </w:r>
      <w:r w:rsidRPr="00E67CF3">
        <w:rPr>
          <w:rFonts w:ascii="Arial" w:hAnsi="Arial" w:cs="Arial"/>
          <w:sz w:val="20"/>
          <w:szCs w:val="20"/>
        </w:rPr>
        <w:t>kalendářních dní;</w:t>
      </w:r>
    </w:p>
    <w:p w14:paraId="2DF324AF" w14:textId="77777777" w:rsidR="00EA1C21" w:rsidRPr="00E67CF3" w:rsidRDefault="00EA1C21" w:rsidP="002B7978">
      <w:pPr>
        <w:pStyle w:val="Zkladntextodsazen"/>
        <w:widowControl w:val="0"/>
        <w:numPr>
          <w:ilvl w:val="0"/>
          <w:numId w:val="12"/>
        </w:numPr>
        <w:suppressAutoHyphens/>
        <w:ind w:left="1276"/>
        <w:jc w:val="both"/>
        <w:rPr>
          <w:rFonts w:ascii="Arial" w:hAnsi="Arial" w:cs="Arial"/>
          <w:sz w:val="20"/>
          <w:szCs w:val="20"/>
        </w:rPr>
      </w:pPr>
      <w:r w:rsidRPr="00E67CF3">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2DB64C88" w:rsidR="00EA1C21" w:rsidRPr="00E67CF3" w:rsidRDefault="00EA1C21" w:rsidP="002B7978">
      <w:pPr>
        <w:pStyle w:val="Zkladntextodsazen"/>
        <w:widowControl w:val="0"/>
        <w:numPr>
          <w:ilvl w:val="0"/>
          <w:numId w:val="12"/>
        </w:numPr>
        <w:suppressAutoHyphens/>
        <w:ind w:left="1276"/>
        <w:jc w:val="both"/>
        <w:rPr>
          <w:rFonts w:ascii="Arial" w:hAnsi="Arial" w:cs="Arial"/>
          <w:sz w:val="20"/>
          <w:szCs w:val="20"/>
        </w:rPr>
      </w:pPr>
      <w:r w:rsidRPr="00E67CF3">
        <w:rPr>
          <w:rFonts w:ascii="Arial" w:hAnsi="Arial" w:cs="Arial"/>
          <w:sz w:val="20"/>
          <w:szCs w:val="20"/>
        </w:rPr>
        <w:t>jestliže bude na zhotovitele podán insolvenční návrh ve smyslu zákona č. 182/2006 Sb.,  insolvenční zákon</w:t>
      </w:r>
      <w:r w:rsidR="00E70DA0">
        <w:rPr>
          <w:rFonts w:ascii="Arial" w:hAnsi="Arial" w:cs="Arial"/>
          <w:sz w:val="20"/>
          <w:szCs w:val="20"/>
        </w:rPr>
        <w:t>, ve znění pozdějších předpisů</w:t>
      </w:r>
      <w:r w:rsidRPr="00E67CF3">
        <w:rPr>
          <w:rFonts w:ascii="Arial" w:hAnsi="Arial" w:cs="Arial"/>
          <w:sz w:val="20"/>
          <w:szCs w:val="20"/>
        </w:rPr>
        <w:t xml:space="preserve">; </w:t>
      </w:r>
    </w:p>
    <w:p w14:paraId="35D5881B" w14:textId="77777777" w:rsidR="00EA1C21" w:rsidRPr="00E67CF3" w:rsidRDefault="00EA1C21" w:rsidP="002B7978">
      <w:pPr>
        <w:pStyle w:val="Zkladntextodsazen"/>
        <w:widowControl w:val="0"/>
        <w:numPr>
          <w:ilvl w:val="0"/>
          <w:numId w:val="12"/>
        </w:numPr>
        <w:suppressAutoHyphens/>
        <w:ind w:left="1276"/>
        <w:jc w:val="both"/>
        <w:rPr>
          <w:rFonts w:ascii="Arial" w:hAnsi="Arial" w:cs="Arial"/>
          <w:sz w:val="20"/>
          <w:szCs w:val="20"/>
        </w:rPr>
      </w:pPr>
      <w:r w:rsidRPr="00E67CF3">
        <w:rPr>
          <w:rFonts w:ascii="Arial" w:hAnsi="Arial" w:cs="Arial"/>
          <w:sz w:val="20"/>
          <w:szCs w:val="20"/>
        </w:rPr>
        <w:t>jestliže zhotovitel vstoupil do likvidace;</w:t>
      </w:r>
    </w:p>
    <w:p w14:paraId="5BD336A5" w14:textId="77777777" w:rsidR="00EA1C21" w:rsidRPr="00E67CF3" w:rsidRDefault="00EA1C21" w:rsidP="002B7978">
      <w:pPr>
        <w:pStyle w:val="Zkladntextodsazen"/>
        <w:widowControl w:val="0"/>
        <w:numPr>
          <w:ilvl w:val="0"/>
          <w:numId w:val="12"/>
        </w:numPr>
        <w:suppressAutoHyphens/>
        <w:ind w:left="1276"/>
        <w:jc w:val="both"/>
        <w:rPr>
          <w:rFonts w:ascii="Arial" w:hAnsi="Arial" w:cs="Arial"/>
          <w:sz w:val="20"/>
          <w:szCs w:val="20"/>
        </w:rPr>
      </w:pPr>
      <w:r w:rsidRPr="00E67CF3">
        <w:rPr>
          <w:rFonts w:ascii="Arial" w:hAnsi="Arial" w:cs="Arial"/>
          <w:sz w:val="20"/>
          <w:szCs w:val="20"/>
        </w:rPr>
        <w:t>jestliže zhotovitel uzavřel smlouvu o prodeji závodu nebo jeho části, na základě které převedl svůj závod či tu jeho část, jejíž součástí jsou i práva a závazky z právního vztahu dle této smlouvy, na třetí osobu;</w:t>
      </w:r>
    </w:p>
    <w:p w14:paraId="3287DF1C" w14:textId="3FB07848" w:rsidR="00E67CF3" w:rsidRPr="0036122A" w:rsidRDefault="00EA1C21" w:rsidP="002B7978">
      <w:pPr>
        <w:pStyle w:val="Zkladntextodsazen"/>
        <w:widowControl w:val="0"/>
        <w:numPr>
          <w:ilvl w:val="0"/>
          <w:numId w:val="12"/>
        </w:numPr>
        <w:suppressAutoHyphens/>
        <w:ind w:left="1276"/>
        <w:jc w:val="both"/>
        <w:rPr>
          <w:rStyle w:val="FontStyle29"/>
          <w:sz w:val="24"/>
          <w:szCs w:val="24"/>
        </w:rPr>
      </w:pPr>
      <w:r w:rsidRPr="00E67CF3">
        <w:rPr>
          <w:rFonts w:ascii="Arial" w:hAnsi="Arial" w:cs="Arial"/>
          <w:sz w:val="20"/>
          <w:szCs w:val="20"/>
        </w:rPr>
        <w:t xml:space="preserve">jestliže objednatel je v prodlení s placením faktury za provedení díla dle této smlouvy o více než </w:t>
      </w:r>
      <w:r w:rsidR="0017514B">
        <w:rPr>
          <w:rFonts w:ascii="Arial" w:hAnsi="Arial" w:cs="Arial"/>
          <w:sz w:val="20"/>
          <w:szCs w:val="20"/>
        </w:rPr>
        <w:t>třicet</w:t>
      </w:r>
      <w:r w:rsidR="0017514B" w:rsidRPr="00E67CF3">
        <w:rPr>
          <w:rFonts w:ascii="Arial" w:hAnsi="Arial" w:cs="Arial"/>
          <w:sz w:val="20"/>
          <w:szCs w:val="20"/>
        </w:rPr>
        <w:t xml:space="preserve"> </w:t>
      </w:r>
      <w:r w:rsidR="00E67CF3">
        <w:rPr>
          <w:rFonts w:ascii="Arial" w:hAnsi="Arial" w:cs="Arial"/>
          <w:sz w:val="20"/>
          <w:szCs w:val="20"/>
        </w:rPr>
        <w:t>(</w:t>
      </w:r>
      <w:r w:rsidR="0017514B">
        <w:rPr>
          <w:rFonts w:ascii="Arial" w:hAnsi="Arial" w:cs="Arial"/>
          <w:sz w:val="20"/>
          <w:szCs w:val="20"/>
        </w:rPr>
        <w:t>30</w:t>
      </w:r>
      <w:r w:rsidR="00E67CF3">
        <w:rPr>
          <w:rFonts w:ascii="Arial" w:hAnsi="Arial" w:cs="Arial"/>
          <w:sz w:val="20"/>
          <w:szCs w:val="20"/>
        </w:rPr>
        <w:t xml:space="preserve">) </w:t>
      </w:r>
      <w:r w:rsidRPr="00E67CF3">
        <w:rPr>
          <w:rFonts w:ascii="Arial" w:hAnsi="Arial" w:cs="Arial"/>
          <w:sz w:val="20"/>
          <w:szCs w:val="20"/>
        </w:rPr>
        <w:t>dní.</w:t>
      </w:r>
    </w:p>
    <w:p w14:paraId="2186FA8F" w14:textId="4F716EC7" w:rsidR="00E67CF3" w:rsidRDefault="00E67CF3" w:rsidP="002B7978">
      <w:pPr>
        <w:pStyle w:val="Zkladntext2"/>
        <w:numPr>
          <w:ilvl w:val="0"/>
          <w:numId w:val="10"/>
        </w:numPr>
        <w:tabs>
          <w:tab w:val="left" w:pos="5387"/>
        </w:tabs>
        <w:spacing w:after="120" w:line="259" w:lineRule="exact"/>
        <w:rPr>
          <w:rStyle w:val="FontStyle29"/>
          <w:rFonts w:ascii="Arial" w:hAnsi="Arial" w:cs="Arial"/>
        </w:rPr>
      </w:pPr>
      <w:r w:rsidRPr="00E67CF3">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36122A">
        <w:rPr>
          <w:rStyle w:val="FontStyle29"/>
          <w:rFonts w:ascii="Arial" w:hAnsi="Arial" w:cs="Arial"/>
        </w:rPr>
        <w:t xml:space="preserve"> </w:t>
      </w:r>
      <w:r w:rsidR="0036122A" w:rsidRPr="00E67CF3">
        <w:rPr>
          <w:rStyle w:val="FontStyle29"/>
          <w:rFonts w:ascii="Arial" w:hAnsi="Arial" w:cs="Arial"/>
        </w:rPr>
        <w:t>Nárok objednatele účtovat zhotoviteli smluvní pokutu tím nezaniká.</w:t>
      </w:r>
    </w:p>
    <w:p w14:paraId="242E402E" w14:textId="67D32A14" w:rsidR="00D80BCE" w:rsidRDefault="00C055D1" w:rsidP="00DD1CBC">
      <w:pPr>
        <w:pStyle w:val="Zkladntext2"/>
        <w:numPr>
          <w:ilvl w:val="0"/>
          <w:numId w:val="10"/>
        </w:numPr>
        <w:tabs>
          <w:tab w:val="left" w:pos="5387"/>
        </w:tabs>
        <w:spacing w:after="120" w:line="259" w:lineRule="exact"/>
        <w:rPr>
          <w:rStyle w:val="FontStyle29"/>
          <w:rFonts w:ascii="Arial" w:hAnsi="Arial" w:cs="Arial"/>
        </w:rPr>
      </w:pPr>
      <w:r w:rsidRPr="00F94879">
        <w:rPr>
          <w:rStyle w:val="FontStyle29"/>
          <w:rFonts w:ascii="Arial" w:hAnsi="Arial" w:cs="Arial"/>
        </w:rPr>
        <w:t xml:space="preserve">Smluvní strany se dohodly, že mohou od této smlouvy odstoupit také v případě, že </w:t>
      </w:r>
      <w:r w:rsidR="00D150D3" w:rsidRPr="00F94879">
        <w:rPr>
          <w:rStyle w:val="FontStyle29"/>
          <w:rFonts w:ascii="Arial" w:hAnsi="Arial" w:cs="Arial"/>
        </w:rPr>
        <w:t>z důvodu nevyřešených majetkoprávních vztahů k</w:t>
      </w:r>
      <w:r w:rsidR="00F94879" w:rsidRPr="00F94879">
        <w:rPr>
          <w:rStyle w:val="FontStyle29"/>
          <w:rFonts w:ascii="Arial" w:hAnsi="Arial" w:cs="Arial"/>
        </w:rPr>
        <w:t xml:space="preserve"> části </w:t>
      </w:r>
      <w:r w:rsidR="00D150D3" w:rsidRPr="00F94879">
        <w:rPr>
          <w:rStyle w:val="FontStyle29"/>
          <w:rFonts w:ascii="Arial" w:hAnsi="Arial" w:cs="Arial"/>
        </w:rPr>
        <w:t xml:space="preserve">pozemku </w:t>
      </w:r>
      <w:proofErr w:type="spellStart"/>
      <w:proofErr w:type="gramStart"/>
      <w:r w:rsidR="00D150D3" w:rsidRPr="00F94879">
        <w:rPr>
          <w:rStyle w:val="FontStyle29"/>
          <w:rFonts w:ascii="Arial" w:hAnsi="Arial" w:cs="Arial"/>
        </w:rPr>
        <w:t>p.č</w:t>
      </w:r>
      <w:proofErr w:type="spellEnd"/>
      <w:r w:rsidR="00D150D3" w:rsidRPr="00F94879">
        <w:rPr>
          <w:rStyle w:val="FontStyle29"/>
          <w:rFonts w:ascii="Arial" w:hAnsi="Arial" w:cs="Arial"/>
        </w:rPr>
        <w:t>.</w:t>
      </w:r>
      <w:proofErr w:type="gramEnd"/>
      <w:r w:rsidR="00D150D3" w:rsidRPr="00F94879">
        <w:rPr>
          <w:rStyle w:val="FontStyle29"/>
          <w:rFonts w:ascii="Arial" w:hAnsi="Arial" w:cs="Arial"/>
        </w:rPr>
        <w:t xml:space="preserve"> 383/1 v </w:t>
      </w:r>
      <w:proofErr w:type="spellStart"/>
      <w:r w:rsidR="00D150D3" w:rsidRPr="00F94879">
        <w:rPr>
          <w:rStyle w:val="FontStyle29"/>
          <w:rFonts w:ascii="Arial" w:hAnsi="Arial" w:cs="Arial"/>
        </w:rPr>
        <w:t>k.ú</w:t>
      </w:r>
      <w:proofErr w:type="spellEnd"/>
      <w:r w:rsidR="00D150D3" w:rsidRPr="00F94879">
        <w:rPr>
          <w:rStyle w:val="FontStyle29"/>
          <w:rFonts w:ascii="Arial" w:hAnsi="Arial" w:cs="Arial"/>
        </w:rPr>
        <w:t>. Sokolov nedojde k zahájení plnění</w:t>
      </w:r>
      <w:r w:rsidR="00B65026" w:rsidRPr="00F94879">
        <w:rPr>
          <w:rStyle w:val="FontStyle29"/>
          <w:rFonts w:ascii="Arial" w:hAnsi="Arial" w:cs="Arial"/>
        </w:rPr>
        <w:t xml:space="preserve"> do 1 roku od účinnosti smlouvy</w:t>
      </w:r>
      <w:r w:rsidR="00F94879" w:rsidRPr="00F94879">
        <w:rPr>
          <w:rStyle w:val="FontStyle29"/>
          <w:rFonts w:ascii="Arial" w:hAnsi="Arial" w:cs="Arial"/>
        </w:rPr>
        <w:t>.</w:t>
      </w:r>
    </w:p>
    <w:p w14:paraId="2B023661" w14:textId="77777777" w:rsidR="00F94879" w:rsidRPr="00F94879" w:rsidRDefault="00F94879" w:rsidP="00F94879">
      <w:pPr>
        <w:pStyle w:val="Zkladntext2"/>
        <w:tabs>
          <w:tab w:val="left" w:pos="5387"/>
        </w:tabs>
        <w:spacing w:after="120" w:line="259" w:lineRule="exact"/>
        <w:ind w:left="680"/>
        <w:rPr>
          <w:rStyle w:val="FontStyle29"/>
          <w:rFonts w:ascii="Arial" w:hAnsi="Arial" w:cs="Arial"/>
        </w:rPr>
      </w:pPr>
    </w:p>
    <w:p w14:paraId="5246FB11" w14:textId="212E0339" w:rsidR="00E67CF3" w:rsidRPr="0036122A" w:rsidRDefault="00E67CF3" w:rsidP="002B7978">
      <w:pPr>
        <w:pStyle w:val="Nadpis1"/>
        <w:numPr>
          <w:ilvl w:val="0"/>
          <w:numId w:val="3"/>
        </w:numPr>
        <w:spacing w:after="120"/>
        <w:ind w:left="567" w:hanging="210"/>
        <w:jc w:val="center"/>
        <w:rPr>
          <w:rFonts w:ascii="Arial" w:hAnsi="Arial" w:cs="Arial"/>
          <w:color w:val="auto"/>
          <w:sz w:val="20"/>
          <w:szCs w:val="20"/>
        </w:rPr>
      </w:pPr>
      <w:r w:rsidRPr="0036122A">
        <w:rPr>
          <w:rFonts w:ascii="Arial" w:hAnsi="Arial" w:cs="Arial"/>
          <w:color w:val="auto"/>
          <w:sz w:val="20"/>
          <w:szCs w:val="20"/>
        </w:rPr>
        <w:t>Právní vady předmětu plnění</w:t>
      </w:r>
    </w:p>
    <w:p w14:paraId="00A2574F" w14:textId="075ACD21" w:rsidR="00E67CF3" w:rsidRPr="0036122A" w:rsidRDefault="00E67CF3" w:rsidP="002B7978">
      <w:pPr>
        <w:pStyle w:val="Zkladntext2"/>
        <w:numPr>
          <w:ilvl w:val="0"/>
          <w:numId w:val="13"/>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0F7D0F2D" w14:textId="2D367FD9" w:rsidR="00D80BCE" w:rsidRDefault="00E67CF3" w:rsidP="00DA1CF7">
      <w:pPr>
        <w:pStyle w:val="Zkladntext2"/>
        <w:numPr>
          <w:ilvl w:val="0"/>
          <w:numId w:val="13"/>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 té, kdy se o ní dozví.</w:t>
      </w:r>
    </w:p>
    <w:p w14:paraId="1ED37CBA" w14:textId="77777777" w:rsidR="00DA1CF7" w:rsidRPr="00DA1CF7" w:rsidRDefault="00DA1CF7" w:rsidP="00C12B50">
      <w:pPr>
        <w:pStyle w:val="Zkladntext2"/>
        <w:tabs>
          <w:tab w:val="left" w:pos="5387"/>
        </w:tabs>
        <w:spacing w:after="120" w:line="259" w:lineRule="exact"/>
        <w:ind w:left="680"/>
        <w:rPr>
          <w:rStyle w:val="FontStyle29"/>
          <w:rFonts w:ascii="Arial" w:hAnsi="Arial" w:cs="Arial"/>
        </w:rPr>
      </w:pPr>
    </w:p>
    <w:p w14:paraId="76504958" w14:textId="7C8AC644" w:rsidR="00D80BCE" w:rsidRPr="00931149" w:rsidRDefault="00D80BCE" w:rsidP="002B7978">
      <w:pPr>
        <w:pStyle w:val="Nadpis1"/>
        <w:numPr>
          <w:ilvl w:val="0"/>
          <w:numId w:val="3"/>
        </w:numPr>
        <w:spacing w:after="120"/>
        <w:ind w:left="567" w:hanging="210"/>
        <w:jc w:val="center"/>
        <w:rPr>
          <w:rFonts w:ascii="Arial" w:hAnsi="Arial" w:cs="Arial"/>
          <w:color w:val="auto"/>
          <w:sz w:val="20"/>
          <w:szCs w:val="20"/>
        </w:rPr>
      </w:pPr>
      <w:r w:rsidRPr="00931149">
        <w:rPr>
          <w:rFonts w:ascii="Arial" w:hAnsi="Arial" w:cs="Arial"/>
          <w:color w:val="auto"/>
          <w:sz w:val="20"/>
          <w:szCs w:val="20"/>
        </w:rPr>
        <w:t>Pojištění</w:t>
      </w:r>
    </w:p>
    <w:p w14:paraId="74F65526" w14:textId="770FC139" w:rsidR="00D80BCE" w:rsidRPr="00931149" w:rsidRDefault="00D80BCE" w:rsidP="002B7978">
      <w:pPr>
        <w:pStyle w:val="Zkladntext2"/>
        <w:numPr>
          <w:ilvl w:val="0"/>
          <w:numId w:val="14"/>
        </w:numPr>
        <w:tabs>
          <w:tab w:val="left" w:pos="5387"/>
        </w:tabs>
        <w:spacing w:after="120" w:line="259" w:lineRule="exact"/>
        <w:rPr>
          <w:rStyle w:val="FontStyle29"/>
          <w:rFonts w:ascii="Arial" w:hAnsi="Arial" w:cs="Arial"/>
        </w:rPr>
      </w:pPr>
      <w:r w:rsidRPr="00931149">
        <w:rPr>
          <w:rStyle w:val="FontStyle29"/>
          <w:rFonts w:ascii="Arial" w:hAnsi="Arial" w:cs="Arial"/>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minimálně </w:t>
      </w:r>
      <w:r w:rsidR="0068013D">
        <w:rPr>
          <w:rStyle w:val="FontStyle29"/>
          <w:rFonts w:ascii="Arial" w:hAnsi="Arial" w:cs="Arial"/>
        </w:rPr>
        <w:t>100.000.000,-</w:t>
      </w:r>
      <w:r w:rsidRPr="00931149">
        <w:rPr>
          <w:rStyle w:val="FontStyle29"/>
          <w:rFonts w:ascii="Arial" w:hAnsi="Arial" w:cs="Arial"/>
        </w:rPr>
        <w:t xml:space="preserve"> Kč (slovy: </w:t>
      </w:r>
      <w:r w:rsidR="0068013D">
        <w:rPr>
          <w:rStyle w:val="FontStyle29"/>
          <w:rFonts w:ascii="Arial" w:hAnsi="Arial" w:cs="Arial"/>
        </w:rPr>
        <w:t>jedno sto milionů korun č</w:t>
      </w:r>
      <w:r w:rsidR="007A014B">
        <w:rPr>
          <w:rStyle w:val="FontStyle29"/>
          <w:rFonts w:ascii="Arial" w:hAnsi="Arial" w:cs="Arial"/>
        </w:rPr>
        <w:t>e</w:t>
      </w:r>
      <w:r w:rsidR="0068013D">
        <w:rPr>
          <w:rStyle w:val="FontStyle29"/>
          <w:rFonts w:ascii="Arial" w:hAnsi="Arial" w:cs="Arial"/>
        </w:rPr>
        <w:t>ských</w:t>
      </w:r>
      <w:r w:rsidRPr="00931149">
        <w:rPr>
          <w:rStyle w:val="FontStyle29"/>
          <w:rFonts w:ascii="Arial" w:hAnsi="Arial" w:cs="Arial"/>
        </w:rPr>
        <w:t xml:space="preserve">). </w:t>
      </w:r>
    </w:p>
    <w:p w14:paraId="292D7C28" w14:textId="4191EE4D" w:rsidR="00D80BCE" w:rsidRPr="00931149" w:rsidRDefault="00D80BCE" w:rsidP="002B7978">
      <w:pPr>
        <w:pStyle w:val="Zkladntext2"/>
        <w:numPr>
          <w:ilvl w:val="0"/>
          <w:numId w:val="14"/>
        </w:numPr>
        <w:tabs>
          <w:tab w:val="left" w:pos="5387"/>
        </w:tabs>
        <w:spacing w:after="120" w:line="259" w:lineRule="exact"/>
        <w:rPr>
          <w:rStyle w:val="FontStyle29"/>
          <w:rFonts w:ascii="Arial" w:hAnsi="Arial" w:cs="Arial"/>
        </w:rPr>
      </w:pPr>
      <w:r w:rsidRPr="00931149">
        <w:rPr>
          <w:rStyle w:val="FontStyle29"/>
          <w:rFonts w:ascii="Arial" w:hAnsi="Arial" w:cs="Arial"/>
        </w:rPr>
        <w:t>Zhotovitel předloží a předá objednateli kopi</w:t>
      </w:r>
      <w:r w:rsidR="00872CE6">
        <w:rPr>
          <w:rStyle w:val="FontStyle29"/>
          <w:rFonts w:ascii="Arial" w:hAnsi="Arial" w:cs="Arial"/>
        </w:rPr>
        <w:t>i</w:t>
      </w:r>
      <w:r w:rsidRPr="00931149">
        <w:rPr>
          <w:rStyle w:val="FontStyle29"/>
          <w:rFonts w:ascii="Arial" w:hAnsi="Arial" w:cs="Arial"/>
        </w:rPr>
        <w:t xml:space="preserve"> platn</w:t>
      </w:r>
      <w:r w:rsidR="00872CE6">
        <w:rPr>
          <w:rStyle w:val="FontStyle29"/>
          <w:rFonts w:ascii="Arial" w:hAnsi="Arial" w:cs="Arial"/>
        </w:rPr>
        <w:t>é</w:t>
      </w:r>
      <w:r w:rsidRPr="00931149">
        <w:rPr>
          <w:rStyle w:val="FontStyle29"/>
          <w:rFonts w:ascii="Arial" w:hAnsi="Arial" w:cs="Arial"/>
        </w:rPr>
        <w:t xml:space="preserve"> a účinn</w:t>
      </w:r>
      <w:r w:rsidR="00872CE6">
        <w:rPr>
          <w:rStyle w:val="FontStyle29"/>
          <w:rFonts w:ascii="Arial" w:hAnsi="Arial" w:cs="Arial"/>
        </w:rPr>
        <w:t>é</w:t>
      </w:r>
      <w:r w:rsidRPr="00931149">
        <w:rPr>
          <w:rStyle w:val="FontStyle29"/>
          <w:rFonts w:ascii="Arial" w:hAnsi="Arial" w:cs="Arial"/>
        </w:rPr>
        <w:t xml:space="preserve"> pojistn</w:t>
      </w:r>
      <w:r w:rsidR="00872CE6">
        <w:rPr>
          <w:rStyle w:val="FontStyle29"/>
          <w:rFonts w:ascii="Arial" w:hAnsi="Arial" w:cs="Arial"/>
        </w:rPr>
        <w:t>é</w:t>
      </w:r>
      <w:r w:rsidRPr="00931149">
        <w:rPr>
          <w:rStyle w:val="FontStyle29"/>
          <w:rFonts w:ascii="Arial" w:hAnsi="Arial" w:cs="Arial"/>
        </w:rPr>
        <w:t xml:space="preserve"> sml</w:t>
      </w:r>
      <w:r w:rsidR="00872CE6">
        <w:rPr>
          <w:rStyle w:val="FontStyle29"/>
          <w:rFonts w:ascii="Arial" w:hAnsi="Arial" w:cs="Arial"/>
        </w:rPr>
        <w:t>o</w:t>
      </w:r>
      <w:r w:rsidRPr="00931149">
        <w:rPr>
          <w:rStyle w:val="FontStyle29"/>
          <w:rFonts w:ascii="Arial" w:hAnsi="Arial" w:cs="Arial"/>
        </w:rPr>
        <w:t>uv</w:t>
      </w:r>
      <w:r w:rsidR="00872CE6">
        <w:rPr>
          <w:rStyle w:val="FontStyle29"/>
          <w:rFonts w:ascii="Arial" w:hAnsi="Arial" w:cs="Arial"/>
        </w:rPr>
        <w:t>y</w:t>
      </w:r>
      <w:r w:rsidRPr="00931149">
        <w:rPr>
          <w:rStyle w:val="FontStyle29"/>
          <w:rFonts w:ascii="Arial" w:hAnsi="Arial" w:cs="Arial"/>
        </w:rPr>
        <w:t xml:space="preserve"> dle tohoto článku smlouvy nejpozději do 14 kalendářních dní po podpisu této smlouvy. Zhotovitel se dále zavazuje řádně a včas plnit veškeré závazky z</w:t>
      </w:r>
      <w:r w:rsidR="00872CE6">
        <w:rPr>
          <w:rStyle w:val="FontStyle29"/>
          <w:rFonts w:ascii="Arial" w:hAnsi="Arial" w:cs="Arial"/>
        </w:rPr>
        <w:t> této pojistné smlouvy</w:t>
      </w:r>
      <w:r w:rsidRPr="00931149">
        <w:rPr>
          <w:rStyle w:val="FontStyle29"/>
          <w:rFonts w:ascii="Arial" w:hAnsi="Arial" w:cs="Arial"/>
        </w:rPr>
        <w:t xml:space="preserve">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w:t>
      </w:r>
      <w:r w:rsidRPr="00497B22">
        <w:rPr>
          <w:rStyle w:val="FontStyle29"/>
          <w:rFonts w:ascii="Arial" w:hAnsi="Arial" w:cs="Arial"/>
        </w:rPr>
        <w:t xml:space="preserve">uvedeného rozsahu také minimálně 3 roky </w:t>
      </w:r>
      <w:r w:rsidR="0018260A" w:rsidRPr="00497B22">
        <w:rPr>
          <w:rStyle w:val="FontStyle29"/>
          <w:rFonts w:ascii="Arial" w:hAnsi="Arial" w:cs="Arial"/>
        </w:rPr>
        <w:t>po ukončení stavby zhotovené dle DPS (tj. předání dokončené stavby bez vad a nedodělků).</w:t>
      </w:r>
      <w:r w:rsidRPr="00497B22">
        <w:rPr>
          <w:rStyle w:val="FontStyle29"/>
          <w:rFonts w:ascii="Arial" w:hAnsi="Arial" w:cs="Arial"/>
        </w:rPr>
        <w:t xml:space="preserve"> V případě změny pojistitele je zhotovitel povinen</w:t>
      </w:r>
      <w:r w:rsidRPr="00931149">
        <w:rPr>
          <w:rStyle w:val="FontStyle29"/>
          <w:rFonts w:ascii="Arial" w:hAnsi="Arial" w:cs="Arial"/>
        </w:rPr>
        <w:t xml:space="preserve"> sjednat retroaktivní pojistné krytí s datem účinnosti shodným s podpisem této smlouvy.</w:t>
      </w:r>
    </w:p>
    <w:p w14:paraId="5100D862" w14:textId="77777777" w:rsidR="00D80BCE" w:rsidRPr="00E748B5" w:rsidRDefault="00D80BCE" w:rsidP="00A82BC9">
      <w:pPr>
        <w:spacing w:after="120"/>
        <w:jc w:val="both"/>
        <w:rPr>
          <w:sz w:val="22"/>
          <w:szCs w:val="22"/>
        </w:rPr>
      </w:pPr>
    </w:p>
    <w:p w14:paraId="2879F6E1" w14:textId="57AF3471" w:rsidR="00D80BCE" w:rsidRPr="00A53E4D" w:rsidRDefault="00D80BCE" w:rsidP="002B7978">
      <w:pPr>
        <w:pStyle w:val="Nadpis1"/>
        <w:numPr>
          <w:ilvl w:val="0"/>
          <w:numId w:val="3"/>
        </w:numPr>
        <w:spacing w:after="120"/>
        <w:ind w:left="567" w:hanging="210"/>
        <w:jc w:val="center"/>
        <w:rPr>
          <w:rFonts w:ascii="Arial" w:hAnsi="Arial" w:cs="Arial"/>
          <w:color w:val="auto"/>
          <w:sz w:val="20"/>
          <w:szCs w:val="20"/>
        </w:rPr>
      </w:pPr>
      <w:r w:rsidRPr="00A53E4D">
        <w:rPr>
          <w:rFonts w:ascii="Arial" w:hAnsi="Arial" w:cs="Arial"/>
          <w:color w:val="auto"/>
          <w:sz w:val="20"/>
          <w:szCs w:val="20"/>
        </w:rPr>
        <w:t>Oprávněné osoby a komunikace stran</w:t>
      </w:r>
    </w:p>
    <w:p w14:paraId="3AD96CCF" w14:textId="489FD565" w:rsidR="00D80BCE" w:rsidRPr="00A53E4D" w:rsidRDefault="00D80BCE" w:rsidP="00977450">
      <w:pPr>
        <w:pStyle w:val="Zkladntext2"/>
        <w:numPr>
          <w:ilvl w:val="0"/>
          <w:numId w:val="17"/>
        </w:numPr>
        <w:tabs>
          <w:tab w:val="left" w:pos="5387"/>
        </w:tabs>
        <w:spacing w:after="120" w:line="259" w:lineRule="exact"/>
      </w:pPr>
      <w:r w:rsidRPr="00DA1CF7">
        <w:rPr>
          <w:rStyle w:val="FontStyle29"/>
          <w:rFonts w:ascii="Arial" w:hAnsi="Arial" w:cs="Arial"/>
        </w:rPr>
        <w:t>Jednání mezi smluvními stranami při realizaci této smlouvy, s výjimkou uzavírání dodatků k této</w:t>
      </w:r>
      <w:r w:rsidRPr="00A53E4D">
        <w:rPr>
          <w:rStyle w:val="FontStyle29"/>
          <w:rFonts w:ascii="Arial" w:hAnsi="Arial" w:cs="Arial"/>
        </w:rPr>
        <w:t xml:space="preserve">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Uzavírat dodatky k této smlouvě mohou pouze oprávnění zástupci smluvních stran.</w:t>
      </w:r>
    </w:p>
    <w:p w14:paraId="42302681" w14:textId="0CEBB6A6" w:rsidR="00D80BCE" w:rsidRPr="00A53E4D" w:rsidRDefault="00D80BCE" w:rsidP="002B7978">
      <w:pPr>
        <w:pStyle w:val="Zkladntext2"/>
        <w:numPr>
          <w:ilvl w:val="0"/>
          <w:numId w:val="17"/>
        </w:numPr>
        <w:tabs>
          <w:tab w:val="left" w:pos="5387"/>
        </w:tabs>
        <w:spacing w:after="120" w:line="259" w:lineRule="exact"/>
        <w:rPr>
          <w:rStyle w:val="FontStyle29"/>
          <w:rFonts w:ascii="Arial" w:hAnsi="Arial" w:cs="Arial"/>
        </w:rPr>
      </w:pPr>
      <w:r w:rsidRPr="00A53E4D">
        <w:rPr>
          <w:rStyle w:val="FontStyle29"/>
          <w:rFonts w:ascii="Arial" w:hAnsi="Arial" w:cs="Arial"/>
        </w:rPr>
        <w:t>Oprávněné</w:t>
      </w:r>
      <w:r w:rsidR="00A53E4D" w:rsidRPr="00A53E4D">
        <w:rPr>
          <w:rStyle w:val="FontStyle29"/>
          <w:rFonts w:ascii="Arial" w:hAnsi="Arial" w:cs="Arial"/>
        </w:rPr>
        <w:t xml:space="preserve"> osoby objednatele</w:t>
      </w:r>
      <w:r w:rsidRPr="00A53E4D">
        <w:rPr>
          <w:rStyle w:val="FontStyle29"/>
          <w:rFonts w:ascii="Arial" w:hAnsi="Arial" w:cs="Arial"/>
        </w:rPr>
        <w:t>:</w:t>
      </w:r>
    </w:p>
    <w:p w14:paraId="27A31F60" w14:textId="5395084F" w:rsidR="00B41157" w:rsidRPr="00D415A7" w:rsidRDefault="000F63F3" w:rsidP="002B7978">
      <w:pPr>
        <w:pStyle w:val="Zkladntextodsazen"/>
        <w:widowControl w:val="0"/>
        <w:numPr>
          <w:ilvl w:val="0"/>
          <w:numId w:val="16"/>
        </w:numPr>
        <w:suppressAutoHyphens/>
        <w:ind w:left="1276"/>
        <w:jc w:val="both"/>
        <w:rPr>
          <w:rFonts w:ascii="Arial" w:hAnsi="Arial" w:cs="Arial"/>
          <w:sz w:val="20"/>
          <w:szCs w:val="20"/>
        </w:rPr>
      </w:pPr>
      <w:r w:rsidRPr="00F62EC0">
        <w:rPr>
          <w:rFonts w:ascii="Arial" w:hAnsi="Arial" w:cs="Arial"/>
          <w:sz w:val="20"/>
          <w:szCs w:val="20"/>
        </w:rPr>
        <w:t xml:space="preserve"> </w:t>
      </w:r>
      <w:r w:rsidRPr="00D415A7">
        <w:rPr>
          <w:rFonts w:ascii="Arial" w:hAnsi="Arial" w:cs="Arial"/>
          <w:sz w:val="20"/>
          <w:szCs w:val="20"/>
        </w:rPr>
        <w:t xml:space="preserve">se všeobecnou působností: </w:t>
      </w:r>
      <w:r w:rsidR="00B20461">
        <w:rPr>
          <w:rFonts w:ascii="Arial" w:hAnsi="Arial" w:cs="Arial"/>
          <w:sz w:val="20"/>
          <w:szCs w:val="20"/>
        </w:rPr>
        <w:t>XXXXXXXXX</w:t>
      </w:r>
    </w:p>
    <w:p w14:paraId="4C41EC84" w14:textId="7A24F50D" w:rsidR="00D80BCE" w:rsidRPr="00D415A7" w:rsidRDefault="000F63F3" w:rsidP="002B7978">
      <w:pPr>
        <w:pStyle w:val="Zkladntextodsazen"/>
        <w:widowControl w:val="0"/>
        <w:numPr>
          <w:ilvl w:val="0"/>
          <w:numId w:val="16"/>
        </w:numPr>
        <w:suppressAutoHyphens/>
        <w:ind w:left="1276"/>
        <w:jc w:val="both"/>
        <w:rPr>
          <w:rFonts w:ascii="Arial" w:hAnsi="Arial" w:cs="Arial"/>
          <w:sz w:val="20"/>
          <w:szCs w:val="20"/>
        </w:rPr>
      </w:pPr>
      <w:r w:rsidRPr="00D415A7">
        <w:rPr>
          <w:rFonts w:ascii="Arial" w:hAnsi="Arial" w:cs="Arial"/>
          <w:sz w:val="20"/>
          <w:szCs w:val="20"/>
        </w:rPr>
        <w:t xml:space="preserve"> ve věcech technických: </w:t>
      </w:r>
      <w:r w:rsidR="00B20461">
        <w:rPr>
          <w:rFonts w:ascii="Arial" w:hAnsi="Arial" w:cs="Arial"/>
          <w:sz w:val="20"/>
          <w:szCs w:val="20"/>
        </w:rPr>
        <w:t>XXXXXXXXXX</w:t>
      </w:r>
      <w:r w:rsidR="000D1BCE" w:rsidRPr="00D415A7">
        <w:rPr>
          <w:rFonts w:ascii="Arial" w:hAnsi="Arial" w:cs="Arial"/>
          <w:sz w:val="20"/>
          <w:szCs w:val="20"/>
        </w:rPr>
        <w:t xml:space="preserve"> </w:t>
      </w:r>
    </w:p>
    <w:p w14:paraId="181B7300" w14:textId="12F9AE60" w:rsidR="00D80BCE" w:rsidRPr="00D415A7" w:rsidRDefault="000F63F3" w:rsidP="002B7978">
      <w:pPr>
        <w:pStyle w:val="Zkladntextodsazen"/>
        <w:widowControl w:val="0"/>
        <w:numPr>
          <w:ilvl w:val="0"/>
          <w:numId w:val="16"/>
        </w:numPr>
        <w:suppressAutoHyphens/>
        <w:ind w:left="1276"/>
        <w:jc w:val="both"/>
        <w:rPr>
          <w:rFonts w:ascii="Arial" w:hAnsi="Arial" w:cs="Arial"/>
          <w:sz w:val="20"/>
          <w:szCs w:val="20"/>
        </w:rPr>
      </w:pPr>
      <w:r w:rsidRPr="00D415A7">
        <w:rPr>
          <w:rFonts w:ascii="Arial" w:hAnsi="Arial" w:cs="Arial"/>
          <w:sz w:val="20"/>
          <w:szCs w:val="20"/>
        </w:rPr>
        <w:t>ve věci dohledu</w:t>
      </w:r>
      <w:r w:rsidR="00BF58AD" w:rsidRPr="00D415A7">
        <w:rPr>
          <w:rFonts w:ascii="Arial" w:hAnsi="Arial" w:cs="Arial"/>
          <w:sz w:val="20"/>
          <w:szCs w:val="20"/>
        </w:rPr>
        <w:t xml:space="preserve"> nad souladem projektové dokumentace s architektonickou studií</w:t>
      </w:r>
      <w:r w:rsidRPr="00D415A7">
        <w:rPr>
          <w:rFonts w:ascii="Arial" w:hAnsi="Arial" w:cs="Arial"/>
          <w:sz w:val="20"/>
          <w:szCs w:val="20"/>
        </w:rPr>
        <w:t xml:space="preserve">: </w:t>
      </w:r>
      <w:r w:rsidR="00B20461">
        <w:rPr>
          <w:rFonts w:ascii="Arial" w:hAnsi="Arial" w:cs="Arial"/>
          <w:sz w:val="20"/>
          <w:szCs w:val="20"/>
        </w:rPr>
        <w:t>XXXXXXXXXXXXX</w:t>
      </w:r>
    </w:p>
    <w:p w14:paraId="50DC1F51" w14:textId="5C3106E6" w:rsidR="00D80BCE" w:rsidRPr="00A53E4D" w:rsidRDefault="00D80BCE" w:rsidP="002B7978">
      <w:pPr>
        <w:pStyle w:val="Zkladntext2"/>
        <w:numPr>
          <w:ilvl w:val="0"/>
          <w:numId w:val="17"/>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Oprávněné osoby </w:t>
      </w:r>
      <w:r w:rsidR="00A53E4D" w:rsidRPr="00A53E4D">
        <w:rPr>
          <w:rStyle w:val="FontStyle29"/>
          <w:rFonts w:ascii="Arial" w:hAnsi="Arial" w:cs="Arial"/>
        </w:rPr>
        <w:t>zhotovitele</w:t>
      </w:r>
      <w:r w:rsidRPr="00A53E4D">
        <w:rPr>
          <w:rStyle w:val="FontStyle29"/>
          <w:rFonts w:ascii="Arial" w:hAnsi="Arial" w:cs="Arial"/>
        </w:rPr>
        <w:t>:</w:t>
      </w:r>
    </w:p>
    <w:p w14:paraId="27AA51F3" w14:textId="42224D6C" w:rsidR="00D80BCE" w:rsidRPr="00723CDA" w:rsidRDefault="00545135" w:rsidP="00723CDA">
      <w:pPr>
        <w:pStyle w:val="Zkladntextodsazen"/>
        <w:widowControl w:val="0"/>
        <w:numPr>
          <w:ilvl w:val="0"/>
          <w:numId w:val="18"/>
        </w:numPr>
        <w:shd w:val="clear" w:color="auto" w:fill="FFFFFF" w:themeFill="background1"/>
        <w:suppressAutoHyphens/>
        <w:ind w:left="1276"/>
        <w:jc w:val="both"/>
        <w:rPr>
          <w:rFonts w:ascii="Arial" w:hAnsi="Arial" w:cs="Arial"/>
          <w:sz w:val="20"/>
          <w:szCs w:val="20"/>
        </w:rPr>
      </w:pPr>
      <w:r w:rsidRPr="00723CDA">
        <w:rPr>
          <w:rFonts w:ascii="Arial" w:hAnsi="Arial" w:cs="Arial"/>
          <w:sz w:val="20"/>
          <w:szCs w:val="20"/>
        </w:rPr>
        <w:t xml:space="preserve">se všeobecnou působností: </w:t>
      </w:r>
      <w:r w:rsidR="00B20461">
        <w:rPr>
          <w:rFonts w:ascii="Arial" w:hAnsi="Arial" w:cs="Arial"/>
          <w:sz w:val="20"/>
          <w:szCs w:val="20"/>
        </w:rPr>
        <w:t>XXXXXXXXX</w:t>
      </w:r>
      <w:r w:rsidRPr="00723CDA">
        <w:rPr>
          <w:rFonts w:ascii="Arial" w:hAnsi="Arial" w:cs="Arial"/>
          <w:sz w:val="20"/>
          <w:szCs w:val="20"/>
        </w:rPr>
        <w:t>, ředitel společnosti</w:t>
      </w:r>
    </w:p>
    <w:p w14:paraId="1B98D477" w14:textId="0DAD4CE2" w:rsidR="00D80BCE" w:rsidRPr="00723CDA" w:rsidRDefault="00545135" w:rsidP="00723CDA">
      <w:pPr>
        <w:pStyle w:val="Zkladntextodsazen"/>
        <w:widowControl w:val="0"/>
        <w:numPr>
          <w:ilvl w:val="0"/>
          <w:numId w:val="18"/>
        </w:numPr>
        <w:shd w:val="clear" w:color="auto" w:fill="FFFFFF" w:themeFill="background1"/>
        <w:suppressAutoHyphens/>
        <w:ind w:left="1276"/>
        <w:jc w:val="both"/>
        <w:rPr>
          <w:rStyle w:val="FontStyle29"/>
          <w:rFonts w:ascii="Arial" w:hAnsi="Arial" w:cs="Arial"/>
        </w:rPr>
      </w:pPr>
      <w:r w:rsidRPr="00723CDA">
        <w:rPr>
          <w:rFonts w:ascii="Arial" w:hAnsi="Arial" w:cs="Arial"/>
          <w:sz w:val="20"/>
          <w:szCs w:val="20"/>
        </w:rPr>
        <w:t xml:space="preserve">ve věcech technických: </w:t>
      </w:r>
      <w:r w:rsidR="00B20461">
        <w:rPr>
          <w:rFonts w:ascii="Arial" w:hAnsi="Arial" w:cs="Arial"/>
          <w:sz w:val="20"/>
          <w:szCs w:val="20"/>
        </w:rPr>
        <w:t>XXXXXXXXX</w:t>
      </w:r>
      <w:bookmarkStart w:id="0" w:name="_GoBack"/>
      <w:bookmarkEnd w:id="0"/>
      <w:r w:rsidRPr="00723CDA">
        <w:rPr>
          <w:rFonts w:ascii="Arial" w:hAnsi="Arial" w:cs="Arial"/>
          <w:sz w:val="20"/>
          <w:szCs w:val="20"/>
        </w:rPr>
        <w:t>, hlavní inženýr projektu</w:t>
      </w:r>
    </w:p>
    <w:p w14:paraId="28F4AD4C" w14:textId="247B7558" w:rsidR="00D80BCE" w:rsidRPr="00A53E4D" w:rsidRDefault="00D80BCE" w:rsidP="002B7978">
      <w:pPr>
        <w:pStyle w:val="Zkladntext2"/>
        <w:numPr>
          <w:ilvl w:val="0"/>
          <w:numId w:val="17"/>
        </w:numPr>
        <w:tabs>
          <w:tab w:val="left" w:pos="5387"/>
        </w:tabs>
        <w:spacing w:after="120" w:line="259" w:lineRule="exact"/>
        <w:rPr>
          <w:rFonts w:ascii="Arial" w:hAnsi="Arial" w:cs="Arial"/>
          <w:sz w:val="20"/>
          <w:szCs w:val="20"/>
        </w:rPr>
      </w:pPr>
      <w:r w:rsidRPr="00A53E4D">
        <w:rPr>
          <w:rStyle w:val="FontStyle29"/>
          <w:rFonts w:ascii="Arial" w:hAnsi="Arial" w:cs="Arial"/>
        </w:rPr>
        <w:t>Písemnosti touto smlouvou předpokládané (např. změny odpovědných osob, návrh na změny smlouvy, odstoupení od smlouvy, různé výzvy k plnění či plac</w:t>
      </w:r>
      <w:r w:rsidR="000460C0">
        <w:rPr>
          <w:rStyle w:val="FontStyle29"/>
          <w:rFonts w:ascii="Arial" w:hAnsi="Arial" w:cs="Arial"/>
        </w:rPr>
        <w:t>ení) budou druhé smluvní straně</w:t>
      </w:r>
      <w:r w:rsidRPr="00A53E4D">
        <w:rPr>
          <w:rStyle w:val="FontStyle29"/>
          <w:rFonts w:ascii="Arial" w:hAnsi="Arial" w:cs="Arial"/>
        </w:rPr>
        <w:t xml:space="preserve">: </w:t>
      </w:r>
    </w:p>
    <w:p w14:paraId="4DA911E1" w14:textId="44D1A1FB" w:rsidR="00D80BCE" w:rsidRPr="00A53E4D" w:rsidRDefault="000460C0" w:rsidP="002B7978">
      <w:pPr>
        <w:pStyle w:val="Zkladntextodsazen"/>
        <w:widowControl w:val="0"/>
        <w:numPr>
          <w:ilvl w:val="0"/>
          <w:numId w:val="19"/>
        </w:numPr>
        <w:suppressAutoHyphens/>
        <w:ind w:left="1276"/>
        <w:jc w:val="both"/>
        <w:rPr>
          <w:rFonts w:ascii="Arial" w:hAnsi="Arial" w:cs="Arial"/>
          <w:sz w:val="20"/>
          <w:szCs w:val="20"/>
        </w:rPr>
      </w:pPr>
      <w:r>
        <w:rPr>
          <w:rFonts w:ascii="Arial" w:hAnsi="Arial" w:cs="Arial"/>
          <w:sz w:val="20"/>
          <w:szCs w:val="20"/>
        </w:rPr>
        <w:t xml:space="preserve">zasílány </w:t>
      </w:r>
      <w:r w:rsidR="00D80BCE" w:rsidRPr="00A53E4D">
        <w:rPr>
          <w:rFonts w:ascii="Arial" w:hAnsi="Arial" w:cs="Arial"/>
          <w:sz w:val="20"/>
          <w:szCs w:val="20"/>
        </w:rPr>
        <w:t>písemně a předávány osobně (proti potvrzení), pos</w:t>
      </w:r>
      <w:r>
        <w:rPr>
          <w:rFonts w:ascii="Arial" w:hAnsi="Arial" w:cs="Arial"/>
          <w:sz w:val="20"/>
          <w:szCs w:val="20"/>
        </w:rPr>
        <w:t>í</w:t>
      </w:r>
      <w:r w:rsidR="00D80BCE" w:rsidRPr="00A53E4D">
        <w:rPr>
          <w:rFonts w:ascii="Arial" w:hAnsi="Arial" w:cs="Arial"/>
          <w:sz w:val="20"/>
          <w:szCs w:val="20"/>
        </w:rPr>
        <w:t>lány doporučenou poštou nebo kurýrem (proti potvrzení), případně elektronickou poštou;</w:t>
      </w:r>
    </w:p>
    <w:p w14:paraId="6A1FB356" w14:textId="77777777" w:rsidR="00D80BCE" w:rsidRPr="00A53E4D" w:rsidRDefault="00D80BCE" w:rsidP="002B7978">
      <w:pPr>
        <w:pStyle w:val="Zkladntextodsazen"/>
        <w:widowControl w:val="0"/>
        <w:numPr>
          <w:ilvl w:val="0"/>
          <w:numId w:val="19"/>
        </w:numPr>
        <w:suppressAutoHyphens/>
        <w:ind w:left="1276"/>
        <w:jc w:val="both"/>
        <w:rPr>
          <w:rFonts w:ascii="Arial" w:hAnsi="Arial" w:cs="Arial"/>
          <w:sz w:val="20"/>
          <w:szCs w:val="20"/>
        </w:rPr>
      </w:pPr>
      <w:r w:rsidRPr="00A53E4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0F9E677B" w14:textId="2706876A" w:rsidR="00D80BCE" w:rsidRDefault="00D80BCE" w:rsidP="002B7978">
      <w:pPr>
        <w:pStyle w:val="Zkladntext2"/>
        <w:numPr>
          <w:ilvl w:val="0"/>
          <w:numId w:val="17"/>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Pr>
          <w:rStyle w:val="FontStyle29"/>
          <w:rFonts w:ascii="Arial" w:hAnsi="Arial" w:cs="Arial"/>
        </w:rPr>
        <w:t xml:space="preserve">(3) </w:t>
      </w:r>
      <w:r w:rsidRPr="00A53E4D">
        <w:rPr>
          <w:rStyle w:val="FontStyle29"/>
          <w:rFonts w:ascii="Arial" w:hAnsi="Arial" w:cs="Arial"/>
        </w:rPr>
        <w:t>den ode dne prokazatelného odeslání zásilky.</w:t>
      </w:r>
    </w:p>
    <w:p w14:paraId="4085BB49" w14:textId="656EA7D3" w:rsidR="000460C0" w:rsidRDefault="000460C0" w:rsidP="000460C0">
      <w:pPr>
        <w:pStyle w:val="Zkladntext2"/>
        <w:tabs>
          <w:tab w:val="left" w:pos="5387"/>
        </w:tabs>
        <w:spacing w:after="120" w:line="259" w:lineRule="exact"/>
        <w:ind w:left="680"/>
        <w:rPr>
          <w:rStyle w:val="FontStyle29"/>
          <w:rFonts w:ascii="Arial" w:hAnsi="Arial" w:cs="Arial"/>
        </w:rPr>
      </w:pPr>
    </w:p>
    <w:p w14:paraId="550C1B05" w14:textId="2BCED29C" w:rsidR="00CA5B55" w:rsidRPr="00CA5B55" w:rsidRDefault="00CA5B55" w:rsidP="002B7978">
      <w:pPr>
        <w:pStyle w:val="Nadpis1"/>
        <w:numPr>
          <w:ilvl w:val="0"/>
          <w:numId w:val="3"/>
        </w:numPr>
        <w:spacing w:after="120"/>
        <w:ind w:left="567" w:hanging="210"/>
        <w:jc w:val="center"/>
        <w:rPr>
          <w:rFonts w:ascii="Arial" w:hAnsi="Arial" w:cs="Arial"/>
          <w:color w:val="auto"/>
          <w:sz w:val="20"/>
          <w:szCs w:val="20"/>
        </w:rPr>
      </w:pPr>
      <w:r w:rsidRPr="00CA5B55">
        <w:rPr>
          <w:rFonts w:ascii="Arial" w:hAnsi="Arial" w:cs="Arial"/>
          <w:color w:val="auto"/>
          <w:sz w:val="20"/>
          <w:szCs w:val="20"/>
        </w:rPr>
        <w:t>Užití díla</w:t>
      </w:r>
    </w:p>
    <w:p w14:paraId="75CAE279" w14:textId="0FE3EA73" w:rsidR="00CA5B55" w:rsidRPr="00155AAC" w:rsidRDefault="00663B05" w:rsidP="00155AAC">
      <w:pPr>
        <w:pStyle w:val="Zkladntext2"/>
        <w:numPr>
          <w:ilvl w:val="0"/>
          <w:numId w:val="20"/>
        </w:numPr>
        <w:tabs>
          <w:tab w:val="left" w:pos="5387"/>
        </w:tabs>
        <w:spacing w:after="120" w:line="259" w:lineRule="exact"/>
        <w:rPr>
          <w:rFonts w:ascii="Arial" w:hAnsi="Arial" w:cs="Arial"/>
          <w:sz w:val="20"/>
          <w:szCs w:val="20"/>
        </w:rPr>
      </w:pPr>
      <w:r w:rsidRPr="00C06C60">
        <w:rPr>
          <w:rStyle w:val="FontStyle29"/>
          <w:rFonts w:ascii="Arial" w:hAnsi="Arial" w:cs="Arial"/>
          <w:color w:val="auto"/>
        </w:rPr>
        <w:t xml:space="preserve">Pokud bude součástí </w:t>
      </w:r>
      <w:r>
        <w:rPr>
          <w:rStyle w:val="FontStyle29"/>
          <w:rFonts w:ascii="Arial" w:hAnsi="Arial" w:cs="Arial"/>
          <w:color w:val="auto"/>
        </w:rPr>
        <w:t>d</w:t>
      </w:r>
      <w:r w:rsidRPr="00C06C60">
        <w:rPr>
          <w:rStyle w:val="FontStyle29"/>
          <w:rFonts w:ascii="Arial" w:hAnsi="Arial" w:cs="Arial"/>
          <w:color w:val="auto"/>
        </w:rPr>
        <w:t xml:space="preserve">íla i plnění, které naplňuje znaky díla ve smyslu zákona č. 121/2000 Sb., o právu autorském, o právech souvisejících s právem autorským a o změně některých zákonů (autorský zákon), </w:t>
      </w:r>
      <w:r>
        <w:rPr>
          <w:rStyle w:val="FontStyle29"/>
          <w:rFonts w:ascii="Arial" w:hAnsi="Arial" w:cs="Arial"/>
          <w:color w:val="auto"/>
        </w:rPr>
        <w:t>ve znění pozdějších předpisů</w:t>
      </w:r>
      <w:r w:rsidR="0057605F">
        <w:rPr>
          <w:rStyle w:val="FontStyle29"/>
          <w:rFonts w:ascii="Arial" w:hAnsi="Arial" w:cs="Arial"/>
          <w:color w:val="auto"/>
        </w:rPr>
        <w:t xml:space="preserve"> (dále jen „autorský zákon“)</w:t>
      </w:r>
      <w:r>
        <w:rPr>
          <w:rStyle w:val="FontStyle29"/>
          <w:rFonts w:ascii="Arial" w:hAnsi="Arial" w:cs="Arial"/>
          <w:color w:val="auto"/>
        </w:rPr>
        <w:t xml:space="preserve">, </w:t>
      </w:r>
      <w:r w:rsidRPr="00C06C60">
        <w:rPr>
          <w:rStyle w:val="FontStyle29"/>
          <w:rFonts w:ascii="Arial" w:hAnsi="Arial" w:cs="Arial"/>
          <w:color w:val="auto"/>
        </w:rPr>
        <w:t>poskytuje tímto zhotovitel objednateli oprávnění (licenci) k výkonu práva dílo užít ke všem způsobům užití</w:t>
      </w:r>
      <w:r w:rsidRPr="00FF2D97">
        <w:rPr>
          <w:rStyle w:val="FontStyle29"/>
          <w:rFonts w:ascii="Arial" w:hAnsi="Arial" w:cs="Arial"/>
          <w:color w:val="auto"/>
        </w:rPr>
        <w:t xml:space="preserve"> </w:t>
      </w:r>
      <w:r w:rsidRPr="00C06C60">
        <w:rPr>
          <w:rStyle w:val="FontStyle29"/>
          <w:rFonts w:ascii="Arial" w:hAnsi="Arial" w:cs="Arial"/>
          <w:color w:val="auto"/>
        </w:rPr>
        <w:t>všemi způsoby stanovenými autorský</w:t>
      </w:r>
      <w:r w:rsidR="0057605F">
        <w:rPr>
          <w:rStyle w:val="FontStyle29"/>
          <w:rFonts w:ascii="Arial" w:hAnsi="Arial" w:cs="Arial"/>
          <w:color w:val="auto"/>
        </w:rPr>
        <w:t>m</w:t>
      </w:r>
      <w:r w:rsidRPr="00C06C60">
        <w:rPr>
          <w:rStyle w:val="FontStyle29"/>
          <w:rFonts w:ascii="Arial" w:hAnsi="Arial" w:cs="Arial"/>
          <w:color w:val="auto"/>
        </w:rPr>
        <w:t xml:space="preserve"> zákon</w:t>
      </w:r>
      <w:r w:rsidR="0057605F">
        <w:rPr>
          <w:rStyle w:val="FontStyle29"/>
          <w:rFonts w:ascii="Arial" w:hAnsi="Arial" w:cs="Arial"/>
          <w:color w:val="auto"/>
        </w:rPr>
        <w:t>em</w:t>
      </w:r>
      <w:r w:rsidR="006475AC">
        <w:rPr>
          <w:rStyle w:val="FontStyle29"/>
          <w:rFonts w:ascii="Arial" w:hAnsi="Arial" w:cs="Arial"/>
          <w:color w:val="auto"/>
        </w:rPr>
        <w:t xml:space="preserve"> </w:t>
      </w:r>
      <w:r w:rsidRPr="00C06C60">
        <w:rPr>
          <w:rStyle w:val="FontStyle29"/>
          <w:rFonts w:ascii="Arial" w:hAnsi="Arial" w:cs="Arial"/>
          <w:color w:val="auto"/>
        </w:rPr>
        <w:t>v neomezeném rozsahu.</w:t>
      </w:r>
      <w:r>
        <w:rPr>
          <w:rStyle w:val="FontStyle29"/>
          <w:rFonts w:ascii="Arial" w:hAnsi="Arial" w:cs="Arial"/>
          <w:color w:val="auto"/>
        </w:rPr>
        <w:t xml:space="preserve"> </w:t>
      </w:r>
      <w:r w:rsidRPr="00C06C60">
        <w:rPr>
          <w:rStyle w:val="FontStyle29"/>
          <w:rFonts w:ascii="Arial" w:hAnsi="Arial" w:cs="Arial"/>
          <w:color w:val="auto"/>
        </w:rPr>
        <w:t>Licence je poskytována jako výhradní, územně neomezená, s právem dalšího postoupení získaného práva, či udělení podlicence třetím osobám. Objednatel není povinen licenci využít.</w:t>
      </w:r>
    </w:p>
    <w:p w14:paraId="6E7F5640" w14:textId="77777777" w:rsidR="00B35571" w:rsidRDefault="00B35571" w:rsidP="00155AAC">
      <w:pPr>
        <w:spacing w:after="120"/>
        <w:ind w:left="624"/>
        <w:jc w:val="both"/>
        <w:rPr>
          <w:sz w:val="22"/>
          <w:szCs w:val="22"/>
        </w:rPr>
      </w:pPr>
    </w:p>
    <w:p w14:paraId="035F3831" w14:textId="1D03D0AC" w:rsidR="00CA5B55" w:rsidRPr="00CA5B55" w:rsidRDefault="00CA5B55" w:rsidP="002B7978">
      <w:pPr>
        <w:pStyle w:val="Nadpis1"/>
        <w:numPr>
          <w:ilvl w:val="0"/>
          <w:numId w:val="3"/>
        </w:numPr>
        <w:spacing w:after="120"/>
        <w:ind w:left="567" w:hanging="210"/>
        <w:jc w:val="center"/>
        <w:rPr>
          <w:rFonts w:ascii="Arial" w:hAnsi="Arial" w:cs="Arial"/>
          <w:color w:val="auto"/>
          <w:sz w:val="20"/>
          <w:szCs w:val="20"/>
        </w:rPr>
      </w:pPr>
      <w:r w:rsidRPr="00CA5B55">
        <w:rPr>
          <w:rFonts w:ascii="Arial" w:hAnsi="Arial" w:cs="Arial"/>
          <w:color w:val="auto"/>
          <w:sz w:val="20"/>
          <w:szCs w:val="20"/>
        </w:rPr>
        <w:t>Závěrečná ustanovení</w:t>
      </w:r>
    </w:p>
    <w:p w14:paraId="7AF221E8" w14:textId="45A2D4FF" w:rsidR="009F7D47" w:rsidRPr="009F7D47" w:rsidRDefault="009F7D47" w:rsidP="002B7978">
      <w:pPr>
        <w:pStyle w:val="Zkladntext2"/>
        <w:numPr>
          <w:ilvl w:val="0"/>
          <w:numId w:val="21"/>
        </w:numPr>
        <w:tabs>
          <w:tab w:val="left" w:pos="5387"/>
        </w:tabs>
        <w:spacing w:after="120" w:line="259" w:lineRule="exact"/>
        <w:rPr>
          <w:rStyle w:val="FontStyle29"/>
          <w:rFonts w:ascii="Arial" w:hAnsi="Arial" w:cs="Arial"/>
        </w:rPr>
      </w:pPr>
      <w:r>
        <w:rPr>
          <w:rStyle w:val="FontStyle29"/>
          <w:rFonts w:ascii="Arial" w:hAnsi="Arial" w:cs="Arial"/>
        </w:rPr>
        <w:t>Zhotovitel</w:t>
      </w:r>
      <w:r w:rsidRPr="009F7D47">
        <w:rPr>
          <w:rStyle w:val="FontStyle29"/>
          <w:rFonts w:ascii="Arial" w:hAnsi="Arial" w:cs="Arial"/>
        </w:rPr>
        <w:t xml:space="preserve"> bere na vědomí, že </w:t>
      </w:r>
      <w:r>
        <w:rPr>
          <w:rStyle w:val="FontStyle29"/>
          <w:rFonts w:ascii="Arial" w:hAnsi="Arial" w:cs="Arial"/>
        </w:rPr>
        <w:t>objednatel</w:t>
      </w:r>
      <w:r w:rsidRPr="009F7D47">
        <w:rPr>
          <w:rStyle w:val="FontStyle29"/>
          <w:rFonts w:ascii="Arial" w:hAnsi="Arial" w:cs="Arial"/>
        </w:rPr>
        <w:t xml:space="preserve"> je povinen uveřejnit tuto smlouvu ve smyslu zákona č. 340/2015 Sb., o zvláštních podmínkách účinnosti některých smluv, uveřejňování těchto smluv a o registru smluv (zákon o registru smluv), ve znění pozdějších předpisů.</w:t>
      </w:r>
    </w:p>
    <w:p w14:paraId="0B62247D" w14:textId="01A67786" w:rsidR="009F7D47" w:rsidRDefault="009F7D47" w:rsidP="002B7978">
      <w:pPr>
        <w:pStyle w:val="Zkladntext2"/>
        <w:numPr>
          <w:ilvl w:val="0"/>
          <w:numId w:val="21"/>
        </w:numPr>
        <w:tabs>
          <w:tab w:val="left" w:pos="5387"/>
        </w:tabs>
        <w:spacing w:after="120" w:line="259" w:lineRule="exact"/>
        <w:rPr>
          <w:rStyle w:val="FontStyle29"/>
          <w:rFonts w:ascii="Arial" w:hAnsi="Arial" w:cs="Arial"/>
        </w:rPr>
      </w:pPr>
      <w:r w:rsidRPr="009F7D47">
        <w:rPr>
          <w:rStyle w:val="FontStyle29"/>
          <w:rFonts w:ascii="Arial" w:hAnsi="Arial" w:cs="Arial"/>
        </w:rPr>
        <w:t xml:space="preserve">Zaslání smlouvy do registru smluv zajistí </w:t>
      </w:r>
      <w:r>
        <w:rPr>
          <w:rStyle w:val="FontStyle29"/>
          <w:rFonts w:ascii="Arial" w:hAnsi="Arial" w:cs="Arial"/>
        </w:rPr>
        <w:t>objednatel</w:t>
      </w:r>
      <w:r w:rsidRPr="009F7D47">
        <w:rPr>
          <w:rStyle w:val="FontStyle29"/>
          <w:rFonts w:ascii="Arial" w:hAnsi="Arial" w:cs="Arial"/>
        </w:rPr>
        <w:t xml:space="preserve"> neprodleně po podpisu smlouvy. </w:t>
      </w:r>
      <w:r>
        <w:rPr>
          <w:rStyle w:val="FontStyle29"/>
          <w:rFonts w:ascii="Arial" w:hAnsi="Arial" w:cs="Arial"/>
        </w:rPr>
        <w:t>Objednatel</w:t>
      </w:r>
      <w:r w:rsidRPr="009F7D47">
        <w:rPr>
          <w:rStyle w:val="FontStyle29"/>
          <w:rFonts w:ascii="Arial" w:hAnsi="Arial" w:cs="Arial"/>
        </w:rPr>
        <w:t xml:space="preserve"> se současně zavazuje informovat </w:t>
      </w:r>
      <w:r>
        <w:rPr>
          <w:rStyle w:val="FontStyle29"/>
          <w:rFonts w:ascii="Arial" w:hAnsi="Arial" w:cs="Arial"/>
        </w:rPr>
        <w:t>zhotovitele</w:t>
      </w:r>
      <w:r w:rsidRPr="009F7D47">
        <w:rPr>
          <w:rStyle w:val="FontStyle29"/>
          <w:rFonts w:ascii="Arial" w:hAnsi="Arial" w:cs="Arial"/>
        </w:rPr>
        <w:t xml:space="preserve"> o provedení registrace tak, že zašle </w:t>
      </w:r>
      <w:r>
        <w:rPr>
          <w:rStyle w:val="FontStyle29"/>
          <w:rFonts w:ascii="Arial" w:hAnsi="Arial" w:cs="Arial"/>
        </w:rPr>
        <w:t>zhotoviteli</w:t>
      </w:r>
      <w:r w:rsidRPr="009F7D47">
        <w:rPr>
          <w:rStyle w:val="FontStyle29"/>
          <w:rFonts w:ascii="Arial" w:hAnsi="Arial" w:cs="Arial"/>
        </w:rPr>
        <w:t xml:space="preserve"> kopii potvrzení správce registru smluv o uveřejnění smlouvy bez zbytečného odkladu poté, kdy sám potvrzení obdrží, popř. již v průvodním formuláři vyplní příslušnou kolonku s ID datové schránky </w:t>
      </w:r>
      <w:r>
        <w:rPr>
          <w:rStyle w:val="FontStyle29"/>
          <w:rFonts w:ascii="Arial" w:hAnsi="Arial" w:cs="Arial"/>
        </w:rPr>
        <w:t>zhotovitele</w:t>
      </w:r>
      <w:r w:rsidRPr="009F7D47">
        <w:rPr>
          <w:rStyle w:val="FontStyle29"/>
          <w:rFonts w:ascii="Arial" w:hAnsi="Arial" w:cs="Arial"/>
        </w:rPr>
        <w:t xml:space="preserve"> (v takovém případě potvrzení od správce registru smluv o provedení registrace smlouvy obdrží obě smluvní strany zároveň).</w:t>
      </w:r>
    </w:p>
    <w:p w14:paraId="7D94A995" w14:textId="54512689" w:rsidR="00CA5B55" w:rsidRPr="00CA5B55" w:rsidRDefault="00CA5B55" w:rsidP="002B7978">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Tato smlouva nabývá platnosti podpisem smluvních stran a účinnosti dnem uveřejnění v</w:t>
      </w:r>
      <w:r w:rsidR="0068013D">
        <w:rPr>
          <w:rStyle w:val="FontStyle29"/>
          <w:rFonts w:ascii="Arial" w:hAnsi="Arial" w:cs="Arial"/>
        </w:rPr>
        <w:t> registru smluv.</w:t>
      </w:r>
    </w:p>
    <w:p w14:paraId="4B3AB4C3" w14:textId="77777777" w:rsidR="00CA5B55" w:rsidRPr="00CA5B55" w:rsidRDefault="00CA5B55" w:rsidP="002B7978">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26356B97" w14:textId="2847FFE3" w:rsidR="00CA5B55" w:rsidRPr="00CA5B55" w:rsidRDefault="00476111" w:rsidP="00476111">
      <w:pPr>
        <w:pStyle w:val="Zkladntext2"/>
        <w:numPr>
          <w:ilvl w:val="0"/>
          <w:numId w:val="21"/>
        </w:numPr>
        <w:tabs>
          <w:tab w:val="left" w:pos="5387"/>
        </w:tabs>
        <w:spacing w:after="120" w:line="259" w:lineRule="exact"/>
        <w:rPr>
          <w:rStyle w:val="FontStyle29"/>
          <w:rFonts w:ascii="Arial" w:hAnsi="Arial" w:cs="Arial"/>
        </w:rPr>
      </w:pPr>
      <w:r w:rsidRPr="00476111">
        <w:rPr>
          <w:rStyle w:val="FontStyle29"/>
          <w:rFonts w:ascii="Arial" w:hAnsi="Arial" w:cs="Arial"/>
        </w:rPr>
        <w:t>Tato smlouva je v souladu § 211 odst. 3 zákona č. 134/2016 Sb.</w:t>
      </w:r>
      <w:r w:rsidR="0057605F">
        <w:rPr>
          <w:rStyle w:val="FontStyle29"/>
          <w:rFonts w:ascii="Arial" w:hAnsi="Arial" w:cs="Arial"/>
        </w:rPr>
        <w:t>,</w:t>
      </w:r>
      <w:r w:rsidRPr="00476111">
        <w:rPr>
          <w:rStyle w:val="FontStyle29"/>
          <w:rFonts w:ascii="Arial" w:hAnsi="Arial" w:cs="Arial"/>
        </w:rPr>
        <w:t xml:space="preserve"> o zadávání veřejných zakázek</w:t>
      </w:r>
      <w:r w:rsidR="0057605F">
        <w:rPr>
          <w:rStyle w:val="FontStyle29"/>
          <w:rFonts w:ascii="Arial" w:hAnsi="Arial" w:cs="Arial"/>
        </w:rPr>
        <w:t>,</w:t>
      </w:r>
      <w:r w:rsidRPr="00476111">
        <w:rPr>
          <w:rStyle w:val="FontStyle29"/>
          <w:rFonts w:ascii="Arial" w:hAnsi="Arial" w:cs="Arial"/>
        </w:rPr>
        <w:t xml:space="preserve"> ve znění pozdějších předpisů ve spojení se zákonem č. 300/2008 Sb. o elektronických úkonech a autorizované konverzi dokumentů, ve znění pozdějších předpisů uzavřena elektronicky. </w:t>
      </w:r>
      <w:r w:rsidR="00CA5B55" w:rsidRPr="00CA5B55">
        <w:rPr>
          <w:rStyle w:val="FontStyle29"/>
          <w:rFonts w:ascii="Arial" w:hAnsi="Arial" w:cs="Arial"/>
        </w:rPr>
        <w:t xml:space="preserve"> </w:t>
      </w:r>
    </w:p>
    <w:p w14:paraId="6A6D5605" w14:textId="77777777" w:rsidR="00CA5B55" w:rsidRPr="00CA5B55" w:rsidRDefault="00CA5B55" w:rsidP="002B7978">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V případě neplatnosti nebo neúčinnosti některého ustanovení této smlouvy nebudou dotčena ostatní ustanovení této smlouvy.</w:t>
      </w:r>
    </w:p>
    <w:p w14:paraId="7F89F9AB" w14:textId="78164BDE" w:rsidR="00CA5B55" w:rsidRPr="00CA5B55" w:rsidRDefault="00CA5B55" w:rsidP="002B7978">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 xml:space="preserve">Tato smlouva se řídí českým právem. Případné spory vzniklé z této smlouvy budou řešeny věcně </w:t>
      </w:r>
      <w:r w:rsidR="003A5858">
        <w:rPr>
          <w:rStyle w:val="FontStyle29"/>
          <w:rFonts w:ascii="Arial" w:hAnsi="Arial" w:cs="Arial"/>
        </w:rPr>
        <w:t xml:space="preserve">a místně </w:t>
      </w:r>
      <w:r w:rsidRPr="00CA5B55">
        <w:rPr>
          <w:rStyle w:val="FontStyle29"/>
          <w:rFonts w:ascii="Arial" w:hAnsi="Arial" w:cs="Arial"/>
        </w:rPr>
        <w:t>příslušným obecným soudem.</w:t>
      </w:r>
    </w:p>
    <w:p w14:paraId="6B3C1EFD" w14:textId="0A697E9C" w:rsidR="00CA5B55" w:rsidRDefault="00CA5B55" w:rsidP="002B7978">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Tuto smlouvu lze měnit, doplňovat a upřesňovat pouze oboustranně odsouhlasenými písemnými dodatky, podepsanými oprávněnými zástupci obou smluvních stran. Změna formy uzavírání dodatků musí být uzavřena písemně.</w:t>
      </w:r>
    </w:p>
    <w:p w14:paraId="16B28136" w14:textId="525CB273" w:rsidR="003B6F87" w:rsidRPr="003B6F87" w:rsidRDefault="003B6F87" w:rsidP="003B6F87">
      <w:pPr>
        <w:pStyle w:val="Zkladntext2"/>
        <w:numPr>
          <w:ilvl w:val="0"/>
          <w:numId w:val="21"/>
        </w:numPr>
        <w:tabs>
          <w:tab w:val="left" w:pos="5387"/>
        </w:tabs>
        <w:spacing w:after="120" w:line="259" w:lineRule="exact"/>
        <w:rPr>
          <w:rStyle w:val="FontStyle29"/>
          <w:rFonts w:ascii="Arial" w:hAnsi="Arial" w:cs="Arial"/>
        </w:rPr>
      </w:pPr>
      <w:r w:rsidRPr="003B6F87">
        <w:rPr>
          <w:rStyle w:val="FontStyle29"/>
          <w:rFonts w:ascii="Arial" w:hAnsi="Arial" w:cs="Arial"/>
        </w:rPr>
        <w:t>Nedílnou součást té</w:t>
      </w:r>
      <w:r>
        <w:rPr>
          <w:rStyle w:val="FontStyle29"/>
          <w:rFonts w:ascii="Arial" w:hAnsi="Arial" w:cs="Arial"/>
        </w:rPr>
        <w:t xml:space="preserve">to smlouvy tvoří tyto přílohy: </w:t>
      </w:r>
    </w:p>
    <w:p w14:paraId="5913A804" w14:textId="6A6FABB3" w:rsidR="003B6F87" w:rsidRDefault="003B6F87" w:rsidP="00523893">
      <w:pPr>
        <w:pStyle w:val="Zkladntext2"/>
        <w:tabs>
          <w:tab w:val="left" w:pos="5387"/>
        </w:tabs>
        <w:spacing w:line="259" w:lineRule="exact"/>
        <w:ind w:left="680"/>
        <w:rPr>
          <w:rStyle w:val="FontStyle29"/>
          <w:rFonts w:ascii="Arial" w:hAnsi="Arial" w:cs="Arial"/>
        </w:rPr>
      </w:pPr>
      <w:r>
        <w:rPr>
          <w:rStyle w:val="FontStyle29"/>
          <w:rFonts w:ascii="Arial" w:hAnsi="Arial" w:cs="Arial"/>
        </w:rPr>
        <w:t>Příloha č. 1: Cenová nabídka</w:t>
      </w:r>
    </w:p>
    <w:p w14:paraId="45EB911F" w14:textId="7627D1C7" w:rsidR="003B6F87" w:rsidRDefault="003B6F87" w:rsidP="00523893">
      <w:pPr>
        <w:pStyle w:val="Zkladntext2"/>
        <w:tabs>
          <w:tab w:val="left" w:pos="5387"/>
        </w:tabs>
        <w:spacing w:after="120" w:line="259" w:lineRule="exact"/>
        <w:ind w:left="680"/>
        <w:rPr>
          <w:rStyle w:val="FontStyle29"/>
          <w:rFonts w:ascii="Arial" w:hAnsi="Arial" w:cs="Arial"/>
        </w:rPr>
      </w:pPr>
      <w:r>
        <w:rPr>
          <w:rStyle w:val="FontStyle29"/>
          <w:rFonts w:ascii="Arial" w:hAnsi="Arial" w:cs="Arial"/>
        </w:rPr>
        <w:t>Příloha č. 2: BIM protokol</w:t>
      </w:r>
    </w:p>
    <w:p w14:paraId="7C7DB223" w14:textId="0D45A22E" w:rsidR="00CA5B55" w:rsidRDefault="00CA5B55" w:rsidP="002B7978">
      <w:pPr>
        <w:pStyle w:val="Zkladntext2"/>
        <w:numPr>
          <w:ilvl w:val="0"/>
          <w:numId w:val="21"/>
        </w:numPr>
        <w:tabs>
          <w:tab w:val="left" w:pos="5387"/>
        </w:tabs>
        <w:spacing w:after="120" w:line="259" w:lineRule="exact"/>
        <w:rPr>
          <w:rStyle w:val="FontStyle29"/>
          <w:rFonts w:ascii="Arial" w:hAnsi="Arial" w:cs="Arial"/>
        </w:rPr>
      </w:pPr>
      <w:r w:rsidRPr="00CA5B55">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04FBBD1" w14:textId="28EEDDA2" w:rsidR="009F7D47" w:rsidRDefault="009F7D47" w:rsidP="00DA1CF7">
      <w:pPr>
        <w:pStyle w:val="Zkladntext2"/>
        <w:tabs>
          <w:tab w:val="left" w:pos="5387"/>
        </w:tabs>
        <w:spacing w:after="120" w:line="259" w:lineRule="exact"/>
        <w:rPr>
          <w:rStyle w:val="FontStyle29"/>
          <w:rFonts w:ascii="Arial" w:hAnsi="Arial" w:cs="Arial"/>
        </w:rPr>
      </w:pPr>
    </w:p>
    <w:p w14:paraId="6405241F" w14:textId="77777777" w:rsidR="009F7D47" w:rsidRPr="009F7D47" w:rsidRDefault="009F7D47" w:rsidP="009F7D47">
      <w:pPr>
        <w:jc w:val="both"/>
        <w:rPr>
          <w:rFonts w:ascii="Arial" w:hAnsi="Arial" w:cs="Arial"/>
          <w:b/>
          <w:color w:val="auto"/>
          <w:sz w:val="20"/>
          <w:szCs w:val="20"/>
        </w:rPr>
      </w:pPr>
    </w:p>
    <w:p w14:paraId="3447A53C" w14:textId="6EB9565B" w:rsidR="009F7D47" w:rsidRDefault="009F7D47" w:rsidP="009F7D47">
      <w:pPr>
        <w:jc w:val="both"/>
        <w:rPr>
          <w:rFonts w:ascii="Arial" w:hAnsi="Arial" w:cs="Arial"/>
          <w:b/>
          <w:color w:val="auto"/>
          <w:sz w:val="20"/>
          <w:szCs w:val="20"/>
        </w:rPr>
      </w:pPr>
    </w:p>
    <w:p w14:paraId="5732DE56" w14:textId="77777777" w:rsidR="00DA1CF7" w:rsidRPr="009F7D47" w:rsidRDefault="00DA1CF7" w:rsidP="009F7D47">
      <w:pPr>
        <w:jc w:val="both"/>
        <w:rPr>
          <w:rFonts w:ascii="Arial" w:hAnsi="Arial" w:cs="Arial"/>
          <w:b/>
          <w:color w:val="auto"/>
          <w:sz w:val="20"/>
          <w:szCs w:val="20"/>
        </w:rPr>
      </w:pPr>
    </w:p>
    <w:p w14:paraId="3B9ABED2" w14:textId="77777777" w:rsidR="009F7D47" w:rsidRPr="009F7D47" w:rsidRDefault="009F7D47" w:rsidP="009F7D47">
      <w:pPr>
        <w:jc w:val="both"/>
        <w:rPr>
          <w:rFonts w:ascii="Arial" w:hAnsi="Arial" w:cs="Arial"/>
          <w:color w:val="auto"/>
          <w:sz w:val="20"/>
          <w:szCs w:val="20"/>
        </w:rPr>
      </w:pPr>
      <w:r w:rsidRPr="009F7D47">
        <w:rPr>
          <w:rFonts w:ascii="Arial" w:hAnsi="Arial" w:cs="Arial"/>
          <w:color w:val="auto"/>
          <w:sz w:val="20"/>
          <w:szCs w:val="20"/>
        </w:rPr>
        <w:t xml:space="preserve">       ____________________________</w:t>
      </w:r>
      <w:r w:rsidRPr="009F7D47">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t>____________________________________</w:t>
      </w:r>
    </w:p>
    <w:p w14:paraId="3A9757D4" w14:textId="77777777" w:rsidR="009F7D47" w:rsidRPr="009F7D47" w:rsidRDefault="009F7D47" w:rsidP="009F7D47">
      <w:pPr>
        <w:keepNext/>
        <w:outlineLvl w:val="0"/>
        <w:rPr>
          <w:rFonts w:ascii="Arial" w:hAnsi="Arial" w:cs="Arial"/>
          <w:b/>
          <w:color w:val="auto"/>
          <w:sz w:val="20"/>
          <w:szCs w:val="20"/>
        </w:rPr>
      </w:pPr>
      <w:r w:rsidRPr="009F7D47">
        <w:rPr>
          <w:rFonts w:ascii="Arial" w:hAnsi="Arial" w:cs="Arial"/>
          <w:b/>
          <w:color w:val="auto"/>
          <w:sz w:val="20"/>
          <w:szCs w:val="20"/>
        </w:rPr>
        <w:t xml:space="preserve">                      </w:t>
      </w:r>
      <w:r w:rsidRPr="009F7D47">
        <w:rPr>
          <w:rFonts w:ascii="Arial" w:hAnsi="Arial" w:cs="Arial"/>
          <w:b/>
          <w:color w:val="auto"/>
          <w:sz w:val="20"/>
          <w:szCs w:val="20"/>
        </w:rPr>
        <w:tab/>
      </w:r>
      <w:r w:rsidRPr="009F7D47">
        <w:rPr>
          <w:rFonts w:ascii="Arial" w:hAnsi="Arial" w:cs="Arial"/>
          <w:b/>
          <w:color w:val="auto"/>
          <w:sz w:val="20"/>
          <w:szCs w:val="20"/>
        </w:rPr>
        <w:tab/>
        <w:t xml:space="preserve">                                                                                                           </w:t>
      </w:r>
    </w:p>
    <w:p w14:paraId="61292E5B" w14:textId="1EB48776" w:rsidR="000460C0" w:rsidRDefault="009F7D47" w:rsidP="001242F5">
      <w:pPr>
        <w:rPr>
          <w:rFonts w:ascii="Arial" w:hAnsi="Arial" w:cs="Arial"/>
          <w:color w:val="auto"/>
          <w:sz w:val="20"/>
          <w:szCs w:val="20"/>
        </w:rPr>
      </w:pPr>
      <w:r w:rsidRPr="009F7D47">
        <w:rPr>
          <w:rFonts w:ascii="Arial" w:hAnsi="Arial" w:cs="Arial"/>
          <w:color w:val="auto"/>
          <w:sz w:val="20"/>
          <w:szCs w:val="20"/>
        </w:rPr>
        <w:t xml:space="preserve">                       </w:t>
      </w:r>
      <w:proofErr w:type="gramStart"/>
      <w:r w:rsidR="0068013D">
        <w:rPr>
          <w:rFonts w:ascii="Arial" w:hAnsi="Arial" w:cs="Arial"/>
          <w:color w:val="auto"/>
          <w:sz w:val="20"/>
          <w:szCs w:val="20"/>
        </w:rPr>
        <w:t>zhotovitel</w:t>
      </w:r>
      <w:r w:rsidRPr="009F7D47">
        <w:rPr>
          <w:rFonts w:ascii="Arial" w:hAnsi="Arial" w:cs="Arial"/>
          <w:color w:val="auto"/>
          <w:sz w:val="20"/>
          <w:szCs w:val="20"/>
        </w:rPr>
        <w:t xml:space="preserve">                                                                           </w:t>
      </w:r>
      <w:r w:rsidR="0068013D">
        <w:rPr>
          <w:rFonts w:ascii="Arial" w:hAnsi="Arial" w:cs="Arial"/>
          <w:color w:val="auto"/>
          <w:sz w:val="20"/>
          <w:szCs w:val="20"/>
        </w:rPr>
        <w:t>objednatel</w:t>
      </w:r>
      <w:proofErr w:type="gramEnd"/>
    </w:p>
    <w:p w14:paraId="2BA631DC" w14:textId="08D647D3" w:rsidR="00AE0A5A" w:rsidRDefault="00AE0A5A" w:rsidP="001242F5">
      <w:pPr>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             Ing. Miroslav Hořejší    </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t xml:space="preserve">               </w:t>
      </w:r>
      <w:r w:rsidRPr="00AE0A5A">
        <w:rPr>
          <w:rFonts w:ascii="ArialMT" w:eastAsiaTheme="minorHAnsi" w:hAnsi="ArialMT" w:cs="ArialMT"/>
          <w:color w:val="auto"/>
          <w:sz w:val="20"/>
          <w:szCs w:val="20"/>
          <w:lang w:eastAsia="en-US"/>
        </w:rPr>
        <w:t>Mgr. Dalibor</w:t>
      </w:r>
      <w:r>
        <w:rPr>
          <w:rFonts w:ascii="ArialMT" w:eastAsiaTheme="minorHAnsi" w:hAnsi="ArialMT" w:cs="ArialMT"/>
          <w:color w:val="auto"/>
          <w:sz w:val="20"/>
          <w:szCs w:val="20"/>
          <w:lang w:eastAsia="en-US"/>
        </w:rPr>
        <w:t xml:space="preserve"> Blažek</w:t>
      </w:r>
    </w:p>
    <w:p w14:paraId="267D96ED" w14:textId="3C2374C0" w:rsidR="00AE0A5A" w:rsidRDefault="00AE0A5A" w:rsidP="00AE0A5A">
      <w:pPr>
        <w:rPr>
          <w:rFonts w:ascii="ArialMT" w:eastAsiaTheme="minorHAnsi" w:hAnsi="ArialMT" w:cs="ArialMT"/>
          <w:color w:val="auto"/>
          <w:sz w:val="20"/>
          <w:szCs w:val="20"/>
          <w:lang w:eastAsia="en-US"/>
        </w:rPr>
      </w:pPr>
      <w:r>
        <w:rPr>
          <w:rFonts w:ascii="ArialMT" w:eastAsiaTheme="minorHAnsi" w:hAnsi="ArialMT" w:cs="ArialMT"/>
          <w:color w:val="auto"/>
          <w:sz w:val="20"/>
          <w:szCs w:val="20"/>
          <w:lang w:eastAsia="en-US"/>
        </w:rPr>
        <w:t xml:space="preserve">         předseda představenstva</w:t>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r>
      <w:r>
        <w:rPr>
          <w:rFonts w:ascii="ArialMT" w:eastAsiaTheme="minorHAnsi" w:hAnsi="ArialMT" w:cs="ArialMT"/>
          <w:color w:val="auto"/>
          <w:sz w:val="20"/>
          <w:szCs w:val="20"/>
          <w:lang w:eastAsia="en-US"/>
        </w:rPr>
        <w:tab/>
        <w:t xml:space="preserve">              náměstek</w:t>
      </w:r>
      <w:r w:rsidRPr="00AE0A5A">
        <w:rPr>
          <w:rFonts w:ascii="ArialMT" w:eastAsiaTheme="minorHAnsi" w:hAnsi="ArialMT" w:cs="ArialMT"/>
          <w:color w:val="auto"/>
          <w:sz w:val="20"/>
          <w:szCs w:val="20"/>
          <w:lang w:eastAsia="en-US"/>
        </w:rPr>
        <w:t xml:space="preserve"> hejtmana Karlovarského kraje</w:t>
      </w:r>
    </w:p>
    <w:p w14:paraId="0EBD8C37" w14:textId="4733BA44" w:rsidR="00AE0A5A" w:rsidRPr="001242F5" w:rsidRDefault="00AE0A5A" w:rsidP="001242F5">
      <w:pPr>
        <w:rPr>
          <w:rStyle w:val="FontStyle29"/>
          <w:rFonts w:ascii="Arial" w:hAnsi="Arial" w:cs="Arial"/>
          <w:color w:val="auto"/>
        </w:rPr>
      </w:pPr>
    </w:p>
    <w:sectPr w:rsidR="00AE0A5A" w:rsidRPr="001242F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8066B" w14:textId="77777777" w:rsidR="007A035A" w:rsidRDefault="007A035A" w:rsidP="007A035A">
      <w:r>
        <w:separator/>
      </w:r>
    </w:p>
  </w:endnote>
  <w:endnote w:type="continuationSeparator" w:id="0">
    <w:p w14:paraId="16B82069" w14:textId="77777777" w:rsidR="007A035A" w:rsidRDefault="007A035A" w:rsidP="007A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65250"/>
      <w:docPartObj>
        <w:docPartGallery w:val="Page Numbers (Bottom of Page)"/>
        <w:docPartUnique/>
      </w:docPartObj>
    </w:sdtPr>
    <w:sdtContent>
      <w:sdt>
        <w:sdtPr>
          <w:id w:val="-1769616900"/>
          <w:docPartObj>
            <w:docPartGallery w:val="Page Numbers (Top of Page)"/>
            <w:docPartUnique/>
          </w:docPartObj>
        </w:sdtPr>
        <w:sdtContent>
          <w:p w14:paraId="43F3166E" w14:textId="20922938" w:rsidR="00924BFD" w:rsidRDefault="00924BFD">
            <w:pPr>
              <w:pStyle w:val="Zpat"/>
              <w:jc w:val="right"/>
            </w:pPr>
            <w:proofErr w:type="gramStart"/>
            <w:r>
              <w:t xml:space="preserve">Stránka </w:t>
            </w:r>
            <w:proofErr w:type="gramEnd"/>
            <w:r>
              <w:rPr>
                <w:b/>
                <w:bCs/>
              </w:rPr>
              <w:fldChar w:fldCharType="begin"/>
            </w:r>
            <w:r>
              <w:rPr>
                <w:b/>
                <w:bCs/>
              </w:rPr>
              <w:instrText>PAGE</w:instrText>
            </w:r>
            <w:r>
              <w:rPr>
                <w:b/>
                <w:bCs/>
              </w:rPr>
              <w:fldChar w:fldCharType="separate"/>
            </w:r>
            <w:r w:rsidR="00B20461">
              <w:rPr>
                <w:b/>
                <w:bCs/>
                <w:noProof/>
              </w:rPr>
              <w:t>14</w:t>
            </w:r>
            <w:r>
              <w:rPr>
                <w:b/>
                <w:bCs/>
              </w:rPr>
              <w:fldChar w:fldCharType="end"/>
            </w:r>
            <w:proofErr w:type="gramStart"/>
            <w:r>
              <w:t xml:space="preserve"> z </w:t>
            </w:r>
            <w:proofErr w:type="gramEnd"/>
            <w:r>
              <w:rPr>
                <w:b/>
                <w:bCs/>
              </w:rPr>
              <w:fldChar w:fldCharType="begin"/>
            </w:r>
            <w:r>
              <w:rPr>
                <w:b/>
                <w:bCs/>
              </w:rPr>
              <w:instrText>NUMPAGES</w:instrText>
            </w:r>
            <w:r>
              <w:rPr>
                <w:b/>
                <w:bCs/>
              </w:rPr>
              <w:fldChar w:fldCharType="separate"/>
            </w:r>
            <w:r w:rsidR="00B20461">
              <w:rPr>
                <w:b/>
                <w:bCs/>
                <w:noProof/>
              </w:rPr>
              <w:t>17</w:t>
            </w:r>
            <w:r>
              <w:rPr>
                <w:b/>
                <w:bCs/>
              </w:rPr>
              <w:fldChar w:fldCharType="end"/>
            </w:r>
          </w:p>
        </w:sdtContent>
      </w:sdt>
    </w:sdtContent>
  </w:sdt>
  <w:p w14:paraId="1DDD0032" w14:textId="77777777" w:rsidR="00924BFD" w:rsidRDefault="00924B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FA116" w14:textId="77777777" w:rsidR="007A035A" w:rsidRDefault="007A035A" w:rsidP="007A035A">
      <w:r>
        <w:separator/>
      </w:r>
    </w:p>
  </w:footnote>
  <w:footnote w:type="continuationSeparator" w:id="0">
    <w:p w14:paraId="5EE0250F" w14:textId="77777777" w:rsidR="007A035A" w:rsidRDefault="007A035A" w:rsidP="007A0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B7DB9" w14:textId="7D6DE1F5" w:rsidR="007A035A" w:rsidRDefault="007A035A">
    <w:pPr>
      <w:pStyle w:val="Zhlav"/>
    </w:pPr>
    <w:r>
      <w:tab/>
    </w:r>
    <w:r>
      <w:tab/>
      <w:t>KK 02643/2022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1AE6725"/>
    <w:multiLevelType w:val="hybridMultilevel"/>
    <w:tmpl w:val="734A79E6"/>
    <w:lvl w:ilvl="0" w:tplc="9D428FC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C031D2"/>
    <w:multiLevelType w:val="hybridMultilevel"/>
    <w:tmpl w:val="CCB83CE6"/>
    <w:lvl w:ilvl="0" w:tplc="D4D216A4">
      <w:start w:val="1"/>
      <w:numFmt w:val="lowerLetter"/>
      <w:lvlText w:val="%1)"/>
      <w:lvlJc w:val="left"/>
      <w:pPr>
        <w:ind w:left="-729" w:hanging="360"/>
      </w:pPr>
      <w:rPr>
        <w:rFonts w:ascii="Times New Roman" w:eastAsia="Times New Roman" w:hAnsi="Times New Roman" w:cs="Times New Roman"/>
      </w:rPr>
    </w:lvl>
    <w:lvl w:ilvl="1" w:tplc="04050019" w:tentative="1">
      <w:start w:val="1"/>
      <w:numFmt w:val="lowerLetter"/>
      <w:lvlText w:val="%2."/>
      <w:lvlJc w:val="left"/>
      <w:pPr>
        <w:ind w:left="-9" w:hanging="360"/>
      </w:pPr>
    </w:lvl>
    <w:lvl w:ilvl="2" w:tplc="0405001B" w:tentative="1">
      <w:start w:val="1"/>
      <w:numFmt w:val="lowerRoman"/>
      <w:lvlText w:val="%3."/>
      <w:lvlJc w:val="right"/>
      <w:pPr>
        <w:ind w:left="711" w:hanging="180"/>
      </w:pPr>
    </w:lvl>
    <w:lvl w:ilvl="3" w:tplc="0405000F" w:tentative="1">
      <w:start w:val="1"/>
      <w:numFmt w:val="decimal"/>
      <w:lvlText w:val="%4."/>
      <w:lvlJc w:val="left"/>
      <w:pPr>
        <w:ind w:left="1431" w:hanging="360"/>
      </w:pPr>
    </w:lvl>
    <w:lvl w:ilvl="4" w:tplc="04050019" w:tentative="1">
      <w:start w:val="1"/>
      <w:numFmt w:val="lowerLetter"/>
      <w:lvlText w:val="%5."/>
      <w:lvlJc w:val="left"/>
      <w:pPr>
        <w:ind w:left="2151" w:hanging="360"/>
      </w:pPr>
    </w:lvl>
    <w:lvl w:ilvl="5" w:tplc="0405001B" w:tentative="1">
      <w:start w:val="1"/>
      <w:numFmt w:val="lowerRoman"/>
      <w:lvlText w:val="%6."/>
      <w:lvlJc w:val="right"/>
      <w:pPr>
        <w:ind w:left="2871" w:hanging="180"/>
      </w:pPr>
    </w:lvl>
    <w:lvl w:ilvl="6" w:tplc="0405000F" w:tentative="1">
      <w:start w:val="1"/>
      <w:numFmt w:val="decimal"/>
      <w:lvlText w:val="%7."/>
      <w:lvlJc w:val="left"/>
      <w:pPr>
        <w:ind w:left="3591" w:hanging="360"/>
      </w:pPr>
    </w:lvl>
    <w:lvl w:ilvl="7" w:tplc="04050019" w:tentative="1">
      <w:start w:val="1"/>
      <w:numFmt w:val="lowerLetter"/>
      <w:lvlText w:val="%8."/>
      <w:lvlJc w:val="left"/>
      <w:pPr>
        <w:ind w:left="4311" w:hanging="360"/>
      </w:pPr>
    </w:lvl>
    <w:lvl w:ilvl="8" w:tplc="0405001B" w:tentative="1">
      <w:start w:val="1"/>
      <w:numFmt w:val="lowerRoman"/>
      <w:lvlText w:val="%9."/>
      <w:lvlJc w:val="right"/>
      <w:pPr>
        <w:ind w:left="5031" w:hanging="180"/>
      </w:pPr>
    </w:lvl>
  </w:abstractNum>
  <w:abstractNum w:abstractNumId="5"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B6445A"/>
    <w:multiLevelType w:val="hybridMultilevel"/>
    <w:tmpl w:val="C51EA344"/>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7251BD"/>
    <w:multiLevelType w:val="hybridMultilevel"/>
    <w:tmpl w:val="EA2C519E"/>
    <w:lvl w:ilvl="0" w:tplc="27D43306">
      <w:start w:val="1"/>
      <w:numFmt w:val="ordinal"/>
      <w:lvlText w:val="2.%1"/>
      <w:lvlJc w:val="left"/>
      <w:pPr>
        <w:tabs>
          <w:tab w:val="num" w:pos="680"/>
        </w:tabs>
        <w:ind w:left="680" w:hanging="680"/>
      </w:pPr>
      <w:rPr>
        <w:rFonts w:cs="Times New Roman" w:hint="default"/>
        <w:sz w:val="22"/>
        <w:szCs w:val="22"/>
      </w:rPr>
    </w:lvl>
    <w:lvl w:ilvl="1" w:tplc="99443724">
      <w:start w:val="4"/>
      <w:numFmt w:val="bullet"/>
      <w:lvlText w:val="-"/>
      <w:lvlJc w:val="left"/>
      <w:pPr>
        <w:tabs>
          <w:tab w:val="num" w:pos="1363"/>
        </w:tabs>
        <w:ind w:left="1363" w:hanging="283"/>
      </w:pPr>
      <w:rPr>
        <w:rFonts w:ascii="sans serif" w:hAnsi="sans serif"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B6A5ACA"/>
    <w:multiLevelType w:val="hybridMultilevel"/>
    <w:tmpl w:val="E39EBAA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743410"/>
    <w:multiLevelType w:val="hybridMultilevel"/>
    <w:tmpl w:val="060EB134"/>
    <w:lvl w:ilvl="0" w:tplc="A62450B8">
      <w:start w:val="19"/>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5F04FA"/>
    <w:multiLevelType w:val="hybridMultilevel"/>
    <w:tmpl w:val="233C10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FE6823"/>
    <w:multiLevelType w:val="hybridMultilevel"/>
    <w:tmpl w:val="9F20F61A"/>
    <w:lvl w:ilvl="0" w:tplc="A62450B8">
      <w:start w:val="1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196608"/>
    <w:multiLevelType w:val="hybridMultilevel"/>
    <w:tmpl w:val="2ED62E7C"/>
    <w:lvl w:ilvl="0" w:tplc="A62450B8">
      <w:start w:val="1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0858CE"/>
    <w:multiLevelType w:val="hybridMultilevel"/>
    <w:tmpl w:val="4C1057DA"/>
    <w:lvl w:ilvl="0" w:tplc="9D428FCA">
      <w:start w:val="1"/>
      <w:numFmt w:val="bullet"/>
      <w:lvlText w:val="-"/>
      <w:lvlJc w:val="left"/>
      <w:pPr>
        <w:ind w:left="720" w:hanging="360"/>
      </w:pPr>
      <w:rPr>
        <w:rFonts w:ascii="Courier New" w:hAnsi="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A14D1B"/>
    <w:multiLevelType w:val="hybridMultilevel"/>
    <w:tmpl w:val="B8E00520"/>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7596D6F"/>
    <w:multiLevelType w:val="hybridMultilevel"/>
    <w:tmpl w:val="A0AC66AC"/>
    <w:lvl w:ilvl="0" w:tplc="F6A26D8A">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5376189D"/>
    <w:multiLevelType w:val="hybridMultilevel"/>
    <w:tmpl w:val="54F81AF6"/>
    <w:lvl w:ilvl="0" w:tplc="A62450B8">
      <w:start w:val="19"/>
      <w:numFmt w:val="bullet"/>
      <w:lvlText w:val="-"/>
      <w:lvlJc w:val="left"/>
      <w:pPr>
        <w:ind w:left="720" w:hanging="360"/>
      </w:pPr>
      <w:rPr>
        <w:rFonts w:ascii="Times New Roman" w:eastAsia="Times New Roman" w:hAnsi="Times New Roman" w:cs="Times New Roman" w:hint="default"/>
      </w:rPr>
    </w:lvl>
    <w:lvl w:ilvl="1" w:tplc="D508147C">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59D92FF5"/>
    <w:multiLevelType w:val="hybridMultilevel"/>
    <w:tmpl w:val="FC92296E"/>
    <w:lvl w:ilvl="0" w:tplc="9BB04496">
      <w:start w:val="1"/>
      <w:numFmt w:val="decimal"/>
      <w:lvlText w:val="3.%1"/>
      <w:lvlJc w:val="left"/>
      <w:pPr>
        <w:ind w:left="360" w:hanging="360"/>
      </w:pPr>
      <w:rPr>
        <w:rFonts w:ascii="Arial" w:hAnsi="Arial" w:cs="Arial" w:hint="default"/>
        <w:b w:val="0"/>
        <w:i w:val="0"/>
        <w:color w:val="auto"/>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5E8721BF"/>
    <w:multiLevelType w:val="hybridMultilevel"/>
    <w:tmpl w:val="81AE91EE"/>
    <w:lvl w:ilvl="0" w:tplc="3CD0483C">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5EFA6DA3"/>
    <w:multiLevelType w:val="hybridMultilevel"/>
    <w:tmpl w:val="8C425E02"/>
    <w:lvl w:ilvl="0" w:tplc="9D428FCA">
      <w:start w:val="1"/>
      <w:numFmt w:val="bullet"/>
      <w:lvlText w:val="-"/>
      <w:lvlJc w:val="left"/>
      <w:pPr>
        <w:ind w:left="1069" w:hanging="360"/>
      </w:pPr>
      <w:rPr>
        <w:rFonts w:ascii="Courier New" w:hAnsi="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61C52050"/>
    <w:multiLevelType w:val="hybridMultilevel"/>
    <w:tmpl w:val="97089812"/>
    <w:lvl w:ilvl="0" w:tplc="1E9EF1BC">
      <w:start w:val="1"/>
      <w:numFmt w:val="bullet"/>
      <w:lvlText w:val="-"/>
      <w:lvlJc w:val="left"/>
      <w:pPr>
        <w:ind w:left="360" w:hanging="360"/>
      </w:pPr>
      <w:rPr>
        <w:rFonts w:ascii="Calibri" w:eastAsia="Calibri" w:hAnsi="Calibri" w:cs="Calibr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45C7AC2"/>
    <w:multiLevelType w:val="hybridMultilevel"/>
    <w:tmpl w:val="6DD62A34"/>
    <w:lvl w:ilvl="0" w:tplc="9D428FCA">
      <w:start w:val="1"/>
      <w:numFmt w:val="bullet"/>
      <w:lvlText w:val="-"/>
      <w:lvlJc w:val="left"/>
      <w:pPr>
        <w:ind w:left="1080" w:hanging="360"/>
      </w:pPr>
      <w:rPr>
        <w:rFonts w:ascii="Courier New" w:hAnsi="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6D42425E"/>
    <w:multiLevelType w:val="hybridMultilevel"/>
    <w:tmpl w:val="C4A462F0"/>
    <w:lvl w:ilvl="0" w:tplc="A62450B8">
      <w:start w:val="19"/>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15:restartNumberingAfterBreak="0">
    <w:nsid w:val="6DCF609D"/>
    <w:multiLevelType w:val="hybridMultilevel"/>
    <w:tmpl w:val="E6E6A40E"/>
    <w:lvl w:ilvl="0" w:tplc="1D827010">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7A40C5"/>
    <w:multiLevelType w:val="hybridMultilevel"/>
    <w:tmpl w:val="14B6F746"/>
    <w:lvl w:ilvl="0" w:tplc="45EA9BE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795E52CF"/>
    <w:multiLevelType w:val="hybridMultilevel"/>
    <w:tmpl w:val="397A6B0C"/>
    <w:lvl w:ilvl="0" w:tplc="1E9EF1BC">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B025650"/>
    <w:multiLevelType w:val="hybridMultilevel"/>
    <w:tmpl w:val="B04608B4"/>
    <w:lvl w:ilvl="0" w:tplc="F5C2CE5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7D160BFE"/>
    <w:multiLevelType w:val="hybridMultilevel"/>
    <w:tmpl w:val="7CE291F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43"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29"/>
  </w:num>
  <w:num w:numId="3">
    <w:abstractNumId w:val="43"/>
  </w:num>
  <w:num w:numId="4">
    <w:abstractNumId w:val="33"/>
  </w:num>
  <w:num w:numId="5">
    <w:abstractNumId w:val="9"/>
  </w:num>
  <w:num w:numId="6">
    <w:abstractNumId w:val="5"/>
  </w:num>
  <w:num w:numId="7">
    <w:abstractNumId w:val="1"/>
  </w:num>
  <w:num w:numId="8">
    <w:abstractNumId w:val="37"/>
  </w:num>
  <w:num w:numId="9">
    <w:abstractNumId w:val="16"/>
  </w:num>
  <w:num w:numId="10">
    <w:abstractNumId w:val="41"/>
  </w:num>
  <w:num w:numId="11">
    <w:abstractNumId w:val="0"/>
  </w:num>
  <w:num w:numId="12">
    <w:abstractNumId w:val="35"/>
  </w:num>
  <w:num w:numId="13">
    <w:abstractNumId w:val="24"/>
  </w:num>
  <w:num w:numId="14">
    <w:abstractNumId w:val="38"/>
  </w:num>
  <w:num w:numId="15">
    <w:abstractNumId w:val="13"/>
  </w:num>
  <w:num w:numId="16">
    <w:abstractNumId w:val="27"/>
  </w:num>
  <w:num w:numId="17">
    <w:abstractNumId w:val="28"/>
  </w:num>
  <w:num w:numId="18">
    <w:abstractNumId w:val="11"/>
  </w:num>
  <w:num w:numId="19">
    <w:abstractNumId w:val="23"/>
  </w:num>
  <w:num w:numId="20">
    <w:abstractNumId w:val="15"/>
  </w:num>
  <w:num w:numId="21">
    <w:abstractNumId w:val="14"/>
  </w:num>
  <w:num w:numId="22">
    <w:abstractNumId w:val="8"/>
  </w:num>
  <w:num w:numId="23">
    <w:abstractNumId w:val="22"/>
  </w:num>
  <w:num w:numId="24">
    <w:abstractNumId w:val="30"/>
  </w:num>
  <w:num w:numId="25">
    <w:abstractNumId w:val="19"/>
  </w:num>
  <w:num w:numId="26">
    <w:abstractNumId w:val="12"/>
  </w:num>
  <w:num w:numId="27">
    <w:abstractNumId w:val="2"/>
  </w:num>
  <w:num w:numId="28">
    <w:abstractNumId w:val="7"/>
  </w:num>
  <w:num w:numId="29">
    <w:abstractNumId w:val="40"/>
  </w:num>
  <w:num w:numId="30">
    <w:abstractNumId w:val="21"/>
  </w:num>
  <w:num w:numId="31">
    <w:abstractNumId w:val="42"/>
  </w:num>
  <w:num w:numId="32">
    <w:abstractNumId w:val="6"/>
  </w:num>
  <w:num w:numId="33">
    <w:abstractNumId w:val="3"/>
  </w:num>
  <w:num w:numId="34">
    <w:abstractNumId w:val="39"/>
  </w:num>
  <w:num w:numId="35">
    <w:abstractNumId w:val="20"/>
  </w:num>
  <w:num w:numId="36">
    <w:abstractNumId w:val="31"/>
  </w:num>
  <w:num w:numId="37">
    <w:abstractNumId w:val="25"/>
  </w:num>
  <w:num w:numId="38">
    <w:abstractNumId w:val="36"/>
  </w:num>
  <w:num w:numId="39">
    <w:abstractNumId w:val="17"/>
  </w:num>
  <w:num w:numId="40">
    <w:abstractNumId w:val="4"/>
  </w:num>
  <w:num w:numId="41">
    <w:abstractNumId w:val="18"/>
  </w:num>
  <w:num w:numId="42">
    <w:abstractNumId w:val="32"/>
  </w:num>
  <w:num w:numId="43">
    <w:abstractNumId w:val="34"/>
  </w:num>
  <w:num w:numId="44">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FB"/>
    <w:rsid w:val="00012086"/>
    <w:rsid w:val="000211F2"/>
    <w:rsid w:val="00025F54"/>
    <w:rsid w:val="000261CF"/>
    <w:rsid w:val="000350D1"/>
    <w:rsid w:val="00044511"/>
    <w:rsid w:val="000460C0"/>
    <w:rsid w:val="00055C4D"/>
    <w:rsid w:val="0006114F"/>
    <w:rsid w:val="00066808"/>
    <w:rsid w:val="00070C61"/>
    <w:rsid w:val="0007274A"/>
    <w:rsid w:val="00077782"/>
    <w:rsid w:val="00086816"/>
    <w:rsid w:val="0009433D"/>
    <w:rsid w:val="00094BAD"/>
    <w:rsid w:val="000951EA"/>
    <w:rsid w:val="00096CFC"/>
    <w:rsid w:val="000A0C91"/>
    <w:rsid w:val="000A1F36"/>
    <w:rsid w:val="000A2317"/>
    <w:rsid w:val="000B7B37"/>
    <w:rsid w:val="000C02DB"/>
    <w:rsid w:val="000C7A6B"/>
    <w:rsid w:val="000D1BCE"/>
    <w:rsid w:val="000D671C"/>
    <w:rsid w:val="000F20F1"/>
    <w:rsid w:val="000F2783"/>
    <w:rsid w:val="000F63F3"/>
    <w:rsid w:val="001128E5"/>
    <w:rsid w:val="00123C6C"/>
    <w:rsid w:val="001242F5"/>
    <w:rsid w:val="00132DD9"/>
    <w:rsid w:val="001379E3"/>
    <w:rsid w:val="00143836"/>
    <w:rsid w:val="001557C4"/>
    <w:rsid w:val="00155AAC"/>
    <w:rsid w:val="00167713"/>
    <w:rsid w:val="0017514B"/>
    <w:rsid w:val="0018260A"/>
    <w:rsid w:val="001845B4"/>
    <w:rsid w:val="00187B67"/>
    <w:rsid w:val="001A3D91"/>
    <w:rsid w:val="001F0619"/>
    <w:rsid w:val="00206EE0"/>
    <w:rsid w:val="00224034"/>
    <w:rsid w:val="00225C59"/>
    <w:rsid w:val="00257092"/>
    <w:rsid w:val="0027280F"/>
    <w:rsid w:val="00291F17"/>
    <w:rsid w:val="002A186F"/>
    <w:rsid w:val="002A2F96"/>
    <w:rsid w:val="002A64FF"/>
    <w:rsid w:val="002A6F8E"/>
    <w:rsid w:val="002B7978"/>
    <w:rsid w:val="002E354C"/>
    <w:rsid w:val="002E61D9"/>
    <w:rsid w:val="002F411A"/>
    <w:rsid w:val="00301A70"/>
    <w:rsid w:val="00303343"/>
    <w:rsid w:val="00307A7C"/>
    <w:rsid w:val="00314E88"/>
    <w:rsid w:val="00317AEF"/>
    <w:rsid w:val="00353053"/>
    <w:rsid w:val="00360AC7"/>
    <w:rsid w:val="0036122A"/>
    <w:rsid w:val="0037607E"/>
    <w:rsid w:val="00387FC8"/>
    <w:rsid w:val="003A3605"/>
    <w:rsid w:val="003A5858"/>
    <w:rsid w:val="003B6F87"/>
    <w:rsid w:val="003C1446"/>
    <w:rsid w:val="003C4676"/>
    <w:rsid w:val="003E0ABF"/>
    <w:rsid w:val="003E3005"/>
    <w:rsid w:val="003E40C1"/>
    <w:rsid w:val="003E6048"/>
    <w:rsid w:val="003F3263"/>
    <w:rsid w:val="00415F11"/>
    <w:rsid w:val="00421158"/>
    <w:rsid w:val="00425978"/>
    <w:rsid w:val="00433EEE"/>
    <w:rsid w:val="0043439A"/>
    <w:rsid w:val="00440FE3"/>
    <w:rsid w:val="00443E03"/>
    <w:rsid w:val="004522DA"/>
    <w:rsid w:val="004621B4"/>
    <w:rsid w:val="0046699A"/>
    <w:rsid w:val="00474C2B"/>
    <w:rsid w:val="00476111"/>
    <w:rsid w:val="00481CBC"/>
    <w:rsid w:val="00484B32"/>
    <w:rsid w:val="00497B22"/>
    <w:rsid w:val="004C2A3B"/>
    <w:rsid w:val="004C7C4C"/>
    <w:rsid w:val="004D7920"/>
    <w:rsid w:val="004E1098"/>
    <w:rsid w:val="00502DE9"/>
    <w:rsid w:val="00504845"/>
    <w:rsid w:val="00523893"/>
    <w:rsid w:val="00523FCF"/>
    <w:rsid w:val="00541718"/>
    <w:rsid w:val="00545135"/>
    <w:rsid w:val="005645C3"/>
    <w:rsid w:val="0057605F"/>
    <w:rsid w:val="00587BD1"/>
    <w:rsid w:val="0059135C"/>
    <w:rsid w:val="005A626D"/>
    <w:rsid w:val="005D1736"/>
    <w:rsid w:val="005D3900"/>
    <w:rsid w:val="005D435B"/>
    <w:rsid w:val="005F3844"/>
    <w:rsid w:val="00602460"/>
    <w:rsid w:val="00604766"/>
    <w:rsid w:val="00605EE3"/>
    <w:rsid w:val="00640A2E"/>
    <w:rsid w:val="006475AC"/>
    <w:rsid w:val="00647C66"/>
    <w:rsid w:val="006576DE"/>
    <w:rsid w:val="006620ED"/>
    <w:rsid w:val="00663B05"/>
    <w:rsid w:val="006730BE"/>
    <w:rsid w:val="006750ED"/>
    <w:rsid w:val="00675A03"/>
    <w:rsid w:val="0068013D"/>
    <w:rsid w:val="00686CCF"/>
    <w:rsid w:val="006A08CF"/>
    <w:rsid w:val="006B2996"/>
    <w:rsid w:val="006C1F7D"/>
    <w:rsid w:val="006C21B2"/>
    <w:rsid w:val="006D14B4"/>
    <w:rsid w:val="006F1C62"/>
    <w:rsid w:val="0070658C"/>
    <w:rsid w:val="00723CDA"/>
    <w:rsid w:val="00725089"/>
    <w:rsid w:val="00733A27"/>
    <w:rsid w:val="0074264D"/>
    <w:rsid w:val="00750386"/>
    <w:rsid w:val="007548AF"/>
    <w:rsid w:val="00762107"/>
    <w:rsid w:val="00766F68"/>
    <w:rsid w:val="00770A65"/>
    <w:rsid w:val="007818F9"/>
    <w:rsid w:val="00784B5F"/>
    <w:rsid w:val="00794ABB"/>
    <w:rsid w:val="007A014B"/>
    <w:rsid w:val="007A035A"/>
    <w:rsid w:val="007A25EA"/>
    <w:rsid w:val="007A7172"/>
    <w:rsid w:val="007A7BAC"/>
    <w:rsid w:val="007B1B2F"/>
    <w:rsid w:val="007C194F"/>
    <w:rsid w:val="007C2424"/>
    <w:rsid w:val="007C28D0"/>
    <w:rsid w:val="007F177A"/>
    <w:rsid w:val="00802EB3"/>
    <w:rsid w:val="0080359C"/>
    <w:rsid w:val="00803623"/>
    <w:rsid w:val="008049B9"/>
    <w:rsid w:val="00822A59"/>
    <w:rsid w:val="00835E73"/>
    <w:rsid w:val="008411C8"/>
    <w:rsid w:val="008549A7"/>
    <w:rsid w:val="0085702D"/>
    <w:rsid w:val="00861781"/>
    <w:rsid w:val="00861B12"/>
    <w:rsid w:val="00872CE6"/>
    <w:rsid w:val="00891558"/>
    <w:rsid w:val="008B658A"/>
    <w:rsid w:val="008C043D"/>
    <w:rsid w:val="008E4207"/>
    <w:rsid w:val="008F60E9"/>
    <w:rsid w:val="00907120"/>
    <w:rsid w:val="00917579"/>
    <w:rsid w:val="00924BFD"/>
    <w:rsid w:val="00931149"/>
    <w:rsid w:val="00950E4E"/>
    <w:rsid w:val="00963E1B"/>
    <w:rsid w:val="00977450"/>
    <w:rsid w:val="009905D7"/>
    <w:rsid w:val="009A2C84"/>
    <w:rsid w:val="009B3073"/>
    <w:rsid w:val="009C2330"/>
    <w:rsid w:val="009D3829"/>
    <w:rsid w:val="009E21AB"/>
    <w:rsid w:val="009F24EE"/>
    <w:rsid w:val="009F7D47"/>
    <w:rsid w:val="00A12AE7"/>
    <w:rsid w:val="00A17085"/>
    <w:rsid w:val="00A20507"/>
    <w:rsid w:val="00A31EBB"/>
    <w:rsid w:val="00A3346E"/>
    <w:rsid w:val="00A53E4D"/>
    <w:rsid w:val="00A67779"/>
    <w:rsid w:val="00A739CE"/>
    <w:rsid w:val="00A7404D"/>
    <w:rsid w:val="00A756CC"/>
    <w:rsid w:val="00A82BC9"/>
    <w:rsid w:val="00AB539D"/>
    <w:rsid w:val="00AC00E7"/>
    <w:rsid w:val="00AC0404"/>
    <w:rsid w:val="00AE0A5A"/>
    <w:rsid w:val="00AE6915"/>
    <w:rsid w:val="00AF318B"/>
    <w:rsid w:val="00B011BE"/>
    <w:rsid w:val="00B050A0"/>
    <w:rsid w:val="00B20461"/>
    <w:rsid w:val="00B21BFB"/>
    <w:rsid w:val="00B22A71"/>
    <w:rsid w:val="00B31AAA"/>
    <w:rsid w:val="00B35571"/>
    <w:rsid w:val="00B41157"/>
    <w:rsid w:val="00B65026"/>
    <w:rsid w:val="00B817CC"/>
    <w:rsid w:val="00B838DE"/>
    <w:rsid w:val="00B8455E"/>
    <w:rsid w:val="00B90E62"/>
    <w:rsid w:val="00BA4B40"/>
    <w:rsid w:val="00BA4B7C"/>
    <w:rsid w:val="00BB08A4"/>
    <w:rsid w:val="00BD1C8D"/>
    <w:rsid w:val="00BF58AD"/>
    <w:rsid w:val="00C00938"/>
    <w:rsid w:val="00C055D1"/>
    <w:rsid w:val="00C12B50"/>
    <w:rsid w:val="00C338C8"/>
    <w:rsid w:val="00C343B1"/>
    <w:rsid w:val="00C37A4E"/>
    <w:rsid w:val="00C424D2"/>
    <w:rsid w:val="00C615FC"/>
    <w:rsid w:val="00C754F9"/>
    <w:rsid w:val="00C82799"/>
    <w:rsid w:val="00C91314"/>
    <w:rsid w:val="00C91BD2"/>
    <w:rsid w:val="00CA5B55"/>
    <w:rsid w:val="00CB671B"/>
    <w:rsid w:val="00CD20D9"/>
    <w:rsid w:val="00CE6327"/>
    <w:rsid w:val="00D00ECD"/>
    <w:rsid w:val="00D070DA"/>
    <w:rsid w:val="00D150D3"/>
    <w:rsid w:val="00D26CEC"/>
    <w:rsid w:val="00D415A7"/>
    <w:rsid w:val="00D41625"/>
    <w:rsid w:val="00D45EFD"/>
    <w:rsid w:val="00D557A1"/>
    <w:rsid w:val="00D674D9"/>
    <w:rsid w:val="00D7560E"/>
    <w:rsid w:val="00D80BCE"/>
    <w:rsid w:val="00DA1878"/>
    <w:rsid w:val="00DA1CF7"/>
    <w:rsid w:val="00DB78B5"/>
    <w:rsid w:val="00DE6F58"/>
    <w:rsid w:val="00DF6BB0"/>
    <w:rsid w:val="00E0670C"/>
    <w:rsid w:val="00E06895"/>
    <w:rsid w:val="00E10250"/>
    <w:rsid w:val="00E21703"/>
    <w:rsid w:val="00E249BD"/>
    <w:rsid w:val="00E32BE5"/>
    <w:rsid w:val="00E36753"/>
    <w:rsid w:val="00E37599"/>
    <w:rsid w:val="00E559C6"/>
    <w:rsid w:val="00E67CF3"/>
    <w:rsid w:val="00E70DA0"/>
    <w:rsid w:val="00E80DAD"/>
    <w:rsid w:val="00EA1C21"/>
    <w:rsid w:val="00EA651B"/>
    <w:rsid w:val="00EB2DBC"/>
    <w:rsid w:val="00EB30FC"/>
    <w:rsid w:val="00EB7729"/>
    <w:rsid w:val="00EC71DD"/>
    <w:rsid w:val="00EE637A"/>
    <w:rsid w:val="00EF3F00"/>
    <w:rsid w:val="00F037FF"/>
    <w:rsid w:val="00F05EA1"/>
    <w:rsid w:val="00F21C26"/>
    <w:rsid w:val="00F24878"/>
    <w:rsid w:val="00F25CE8"/>
    <w:rsid w:val="00F30033"/>
    <w:rsid w:val="00F46F3D"/>
    <w:rsid w:val="00F600D4"/>
    <w:rsid w:val="00F62EC0"/>
    <w:rsid w:val="00F645B1"/>
    <w:rsid w:val="00F65FC0"/>
    <w:rsid w:val="00F94879"/>
    <w:rsid w:val="00FA0438"/>
    <w:rsid w:val="00FA1028"/>
    <w:rsid w:val="00FC457D"/>
    <w:rsid w:val="00FE5798"/>
    <w:rsid w:val="00FE6B30"/>
    <w:rsid w:val="00FF5334"/>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styleId="Hypertextovodkaz">
    <w:name w:val="Hyperlink"/>
    <w:basedOn w:val="Standardnpsmoodstavce"/>
    <w:uiPriority w:val="99"/>
    <w:rsid w:val="00224034"/>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224034"/>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7A035A"/>
    <w:pPr>
      <w:tabs>
        <w:tab w:val="center" w:pos="4536"/>
        <w:tab w:val="right" w:pos="9072"/>
      </w:tabs>
    </w:pPr>
  </w:style>
  <w:style w:type="character" w:customStyle="1" w:styleId="ZhlavChar">
    <w:name w:val="Záhlaví Char"/>
    <w:basedOn w:val="Standardnpsmoodstavce"/>
    <w:link w:val="Zhlav"/>
    <w:uiPriority w:val="99"/>
    <w:rsid w:val="007A035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7A035A"/>
    <w:pPr>
      <w:tabs>
        <w:tab w:val="center" w:pos="4536"/>
        <w:tab w:val="right" w:pos="9072"/>
      </w:tabs>
    </w:pPr>
  </w:style>
  <w:style w:type="character" w:customStyle="1" w:styleId="ZpatChar">
    <w:name w:val="Zápatí Char"/>
    <w:basedOn w:val="Standardnpsmoodstavce"/>
    <w:link w:val="Zpat"/>
    <w:uiPriority w:val="99"/>
    <w:rsid w:val="007A035A"/>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xm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btool.cz/ometodic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096D1-6145-472A-AFEF-DED2F8FD7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8433</Words>
  <Characters>49758</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Švajdler Aleš</cp:lastModifiedBy>
  <cp:revision>5</cp:revision>
  <cp:lastPrinted>2021-03-12T14:47:00Z</cp:lastPrinted>
  <dcterms:created xsi:type="dcterms:W3CDTF">2022-06-01T06:42:00Z</dcterms:created>
  <dcterms:modified xsi:type="dcterms:W3CDTF">2022-06-01T08:19:00Z</dcterms:modified>
</cp:coreProperties>
</file>