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7D00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Smlouva o poskytnutí projektové činnosti</w:t>
      </w:r>
    </w:p>
    <w:p w14:paraId="10233E0C" w14:textId="695988EB" w:rsidR="00320CFA" w:rsidRDefault="000964BB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 w:rsidR="006754F8">
        <w:rPr>
          <w:rFonts w:ascii="TimesNewRomanPS-BoldMT" w:hAnsi="TimesNewRomanPS-BoldMT" w:cs="TimesNewRomanPS-BoldMT"/>
          <w:b/>
          <w:bCs/>
          <w:sz w:val="24"/>
          <w:szCs w:val="24"/>
        </w:rPr>
        <w:t>v.č.MMJN</w:t>
      </w:r>
      <w:proofErr w:type="spellEnd"/>
      <w:r w:rsidR="006754F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 w:rsidR="006754F8" w:rsidRPr="00CF36F4">
        <w:rPr>
          <w:rFonts w:ascii="TimesNewRomanPS-BoldMT" w:hAnsi="TimesNewRomanPS-BoldMT" w:cs="TimesNewRomanPS-BoldMT"/>
          <w:b/>
          <w:bCs/>
          <w:sz w:val="24"/>
          <w:szCs w:val="24"/>
        </w:rPr>
        <w:t>SD/</w:t>
      </w:r>
      <w:r w:rsidR="00C2177E">
        <w:rPr>
          <w:rFonts w:ascii="TimesNewRomanPS-BoldMT" w:hAnsi="TimesNewRomanPS-BoldMT" w:cs="TimesNewRomanPS-BoldMT"/>
          <w:b/>
          <w:bCs/>
          <w:sz w:val="24"/>
          <w:szCs w:val="24"/>
        </w:rPr>
        <w:t>2022</w:t>
      </w:r>
      <w:r w:rsidR="006754F8" w:rsidRPr="00CF36F4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F3335E"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  <w:r w:rsidR="00C778D2">
        <w:rPr>
          <w:rFonts w:ascii="TimesNewRomanPS-BoldMT" w:hAnsi="TimesNewRomanPS-BoldMT" w:cs="TimesNewRomanPS-BoldMT"/>
          <w:b/>
          <w:bCs/>
          <w:sz w:val="24"/>
          <w:szCs w:val="24"/>
        </w:rPr>
        <w:t>440</w:t>
      </w:r>
    </w:p>
    <w:p w14:paraId="33100C0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B49AF" w14:textId="7D2F5EE2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FE0C2C">
        <w:rPr>
          <w:rFonts w:ascii="TimesNewRomanPS-BoldMT" w:hAnsi="TimesNewRomanPS-BoldMT" w:cs="TimesNewRomanPS-BoldMT"/>
          <w:b/>
          <w:bCs/>
          <w:sz w:val="24"/>
          <w:szCs w:val="24"/>
        </w:rPr>
        <w:t>Optimalizace návrhu TVOD v Jablonci nad Nisou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B3674D3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C899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1EA800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2E16355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09C6F7" w14:textId="77777777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0322C295" w14:textId="0BFFDAD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 w:rsidR="00F10174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>Mírové náměstí 19, 466 01 Jablonec nad Nisou</w:t>
      </w:r>
    </w:p>
    <w:p w14:paraId="678F813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00262340</w:t>
      </w:r>
    </w:p>
    <w:p w14:paraId="075D89A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2A75C420" w14:textId="2B6EA5F6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>:</w:t>
      </w:r>
      <w:r w:rsidR="00F10174">
        <w:rPr>
          <w:rFonts w:ascii="TimesNewRomanPSMT" w:hAnsi="TimesNewRomanPSMT" w:cs="TimesNewRomanPSMT"/>
          <w:sz w:val="24"/>
          <w:szCs w:val="24"/>
        </w:rPr>
        <w:t xml:space="preserve"> Ing. Petrem Roubíčkem, náměstkem primátora a</w:t>
      </w:r>
      <w:r>
        <w:rPr>
          <w:rFonts w:ascii="TimesNewRomanPSMT" w:hAnsi="TimesNewRomanPSMT" w:cs="TimesNewRomanPSMT"/>
          <w:sz w:val="24"/>
          <w:szCs w:val="24"/>
        </w:rPr>
        <w:t xml:space="preserve"> Ing. </w:t>
      </w:r>
      <w:r w:rsidR="006B370F">
        <w:rPr>
          <w:rFonts w:ascii="TimesNewRomanPSMT" w:hAnsi="TimesNewRomanPSMT" w:cs="TimesNewRomanPSMT"/>
          <w:sz w:val="24"/>
          <w:szCs w:val="24"/>
        </w:rPr>
        <w:t>Pavlem Slukou</w:t>
      </w:r>
      <w:r>
        <w:rPr>
          <w:rFonts w:ascii="TimesNewRomanPSMT" w:hAnsi="TimesNewRomanPSMT" w:cs="TimesNewRomanPSMT"/>
          <w:sz w:val="24"/>
          <w:szCs w:val="24"/>
        </w:rPr>
        <w:t xml:space="preserve">, vedoucím </w:t>
      </w:r>
      <w:r w:rsidR="006B370F">
        <w:rPr>
          <w:rFonts w:ascii="TimesNewRomanPSMT" w:hAnsi="TimesNewRomanPSMT" w:cs="TimesNewRomanPSMT"/>
          <w:sz w:val="24"/>
          <w:szCs w:val="24"/>
        </w:rPr>
        <w:t>oddělení přípravy a realizace investic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2F1C2E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0FCF42D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1D43A539" w14:textId="3376252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 </w:t>
      </w:r>
      <w:r w:rsidR="00FE0C2C">
        <w:rPr>
          <w:rFonts w:ascii="TimesNewRomanPSMT" w:hAnsi="TimesNewRomanPSMT" w:cs="TimesNewRomanPSMT"/>
          <w:sz w:val="24"/>
          <w:szCs w:val="24"/>
        </w:rPr>
        <w:t>Zuzana Bencová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, referent oddělení </w:t>
      </w:r>
      <w:r w:rsidR="006B370F">
        <w:rPr>
          <w:rFonts w:ascii="TimesNewRomanPSMT" w:hAnsi="TimesNewRomanPSMT" w:cs="TimesNewRomanPSMT"/>
          <w:sz w:val="24"/>
          <w:szCs w:val="24"/>
        </w:rPr>
        <w:t>přípravy a realizace investic</w:t>
      </w:r>
    </w:p>
    <w:p w14:paraId="47263CE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AF81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570BFDC4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1334A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925D3A6" w14:textId="2A51D49F" w:rsidR="00FE0C2C" w:rsidRP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r w:rsidRPr="00FE0C2C">
        <w:rPr>
          <w:rFonts w:ascii="TimesNewRomanPS-BoldMT" w:hAnsi="TimesNewRomanPS-BoldMT" w:cs="TimesNewRomanPS-BoldMT"/>
          <w:b/>
          <w:bCs/>
          <w:sz w:val="24"/>
          <w:szCs w:val="24"/>
        </w:rPr>
        <w:t>Domyjinak</w:t>
      </w:r>
      <w:proofErr w:type="spellEnd"/>
      <w:r w:rsidR="00C8039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architekti</w:t>
      </w:r>
      <w:r w:rsidRPr="00FE0C2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s.r.o.</w:t>
      </w:r>
    </w:p>
    <w:p w14:paraId="4B355B99" w14:textId="02BDEFBE" w:rsidR="00FE0C2C" w:rsidRP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E0C2C">
        <w:rPr>
          <w:rFonts w:ascii="TimesNewRomanPS-BoldMT" w:hAnsi="TimesNewRomanPS-BoldMT" w:cs="TimesNewRomanPS-BoldMT"/>
          <w:sz w:val="24"/>
          <w:szCs w:val="24"/>
        </w:rPr>
        <w:t>se sídlem:</w:t>
      </w:r>
      <w:r w:rsidR="00C80395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FE0C2C">
        <w:rPr>
          <w:rFonts w:ascii="TimesNewRomanPS-BoldMT" w:hAnsi="TimesNewRomanPS-BoldMT" w:cs="TimesNewRomanPS-BoldMT"/>
          <w:sz w:val="24"/>
          <w:szCs w:val="24"/>
        </w:rPr>
        <w:t>Vranové 1. díl 95, 468 22 Malá Skála</w:t>
      </w:r>
    </w:p>
    <w:p w14:paraId="5907E3AF" w14:textId="490A7FBE" w:rsidR="00FE0C2C" w:rsidRP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E0C2C">
        <w:rPr>
          <w:rFonts w:ascii="TimesNewRomanPS-BoldMT" w:hAnsi="TimesNewRomanPS-BoldMT" w:cs="TimesNewRomanPS-BoldMT"/>
          <w:sz w:val="24"/>
          <w:szCs w:val="24"/>
        </w:rPr>
        <w:t>IČO: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FE0C2C">
        <w:rPr>
          <w:rFonts w:ascii="TimesNewRomanPS-BoldMT" w:hAnsi="TimesNewRomanPS-BoldMT" w:cs="TimesNewRomanPS-BoldMT"/>
          <w:sz w:val="24"/>
          <w:szCs w:val="24"/>
        </w:rPr>
        <w:t>286 99 548</w:t>
      </w:r>
    </w:p>
    <w:p w14:paraId="1EB68805" w14:textId="3AC23F7D" w:rsidR="00FE0C2C" w:rsidRP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E0C2C">
        <w:rPr>
          <w:rFonts w:ascii="TimesNewRomanPS-BoldMT" w:hAnsi="TimesNewRomanPS-BoldMT" w:cs="TimesNewRomanPS-BoldMT"/>
          <w:sz w:val="24"/>
          <w:szCs w:val="24"/>
        </w:rPr>
        <w:t>DIČ:</w:t>
      </w:r>
      <w:r>
        <w:rPr>
          <w:rFonts w:ascii="TimesNewRomanPS-BoldMT" w:hAnsi="TimesNewRomanPS-BoldMT" w:cs="TimesNewRomanPS-BoldMT"/>
          <w:sz w:val="24"/>
          <w:szCs w:val="24"/>
        </w:rPr>
        <w:t xml:space="preserve"> CZ</w:t>
      </w:r>
      <w:r w:rsidRPr="00FE0C2C">
        <w:rPr>
          <w:rFonts w:ascii="TimesNewRomanPS-BoldMT" w:hAnsi="TimesNewRomanPS-BoldMT" w:cs="TimesNewRomanPS-BoldMT"/>
          <w:sz w:val="24"/>
          <w:szCs w:val="24"/>
        </w:rPr>
        <w:t xml:space="preserve"> 286 99 548</w:t>
      </w:r>
      <w:r w:rsidRPr="00FE0C2C" w:rsidDel="009F53F1"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14:paraId="5B8CDA51" w14:textId="77A3864B" w:rsidR="00FE0C2C" w:rsidRP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E0C2C">
        <w:rPr>
          <w:rFonts w:ascii="TimesNewRomanPS-BoldMT" w:hAnsi="TimesNewRomanPS-BoldMT" w:cs="TimesNewRomanPS-BoldMT"/>
          <w:sz w:val="24"/>
          <w:szCs w:val="24"/>
        </w:rPr>
        <w:t>zastoupená: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FE0C2C">
        <w:rPr>
          <w:rFonts w:ascii="TimesNewRomanPS-BoldMT" w:hAnsi="TimesNewRomanPS-BoldMT" w:cs="TimesNewRomanPS-BoldMT"/>
          <w:sz w:val="24"/>
          <w:szCs w:val="24"/>
        </w:rPr>
        <w:t>Petrem Šikolou a Václavem Dvořákem, jednateli společnosti</w:t>
      </w:r>
    </w:p>
    <w:p w14:paraId="45A03F99" w14:textId="4F7E48F8" w:rsidR="00FE0C2C" w:rsidRP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E0C2C">
        <w:rPr>
          <w:rFonts w:ascii="TimesNewRomanPS-BoldMT" w:hAnsi="TimesNewRomanPS-BoldMT" w:cs="TimesNewRomanPS-BoldMT"/>
          <w:sz w:val="24"/>
          <w:szCs w:val="24"/>
        </w:rPr>
        <w:t>ID datové schránky: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FE0C2C">
        <w:rPr>
          <w:rFonts w:ascii="TimesNewRomanPS-BoldMT" w:hAnsi="TimesNewRomanPS-BoldMT" w:cs="TimesNewRomanPS-BoldMT"/>
          <w:sz w:val="24"/>
          <w:szCs w:val="24"/>
        </w:rPr>
        <w:t>352zikp</w:t>
      </w:r>
    </w:p>
    <w:p w14:paraId="19705427" w14:textId="75159430" w:rsid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E0C2C">
        <w:rPr>
          <w:rFonts w:ascii="TimesNewRomanPS-BoldMT" w:hAnsi="TimesNewRomanPS-BoldMT" w:cs="TimesNewRomanPS-BoldMT"/>
          <w:sz w:val="24"/>
          <w:szCs w:val="24"/>
        </w:rPr>
        <w:t>bankovní spojení: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FE0C2C">
        <w:rPr>
          <w:rFonts w:ascii="TimesNewRomanPS-BoldMT" w:hAnsi="TimesNewRomanPS-BoldMT" w:cs="TimesNewRomanPS-BoldMT"/>
          <w:sz w:val="24"/>
          <w:szCs w:val="24"/>
        </w:rPr>
        <w:t>ČSOB a.s.</w:t>
      </w:r>
      <w:r w:rsidRPr="00FE0C2C">
        <w:rPr>
          <w:rFonts w:ascii="TimesNewRomanPS-BoldMT" w:hAnsi="TimesNewRomanPS-BoldMT" w:cs="TimesNewRomanPS-BoldMT"/>
          <w:sz w:val="24"/>
          <w:szCs w:val="24"/>
        </w:rPr>
        <w:tab/>
      </w:r>
    </w:p>
    <w:p w14:paraId="2FB4B92F" w14:textId="4F1E10FB" w:rsidR="00FE0C2C" w:rsidRP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číslo </w:t>
      </w:r>
      <w:r w:rsidRPr="00FE0C2C">
        <w:rPr>
          <w:rFonts w:ascii="TimesNewRomanPS-BoldMT" w:hAnsi="TimesNewRomanPS-BoldMT" w:cs="TimesNewRomanPS-BoldMT"/>
          <w:sz w:val="24"/>
          <w:szCs w:val="24"/>
        </w:rPr>
        <w:t>účt</w:t>
      </w:r>
      <w:r>
        <w:rPr>
          <w:rFonts w:ascii="TimesNewRomanPS-BoldMT" w:hAnsi="TimesNewRomanPS-BoldMT" w:cs="TimesNewRomanPS-BoldMT"/>
          <w:sz w:val="24"/>
          <w:szCs w:val="24"/>
        </w:rPr>
        <w:t>u:</w:t>
      </w:r>
      <w:r w:rsidRPr="00FE0C2C">
        <w:rPr>
          <w:rFonts w:ascii="TimesNewRomanPS-BoldMT" w:hAnsi="TimesNewRomanPS-BoldMT" w:cs="TimesNewRomanPS-BoldMT"/>
          <w:sz w:val="24"/>
          <w:szCs w:val="24"/>
        </w:rPr>
        <w:t xml:space="preserve"> 226246310 / 0300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14:paraId="4331096E" w14:textId="77777777" w:rsidR="00FE0C2C" w:rsidRPr="00FE0C2C" w:rsidRDefault="00FE0C2C" w:rsidP="00FE0C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FE0C2C">
        <w:rPr>
          <w:rFonts w:ascii="TimesNewRomanPS-BoldMT" w:hAnsi="TimesNewRomanPS-BoldMT" w:cs="TimesNewRomanPS-BoldMT"/>
          <w:sz w:val="24"/>
          <w:szCs w:val="24"/>
        </w:rPr>
        <w:t xml:space="preserve">zapsaná v obchodním rejstříku vedeném u Krajského soudu v Ústí nad </w:t>
      </w:r>
      <w:proofErr w:type="gramStart"/>
      <w:r w:rsidRPr="00FE0C2C">
        <w:rPr>
          <w:rFonts w:ascii="TimesNewRomanPS-BoldMT" w:hAnsi="TimesNewRomanPS-BoldMT" w:cs="TimesNewRomanPS-BoldMT"/>
          <w:sz w:val="24"/>
          <w:szCs w:val="24"/>
        </w:rPr>
        <w:t>Labem</w:t>
      </w:r>
      <w:r w:rsidRPr="00FE0C2C" w:rsidDel="009F53F1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FE0C2C">
        <w:rPr>
          <w:rFonts w:ascii="TimesNewRomanPS-BoldMT" w:hAnsi="TimesNewRomanPS-BoldMT" w:cs="TimesNewRomanPS-BoldMT"/>
          <w:sz w:val="24"/>
          <w:szCs w:val="24"/>
        </w:rPr>
        <w:t>,</w:t>
      </w:r>
      <w:proofErr w:type="gramEnd"/>
      <w:r w:rsidRPr="00FE0C2C"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 w:rsidRPr="00FE0C2C">
        <w:rPr>
          <w:rFonts w:ascii="TimesNewRomanPS-BoldMT" w:hAnsi="TimesNewRomanPS-BoldMT" w:cs="TimesNewRomanPS-BoldMT"/>
          <w:sz w:val="24"/>
          <w:szCs w:val="24"/>
        </w:rPr>
        <w:t>sp</w:t>
      </w:r>
      <w:proofErr w:type="spellEnd"/>
      <w:r w:rsidRPr="00FE0C2C">
        <w:rPr>
          <w:rFonts w:ascii="TimesNewRomanPS-BoldMT" w:hAnsi="TimesNewRomanPS-BoldMT" w:cs="TimesNewRomanPS-BoldMT"/>
          <w:sz w:val="24"/>
          <w:szCs w:val="24"/>
        </w:rPr>
        <w:t>. zn. C 27298</w:t>
      </w:r>
      <w:r w:rsidRPr="00FE0C2C" w:rsidDel="009F53F1"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14:paraId="6FCE6AE5" w14:textId="77777777" w:rsidR="00FE0C2C" w:rsidRDefault="00FE0C2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952885" w14:textId="37165BD9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78404F7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36015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70DF4B56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1A6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38B4AEE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prohlašují, že identifikační údaje specifikující smluvní strany jsou </w:t>
      </w:r>
      <w:r w:rsidR="001F1751">
        <w:rPr>
          <w:rFonts w:ascii="TimesNewRomanPSMT" w:hAnsi="TimesNewRomanPSMT" w:cs="TimesNewRomanPSMT"/>
          <w:sz w:val="24"/>
          <w:szCs w:val="24"/>
        </w:rPr>
        <w:t>v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souladu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 xml:space="preserve">právní skutečností v době uzavření smlouvy. Smluvní strany se zavazují, že </w:t>
      </w:r>
      <w:r w:rsidR="00877175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měny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dotčených údajů písemně oznámí druhé smluvní straně bez zbytečného odkladu. Při změně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identifikačních údajů smluvních stran včetně změny účtu není nutné uzavírat ke smlouvě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dodatek, jedině že o to požádá jedna ze smluvních stran.</w:t>
      </w:r>
    </w:p>
    <w:p w14:paraId="06A7801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0CC4749" w14:textId="179964EC" w:rsidR="001F1751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5C5B">
        <w:rPr>
          <w:rFonts w:ascii="TimesNewRomanPSMT" w:hAnsi="TimesNewRomanPSMT" w:cs="TimesNewRomanPSMT"/>
          <w:sz w:val="24"/>
          <w:szCs w:val="24"/>
        </w:rPr>
        <w:t xml:space="preserve">Tato smlouva je uzavřena na základě </w:t>
      </w:r>
      <w:r w:rsidR="00CB15EC" w:rsidRPr="00EC5C5B">
        <w:rPr>
          <w:rFonts w:ascii="TimesNewRomanPSMT" w:hAnsi="TimesNewRomanPSMT" w:cs="TimesNewRomanPSMT"/>
          <w:sz w:val="24"/>
          <w:szCs w:val="24"/>
        </w:rPr>
        <w:t xml:space="preserve">cenové nabídky podané dne </w:t>
      </w:r>
      <w:r w:rsidR="00E15D33">
        <w:rPr>
          <w:rFonts w:ascii="TimesNewRomanPSMT" w:hAnsi="TimesNewRomanPSMT" w:cs="TimesNewRomanPSMT"/>
          <w:sz w:val="24"/>
          <w:szCs w:val="24"/>
        </w:rPr>
        <w:t>13.5.2022.</w:t>
      </w:r>
    </w:p>
    <w:p w14:paraId="73970941" w14:textId="77777777" w:rsidR="00C2177E" w:rsidRDefault="00C2177E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7D7998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prohlašuje:</w:t>
      </w:r>
    </w:p>
    <w:p w14:paraId="152AB4DB" w14:textId="2A07F0F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 xml:space="preserve">že se detailně seznámil se všemi podklady, s </w:t>
      </w:r>
      <w:r w:rsidRPr="001F1751">
        <w:rPr>
          <w:rFonts w:ascii="Times New Roman" w:hAnsi="Times New Roman" w:cs="Times New Roman"/>
          <w:sz w:val="24"/>
          <w:szCs w:val="24"/>
        </w:rPr>
        <w:t>rozsahem a povahou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předmětu plnění této sm</w:t>
      </w:r>
      <w:r w:rsidR="00BB244B">
        <w:rPr>
          <w:rFonts w:ascii="Times New Roman" w:hAnsi="Times New Roman" w:cs="Times New Roman"/>
          <w:sz w:val="24"/>
          <w:szCs w:val="24"/>
        </w:rPr>
        <w:t>louvy</w:t>
      </w:r>
    </w:p>
    <w:p w14:paraId="2268E7FD" w14:textId="4BBC36C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>že mu jsou známy veškeré technické, kvalitativní a jiné podmínky nezbytné pro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realiza</w:t>
      </w:r>
      <w:r w:rsidR="00BB244B">
        <w:rPr>
          <w:rFonts w:ascii="TimesNewRomanPSMT" w:hAnsi="TimesNewRomanPSMT" w:cs="TimesNewRomanPSMT"/>
          <w:sz w:val="24"/>
          <w:szCs w:val="24"/>
        </w:rPr>
        <w:t>ci předmětu plnění této smlouvy</w:t>
      </w:r>
    </w:p>
    <w:p w14:paraId="2D9891C1" w14:textId="0E8E40EB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lastRenderedPageBreak/>
        <w:t>že disponuje takovými kapacitami a odbornými znalostmi, aby předmět plnění této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smlouvy provedl za dohodnutou maximální cenu a v dohodnutém termínu</w:t>
      </w:r>
    </w:p>
    <w:p w14:paraId="511C5F7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6DF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bere na vědomí, že objednatel uzavírá tuto smlouvu za účelem realizace</w:t>
      </w:r>
    </w:p>
    <w:p w14:paraId="0E9166E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stavebního díla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těmito základními identifikačními údaji:</w:t>
      </w:r>
    </w:p>
    <w:p w14:paraId="7B24A5A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F397F6" w14:textId="32FFC3CA" w:rsidR="00320CFA" w:rsidRPr="00CB15EC" w:rsidRDefault="00320CFA" w:rsidP="00753D63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Název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3F18" w:rsidRPr="000E3F18">
        <w:rPr>
          <w:rFonts w:ascii="Times New Roman" w:hAnsi="Times New Roman" w:cs="Times New Roman"/>
          <w:b/>
          <w:sz w:val="24"/>
          <w:szCs w:val="24"/>
        </w:rPr>
        <w:t>„</w:t>
      </w:r>
      <w:r w:rsidR="00E15D33">
        <w:rPr>
          <w:rFonts w:ascii="TimesNewRomanPS-BoldMT" w:hAnsi="TimesNewRomanPS-BoldMT" w:cs="TimesNewRomanPS-BoldMT"/>
          <w:b/>
          <w:bCs/>
          <w:sz w:val="24"/>
          <w:szCs w:val="24"/>
        </w:rPr>
        <w:t>Optimalizace návrhu TVOD v Jablonci nad Nisou</w:t>
      </w:r>
      <w:r w:rsidR="000E3F18" w:rsidRPr="000E3F18">
        <w:rPr>
          <w:rFonts w:ascii="TimesNewRomanPS-BoldMT" w:hAnsi="TimesNewRomanPS-BoldMT" w:cs="TimesNewRomanPS-BoldMT"/>
          <w:b/>
          <w:sz w:val="24"/>
          <w:szCs w:val="24"/>
        </w:rPr>
        <w:t>“</w:t>
      </w:r>
    </w:p>
    <w:p w14:paraId="67199D4B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0919B14F" w14:textId="08C3AAA6" w:rsidR="001F1751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Místo provádění</w:t>
      </w:r>
      <w:r w:rsidRPr="001A25FD">
        <w:rPr>
          <w:rFonts w:ascii="Times New Roman" w:hAnsi="Times New Roman" w:cs="Times New Roman"/>
          <w:sz w:val="24"/>
          <w:szCs w:val="24"/>
        </w:rPr>
        <w:t xml:space="preserve">: </w:t>
      </w:r>
      <w:r w:rsidR="00CB15EC" w:rsidRPr="001A25FD">
        <w:rPr>
          <w:rFonts w:ascii="TimesNewRomanPSMT" w:hAnsi="TimesNewRomanPSMT" w:cs="TimesNewRomanPSMT"/>
          <w:sz w:val="24"/>
          <w:szCs w:val="24"/>
        </w:rPr>
        <w:t>Jablonec nad Nisou</w:t>
      </w:r>
      <w:r w:rsidR="00E15D33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5766763" w14:textId="77777777" w:rsidR="00E15D33" w:rsidRDefault="00E15D33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B3DCA5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objednatel.</w:t>
      </w:r>
    </w:p>
    <w:p w14:paraId="4424819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„stavba“).</w:t>
      </w:r>
    </w:p>
    <w:p w14:paraId="478BEA3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A57648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I.</w:t>
      </w:r>
    </w:p>
    <w:p w14:paraId="2FB77F60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9E49D6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2C8366EB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4810067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596F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6C5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802A4B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76E404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041659E1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6882B9EB" w14:textId="3A692CF0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Zhotovitel se zavazuje objednateli poskytnout </w:t>
      </w:r>
      <w:r>
        <w:rPr>
          <w:rFonts w:ascii="TimesNewRomanPSMT" w:hAnsi="TimesNewRomanPSMT" w:cs="TimesNewRomanPSMT"/>
          <w:sz w:val="24"/>
          <w:szCs w:val="24"/>
        </w:rPr>
        <w:t>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>opsané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plnění v dohodnutém </w:t>
      </w:r>
      <w:r>
        <w:rPr>
          <w:rFonts w:ascii="Times New Roman" w:hAnsi="Times New Roman" w:cs="Times New Roman"/>
          <w:sz w:val="24"/>
          <w:szCs w:val="24"/>
        </w:rPr>
        <w:t xml:space="preserve">rozsahu a za </w:t>
      </w:r>
      <w:r>
        <w:rPr>
          <w:rFonts w:ascii="TimesNewRomanPSMT" w:hAnsi="TimesNewRomanPSMT" w:cs="TimesNewRomanPSMT"/>
          <w:sz w:val="24"/>
          <w:szCs w:val="24"/>
        </w:rPr>
        <w:t>splnění níže uvedených podmínek.</w:t>
      </w:r>
    </w:p>
    <w:p w14:paraId="7A235A83" w14:textId="12558D3A" w:rsidR="007025D3" w:rsidRPr="00F1797E" w:rsidRDefault="00F1797E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 w:rsidRPr="00F1797E">
        <w:rPr>
          <w:rFonts w:ascii="TimesNewRomanPSMT" w:hAnsi="TimesNewRomanPSMT" w:cs="TimesNewRomanPSMT"/>
          <w:sz w:val="24"/>
          <w:szCs w:val="24"/>
          <w:u w:val="single"/>
        </w:rPr>
        <w:t>Předmětem projekčních prací je:</w:t>
      </w:r>
    </w:p>
    <w:p w14:paraId="61DF98ED" w14:textId="4468DCA7" w:rsidR="000F54EE" w:rsidRDefault="00E15D33" w:rsidP="00E15D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Zpracování konceptu optimalizace stávajícího návrhu projektu TVOD v rámci pracovní skupiny objednatele. Dokumentace bude průběžně reagovat na výstupy pracovní skupiny, bude vydávána v jednotlivých verzích po finální výstup pro jednání zastupitelstva města. Součástí cenové nabídky je účast na všech jednáních pracovní skupiny.</w:t>
      </w:r>
    </w:p>
    <w:p w14:paraId="20B50127" w14:textId="77777777" w:rsidR="00F1797E" w:rsidRDefault="00F1797E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32DC994" w14:textId="77777777" w:rsidR="00F1797E" w:rsidRDefault="00F1797E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1797E">
        <w:rPr>
          <w:rFonts w:ascii="TimesNewRomanPSMT" w:hAnsi="TimesNewRomanPSMT" w:cs="TimesNewRomanPSMT"/>
          <w:sz w:val="24"/>
          <w:szCs w:val="24"/>
          <w:u w:val="single"/>
        </w:rPr>
        <w:t>Podkladem pro plnění je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14:paraId="16B7DDFF" w14:textId="33ACAEE2" w:rsidR="00044E0E" w:rsidRPr="00FE0C2C" w:rsidRDefault="00F1797E" w:rsidP="00044E0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F1797E">
        <w:rPr>
          <w:rFonts w:ascii="TimesNewRomanPSMT" w:hAnsi="TimesNewRomanPSMT" w:cs="TimesNewRomanPSMT"/>
          <w:sz w:val="24"/>
          <w:szCs w:val="24"/>
        </w:rPr>
        <w:t xml:space="preserve"> </w:t>
      </w:r>
      <w:r w:rsidR="006F04A3">
        <w:rPr>
          <w:rFonts w:ascii="TimesNewRomanPSMT" w:hAnsi="TimesNewRomanPSMT" w:cs="TimesNewRomanPSMT"/>
          <w:sz w:val="24"/>
          <w:szCs w:val="24"/>
        </w:rPr>
        <w:t xml:space="preserve">projektová dokumentace pro stavební povolení </w:t>
      </w:r>
      <w:r w:rsidR="00044E0E">
        <w:rPr>
          <w:rFonts w:ascii="TimesNewRomanPSMT" w:hAnsi="TimesNewRomanPSMT" w:cs="TimesNewRomanPSMT"/>
          <w:sz w:val="24"/>
          <w:szCs w:val="24"/>
        </w:rPr>
        <w:t xml:space="preserve">„Terminál </w:t>
      </w:r>
      <w:proofErr w:type="gramStart"/>
      <w:r w:rsidR="00044E0E">
        <w:rPr>
          <w:rFonts w:ascii="TimesNewRomanPSMT" w:hAnsi="TimesNewRomanPSMT" w:cs="TimesNewRomanPSMT"/>
          <w:sz w:val="24"/>
          <w:szCs w:val="24"/>
        </w:rPr>
        <w:t>VO</w:t>
      </w:r>
      <w:r w:rsidR="00C80395">
        <w:rPr>
          <w:rFonts w:ascii="TimesNewRomanPSMT" w:hAnsi="TimesNewRomanPSMT" w:cs="TimesNewRomanPSMT"/>
          <w:sz w:val="24"/>
          <w:szCs w:val="24"/>
        </w:rPr>
        <w:t xml:space="preserve">D </w:t>
      </w:r>
      <w:r w:rsidR="00044E0E">
        <w:rPr>
          <w:rFonts w:ascii="TimesNewRomanPSMT" w:hAnsi="TimesNewRomanPSMT" w:cs="TimesNewRomanPSMT"/>
          <w:sz w:val="24"/>
          <w:szCs w:val="24"/>
        </w:rPr>
        <w:t xml:space="preserve"> Jablonec</w:t>
      </w:r>
      <w:proofErr w:type="gramEnd"/>
      <w:r w:rsidR="00044E0E">
        <w:rPr>
          <w:rFonts w:ascii="TimesNewRomanPSMT" w:hAnsi="TimesNewRomanPSMT" w:cs="TimesNewRomanPSMT"/>
          <w:sz w:val="24"/>
          <w:szCs w:val="24"/>
        </w:rPr>
        <w:t xml:space="preserve"> nad Nisou“ zpracovanou společností </w:t>
      </w:r>
      <w:proofErr w:type="spellStart"/>
      <w:r w:rsidR="00044E0E" w:rsidRPr="00FE0C2C">
        <w:rPr>
          <w:rFonts w:ascii="TimesNewRomanPS-BoldMT" w:hAnsi="TimesNewRomanPS-BoldMT" w:cs="TimesNewRomanPS-BoldMT"/>
          <w:b/>
          <w:bCs/>
          <w:sz w:val="24"/>
          <w:szCs w:val="24"/>
        </w:rPr>
        <w:t>Domyjinak</w:t>
      </w:r>
      <w:proofErr w:type="spellEnd"/>
      <w:r w:rsidR="00044E0E" w:rsidRPr="00FE0C2C">
        <w:rPr>
          <w:rFonts w:ascii="TimesNewRomanPS-BoldMT" w:hAnsi="TimesNewRomanPS-BoldMT" w:cs="TimesNewRomanPS-BoldMT"/>
          <w:b/>
          <w:bCs/>
          <w:sz w:val="24"/>
          <w:szCs w:val="24"/>
        </w:rPr>
        <w:t>, s.r.o.</w:t>
      </w:r>
    </w:p>
    <w:p w14:paraId="1CAFE855" w14:textId="77777777" w:rsidR="00F1797E" w:rsidRDefault="00F1797E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54543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Zhotovitel se zavazuje:</w:t>
      </w:r>
    </w:p>
    <w:p w14:paraId="69B12845" w14:textId="49AABCC9" w:rsidR="00320CFA" w:rsidRDefault="00320CFA" w:rsidP="00CF53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1797E">
        <w:rPr>
          <w:rFonts w:ascii="Times New Roman" w:hAnsi="Times New Roman" w:cs="Times New Roman"/>
          <w:b/>
          <w:bCs/>
          <w:sz w:val="24"/>
          <w:szCs w:val="24"/>
        </w:rPr>
        <w:t>zpracovat studii</w:t>
      </w:r>
      <w:r w:rsidR="00A43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305">
        <w:rPr>
          <w:rFonts w:ascii="Times New Roman" w:hAnsi="Times New Roman" w:cs="Times New Roman"/>
          <w:b/>
          <w:bCs/>
          <w:sz w:val="24"/>
          <w:szCs w:val="24"/>
        </w:rPr>
        <w:t xml:space="preserve">optimalizace TVOD </w:t>
      </w:r>
      <w:r w:rsidR="00454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C0DA3" w14:textId="38F45382" w:rsidR="00CA5037" w:rsidRDefault="00F1797E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A5037">
        <w:rPr>
          <w:rFonts w:ascii="TimesNewRomanPSMT" w:hAnsi="TimesNewRomanPSMT" w:cs="TimesNewRomanPSMT"/>
          <w:sz w:val="24"/>
          <w:szCs w:val="24"/>
        </w:rPr>
        <w:t xml:space="preserve"> </w:t>
      </w:r>
      <w:r w:rsidR="00CA5037" w:rsidRPr="00CA5037">
        <w:rPr>
          <w:rFonts w:ascii="TimesNewRomanPSMT" w:hAnsi="TimesNewRomanPSMT" w:cs="TimesNewRomanPSMT"/>
          <w:sz w:val="24"/>
          <w:szCs w:val="24"/>
        </w:rPr>
        <w:t>(dále také jako „</w:t>
      </w:r>
      <w:r w:rsidR="00A43566">
        <w:rPr>
          <w:rFonts w:ascii="TimesNewRomanPS-ItalicMT" w:hAnsi="TimesNewRomanPS-ItalicMT" w:cs="TimesNewRomanPS-ItalicMT"/>
          <w:i/>
          <w:iCs/>
          <w:sz w:val="24"/>
          <w:szCs w:val="24"/>
        </w:rPr>
        <w:t>studie stavby</w:t>
      </w:r>
      <w:r w:rsidR="00CA5037" w:rsidRPr="00CA5037">
        <w:rPr>
          <w:rFonts w:ascii="TimesNewRomanPSMT" w:hAnsi="TimesNewRomanPSMT" w:cs="TimesNewRomanPSMT"/>
          <w:sz w:val="24"/>
          <w:szCs w:val="24"/>
        </w:rPr>
        <w:t>“)</w:t>
      </w:r>
      <w:r w:rsidR="00454A01">
        <w:rPr>
          <w:rFonts w:ascii="TimesNewRomanPSMT" w:hAnsi="TimesNewRomanPSMT" w:cs="TimesNewRomanPSMT"/>
          <w:sz w:val="24"/>
          <w:szCs w:val="24"/>
        </w:rPr>
        <w:t xml:space="preserve"> v následujícím rozsahu:</w:t>
      </w:r>
    </w:p>
    <w:p w14:paraId="6A98FE46" w14:textId="752A0A51" w:rsidR="00454A01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Textová část:</w:t>
      </w:r>
    </w:p>
    <w:p w14:paraId="68DABFB5" w14:textId="354F34FB" w:rsidR="00454A01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Etapizace projektu – rozložení investic v čase</w:t>
      </w:r>
    </w:p>
    <w:p w14:paraId="71BE8D4A" w14:textId="676AB35B" w:rsidR="00454A01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Specifikace jednotlivých bodů optimalizace – vyčíslení možných úsporných opatření</w:t>
      </w:r>
    </w:p>
    <w:p w14:paraId="036FA924" w14:textId="258888FD" w:rsidR="00454A01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Grafická část:</w:t>
      </w:r>
    </w:p>
    <w:p w14:paraId="01FC144D" w14:textId="0F787BA3" w:rsidR="00454A01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Výkres etapizace</w:t>
      </w:r>
    </w:p>
    <w:p w14:paraId="1C2BDC48" w14:textId="74A75A98" w:rsidR="00454A01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Výkres úsporných opatření v úvodní etapě</w:t>
      </w:r>
    </w:p>
    <w:p w14:paraId="534B7F1D" w14:textId="2624EA91" w:rsidR="00454A01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Architektonický koncept – návrh úprav projektu TVOD:</w:t>
      </w:r>
    </w:p>
    <w:p w14:paraId="714776E4" w14:textId="4783EDBE" w:rsidR="00454A01" w:rsidRDefault="00454A01" w:rsidP="00454A01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situace řešeného území</w:t>
      </w:r>
    </w:p>
    <w:p w14:paraId="2B44699E" w14:textId="24541BDA" w:rsidR="00454A01" w:rsidRDefault="00454A01" w:rsidP="00454A01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řez územím</w:t>
      </w:r>
    </w:p>
    <w:p w14:paraId="49BD3C82" w14:textId="2B42B3B1" w:rsidR="00454A01" w:rsidRDefault="00454A01" w:rsidP="00454A01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3D schéma navrženého řešení</w:t>
      </w:r>
    </w:p>
    <w:p w14:paraId="5E28675A" w14:textId="46F33D82" w:rsidR="00454A01" w:rsidRPr="00454A01" w:rsidRDefault="00454A01" w:rsidP="00454A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54A01">
        <w:rPr>
          <w:rFonts w:ascii="TimesNewRomanPSMT" w:hAnsi="TimesNewRomanPSMT" w:cs="TimesNewRomanPSMT"/>
          <w:sz w:val="24"/>
          <w:szCs w:val="24"/>
        </w:rPr>
        <w:t>Prověření dopravního řešení v konceptu se zpracovatelem.</w:t>
      </w:r>
    </w:p>
    <w:p w14:paraId="26DEBC41" w14:textId="77777777" w:rsidR="00454A01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014DFA" w14:textId="77777777" w:rsidR="00454A01" w:rsidRPr="00CA5037" w:rsidRDefault="00454A01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2D3F617" w14:textId="77777777" w:rsidR="00CA5037" w:rsidRDefault="00CA5037" w:rsidP="00CA5037">
      <w:pPr>
        <w:pStyle w:val="Odstavecseseznamem"/>
        <w:suppressAutoHyphens/>
        <w:spacing w:after="0" w:line="240" w:lineRule="auto"/>
        <w:ind w:left="765"/>
        <w:contextualSpacing w:val="0"/>
        <w:jc w:val="both"/>
        <w:rPr>
          <w:rFonts w:cs="Arial"/>
        </w:rPr>
      </w:pPr>
    </w:p>
    <w:p w14:paraId="08949BF6" w14:textId="493AE015" w:rsidR="00CA5037" w:rsidRDefault="00AA63BA" w:rsidP="00AA63BA">
      <w:pPr>
        <w:pStyle w:val="Odstavecseseznamem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A63BA">
        <w:rPr>
          <w:rFonts w:ascii="Times New Roman" w:hAnsi="Times New Roman" w:cs="Times New Roman"/>
          <w:sz w:val="24"/>
          <w:szCs w:val="24"/>
        </w:rPr>
        <w:t>c)</w:t>
      </w:r>
      <w:r w:rsidR="00C36303">
        <w:rPr>
          <w:rFonts w:ascii="Times New Roman" w:hAnsi="Times New Roman" w:cs="Times New Roman"/>
          <w:sz w:val="24"/>
          <w:szCs w:val="24"/>
        </w:rPr>
        <w:t xml:space="preserve"> </w:t>
      </w:r>
      <w:r w:rsidR="001446FA">
        <w:rPr>
          <w:rFonts w:ascii="Times New Roman" w:hAnsi="Times New Roman" w:cs="Times New Roman"/>
          <w:b/>
          <w:bCs/>
          <w:sz w:val="24"/>
          <w:szCs w:val="24"/>
        </w:rPr>
        <w:t>poskytnutí součinnosti v rámci projednání studie</w:t>
      </w:r>
    </w:p>
    <w:p w14:paraId="72B370B3" w14:textId="77777777" w:rsidR="00CF5305" w:rsidRDefault="00CF5305" w:rsidP="00AA63BA">
      <w:pPr>
        <w:pStyle w:val="Odstavecseseznamem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8FC6C" w14:textId="77777777" w:rsidR="00320CFA" w:rsidRDefault="00320CFA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předat objednateli plnění v </w:t>
      </w:r>
      <w:r>
        <w:rPr>
          <w:rFonts w:ascii="Times New Roman" w:hAnsi="Times New Roman" w:cs="Times New Roman"/>
          <w:sz w:val="24"/>
          <w:szCs w:val="24"/>
        </w:rPr>
        <w:t xml:space="preserve">tomto rozsahu a v </w:t>
      </w:r>
      <w:r>
        <w:rPr>
          <w:rFonts w:ascii="TimesNewRomanPSMT" w:hAnsi="TimesNewRomanPSMT" w:cs="TimesNewRomanPSMT"/>
          <w:sz w:val="24"/>
          <w:szCs w:val="24"/>
        </w:rPr>
        <w:t>této podobě:</w:t>
      </w:r>
    </w:p>
    <w:p w14:paraId="74E88E07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9D97BC" w14:textId="2BB06A75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1446FA">
        <w:rPr>
          <w:rFonts w:ascii="TimesNewRomanPSMT" w:hAnsi="TimesNewRomanPSMT" w:cs="TimesNewRomanPSMT"/>
          <w:b/>
          <w:bCs/>
          <w:sz w:val="24"/>
          <w:szCs w:val="24"/>
        </w:rPr>
        <w:t>studie stavby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: </w:t>
      </w:r>
      <w:r w:rsidR="00CF5305">
        <w:rPr>
          <w:rFonts w:ascii="TimesNewRomanPSMT" w:hAnsi="TimesNewRomanPSMT" w:cs="TimesNewRomanPSMT"/>
          <w:sz w:val="24"/>
          <w:szCs w:val="24"/>
        </w:rPr>
        <w:t>4</w:t>
      </w:r>
      <w:r w:rsidR="00320CFA">
        <w:rPr>
          <w:rFonts w:ascii="TimesNewRomanPSMT" w:hAnsi="TimesNewRomanPSMT" w:cs="TimesNewRomanPSMT"/>
          <w:sz w:val="24"/>
          <w:szCs w:val="24"/>
        </w:rPr>
        <w:t>x v tištěné podobě + 1x v</w:t>
      </w:r>
      <w:r w:rsidR="003910BB">
        <w:rPr>
          <w:rFonts w:ascii="TimesNewRomanPSMT" w:hAnsi="TimesNewRomanPSMT" w:cs="TimesNewRomanPSMT"/>
          <w:sz w:val="24"/>
          <w:szCs w:val="24"/>
        </w:rPr>
        <w:t> </w:t>
      </w:r>
      <w:r w:rsidR="00320CFA">
        <w:rPr>
          <w:rFonts w:ascii="TimesNewRomanPSMT" w:hAnsi="TimesNewRomanPSMT" w:cs="TimesNewRomanPSMT"/>
          <w:sz w:val="24"/>
          <w:szCs w:val="24"/>
        </w:rPr>
        <w:t>elektronické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podobě (ve formátu *.</w:t>
      </w:r>
      <w:proofErr w:type="spellStart"/>
      <w:r w:rsidR="00320CFA">
        <w:rPr>
          <w:rFonts w:ascii="TimesNewRomanPSMT" w:hAnsi="TimesNewRomanPSMT" w:cs="TimesNewRomanPSMT"/>
          <w:sz w:val="24"/>
          <w:szCs w:val="24"/>
        </w:rPr>
        <w:t>pdf</w:t>
      </w:r>
      <w:proofErr w:type="spellEnd"/>
      <w:r w:rsidR="00320CFA">
        <w:rPr>
          <w:rFonts w:ascii="TimesNewRomanPSMT" w:hAnsi="TimesNewRomanPSMT" w:cs="TimesNewRomanPSMT"/>
          <w:sz w:val="24"/>
          <w:szCs w:val="24"/>
        </w:rPr>
        <w:t xml:space="preserve"> a *.</w:t>
      </w:r>
      <w:proofErr w:type="spellStart"/>
      <w:r w:rsidR="00320CFA">
        <w:rPr>
          <w:rFonts w:ascii="TimesNewRomanPSMT" w:hAnsi="TimesNewRomanPSMT" w:cs="TimesNewRomanPSMT"/>
          <w:sz w:val="24"/>
          <w:szCs w:val="24"/>
        </w:rPr>
        <w:t>dwg</w:t>
      </w:r>
      <w:proofErr w:type="spellEnd"/>
      <w:r w:rsidR="00320CFA">
        <w:rPr>
          <w:rFonts w:ascii="TimesNewRomanPSMT" w:hAnsi="TimesNewRomanPSMT" w:cs="TimesNewRomanPSMT"/>
          <w:sz w:val="24"/>
          <w:szCs w:val="24"/>
        </w:rPr>
        <w:t>), všechny výkresy a dokumentace musí bý</w:t>
      </w:r>
      <w:r w:rsidR="001446FA">
        <w:rPr>
          <w:rFonts w:ascii="TimesNewRomanPSMT" w:hAnsi="TimesNewRomanPSMT" w:cs="TimesNewRomanPSMT"/>
          <w:sz w:val="24"/>
          <w:szCs w:val="24"/>
        </w:rPr>
        <w:t>t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podepsané a orazítkované autorizovanou osobou,</w:t>
      </w:r>
    </w:p>
    <w:p w14:paraId="70D2BE11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25C66A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je povinen při provádění plnění dodržet tyto podmínky:</w:t>
      </w:r>
    </w:p>
    <w:p w14:paraId="6DDBBAFC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FDE648B" w14:textId="19C615B0" w:rsidR="00320CFA" w:rsidRDefault="004358C5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při předání </w:t>
      </w:r>
      <w:r w:rsidR="00CF5305">
        <w:rPr>
          <w:rFonts w:ascii="TimesNewRomanPSMT" w:hAnsi="TimesNewRomanPSMT" w:cs="TimesNewRomanPSMT"/>
          <w:sz w:val="24"/>
          <w:szCs w:val="24"/>
        </w:rPr>
        <w:t>studie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provede zhotovitel</w:t>
      </w:r>
      <w:r w:rsidR="00CF5305">
        <w:rPr>
          <w:rFonts w:ascii="TimesNewRomanPSMT" w:hAnsi="TimesNewRomanPSMT" w:cs="TimesNewRomanPSMT"/>
          <w:sz w:val="24"/>
          <w:szCs w:val="24"/>
        </w:rPr>
        <w:t xml:space="preserve"> </w:t>
      </w:r>
      <w:r w:rsidR="00BB244B">
        <w:rPr>
          <w:rFonts w:ascii="TimesNewRomanPSMT" w:hAnsi="TimesNewRomanPSMT" w:cs="TimesNewRomanPSMT"/>
          <w:sz w:val="24"/>
          <w:szCs w:val="24"/>
        </w:rPr>
        <w:t>prezentaci v sídle objednatele</w:t>
      </w:r>
    </w:p>
    <w:p w14:paraId="41C41B96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632355" w14:textId="4493ECBF" w:rsidR="00320CFA" w:rsidRDefault="004358C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všechny dokumenty a výkresy musí být podepsány a orazítkovány autorizovanou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osobou </w:t>
      </w:r>
    </w:p>
    <w:p w14:paraId="6AA0A90F" w14:textId="77777777" w:rsidR="004D7BE2" w:rsidRDefault="004D7BE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E159C25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E14096A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F668" w14:textId="77777777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662ED7E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ECB8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umožnit provedení kontroly provádění plnění objednateli, popř.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dalším oprávněným osobám, a za tím účelem vytvořit potřebné podmínky </w:t>
      </w:r>
      <w:r>
        <w:rPr>
          <w:rFonts w:ascii="Times New Roman" w:hAnsi="Times New Roman" w:cs="Times New Roman"/>
          <w:sz w:val="24"/>
          <w:szCs w:val="24"/>
        </w:rPr>
        <w:t>a nezbytnou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součinnost.</w:t>
      </w:r>
    </w:p>
    <w:p w14:paraId="7106067C" w14:textId="77777777" w:rsidR="00703F91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33B6D0" w14:textId="699E1E63" w:rsidR="00703F91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Zhotovitel se zavazuje předložit objednateli ke kontrole a k připomínkám koncept studie stavby, a to nejpozději do </w:t>
      </w:r>
      <w:r w:rsidR="00CF5305">
        <w:rPr>
          <w:rFonts w:ascii="TimesNewRomanPSMT" w:hAnsi="TimesNewRomanPSMT" w:cs="TimesNewRomanPSMT"/>
          <w:sz w:val="24"/>
          <w:szCs w:val="24"/>
        </w:rPr>
        <w:t>3</w:t>
      </w:r>
      <w:r w:rsidR="00163ABB">
        <w:rPr>
          <w:rFonts w:ascii="TimesNewRomanPSMT" w:hAnsi="TimesNewRomanPSMT" w:cs="TimesNewRomanPSMT"/>
          <w:sz w:val="24"/>
          <w:szCs w:val="24"/>
        </w:rPr>
        <w:t>0</w:t>
      </w:r>
      <w:r>
        <w:rPr>
          <w:rFonts w:ascii="TimesNewRomanPSMT" w:hAnsi="TimesNewRomanPSMT" w:cs="TimesNewRomanPSMT"/>
          <w:sz w:val="24"/>
          <w:szCs w:val="24"/>
        </w:rPr>
        <w:t xml:space="preserve"> dnů od nabytí účinnosti této smlouvy. Objednatel na konceptu posuzuje soulad se zadáním a adekvátnost navrženého řešení. Případné připomínky sdělí objednatel zhotoviteli nejpozději do 10 dnů od okamžiku předání konceptu. Připomínky objednatele je zhotovitel povinen akceptovat, případně sdělit objednateli důvod, proč nemohly být akceptovány.</w:t>
      </w:r>
    </w:p>
    <w:p w14:paraId="26B20CB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32C21F0" w14:textId="415A9093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Konzultace budou probíhat v místě sídla objednatele, </w:t>
      </w:r>
      <w:r w:rsidR="00320CFA">
        <w:rPr>
          <w:rFonts w:ascii="Times New Roman" w:hAnsi="Times New Roman" w:cs="Times New Roman"/>
          <w:sz w:val="24"/>
          <w:szCs w:val="24"/>
        </w:rPr>
        <w:t>a to a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lespoň </w:t>
      </w:r>
      <w:r w:rsidR="00AA63BA"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x v </w:t>
      </w:r>
      <w:r w:rsidR="00320CFA">
        <w:rPr>
          <w:rFonts w:ascii="TimesNewRomanPSMT" w:hAnsi="TimesNewRomanPSMT" w:cs="TimesNewRomanPSMT"/>
          <w:sz w:val="24"/>
          <w:szCs w:val="24"/>
        </w:rPr>
        <w:t>průběhu plnění díla,</w:t>
      </w:r>
      <w:r w:rsidR="004D7BE2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pokud objednatel písemně zhotoviteli nesdělí, že na provedení konzultace netrvá.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Konkrétní termíny koordinačních schůzek určí vždy objednatel s tím, že termín konání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konzultace musí oznámit zhotoviteli vždy nejméně 1 týden před jejím konáním.</w:t>
      </w:r>
    </w:p>
    <w:p w14:paraId="1F1EA6EB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F637B8" w14:textId="41E8F9CE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 proběhlé konzultaci bude proveden písemný zápis, který bude obsahovat zejména:</w:t>
      </w:r>
    </w:p>
    <w:p w14:paraId="01C49073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CE62FF7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58">
        <w:rPr>
          <w:rFonts w:ascii="Times New Roman" w:hAnsi="Times New Roman" w:cs="Times New Roman"/>
          <w:sz w:val="24"/>
          <w:szCs w:val="24"/>
        </w:rPr>
        <w:t>datum konzultace,</w:t>
      </w:r>
    </w:p>
    <w:p w14:paraId="55CB0CAB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stručné shrnutí předmětu projednávání,</w:t>
      </w:r>
    </w:p>
    <w:p w14:paraId="69B1E94A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případné připomínky či návrhy na doplnění ze strany objednatele podle odstavce 2, nebo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Pr="00B41458">
        <w:rPr>
          <w:rFonts w:ascii="TimesNewRomanPSMT" w:hAnsi="TimesNewRomanPSMT" w:cs="TimesNewRomanPSMT"/>
          <w:sz w:val="24"/>
          <w:szCs w:val="24"/>
        </w:rPr>
        <w:t>požadavky objednatele, aby zhotovitel zajistil nápravu podle odstavce 5,</w:t>
      </w:r>
    </w:p>
    <w:p w14:paraId="694FAEAC" w14:textId="77777777" w:rsidR="00320CFA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smlouvy.</w:t>
      </w:r>
    </w:p>
    <w:p w14:paraId="30ECE0D1" w14:textId="77777777" w:rsidR="00B41458" w:rsidRPr="00B41458" w:rsidRDefault="00B41458" w:rsidP="00B4145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796DB9" w14:textId="7F46E9F0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Zjistí</w:t>
      </w:r>
      <w:r w:rsidR="00320CFA">
        <w:rPr>
          <w:rFonts w:ascii="Times New Roman" w:hAnsi="Times New Roman" w:cs="Times New Roman"/>
          <w:sz w:val="24"/>
          <w:szCs w:val="24"/>
        </w:rPr>
        <w:t>-</w:t>
      </w:r>
      <w:r w:rsidR="00320CFA">
        <w:rPr>
          <w:rFonts w:ascii="TimesNewRomanPSMT" w:hAnsi="TimesNewRomanPSMT" w:cs="TimesNewRomanPSMT"/>
          <w:sz w:val="24"/>
          <w:szCs w:val="24"/>
        </w:rPr>
        <w:t>li se při kontrole, že zhotovitel porušuje své povinnosti vyplývající z této smlouvy,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může objednatel požadovat, aby zhotovitel zajistil nápravu a prováděl plnění řádným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způsobem.</w:t>
      </w:r>
    </w:p>
    <w:p w14:paraId="0AB636DF" w14:textId="77777777" w:rsidR="005464F0" w:rsidRDefault="005464F0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D8F7BFA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493F085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F2230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A4F7FA7" w14:textId="77777777" w:rsidR="00B41458" w:rsidRP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6E0F8F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3FBB162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4CF55D" w14:textId="43A6677F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 xml:space="preserve">zahájení předprojektových prací: </w:t>
      </w:r>
      <w:r w:rsidR="00CF5305">
        <w:rPr>
          <w:rFonts w:ascii="TimesNewRomanPSMT" w:hAnsi="TimesNewRomanPSMT" w:cs="TimesNewRomanPSMT"/>
          <w:b/>
          <w:bCs/>
          <w:sz w:val="24"/>
          <w:szCs w:val="24"/>
        </w:rPr>
        <w:t>do 5 dnů od podpisu této smlouvy</w:t>
      </w:r>
    </w:p>
    <w:p w14:paraId="2E6DB08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ADACD" w14:textId="511A05AF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sz w:val="24"/>
          <w:szCs w:val="24"/>
        </w:rPr>
        <w:t xml:space="preserve">předání </w:t>
      </w:r>
      <w:r w:rsidR="00703F91">
        <w:rPr>
          <w:rFonts w:ascii="TimesNewRomanPSMT" w:hAnsi="TimesNewRomanPSMT" w:cs="TimesNewRomanPSMT"/>
          <w:sz w:val="24"/>
          <w:szCs w:val="24"/>
        </w:rPr>
        <w:t>studie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244B">
        <w:rPr>
          <w:rFonts w:ascii="TimesNewRomanPSMT" w:hAnsi="TimesNewRomanPSMT" w:cs="TimesNewRomanPSMT"/>
          <w:b/>
          <w:bCs/>
          <w:sz w:val="24"/>
          <w:szCs w:val="24"/>
        </w:rPr>
        <w:t xml:space="preserve">nejpozději do </w:t>
      </w:r>
      <w:r w:rsidR="00CF5305">
        <w:rPr>
          <w:rFonts w:ascii="TimesNewRomanPSMT" w:hAnsi="TimesNewRomanPSMT" w:cs="TimesNewRomanPSMT"/>
          <w:b/>
          <w:bCs/>
          <w:sz w:val="24"/>
          <w:szCs w:val="24"/>
        </w:rPr>
        <w:t>4 týdnů po určení finální varianty</w:t>
      </w:r>
    </w:p>
    <w:p w14:paraId="3E48D28C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17B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5E189C1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připadne na poslední den lhůty.</w:t>
      </w:r>
    </w:p>
    <w:p w14:paraId="712A1B4A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65D16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181F4F7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284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5310BBD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40288E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304B24C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CE500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EE16B7E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B524" w14:textId="7777777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0F62DD01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EC5284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předat objednateli řádně provedené dílo. Za řádně provedené dílo se</w:t>
      </w:r>
    </w:p>
    <w:p w14:paraId="4CA83A56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považuje dílo dokončené, tj. způsobilé sloužit objednateli k účelu vyplývajícímu z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smlouvy, popř. k účelu, který je pro užívání díla obvyklý, a které zhotovitel předá objednateli</w:t>
      </w:r>
    </w:p>
    <w:p w14:paraId="6CD2D4B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dohodnutém času, na dohodnutém místě a bez vad.</w:t>
      </w:r>
    </w:p>
    <w:p w14:paraId="6F36C099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87AB3D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 předání díla se sepíše předávací protokol, který musí obsahovat zejména:</w:t>
      </w:r>
    </w:p>
    <w:p w14:paraId="49C10E2A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zhotovitele včetně uvedení sídla a IČ,</w:t>
      </w:r>
    </w:p>
    <w:p w14:paraId="0E493448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objednatele včetně uvedení sídla a IČ,</w:t>
      </w:r>
    </w:p>
    <w:p w14:paraId="29676B86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 New Roman" w:hAnsi="Times New Roman" w:cs="Times New Roman"/>
          <w:sz w:val="24"/>
          <w:szCs w:val="24"/>
        </w:rPr>
        <w:t>ozn</w:t>
      </w:r>
      <w:r w:rsidRPr="004825A7">
        <w:rPr>
          <w:rFonts w:ascii="TimesNewRomanPSMT" w:hAnsi="TimesNewRomanPSMT" w:cs="TimesNewRomanPSMT"/>
          <w:sz w:val="24"/>
          <w:szCs w:val="24"/>
        </w:rPr>
        <w:t>ačení této smlouvy včetně uvedení jejího evidenčního čísla,</w:t>
      </w:r>
    </w:p>
    <w:p w14:paraId="7F94C473" w14:textId="52F28159" w:rsidR="00320CFA" w:rsidRPr="00CD36A0" w:rsidRDefault="00320CFA" w:rsidP="00CD36A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36A0">
        <w:rPr>
          <w:rFonts w:ascii="TimesNewRomanPSMT" w:hAnsi="TimesNewRomanPSMT" w:cs="TimesNewRomanPSMT"/>
          <w:sz w:val="24"/>
          <w:szCs w:val="24"/>
        </w:rPr>
        <w:t>název projektu: „</w:t>
      </w:r>
      <w:r w:rsidR="00CF5305">
        <w:rPr>
          <w:rFonts w:ascii="TimesNewRomanPS-BoldMT" w:hAnsi="TimesNewRomanPS-BoldMT" w:cs="TimesNewRomanPS-BoldMT"/>
          <w:b/>
          <w:bCs/>
          <w:sz w:val="24"/>
          <w:szCs w:val="24"/>
        </w:rPr>
        <w:t>Optimalizace návrhu TVOD v Jablonci nad Nisou</w:t>
      </w:r>
      <w:r w:rsidRPr="00CD36A0">
        <w:rPr>
          <w:rFonts w:ascii="TimesNewRomanPSMT" w:hAnsi="TimesNewRomanPSMT" w:cs="TimesNewRomanPSMT"/>
          <w:sz w:val="24"/>
          <w:szCs w:val="24"/>
        </w:rPr>
        <w:t>“</w:t>
      </w:r>
    </w:p>
    <w:p w14:paraId="094168A4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rozsah a předmět plnění,</w:t>
      </w:r>
    </w:p>
    <w:p w14:paraId="2D580E9B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čas a místo předání díla,</w:t>
      </w:r>
    </w:p>
    <w:p w14:paraId="26351E89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smlouvy,</w:t>
      </w:r>
    </w:p>
    <w:p w14:paraId="5EE13985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oznámení objednatele dle odst. 4, pokud objednatel provede prohlídku díla přímo při</w:t>
      </w:r>
    </w:p>
    <w:p w14:paraId="016895A9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jeho předání.</w:t>
      </w:r>
    </w:p>
    <w:p w14:paraId="24422EE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A0E9B8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se zavazuje umožnit objednateli prohlídku dokončeného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16B3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EA2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Objednatel se zavazuje provést prohlídku předaného díla nejpozději do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5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pracovních dnů</w:t>
      </w:r>
    </w:p>
    <w:p w14:paraId="3A09279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ode dne jeho předání a v této lhůtě oznámit zhotoviteli případné výhrady k předanému dílu.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Pokud objednatel v </w:t>
      </w:r>
      <w:r>
        <w:rPr>
          <w:rFonts w:ascii="TimesNewRomanPSMT" w:hAnsi="TimesNewRomanPSMT" w:cs="TimesNewRomanPSMT"/>
          <w:sz w:val="24"/>
          <w:szCs w:val="24"/>
        </w:rPr>
        <w:t>uvedené lhůtě oznámí zhotoviteli, že nemá výhrady, nebo žádné výhrady</w:t>
      </w:r>
    </w:p>
    <w:p w14:paraId="0C41DADA" w14:textId="6592FA73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neoznámí, má se za to, že objednatel dílo akceptuje bez výhrad a že dílo převzal. </w:t>
      </w:r>
      <w:r>
        <w:rPr>
          <w:rFonts w:ascii="Times New Roman" w:hAnsi="Times New Roman" w:cs="Times New Roman"/>
          <w:sz w:val="24"/>
          <w:szCs w:val="24"/>
        </w:rPr>
        <w:t>Tato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skutečnost se však nikterak nedotýká možnosti uplatnění vad skrytých, které se projeví až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později a objednatel je nemohl při běžné péči a jeho odbornosti v uvedené lhůtě rozpoznat.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Pokud objednatel zjistí, že předané dílo trpí vadami, pro které dle jeho názoru lze dílo užívat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 vyplývajícímu z této smlouvy, popř. k účelu, který je pro užívání díla obvyklý,</w:t>
      </w:r>
      <w:r w:rsidR="00703F9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oznámí </w:t>
      </w:r>
      <w:r>
        <w:rPr>
          <w:rFonts w:ascii="TimesNewRomanPSMT" w:hAnsi="TimesNewRomanPSMT" w:cs="TimesNewRomanPSMT"/>
          <w:sz w:val="24"/>
          <w:szCs w:val="24"/>
        </w:rPr>
        <w:lastRenderedPageBreak/>
        <w:t>zhotoviteli, že dílo akceptuje s výhradami. V takovém případě se má za to, že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objednatel dílo převzal. Nelze</w:t>
      </w:r>
      <w:r>
        <w:rPr>
          <w:rFonts w:ascii="Times New Roman" w:hAnsi="Times New Roman" w:cs="Times New Roman"/>
          <w:sz w:val="24"/>
          <w:szCs w:val="24"/>
        </w:rPr>
        <w:t>-li d</w:t>
      </w:r>
      <w:r>
        <w:rPr>
          <w:rFonts w:ascii="TimesNewRomanPSMT" w:hAnsi="TimesNewRomanPSMT" w:cs="TimesNewRomanPSMT"/>
          <w:sz w:val="24"/>
          <w:szCs w:val="24"/>
        </w:rPr>
        <w:t>le názoru objednatele dílo pro jeho vady užívat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účelu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vyplývajícímu z této smlouvy, popř. k účelu, který je pro užívání díla obvyklý, oznámí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zhotoviteli, že dílo odmítá. V takovém případě se má za to, že objednatel dílo nepřevzal.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Nepřevzaté dílo vrátí objednatel zpět zhotoviteli, umožňuje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to povaha věci a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lise smluvní strany jinak.</w:t>
      </w:r>
    </w:p>
    <w:p w14:paraId="557599B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97B88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Objednatel je oprávněn odmítnout převzetí díla také tehdy, pokud zhotovitel nevyzve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objednatele k </w:t>
      </w:r>
      <w:r>
        <w:rPr>
          <w:rFonts w:ascii="TimesNewRomanPSMT" w:hAnsi="TimesNewRomanPSMT" w:cs="TimesNewRomanPSMT"/>
          <w:sz w:val="24"/>
          <w:szCs w:val="24"/>
        </w:rPr>
        <w:t>převzetí díla včas dle článku IV. této smlouvy.</w:t>
      </w:r>
    </w:p>
    <w:p w14:paraId="268E2CB1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55577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Oznámení o výhradách a oznámení o odmítnutí díla musí obsahovat popis vad díla a právo,</w:t>
      </w:r>
    </w:p>
    <w:p w14:paraId="600A6AC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které objednatel v důsledku vady díla uplatňuje.</w:t>
      </w:r>
    </w:p>
    <w:p w14:paraId="0AAED3EC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004BBB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bezplatně odstranit oznámené vady ve lhůtě dle článku VIII. </w:t>
      </w:r>
      <w:r w:rsidR="00FD0739">
        <w:rPr>
          <w:rFonts w:ascii="TimesNewRomanPSMT" w:hAnsi="TimesNewRomanPSMT" w:cs="TimesNewRomanPSMT"/>
          <w:sz w:val="24"/>
          <w:szCs w:val="24"/>
        </w:rPr>
        <w:t>t</w:t>
      </w:r>
      <w:r>
        <w:rPr>
          <w:rFonts w:ascii="TimesNewRomanPSMT" w:hAnsi="TimesNewRomanPSMT" w:cs="TimesNewRomanPSMT"/>
          <w:sz w:val="24"/>
          <w:szCs w:val="24"/>
        </w:rPr>
        <w:t>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00A2DB37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7E3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Pro opětovné předání díla se výše uvedený postup uplatní obdobně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69E0F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A6C8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81E4F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90A1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C4580C1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3C835FB1" w14:textId="77777777" w:rsidR="00162A94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s odbornou péčí a obstarat vše, co je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lnění potřeba. Zhotovitel se zavazuje provést plnění v </w:t>
      </w:r>
      <w:r>
        <w:rPr>
          <w:rFonts w:ascii="Times New Roman" w:hAnsi="Times New Roman" w:cs="Times New Roman"/>
          <w:sz w:val="24"/>
          <w:szCs w:val="24"/>
        </w:rPr>
        <w:t>souladu s podklady k</w:t>
      </w:r>
      <w:r w:rsidR="00FD07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veřejné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zakázce a dalšími podklady, které obdrží od objednatele. </w:t>
      </w:r>
    </w:p>
    <w:p w14:paraId="30AF5BD9" w14:textId="77777777" w:rsidR="00162A94" w:rsidRDefault="00162A94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E7BF31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je povinen po celou dobu provádění plnění podle této smlouvy disponovat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potřebnou kvalifikací. Zhotovitel je na žádost objednatele povinen existenci skutečností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prokazujících potřebnou kvalifikaci objednateli prokázat ve lhůtě stanovené objednatelem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způsobem dle požadavku objednatele.</w:t>
      </w:r>
    </w:p>
    <w:p w14:paraId="549E714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6C664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neprodleně informovat objednatele o všech skutečnostech, které by</w:t>
      </w:r>
    </w:p>
    <w:p w14:paraId="229D194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NewRomanPSMT" w:hAnsi="TimesNewRomanPSMT" w:cs="TimesNewRomanPSMT"/>
          <w:sz w:val="24"/>
          <w:szCs w:val="24"/>
        </w:rPr>
        <w:t>mohly způsobit finanční, nebo jinou újmu, o překážkách, které by mohly ohrozit</w:t>
      </w:r>
    </w:p>
    <w:p w14:paraId="7FDE631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termíny stanovené touto smlouvou a o vadách předaného díla.</w:t>
      </w:r>
    </w:p>
    <w:p w14:paraId="118C8E6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840A511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zavazuje, že bez zbytečného odkladu oznámí objednateli potřebu uskutečnění</w:t>
      </w:r>
      <w:r w:rsidR="004825A7">
        <w:rPr>
          <w:rFonts w:ascii="TimesNewRomanPSMT" w:hAnsi="TimesNewRomanPSMT" w:cs="TimesNewRomanPSMT"/>
          <w:sz w:val="24"/>
          <w:szCs w:val="24"/>
        </w:rPr>
        <w:t xml:space="preserve"> p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rávního jednání. K </w:t>
      </w:r>
      <w:r w:rsidR="00320CFA">
        <w:rPr>
          <w:rFonts w:ascii="Times New Roman" w:hAnsi="Times New Roman" w:cs="Times New Roman"/>
          <w:sz w:val="24"/>
          <w:szCs w:val="24"/>
        </w:rPr>
        <w:t xml:space="preserve">tomu mu </w:t>
      </w:r>
      <w:r w:rsidR="00320CFA">
        <w:rPr>
          <w:rFonts w:ascii="TimesNewRomanPSMT" w:hAnsi="TimesNewRomanPSMT" w:cs="TimesNewRomanPSMT"/>
          <w:sz w:val="24"/>
          <w:szCs w:val="24"/>
        </w:rPr>
        <w:t>objednatel vystaví plnou moc.</w:t>
      </w:r>
    </w:p>
    <w:p w14:paraId="4309633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30910B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bez zbytečného odkladu, nejpozději do 3 dnů, předat objednateli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všechny věci, které za něho převzal nebo obstaral v rámci plnění dle této smlouvy.</w:t>
      </w:r>
    </w:p>
    <w:p w14:paraId="14393F32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3A1FB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podat objednateli zprávu o postupu plnění této smlouvy, kdykoli o 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objednatel požádá, a to způsobem, v rozsahu a ve lhůtě dle požadavku objednatele.</w:t>
      </w:r>
    </w:p>
    <w:p w14:paraId="17E0161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BD0D9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Plnění může zhotovitel provést prostřednictvím poddodavatelů, odpovídá však, jako by plnil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sám.</w:t>
      </w:r>
    </w:p>
    <w:p w14:paraId="11BFE08F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167AF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je povinen mít po celou dobu provádění plnění podle této smlouvy sjednané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pojištění odpovědnosti za škodu způsobenou </w:t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souvislosti s výkonem své činnosti s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pojistným plněním ve výši nejméně </w:t>
      </w:r>
      <w:proofErr w:type="gramStart"/>
      <w:r w:rsidR="005C57DF"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>.000.000,-</w:t>
      </w:r>
      <w:proofErr w:type="gramEnd"/>
      <w:r w:rsidR="00320CFA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Kč (slovy: </w:t>
      </w:r>
      <w:r w:rsidR="005C57DF">
        <w:rPr>
          <w:rFonts w:ascii="TimesNewRomanPSMT" w:hAnsi="TimesNewRomanPSMT" w:cs="TimesNewRomanPSMT"/>
          <w:sz w:val="24"/>
          <w:szCs w:val="24"/>
        </w:rPr>
        <w:t>jeden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milion korun českých) </w:t>
      </w:r>
      <w:r w:rsidR="00320CFA">
        <w:rPr>
          <w:rFonts w:ascii="Times New Roman" w:hAnsi="Times New Roman" w:cs="Times New Roman"/>
          <w:sz w:val="24"/>
          <w:szCs w:val="24"/>
        </w:rPr>
        <w:t>na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pojistnou </w:t>
      </w:r>
      <w:r w:rsidR="00320CFA">
        <w:rPr>
          <w:rFonts w:ascii="TimesNewRomanPSMT" w:hAnsi="TimesNewRomanPSMT" w:cs="TimesNewRomanPSMT"/>
          <w:sz w:val="24"/>
          <w:szCs w:val="24"/>
        </w:rPr>
        <w:lastRenderedPageBreak/>
        <w:t>událost. Zhotovitel je na žádost objednatele povinen předložit doklad o existenci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pojištění ve lhůtě stanovené objednatelem.</w:t>
      </w:r>
    </w:p>
    <w:p w14:paraId="3E78CF6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B911D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je povinen poskytovat zhotoviteli součinnost potřebnou pro řádné plnění této</w:t>
      </w:r>
    </w:p>
    <w:p w14:paraId="45EEF94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smlouvy. </w:t>
      </w:r>
      <w:r>
        <w:rPr>
          <w:rFonts w:ascii="TimesNewRomanPSMT" w:hAnsi="TimesNewRomanPSMT" w:cs="TimesNewRomanPSMT"/>
          <w:sz w:val="24"/>
          <w:szCs w:val="24"/>
        </w:rPr>
        <w:t>Objednatel je zejména povinen předat zhotoviteli podklady nutné pro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provedení díla a umožnit zhotoviteli přístup do příslušných prostor. </w:t>
      </w:r>
      <w:r>
        <w:rPr>
          <w:rFonts w:ascii="Times New Roman" w:hAnsi="Times New Roman" w:cs="Times New Roman"/>
          <w:sz w:val="24"/>
          <w:szCs w:val="24"/>
        </w:rPr>
        <w:t>Zhotovitel se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zavazuje podklady předané objednatelem použít pouze ke splnění této smlouvy. Po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předání díla je zhotovitel povinen podklady neprodleně vrátit objednateli,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 smluvní strany jinak.</w:t>
      </w:r>
    </w:p>
    <w:p w14:paraId="7BDE79F3" w14:textId="3F8294C6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925769" w14:textId="7C3004B3" w:rsidR="00CF5305" w:rsidRDefault="00CF53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3131A6" w14:textId="77777777" w:rsidR="00CF5305" w:rsidRDefault="00CF53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958F7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VII.</w:t>
      </w:r>
    </w:p>
    <w:p w14:paraId="18D6AE9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EF556F5" w14:textId="77777777" w:rsidR="00320CFA" w:rsidRPr="005D1228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5D1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5D122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2515EF5D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58C8E1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Cena za </w:t>
      </w:r>
      <w:r>
        <w:rPr>
          <w:rFonts w:ascii="TimesNewRomanPSMT" w:hAnsi="TimesNewRomanPSMT" w:cs="TimesNewRomanPSMT"/>
          <w:sz w:val="24"/>
          <w:szCs w:val="24"/>
        </w:rPr>
        <w:t xml:space="preserve">plnění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1965AA3A" w14:textId="65292917" w:rsidR="00FC5270" w:rsidRDefault="00CF5305" w:rsidP="0014054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235 000</w:t>
      </w:r>
      <w:r w:rsidR="00FB1C25" w:rsidRPr="006E25F7">
        <w:rPr>
          <w:rFonts w:ascii="TimesNewRomanPSMT" w:hAnsi="TimesNewRomanPSMT" w:cs="TimesNewRomanPSMT"/>
          <w:b/>
          <w:sz w:val="24"/>
          <w:szCs w:val="24"/>
        </w:rPr>
        <w:t>,- Kč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</w:t>
      </w:r>
      <w:r w:rsidR="00FB1C25" w:rsidRPr="005D1228">
        <w:rPr>
          <w:rFonts w:ascii="TimesNewRomanPSMT" w:hAnsi="TimesNewRomanPSMT" w:cs="TimesNewRomanPSMT"/>
          <w:sz w:val="24"/>
          <w:szCs w:val="24"/>
        </w:rPr>
        <w:t xml:space="preserve">(slovy: </w:t>
      </w:r>
      <w:proofErr w:type="spellStart"/>
      <w:r w:rsidR="00F0079D">
        <w:rPr>
          <w:rFonts w:ascii="TimesNewRomanPSMT" w:hAnsi="TimesNewRomanPSMT" w:cs="TimesNewRomanPSMT"/>
          <w:sz w:val="24"/>
          <w:szCs w:val="24"/>
        </w:rPr>
        <w:t>dvěstětřicetpěttisíc</w:t>
      </w:r>
      <w:proofErr w:type="spellEnd"/>
      <w:r w:rsidR="0014054B" w:rsidRPr="0014054B">
        <w:rPr>
          <w:rFonts w:ascii="TimesNewRomanPSMT" w:hAnsi="TimesNewRomanPSMT" w:cs="TimesNewRomanPSMT"/>
          <w:sz w:val="24"/>
          <w:szCs w:val="24"/>
        </w:rPr>
        <w:t xml:space="preserve"> korun českých</w:t>
      </w:r>
      <w:r w:rsidR="00FB1C25" w:rsidRPr="005D1228">
        <w:rPr>
          <w:rFonts w:ascii="TimesNewRomanPSMT" w:hAnsi="TimesNewRomanPSMT" w:cs="TimesNewRomanPSMT"/>
          <w:sz w:val="24"/>
          <w:szCs w:val="24"/>
        </w:rPr>
        <w:t xml:space="preserve">) 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bez </w:t>
      </w:r>
      <w:r w:rsidR="00FC5270">
        <w:rPr>
          <w:rFonts w:ascii="TimesNewRomanPSMT" w:hAnsi="TimesNewRomanPSMT" w:cs="TimesNewRomanPSMT"/>
          <w:sz w:val="24"/>
          <w:szCs w:val="24"/>
        </w:rPr>
        <w:t>DPH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3DB29AE" w14:textId="1D4E3E58" w:rsidR="00FB1C25" w:rsidRDefault="00F0079D" w:rsidP="0014054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284 350</w:t>
      </w:r>
      <w:r w:rsidR="00FB1C25" w:rsidRPr="006E25F7">
        <w:rPr>
          <w:rFonts w:ascii="TimesNewRomanPSMT" w:hAnsi="TimesNewRomanPSMT" w:cs="TimesNewRomanPSMT"/>
          <w:b/>
          <w:sz w:val="24"/>
          <w:szCs w:val="24"/>
        </w:rPr>
        <w:t>,- Kč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(slovy: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dvěstěosmdesátčtyřitisícetřistapadesát</w:t>
      </w:r>
      <w:proofErr w:type="spellEnd"/>
      <w:r w:rsidR="0014054B" w:rsidRPr="0014054B">
        <w:rPr>
          <w:rFonts w:ascii="TimesNewRomanPSMT" w:hAnsi="TimesNewRomanPSMT" w:cs="TimesNewRomanPSMT"/>
          <w:sz w:val="24"/>
          <w:szCs w:val="24"/>
        </w:rPr>
        <w:t xml:space="preserve"> korun českých</w:t>
      </w:r>
      <w:r w:rsidR="00FB1C25">
        <w:rPr>
          <w:rFonts w:ascii="TimesNewRomanPSMT" w:hAnsi="TimesNewRomanPSMT" w:cs="TimesNewRomanPSMT"/>
          <w:sz w:val="24"/>
          <w:szCs w:val="24"/>
        </w:rPr>
        <w:t>) včetně DPH</w:t>
      </w:r>
      <w:r w:rsidR="00FC5270">
        <w:rPr>
          <w:rFonts w:ascii="TimesNewRomanPSMT" w:hAnsi="TimesNewRomanPSMT" w:cs="TimesNewRomanPSMT"/>
          <w:sz w:val="24"/>
          <w:szCs w:val="24"/>
        </w:rPr>
        <w:t>,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jejíž sazba ke dni uzavření této smlouvy činí 21%</w:t>
      </w:r>
    </w:p>
    <w:p w14:paraId="73F6DBD2" w14:textId="77777777" w:rsidR="00FC5270" w:rsidRPr="00FC5270" w:rsidRDefault="00FC5270" w:rsidP="00FC5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4548363" w14:textId="453D37E1" w:rsidR="00320CFA" w:rsidRDefault="002C1C13" w:rsidP="00CF53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5270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 New Roman" w:hAnsi="Times New Roman" w:cs="Times New Roman"/>
          <w:sz w:val="24"/>
          <w:szCs w:val="24"/>
        </w:rPr>
        <w:t>Cena dle odst.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F18">
        <w:rPr>
          <w:rFonts w:ascii="TimesNewRomanPSMT" w:hAnsi="TimesNewRomanPSMT" w:cs="TimesNewRomanPSMT"/>
          <w:sz w:val="24"/>
          <w:szCs w:val="24"/>
        </w:rPr>
        <w:t xml:space="preserve">uvedená </w:t>
      </w:r>
      <w:r>
        <w:rPr>
          <w:rFonts w:ascii="TimesNewRomanPSMT" w:hAnsi="TimesNewRomanPSMT" w:cs="TimesNewRomanPSMT"/>
          <w:sz w:val="24"/>
          <w:szCs w:val="24"/>
        </w:rPr>
        <w:t xml:space="preserve">bez DPH </w:t>
      </w:r>
      <w:r w:rsidR="00320CFA">
        <w:rPr>
          <w:rFonts w:ascii="TimesNewRomanPSMT" w:hAnsi="TimesNewRomanPSMT" w:cs="TimesNewRomanPSMT"/>
          <w:sz w:val="24"/>
          <w:szCs w:val="24"/>
        </w:rPr>
        <w:t>je stanovena jako konečná a nepřekročitelná 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zahrnuje veškeré náklady nezbytné k řádnému splnění závazků zhotovitele, včetně inflace.</w:t>
      </w:r>
    </w:p>
    <w:p w14:paraId="67A9AA9E" w14:textId="77777777" w:rsidR="003A6990" w:rsidRDefault="003A6990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035B71" w14:textId="226F09E1" w:rsidR="003A6990" w:rsidRDefault="00CF5305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="003A6990">
        <w:rPr>
          <w:rFonts w:ascii="TimesNewRomanPSMT" w:hAnsi="TimesNewRomanPSMT" w:cs="TimesNewRomanPSMT"/>
          <w:sz w:val="24"/>
          <w:szCs w:val="24"/>
        </w:rPr>
        <w:t xml:space="preserve">. </w:t>
      </w:r>
      <w:r w:rsidR="00E70E09">
        <w:rPr>
          <w:rFonts w:ascii="TimesNewRomanPSMT" w:hAnsi="TimesNewRomanPSMT" w:cs="TimesNewRomanPSMT"/>
          <w:sz w:val="24"/>
          <w:szCs w:val="24"/>
        </w:rPr>
        <w:t>Zhotovitel je oprávněn fakturovat cenu za plnění takto:</w:t>
      </w:r>
    </w:p>
    <w:p w14:paraId="24C694F9" w14:textId="4FB61AA4" w:rsidR="00E70E09" w:rsidRPr="00E70E09" w:rsidRDefault="00E70E09" w:rsidP="00E70E0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</w:t>
      </w:r>
      <w:r w:rsidRPr="00E70E09">
        <w:rPr>
          <w:rFonts w:ascii="TimesNewRomanPSMT" w:hAnsi="TimesNewRomanPSMT" w:cs="TimesNewRomanPSMT"/>
          <w:sz w:val="24"/>
          <w:szCs w:val="24"/>
        </w:rPr>
        <w:t xml:space="preserve">enu </w:t>
      </w:r>
      <w:r>
        <w:rPr>
          <w:rFonts w:ascii="TimesNewRomanPSMT" w:hAnsi="TimesNewRomanPSMT" w:cs="TimesNewRomanPSMT"/>
          <w:sz w:val="24"/>
          <w:szCs w:val="24"/>
        </w:rPr>
        <w:t>za studii po jejím předání za předpokladu, že je akceptována objednatelem bez výhrad</w:t>
      </w:r>
    </w:p>
    <w:p w14:paraId="694157B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CFC15C" w14:textId="5653E17C" w:rsidR="00320CFA" w:rsidRDefault="00CF5305" w:rsidP="006F51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Faktura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(daňový doklad) je splatná ve lhůtě </w:t>
      </w:r>
      <w:r w:rsidR="00320CFA">
        <w:rPr>
          <w:rFonts w:ascii="Times New Roman" w:hAnsi="Times New Roman" w:cs="Times New Roman"/>
          <w:sz w:val="24"/>
          <w:szCs w:val="24"/>
        </w:rPr>
        <w:t xml:space="preserve">30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dnů od jejího doručení </w:t>
      </w:r>
      <w:r w:rsidR="00320CFA">
        <w:rPr>
          <w:rFonts w:ascii="Times New Roman" w:hAnsi="Times New Roman" w:cs="Times New Roman"/>
          <w:sz w:val="24"/>
          <w:szCs w:val="24"/>
        </w:rPr>
        <w:t>objednateli. Faktura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bude vystavena ve dvou originálních vyhotoveních.</w:t>
      </w:r>
    </w:p>
    <w:p w14:paraId="5F3995C6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33C557" w14:textId="174CC2CC" w:rsidR="00320CFA" w:rsidRDefault="00CF53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40267079" w14:textId="6E4A1F0F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="00BB7A95">
        <w:rPr>
          <w:rFonts w:ascii="TimesNewRomanPSMT" w:hAnsi="TimesNewRomanPSMT" w:cs="TimesNewRomanPSMT"/>
          <w:sz w:val="24"/>
          <w:szCs w:val="24"/>
        </w:rPr>
        <w:t>(DIČ)</w:t>
      </w:r>
    </w:p>
    <w:p w14:paraId="1DB5B1F1" w14:textId="21CAC8CD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="00BB7A95">
        <w:rPr>
          <w:rFonts w:ascii="TimesNewRomanPSMT" w:hAnsi="TimesNewRomanPSMT" w:cs="TimesNewRomanPSMT"/>
          <w:sz w:val="24"/>
          <w:szCs w:val="24"/>
        </w:rPr>
        <w:t>a DIČ</w:t>
      </w:r>
    </w:p>
    <w:p w14:paraId="5E78382D" w14:textId="625BFB93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</w:t>
      </w:r>
      <w:r w:rsidR="00BB7A95">
        <w:rPr>
          <w:rFonts w:ascii="TimesNewRomanPSMT" w:hAnsi="TimesNewRomanPSMT" w:cs="TimesNewRomanPSMT"/>
          <w:sz w:val="24"/>
          <w:szCs w:val="24"/>
        </w:rPr>
        <w:t>ktury a datum vystavení faktury</w:t>
      </w:r>
    </w:p>
    <w:p w14:paraId="450FF715" w14:textId="10AB32C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</w:t>
      </w:r>
      <w:r w:rsidR="00BB7A95">
        <w:rPr>
          <w:rFonts w:ascii="TimesNewRomanPSMT" w:hAnsi="TimesNewRomanPSMT" w:cs="TimesNewRomanPSMT"/>
          <w:sz w:val="24"/>
          <w:szCs w:val="24"/>
        </w:rPr>
        <w:t>a evidenční číslo této smlouvy)</w:t>
      </w:r>
    </w:p>
    <w:p w14:paraId="18C9A081" w14:textId="4A1FD240" w:rsidR="00320CFA" w:rsidRPr="00BB7A95" w:rsidRDefault="00320CFA" w:rsidP="00BB7A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36A0">
        <w:rPr>
          <w:rFonts w:ascii="TimesNewRomanPSMT" w:hAnsi="TimesNewRomanPSMT" w:cs="TimesNewRomanPSMT"/>
          <w:sz w:val="24"/>
          <w:szCs w:val="24"/>
        </w:rPr>
        <w:t>název projektu: „</w:t>
      </w:r>
      <w:r w:rsidR="00CF5305">
        <w:rPr>
          <w:rFonts w:ascii="TimesNewRomanPS-BoldMT" w:hAnsi="TimesNewRomanPS-BoldMT" w:cs="TimesNewRomanPS-BoldMT"/>
          <w:b/>
          <w:bCs/>
          <w:sz w:val="24"/>
          <w:szCs w:val="24"/>
        </w:rPr>
        <w:t>Optimalizace návrhu TVOD v Jablonci nad Nisou</w:t>
      </w:r>
      <w:r w:rsidR="00CD36A0" w:rsidRPr="00162A94">
        <w:rPr>
          <w:rFonts w:ascii="TimesNewRomanPSMT" w:hAnsi="TimesNewRomanPSMT" w:cs="TimesNewRomanPSMT"/>
          <w:sz w:val="24"/>
          <w:szCs w:val="24"/>
        </w:rPr>
        <w:t>“</w:t>
      </w:r>
      <w:r w:rsidR="00615787">
        <w:rPr>
          <w:rFonts w:ascii="TimesNewRomanPSMT" w:hAnsi="TimesNewRomanPSMT" w:cs="TimesNewRomanPSMT"/>
          <w:sz w:val="24"/>
          <w:szCs w:val="24"/>
        </w:rPr>
        <w:t xml:space="preserve"> </w:t>
      </w:r>
      <w:r w:rsidR="00BB7A95">
        <w:rPr>
          <w:rFonts w:ascii="TimesNewRomanPSMT" w:hAnsi="TimesNewRomanPSMT" w:cs="TimesNewRomanPSMT"/>
          <w:sz w:val="24"/>
          <w:szCs w:val="24"/>
        </w:rPr>
        <w:t>den uskutečnění plnění</w:t>
      </w:r>
    </w:p>
    <w:p w14:paraId="0A1F3F32" w14:textId="46143145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</w:t>
      </w:r>
      <w:r w:rsidR="00BB7A95">
        <w:rPr>
          <w:rFonts w:ascii="TimesNewRomanPSMT" w:hAnsi="TimesNewRomanPSMT" w:cs="TimesNewRomanPSMT"/>
          <w:sz w:val="24"/>
          <w:szCs w:val="24"/>
        </w:rPr>
        <w:t>vedení jejího evidenčního čísla</w:t>
      </w:r>
    </w:p>
    <w:p w14:paraId="6BC81BD5" w14:textId="65EED21F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</w:p>
    <w:p w14:paraId="76E09CD5" w14:textId="13B57AE2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</w:t>
      </w:r>
      <w:r w:rsidR="00BB7A95">
        <w:rPr>
          <w:rFonts w:ascii="TimesNewRomanPSMT" w:hAnsi="TimesNewRomanPSMT" w:cs="TimesNewRomanPSMT"/>
          <w:sz w:val="24"/>
          <w:szCs w:val="24"/>
        </w:rPr>
        <w:t>zána</w:t>
      </w:r>
    </w:p>
    <w:p w14:paraId="21ED8B4C" w14:textId="77777777" w:rsidR="005D1228" w:rsidRPr="005D1228" w:rsidRDefault="005D1228" w:rsidP="00E944B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059616" w14:textId="1C2FDCCD" w:rsidR="00320CFA" w:rsidRDefault="00CF5305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5139">
        <w:rPr>
          <w:rFonts w:ascii="Times New Roman" w:hAnsi="Times New Roman" w:cs="Times New Roman"/>
          <w:sz w:val="24"/>
          <w:szCs w:val="24"/>
        </w:rPr>
        <w:t>.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 w:rsidR="00320CFA">
        <w:rPr>
          <w:rFonts w:ascii="Times New Roman" w:hAnsi="Times New Roman" w:cs="Times New Roman"/>
          <w:sz w:val="24"/>
          <w:szCs w:val="24"/>
        </w:rPr>
        <w:t xml:space="preserve">faktura </w:t>
      </w:r>
      <w:r w:rsidR="00320CFA">
        <w:rPr>
          <w:rFonts w:ascii="TimesNewRomanPSMT" w:hAnsi="TimesNewRomanPSMT" w:cs="TimesNewRomanPSMT"/>
          <w:sz w:val="24"/>
          <w:szCs w:val="24"/>
        </w:rPr>
        <w:t>(daňový doklad)</w:t>
      </w:r>
      <w:r w:rsidR="00454C9E">
        <w:rPr>
          <w:rFonts w:ascii="TimesNewRomanPSMT" w:hAnsi="TimesNewRomanPSMT" w:cs="TimesNewRomanPSMT"/>
          <w:sz w:val="24"/>
          <w:szCs w:val="24"/>
        </w:rPr>
        <w:t xml:space="preserve"> musí </w:t>
      </w:r>
      <w:r w:rsidR="00320CFA">
        <w:rPr>
          <w:rFonts w:ascii="Times New Roman" w:hAnsi="Times New Roman" w:cs="Times New Roman"/>
          <w:sz w:val="24"/>
          <w:szCs w:val="24"/>
        </w:rPr>
        <w:t>obsahovat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3E5B9BAA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B6FA225" w14:textId="0B11A654" w:rsidR="00320CFA" w:rsidRDefault="00CF5305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64AC5A07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dle příslušných právních předpisů, nebo bude mít jiné vady, je objednatel oprávněn ji vrátit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znovu ve stejné délce doručením opravené faktury (daňového dokladu).</w:t>
      </w:r>
    </w:p>
    <w:p w14:paraId="4306B0A9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2B40F5E" w14:textId="44575754" w:rsidR="00320CFA" w:rsidRDefault="00CF5305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Dohodnutou cenu za </w:t>
      </w:r>
      <w:r w:rsidR="00320CFA"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00BE9066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bezhotovostním převodem na účet zhotovitele uvedený v této smlouvě nebo na účet, který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objednateli písemně sdělí po uzavření této smlouvy.</w:t>
      </w:r>
    </w:p>
    <w:p w14:paraId="29B6474A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0D9982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6AE22C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A4840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6B328C0D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33AF8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Dílem se pro účely odpovědnosti za vady rozumí všechny výstupy zpracované </w:t>
      </w:r>
      <w:r>
        <w:rPr>
          <w:rFonts w:ascii="Times New Roman" w:hAnsi="Times New Roman" w:cs="Times New Roman"/>
          <w:sz w:val="24"/>
          <w:szCs w:val="24"/>
        </w:rPr>
        <w:t>hotovitelem.</w:t>
      </w:r>
    </w:p>
    <w:p w14:paraId="12E1C1F6" w14:textId="77777777" w:rsidR="006F5139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ADC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odpovídá za vady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92945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119A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Objednatel má nárok na bezplatné odstranění jakékoli vady, kterou mělo dílo při předání a</w:t>
      </w:r>
    </w:p>
    <w:p w14:paraId="7501F07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převzetí, a která vyšla najevo kdykoli do skončení realizace </w:t>
      </w:r>
      <w:r>
        <w:rPr>
          <w:rFonts w:ascii="Times New Roman" w:hAnsi="Times New Roman" w:cs="Times New Roman"/>
          <w:sz w:val="24"/>
          <w:szCs w:val="24"/>
        </w:rPr>
        <w:t>stavby.</w:t>
      </w:r>
    </w:p>
    <w:p w14:paraId="6673B69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F935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vadu díla odstranit neprodleně, nejpozději však do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NewRomanPSMT" w:hAnsi="TimesNewRomanPSMT" w:cs="TimesNewRomanPSMT"/>
          <w:sz w:val="24"/>
          <w:szCs w:val="24"/>
        </w:rPr>
        <w:t>dnů ode dne</w:t>
      </w:r>
    </w:p>
    <w:p w14:paraId="3C34796D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doručení písemného oznámení objednatele o vadách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3180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923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Oznámení musí obsahovat popis vady díla a právo, které objednatel v důsledku vady díla</w:t>
      </w:r>
    </w:p>
    <w:p w14:paraId="2762162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uplatňuje.</w:t>
      </w:r>
    </w:p>
    <w:p w14:paraId="78F7DB2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9E9DD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B19152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0B74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02BD20E9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A42DDD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Objednatel nabude vlastnické právo k veškerým výstupům, které vzniknou realizací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ředmětu smlouvy, a to okamžikem předání a převzetí v </w:t>
      </w:r>
      <w:r>
        <w:rPr>
          <w:rFonts w:ascii="Times New Roman" w:hAnsi="Times New Roman" w:cs="Times New Roman"/>
          <w:sz w:val="24"/>
          <w:szCs w:val="24"/>
        </w:rPr>
        <w:t>souladu s touto smlouvou.</w:t>
      </w:r>
    </w:p>
    <w:p w14:paraId="31803900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B341" w14:textId="1CE996A0" w:rsidR="00320CFA" w:rsidRDefault="00420EF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 xml:space="preserve">. V </w:t>
      </w:r>
      <w:r w:rsidR="00320CFA">
        <w:rPr>
          <w:rFonts w:ascii="TimesNewRomanPSMT" w:hAnsi="TimesNewRomanPSMT" w:cs="TimesNewRomanPSMT"/>
          <w:sz w:val="24"/>
          <w:szCs w:val="24"/>
        </w:rPr>
        <w:t>případě, že výsledkem činnosti zhotovitele je dílo podléhající ochraně dle zákonač.121/2000 Sb., o právu autorském, o právech souvisejících s právem autorským a o změněně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kterých zákonů (autorský zákon), ve znění pozdějších předpisů, získává objednate</w:t>
      </w:r>
      <w:r w:rsidR="00320CFA">
        <w:rPr>
          <w:rFonts w:ascii="Times New Roman" w:hAnsi="Times New Roman" w:cs="Times New Roman"/>
          <w:sz w:val="24"/>
          <w:szCs w:val="24"/>
        </w:rPr>
        <w:t>l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veškerá práva související s ochranou duševního vlastnictví vztahující se k dílu, a 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rozsahu nezbytném pro jeho řádné užívání po celou dobu trvání příslušných práv.</w:t>
      </w:r>
      <w:r w:rsidR="002F6DD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Objednatel od zhotovitele zejména získává k takovému dílu nejpozději dnem jeho předání </w:t>
      </w:r>
      <w:r w:rsidR="00320CFA">
        <w:rPr>
          <w:rFonts w:ascii="Times New Roman" w:hAnsi="Times New Roman" w:cs="Times New Roman"/>
          <w:sz w:val="24"/>
          <w:szCs w:val="24"/>
        </w:rPr>
        <w:t>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převzetí veškerá majetková práva, a to formou níže uvedeného licenčního ujednání (dále jen</w:t>
      </w:r>
      <w:r w:rsidR="002F6DD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„licence“).</w:t>
      </w:r>
    </w:p>
    <w:p w14:paraId="12BCAE0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6D95EA" w14:textId="7A3E0522" w:rsidR="00320CFA" w:rsidRDefault="00420EF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Licence je udělena jako výhradní ke všem známým způsobům užití takového díla a </w:t>
      </w:r>
      <w:r w:rsidR="00320CFA">
        <w:rPr>
          <w:rFonts w:ascii="Times New Roman" w:hAnsi="Times New Roman" w:cs="Times New Roman"/>
          <w:sz w:val="24"/>
          <w:szCs w:val="24"/>
        </w:rPr>
        <w:t xml:space="preserve">k </w:t>
      </w:r>
      <w:r w:rsidR="00320CFA">
        <w:rPr>
          <w:rFonts w:ascii="TimesNewRomanPSMT" w:hAnsi="TimesNewRomanPSMT" w:cs="TimesNewRomanPSMT"/>
          <w:sz w:val="24"/>
          <w:szCs w:val="24"/>
        </w:rPr>
        <w:t>účelu,</w:t>
      </w:r>
    </w:p>
    <w:p w14:paraId="661D1B81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který vyplývá z této smlouvy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jako neodvolatelná, neomezená územním či množstevním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rozsahem a způsobem užití, přičemž objednatel není povinen ji využít. Licence je udělena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dobu trvání majetkových práv k takovému dílu.</w:t>
      </w:r>
    </w:p>
    <w:p w14:paraId="05B51A7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C58268" w14:textId="1C4F24E0" w:rsidR="00320CFA" w:rsidRDefault="00420EF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prohlašuje, že je oprávněn v uvedeném rozsahu licenci objednateli poskytnout</w:t>
      </w:r>
      <w:r w:rsidR="00320CFA">
        <w:rPr>
          <w:rFonts w:ascii="Times New Roman" w:hAnsi="Times New Roman" w:cs="Times New Roman"/>
          <w:sz w:val="24"/>
          <w:szCs w:val="24"/>
        </w:rPr>
        <w:t>,</w:t>
      </w:r>
    </w:p>
    <w:p w14:paraId="2728793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minimálně však v rozsahu, aby mohl objednatel dílo užívat k účelu vyplývajícímu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56BF1DFA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E858" w14:textId="5DD6C8D7" w:rsidR="00320CFA" w:rsidRDefault="00420EF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Smluvní strany se dohodly na tom, že odměna za poskytnutí licence je součástí ceny </w:t>
      </w:r>
      <w:r w:rsidR="00320CFA">
        <w:rPr>
          <w:rFonts w:ascii="Times New Roman" w:hAnsi="Times New Roman" w:cs="Times New Roman"/>
          <w:sz w:val="24"/>
          <w:szCs w:val="24"/>
        </w:rPr>
        <w:t>za</w:t>
      </w:r>
    </w:p>
    <w:p w14:paraId="4DF760B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64A49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CAB6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7B8C7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6C9C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lastRenderedPageBreak/>
        <w:t>Dohoda o smluvní pokutě, úrok z prodlení, náhrada škody a započtení</w:t>
      </w:r>
    </w:p>
    <w:p w14:paraId="29DB46A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3183E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zhotovitel nepředá příslušnou </w:t>
      </w:r>
      <w:r>
        <w:rPr>
          <w:rFonts w:ascii="Times New Roman" w:hAnsi="Times New Roman" w:cs="Times New Roman"/>
          <w:sz w:val="24"/>
          <w:szCs w:val="24"/>
        </w:rPr>
        <w:t xml:space="preserve">projektovou dokumentaci v </w:t>
      </w:r>
      <w:r>
        <w:rPr>
          <w:rFonts w:ascii="TimesNewRomanPSMT" w:hAnsi="TimesNewRomanPSMT" w:cs="TimesNewRomanPSMT"/>
          <w:sz w:val="24"/>
          <w:szCs w:val="24"/>
        </w:rPr>
        <w:t>dohodnutý čas na</w:t>
      </w:r>
    </w:p>
    <w:p w14:paraId="729E0EFB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dohodnutém místě, zavazuje se objednateli uhradit smluvní pokutu ve výši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z ceny za</w:t>
      </w:r>
    </w:p>
    <w:p w14:paraId="34B199C3" w14:textId="368C4574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zpracování příslušné projektové dokumentace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</w:t>
      </w:r>
      <w:r w:rsidRPr="00D447F7">
        <w:rPr>
          <w:rFonts w:ascii="TimesNewRomanPSMT" w:hAnsi="TimesNewRomanPSMT" w:cs="TimesNewRomanPSMT"/>
          <w:sz w:val="24"/>
          <w:szCs w:val="24"/>
        </w:rPr>
        <w:t xml:space="preserve">VII. odst. </w:t>
      </w:r>
      <w:r w:rsidR="00D447F7" w:rsidRPr="00D447F7">
        <w:rPr>
          <w:rFonts w:ascii="Times New Roman" w:hAnsi="Times New Roman" w:cs="Times New Roman"/>
          <w:sz w:val="24"/>
          <w:szCs w:val="24"/>
        </w:rPr>
        <w:t>1</w:t>
      </w:r>
    </w:p>
    <w:p w14:paraId="1C649AF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5A98E5DE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B7591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</w:t>
      </w:r>
      <w:r>
        <w:rPr>
          <w:rFonts w:ascii="TimesNewRomanPSMT" w:hAnsi="TimesNewRomanPSMT" w:cs="TimesNewRomanPSMT"/>
          <w:sz w:val="24"/>
          <w:szCs w:val="24"/>
        </w:rPr>
        <w:t>případě prodlení zhotovitele s odstraněním vad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 xml:space="preserve">příslušné projektové dokumentace </w:t>
      </w:r>
      <w:r>
        <w:rPr>
          <w:rFonts w:ascii="Times New Roman" w:hAnsi="Times New Roman" w:cs="Times New Roman"/>
          <w:sz w:val="24"/>
          <w:szCs w:val="24"/>
        </w:rPr>
        <w:t>ve</w:t>
      </w:r>
    </w:p>
    <w:p w14:paraId="32E12F8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lhůtě stanovené touto smlouvou se zhotovitel zavazuje objednateli uhradit smluvní pokutu</w:t>
      </w:r>
    </w:p>
    <w:p w14:paraId="03E9310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 xml:space="preserve">0,5 % z ceny za </w:t>
      </w:r>
      <w:r>
        <w:rPr>
          <w:rFonts w:ascii="TimesNewRomanPSMT" w:hAnsi="TimesNewRomanPSMT" w:cs="TimesNewRomanPSMT"/>
          <w:sz w:val="24"/>
          <w:szCs w:val="24"/>
        </w:rPr>
        <w:t>zpracování příslušné projektové dokumentace včetně DPH uvedené</w:t>
      </w:r>
    </w:p>
    <w:p w14:paraId="240A8AFF" w14:textId="4EBB5999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</w:t>
      </w:r>
      <w:r w:rsidRPr="00D447F7">
        <w:rPr>
          <w:rFonts w:ascii="TimesNewRomanPSMT" w:hAnsi="TimesNewRomanPSMT" w:cs="TimesNewRomanPSMT"/>
          <w:sz w:val="24"/>
          <w:szCs w:val="24"/>
        </w:rPr>
        <w:t xml:space="preserve">VII. odst. </w:t>
      </w:r>
      <w:r w:rsidR="00D447F7" w:rsidRPr="00D447F7">
        <w:rPr>
          <w:rFonts w:ascii="Times New Roman" w:hAnsi="Times New Roman" w:cs="Times New Roman"/>
          <w:sz w:val="24"/>
          <w:szCs w:val="24"/>
        </w:rPr>
        <w:t>1</w:t>
      </w:r>
      <w:r w:rsidRPr="00D447F7">
        <w:rPr>
          <w:rFonts w:ascii="Times New Roman" w:hAnsi="Times New Roman" w:cs="Times New Roman"/>
          <w:sz w:val="24"/>
          <w:szCs w:val="24"/>
        </w:rPr>
        <w:t xml:space="preserve"> </w:t>
      </w:r>
      <w:r w:rsidRPr="00D447F7">
        <w:rPr>
          <w:rFonts w:ascii="TimesNewRomanPSMT" w:hAnsi="TimesNewRomanPSMT" w:cs="TimesNewRomanPSMT"/>
          <w:sz w:val="24"/>
          <w:szCs w:val="24"/>
        </w:rPr>
        <w:t>za</w:t>
      </w:r>
      <w:r>
        <w:rPr>
          <w:rFonts w:ascii="TimesNewRomanPSMT" w:hAnsi="TimesNewRomanPSMT" w:cs="TimesNewRomanPSMT"/>
          <w:sz w:val="24"/>
          <w:szCs w:val="24"/>
        </w:rPr>
        <w:t xml:space="preserve"> každý započatý den prodlení a jednotlivou vadu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832DFB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87CBC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zhotovitel nedodrží jakékoli další termíny vyplývající z této smlouvy nebo</w:t>
      </w:r>
    </w:p>
    <w:p w14:paraId="66A06F3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stanovené objednatelem na základě této smlouvy, zavazuje se uhradit objednateli smluvní</w:t>
      </w:r>
    </w:p>
    <w:p w14:paraId="33D7BBD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pokutu ve </w:t>
      </w:r>
      <w:r>
        <w:rPr>
          <w:rFonts w:ascii="TimesNewRomanPSMT" w:hAnsi="TimesNewRomanPSMT" w:cs="TimesNewRomanPSMT"/>
          <w:sz w:val="24"/>
          <w:szCs w:val="24"/>
        </w:rPr>
        <w:t xml:space="preserve">výši </w:t>
      </w:r>
      <w:r>
        <w:rPr>
          <w:rFonts w:ascii="Times New Roman" w:hAnsi="Times New Roman" w:cs="Times New Roman"/>
          <w:sz w:val="24"/>
          <w:szCs w:val="24"/>
        </w:rPr>
        <w:t xml:space="preserve">0,2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z ceny za </w:t>
      </w:r>
      <w:r>
        <w:rPr>
          <w:rFonts w:ascii="TimesNewRomanPSMT" w:hAnsi="TimesNewRomanPSMT" w:cs="TimesNewRomanPSMT"/>
          <w:sz w:val="24"/>
          <w:szCs w:val="24"/>
        </w:rPr>
        <w:t xml:space="preserve">příslušnou část plnění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článku VII.</w:t>
      </w:r>
    </w:p>
    <w:p w14:paraId="764D2028" w14:textId="57B05AF1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odst. </w:t>
      </w:r>
      <w:r w:rsidR="00F007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07D79991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353A42A" w14:textId="1D0EE0E8" w:rsidR="00320CFA" w:rsidRDefault="002F6DD9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Smluvní pokuta je splatná ve lhůtě 10 dnů ode dne zániku povinnosti, kterou utvrzuje.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NewRomanPSMT" w:hAnsi="TimesNewRomanPSMT" w:cs="TimesNewRomanPSMT"/>
          <w:sz w:val="24"/>
          <w:szCs w:val="24"/>
        </w:rPr>
        <w:t>hotovitel je povinen na výzvu objednatele uhradit dosud vzniklou část smluvní pokuty 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před zánikem utvrzené povinnosti, v takovém případě je vzniklá část smluvní pokuty splatná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ve lhůtě 10 dnů od doručení písemné výzvy zhotoviteli.</w:t>
      </w:r>
    </w:p>
    <w:p w14:paraId="4ACDCA2E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D22844" w14:textId="73849A9F" w:rsidR="00320CFA" w:rsidRDefault="002F6DD9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Smluvní pokuta je za účelem jejího započtení proti pohledávce zhotovitele na zaplacení ceny</w:t>
      </w:r>
    </w:p>
    <w:p w14:paraId="405FA59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plnění splatná ihned po zániku utvrzené povinnosti. Úrok z prodlení vzniklý v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důsledku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včasného neuhrazení smluvní pokuty je za účelem jeho započtení proti pohledávce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zhotovitele na z</w:t>
      </w:r>
      <w:r>
        <w:rPr>
          <w:rFonts w:ascii="TimesNewRomanPSMT" w:hAnsi="TimesNewRomanPSMT" w:cs="TimesNewRomanPSMT"/>
          <w:sz w:val="24"/>
          <w:szCs w:val="24"/>
        </w:rPr>
        <w:t>aplacení ceny za plnění splatný ihned po jeho vzniku.</w:t>
      </w:r>
    </w:p>
    <w:p w14:paraId="305FCF52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14B3D" w14:textId="6943F97C" w:rsidR="00320CFA" w:rsidRDefault="002F6DD9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se zavazuje při prodlení se zaplacením faktury zaplatit zhotoviteli úrok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 w:rsidR="00320CFA">
        <w:rPr>
          <w:rFonts w:ascii="TimesNewRomanPSMT" w:hAnsi="TimesNewRomanPSMT" w:cs="TimesNewRomanPSMT"/>
          <w:sz w:val="24"/>
          <w:szCs w:val="24"/>
        </w:rPr>
        <w:t>prodlení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 xml:space="preserve">ve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výši 0,05 </w:t>
      </w:r>
      <w:r w:rsidR="00320CFA">
        <w:rPr>
          <w:rFonts w:ascii="Times New Roman" w:hAnsi="Times New Roman" w:cs="Times New Roman"/>
          <w:sz w:val="24"/>
          <w:szCs w:val="24"/>
        </w:rPr>
        <w:t xml:space="preserve">% z </w:t>
      </w:r>
      <w:r w:rsidR="00320CFA">
        <w:rPr>
          <w:rFonts w:ascii="TimesNewRomanPSMT" w:hAnsi="TimesNewRomanPSMT" w:cs="TimesNewRomanPSMT"/>
          <w:sz w:val="24"/>
          <w:szCs w:val="24"/>
        </w:rPr>
        <w:t>fakturované částky za každý den prodlení.</w:t>
      </w:r>
    </w:p>
    <w:p w14:paraId="54C68EE7" w14:textId="77777777" w:rsidR="00454C9E" w:rsidRDefault="00454C9E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0DAA4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A367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94B4E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406AA66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67EDC8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Smluvn</w:t>
      </w:r>
      <w:r>
        <w:rPr>
          <w:rFonts w:ascii="TimesNewRomanPSMT" w:hAnsi="TimesNewRomanPSMT" w:cs="TimesNewRomanPSMT"/>
          <w:sz w:val="24"/>
          <w:szCs w:val="24"/>
        </w:rPr>
        <w:t xml:space="preserve">í strany mohou odstoupit od této </w:t>
      </w:r>
      <w:r>
        <w:rPr>
          <w:rFonts w:ascii="Times New Roman" w:hAnsi="Times New Roman" w:cs="Times New Roman"/>
          <w:sz w:val="24"/>
          <w:szCs w:val="24"/>
        </w:rPr>
        <w:t xml:space="preserve">smlouvy z </w:t>
      </w:r>
      <w:r>
        <w:rPr>
          <w:rFonts w:ascii="TimesNewRomanPSMT" w:hAnsi="TimesNewRomanPSMT" w:cs="TimesNewRomanPSMT"/>
          <w:sz w:val="24"/>
          <w:szCs w:val="24"/>
        </w:rPr>
        <w:t xml:space="preserve">důvodů stanovených zákonem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touto smlouvou.</w:t>
      </w:r>
    </w:p>
    <w:p w14:paraId="5BDF090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01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je oprávněn od této smlouvy odstoupit, pokud zhotovitel poruší jakoukoli svoji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povinnost vyplývající z této smlouvy, pokud zhotovitel vstoupí do likvidace </w:t>
      </w:r>
      <w:r>
        <w:rPr>
          <w:rFonts w:ascii="Times New Roman" w:hAnsi="Times New Roman" w:cs="Times New Roman"/>
          <w:sz w:val="24"/>
          <w:szCs w:val="24"/>
        </w:rPr>
        <w:t>nebo je proti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němu zahájeno insolvenční řízení.</w:t>
      </w:r>
    </w:p>
    <w:p w14:paraId="41EFA386" w14:textId="77777777" w:rsidR="00615787" w:rsidRDefault="0061578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FCF61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6A7AA86D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C3B08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4A918F2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D2D9EB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Kontaktní osoby uvedené výše jednají za smluvní strany ve všech věcech souvisejících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plněním této smlouvy, zejména podepisují zápisy z jednání smluvních stran a předávací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protokol. Kontaktní osoba objednatele též vykonává kontrolu zhotovitele při provádění díla,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 oprávněna oznamovat za objednatele vady díla a činit další oznámení, žádosti či jiné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úkony podle této smlouvy.</w:t>
      </w:r>
    </w:p>
    <w:p w14:paraId="6A2E9A4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E0D6A2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Změna určení kontaktních osob nevyžaduje změnu této smlouvy. Smluvní strana je však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povinna změnu kontaktní osoby bez zbytečného odkladu písemně sdělit druhé smluvní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straně.</w:t>
      </w:r>
    </w:p>
    <w:p w14:paraId="0496B39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475285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Kromě jiných způsobů komunikace dohodnutých mezi stranami se za účinné považují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osobní doručování, doručování doporučenou poštou, datovou schránkou</w:t>
      </w:r>
      <w:r w:rsidR="005A5C6C">
        <w:rPr>
          <w:rFonts w:ascii="TimesNewRomanPSMT" w:hAnsi="TimesNewRomanPSMT" w:cs="TimesNewRomanPSMT"/>
          <w:sz w:val="24"/>
          <w:szCs w:val="24"/>
        </w:rPr>
        <w:t xml:space="preserve"> či</w:t>
      </w:r>
      <w:r>
        <w:rPr>
          <w:rFonts w:ascii="TimesNewRomanPSMT" w:hAnsi="TimesNewRomanPSMT" w:cs="TimesNewRomanPSMT"/>
          <w:sz w:val="24"/>
          <w:szCs w:val="24"/>
        </w:rPr>
        <w:t xml:space="preserve"> elektronickou poštou. Pro doručování platí kontaktní údaje smluvních stran a jejích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>ontaktních osob nebo kontaktní údaje, které si smluvní strany po uzavření této smlouvy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písemně oznámily.</w:t>
      </w:r>
    </w:p>
    <w:p w14:paraId="3D993BB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A94B878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Oznámení správně adresovaná se považují za uskutečněná v případě osobního doručování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anebo doručování doporučenou poštou okamžikem doručení, v případě posílání faxem či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elektronickou poštou okamžikem obdržení potvrzení o doručení od protistrany při použití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stejného komunikačního kanálu.</w:t>
      </w:r>
    </w:p>
    <w:p w14:paraId="7675970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D3AB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DD7FECA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8A03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2CF96E0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7FEF3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bere na vědomí, že smlouvy s hodnotou předmětu převyšující 50.000 Kč bez DPH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včetně dohod, na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základě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kterých se tyto smlouvy mění, nahrazují nebo ruší, zveřejní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 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registru smluv </w:t>
      </w:r>
      <w:r>
        <w:rPr>
          <w:rFonts w:ascii="TimesNewRomanPSMT" w:hAnsi="TimesNewRomanPSMT" w:cs="TimesNewRomanPSMT"/>
          <w:sz w:val="24"/>
          <w:szCs w:val="24"/>
        </w:rPr>
        <w:t>zřízeném jako informační systém veřejné správy na základě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 xml:space="preserve">340/2015 Sb., o registru smluv. </w:t>
      </w:r>
      <w:r>
        <w:rPr>
          <w:rFonts w:ascii="TimesNewRomanPSMT" w:hAnsi="TimesNewRomanPSMT" w:cs="TimesNewRomanPSMT"/>
          <w:sz w:val="24"/>
          <w:szCs w:val="24"/>
        </w:rPr>
        <w:t>Zhotovitel výslovně souhlasí s tím, aby tato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smlouva včetně případných dohod o její změně, nahrazení nebo zrušení byly v</w:t>
      </w:r>
      <w:r w:rsidR="006E5826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plném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rozsahu v </w:t>
      </w:r>
      <w:r>
        <w:rPr>
          <w:rFonts w:ascii="TimesNewRomanPSMT" w:hAnsi="TimesNewRomanPSMT" w:cs="TimesNewRomanPSMT"/>
          <w:sz w:val="24"/>
          <w:szCs w:val="24"/>
        </w:rPr>
        <w:t>registru smluv objednatelem zveřejněny.</w:t>
      </w:r>
    </w:p>
    <w:p w14:paraId="0AD7650E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789B37A" w14:textId="1F06A60F" w:rsidR="00C80B2D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C6C" w:rsidRPr="005A5C6C">
        <w:rPr>
          <w:rFonts w:ascii="TimesNewRomanPSMT" w:hAnsi="TimesNewRomanPSMT" w:cs="TimesNewRomanPSMT"/>
          <w:sz w:val="24"/>
          <w:szCs w:val="24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D1D60B1" w14:textId="77777777" w:rsidR="004358C5" w:rsidRDefault="004358C5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FDB65C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42498BD6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A867539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334BD570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F47F955" w14:textId="501B134B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není oprávněn postoupit třetí straně bez souhlasu objednatele žádnou pohledávku,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kterou vůči němu má a která vyplývá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NewRomanPSMT" w:hAnsi="TimesNewRomanPSMT" w:cs="TimesNewRomanPSMT"/>
          <w:sz w:val="24"/>
          <w:szCs w:val="24"/>
        </w:rPr>
        <w:t>této smlouvy.</w:t>
      </w:r>
    </w:p>
    <w:p w14:paraId="39C00ECB" w14:textId="77777777" w:rsidR="006F04A3" w:rsidRDefault="006F04A3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4ABBE4" w14:textId="7A7D3C65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na sebe bere nebezpečí změny okolností ve smyslu § 1765 občanského zákoníku.</w:t>
      </w:r>
    </w:p>
    <w:p w14:paraId="3182DC03" w14:textId="77777777" w:rsidR="006F04A3" w:rsidRDefault="006F04A3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04EA8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-li v </w:t>
      </w:r>
      <w:r>
        <w:rPr>
          <w:rFonts w:ascii="TimesNewRomanPSMT" w:hAnsi="TimesNewRomanPSMT" w:cs="TimesNewRomanPSMT"/>
          <w:sz w:val="24"/>
          <w:szCs w:val="24"/>
        </w:rPr>
        <w:t>této smlouvě ujednáno jinak, vztahuje se na vztahy z ní vyplývající občanský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zákoník.</w:t>
      </w:r>
    </w:p>
    <w:p w14:paraId="52A5721D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017AA2A" w14:textId="77777777" w:rsidR="005A5C6C" w:rsidRPr="005A5C6C" w:rsidRDefault="005A5C6C" w:rsidP="005A5C6C">
      <w:pPr>
        <w:widowControl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  <w:r w:rsidRPr="005A5C6C">
        <w:rPr>
          <w:rFonts w:ascii="TimesNewRomanPSMT" w:hAnsi="TimesNewRomanPSMT" w:cs="TimesNewRomanPSMT"/>
          <w:sz w:val="24"/>
          <w:szCs w:val="24"/>
        </w:rPr>
        <w:t xml:space="preserve"> Smluvní strany berou na vědomí, že Statutární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</w:t>
      </w:r>
    </w:p>
    <w:p w14:paraId="16E7C8C1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0D5021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AC7EEC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64F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lastRenderedPageBreak/>
        <w:t>Závěrečná ustanovení</w:t>
      </w:r>
    </w:p>
    <w:p w14:paraId="6CCE50B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1FC49E9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Tuto smlouvu je možno měnit pouze písemně na základě vzestupně číslovaných dodatků a</w:t>
      </w:r>
    </w:p>
    <w:p w14:paraId="06AC552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prostřednictvím osob oprávněných k uzavření této smlouvy.</w:t>
      </w:r>
    </w:p>
    <w:p w14:paraId="1C4C578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C7522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Tato smlouva je vyhotovena ve </w:t>
      </w:r>
      <w:r>
        <w:rPr>
          <w:rFonts w:ascii="TimesNewRomanPSMT" w:hAnsi="TimesNewRomanPSMT" w:cs="TimesNewRomanPSMT"/>
          <w:sz w:val="24"/>
          <w:szCs w:val="24"/>
        </w:rPr>
        <w:t>čtyřech vyhotoveních, které mají platnost a závaznost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originálu. Objednatel obdrží tři vyhotovení a jedno vyhotovení obdrží zhotovitel.</w:t>
      </w:r>
    </w:p>
    <w:p w14:paraId="74A86AA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106E7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Tato smlouva nabývá účinnosti podpisem poslední smluvní strany. V případě, že bude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zveřejněna objednatelem v registru smluv, nabývá však účinnosti nejdříve tímto dnem, a to 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1D6BD249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6EED65" w14:textId="21611B2F" w:rsidR="006754F8" w:rsidRDefault="00320CFA" w:rsidP="0094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C99D7" w14:textId="77777777" w:rsidR="00615787" w:rsidRDefault="00615787" w:rsidP="0094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225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1197F6" w14:textId="0630309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C778D2">
        <w:rPr>
          <w:rFonts w:ascii="Times New Roman" w:hAnsi="Times New Roman" w:cs="Times New Roman"/>
          <w:sz w:val="24"/>
          <w:szCs w:val="24"/>
        </w:rPr>
        <w:t xml:space="preserve">23.5.2022 </w:t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0E3F18">
        <w:rPr>
          <w:rFonts w:ascii="Times New Roman" w:hAnsi="Times New Roman" w:cs="Times New Roman"/>
          <w:sz w:val="24"/>
          <w:szCs w:val="24"/>
        </w:rPr>
        <w:tab/>
      </w:r>
      <w:r w:rsidR="004358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F0079D">
        <w:rPr>
          <w:rFonts w:ascii="Times New Roman" w:hAnsi="Times New Roman" w:cs="Times New Roman"/>
          <w:sz w:val="24"/>
          <w:szCs w:val="24"/>
        </w:rPr>
        <w:t> </w:t>
      </w:r>
      <w:r w:rsidR="006F04A3">
        <w:rPr>
          <w:rFonts w:ascii="Times New Roman" w:hAnsi="Times New Roman" w:cs="Times New Roman"/>
          <w:sz w:val="24"/>
          <w:szCs w:val="24"/>
        </w:rPr>
        <w:t>M</w:t>
      </w:r>
      <w:r w:rsidR="00F0079D">
        <w:rPr>
          <w:rFonts w:ascii="TimesNewRomanPSMT" w:hAnsi="TimesNewRomanPSMT" w:cs="TimesNewRomanPSMT"/>
          <w:sz w:val="24"/>
          <w:szCs w:val="24"/>
        </w:rPr>
        <w:t>alé Skále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 w:rsidR="007D1101">
        <w:rPr>
          <w:rFonts w:ascii="TimesNewRomanPSMT" w:hAnsi="TimesNewRomanPSMT" w:cs="TimesNewRomanPSMT"/>
          <w:sz w:val="24"/>
          <w:szCs w:val="24"/>
        </w:rPr>
        <w:t xml:space="preserve"> </w:t>
      </w:r>
      <w:r w:rsidR="00C778D2">
        <w:rPr>
          <w:rFonts w:ascii="TimesNewRomanPSMT" w:hAnsi="TimesNewRomanPSMT" w:cs="TimesNewRomanPSMT"/>
          <w:sz w:val="24"/>
          <w:szCs w:val="24"/>
        </w:rPr>
        <w:t>13.6.2022</w:t>
      </w:r>
    </w:p>
    <w:p w14:paraId="1AFF79E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7A582" w14:textId="77777777" w:rsid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55428" w14:textId="77777777" w:rsid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0C5D1" w14:textId="77777777" w:rsidR="00615787" w:rsidRDefault="0061578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C806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…………………………</w:t>
      </w:r>
    </w:p>
    <w:p w14:paraId="5A373920" w14:textId="438E95F1" w:rsidR="00320CFA" w:rsidRPr="004358C5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 xml:space="preserve">Ing. </w:t>
      </w:r>
      <w:r w:rsidR="004358C5" w:rsidRPr="004358C5">
        <w:rPr>
          <w:rFonts w:ascii="TimesNewRomanPSMT" w:hAnsi="TimesNewRomanPSMT" w:cs="TimesNewRomanPSMT"/>
          <w:sz w:val="24"/>
          <w:szCs w:val="24"/>
        </w:rPr>
        <w:t>Petr Roubíček</w:t>
      </w:r>
      <w:r w:rsidR="006754F8" w:rsidRPr="004358C5">
        <w:rPr>
          <w:rFonts w:ascii="TimesNewRomanPSMT" w:hAnsi="TimesNewRomanPSMT" w:cs="TimesNewRomanPSMT"/>
          <w:sz w:val="24"/>
          <w:szCs w:val="24"/>
        </w:rPr>
        <w:tab/>
      </w:r>
      <w:r w:rsidR="006754F8" w:rsidRPr="004358C5">
        <w:rPr>
          <w:rFonts w:ascii="TimesNewRomanPSMT" w:hAnsi="TimesNewRomanPSMT" w:cs="TimesNewRomanPSMT"/>
          <w:sz w:val="24"/>
          <w:szCs w:val="24"/>
        </w:rPr>
        <w:tab/>
      </w:r>
      <w:r w:rsidR="006754F8" w:rsidRPr="004358C5">
        <w:rPr>
          <w:rFonts w:ascii="TimesNewRomanPSMT" w:hAnsi="TimesNewRomanPSMT" w:cs="TimesNewRomanPSMT"/>
          <w:sz w:val="24"/>
          <w:szCs w:val="24"/>
        </w:rPr>
        <w:tab/>
      </w:r>
      <w:r w:rsidRPr="004358C5">
        <w:rPr>
          <w:rFonts w:ascii="TimesNewRomanPSMT" w:hAnsi="TimesNewRomanPSMT" w:cs="TimesNewRomanPSMT"/>
          <w:sz w:val="24"/>
          <w:szCs w:val="24"/>
        </w:rPr>
        <w:tab/>
      </w:r>
      <w:r w:rsidR="004358C5" w:rsidRPr="004358C5">
        <w:rPr>
          <w:rFonts w:ascii="TimesNewRomanPSMT" w:hAnsi="TimesNewRomanPSMT" w:cs="TimesNewRomanPSMT"/>
          <w:sz w:val="24"/>
          <w:szCs w:val="24"/>
        </w:rPr>
        <w:tab/>
      </w:r>
      <w:r w:rsidR="00615787">
        <w:rPr>
          <w:rFonts w:ascii="TimesNewRomanPSMT" w:hAnsi="TimesNewRomanPSMT" w:cs="TimesNewRomanPSMT"/>
          <w:sz w:val="24"/>
          <w:szCs w:val="24"/>
        </w:rPr>
        <w:t xml:space="preserve">   </w:t>
      </w:r>
      <w:r w:rsidR="00F0079D">
        <w:rPr>
          <w:rFonts w:ascii="TimesNewRomanPSMT" w:hAnsi="TimesNewRomanPSMT" w:cs="TimesNewRomanPSMT"/>
          <w:sz w:val="24"/>
          <w:szCs w:val="24"/>
        </w:rPr>
        <w:t xml:space="preserve"> doc.</w:t>
      </w:r>
      <w:r w:rsidR="006F04A3">
        <w:rPr>
          <w:rFonts w:ascii="TimesNewRomanPSMT" w:hAnsi="TimesNewRomanPSMT" w:cs="TimesNewRomanPSMT"/>
          <w:sz w:val="24"/>
          <w:szCs w:val="24"/>
        </w:rPr>
        <w:t xml:space="preserve"> </w:t>
      </w:r>
      <w:r w:rsidR="00F0079D">
        <w:rPr>
          <w:rFonts w:ascii="TimesNewRomanPSMT" w:hAnsi="TimesNewRomanPSMT" w:cs="TimesNewRomanPSMT"/>
          <w:sz w:val="24"/>
          <w:szCs w:val="24"/>
        </w:rPr>
        <w:t>Ing.</w:t>
      </w:r>
      <w:r w:rsidR="006F04A3">
        <w:rPr>
          <w:rFonts w:ascii="TimesNewRomanPSMT" w:hAnsi="TimesNewRomanPSMT" w:cs="TimesNewRomanPSMT"/>
          <w:sz w:val="24"/>
          <w:szCs w:val="24"/>
        </w:rPr>
        <w:t xml:space="preserve"> </w:t>
      </w:r>
      <w:r w:rsidR="00F0079D">
        <w:rPr>
          <w:rFonts w:ascii="TimesNewRomanPSMT" w:hAnsi="TimesNewRomanPSMT" w:cs="TimesNewRomanPSMT"/>
          <w:sz w:val="24"/>
          <w:szCs w:val="24"/>
        </w:rPr>
        <w:t>arch.,</w:t>
      </w:r>
      <w:r w:rsidR="006F04A3">
        <w:rPr>
          <w:rFonts w:ascii="TimesNewRomanPSMT" w:hAnsi="TimesNewRomanPSMT" w:cs="TimesNewRomanPSMT"/>
          <w:sz w:val="24"/>
          <w:szCs w:val="24"/>
        </w:rPr>
        <w:t xml:space="preserve"> </w:t>
      </w:r>
      <w:r w:rsidR="00F0079D">
        <w:rPr>
          <w:rFonts w:ascii="TimesNewRomanPSMT" w:hAnsi="TimesNewRomanPSMT" w:cs="TimesNewRomanPSMT"/>
          <w:sz w:val="24"/>
          <w:szCs w:val="24"/>
        </w:rPr>
        <w:t xml:space="preserve">Ing. Petr Šikola, </w:t>
      </w:r>
      <w:proofErr w:type="gramStart"/>
      <w:r w:rsidR="00F0079D">
        <w:rPr>
          <w:rFonts w:ascii="TimesNewRomanPSMT" w:hAnsi="TimesNewRomanPSMT" w:cs="TimesNewRomanPSMT"/>
          <w:sz w:val="24"/>
          <w:szCs w:val="24"/>
        </w:rPr>
        <w:t>P</w:t>
      </w:r>
      <w:r w:rsidR="006F04A3">
        <w:rPr>
          <w:rFonts w:ascii="TimesNewRomanPSMT" w:hAnsi="TimesNewRomanPSMT" w:cs="TimesNewRomanPSMT"/>
          <w:sz w:val="24"/>
          <w:szCs w:val="24"/>
        </w:rPr>
        <w:t>h</w:t>
      </w:r>
      <w:r w:rsidR="00F0079D">
        <w:rPr>
          <w:rFonts w:ascii="TimesNewRomanPSMT" w:hAnsi="TimesNewRomanPSMT" w:cs="TimesNewRomanPSMT"/>
          <w:sz w:val="24"/>
          <w:szCs w:val="24"/>
        </w:rPr>
        <w:t>.D</w:t>
      </w:r>
      <w:proofErr w:type="gramEnd"/>
    </w:p>
    <w:p w14:paraId="13975991" w14:textId="1D6AA419" w:rsidR="009476B5" w:rsidRP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 xml:space="preserve">náměstek </w:t>
      </w:r>
      <w:r>
        <w:rPr>
          <w:rFonts w:ascii="TimesNewRomanPSMT" w:hAnsi="TimesNewRomanPSMT" w:cs="TimesNewRomanPSMT"/>
          <w:sz w:val="24"/>
          <w:szCs w:val="24"/>
        </w:rPr>
        <w:t>primát</w:t>
      </w:r>
      <w:r w:rsidRPr="004358C5">
        <w:rPr>
          <w:rFonts w:ascii="TimesNewRomanPSMT" w:hAnsi="TimesNewRomanPSMT" w:cs="TimesNewRomanPSMT"/>
          <w:sz w:val="24"/>
          <w:szCs w:val="24"/>
        </w:rPr>
        <w:t>ora</w:t>
      </w:r>
      <w:r w:rsidR="006F5139" w:rsidRPr="004358C5">
        <w:rPr>
          <w:rFonts w:ascii="TimesNewRomanPSMT" w:hAnsi="TimesNewRomanPSMT" w:cs="TimesNewRomanPSMT"/>
          <w:sz w:val="24"/>
          <w:szCs w:val="24"/>
        </w:rPr>
        <w:t xml:space="preserve"> </w:t>
      </w:r>
      <w:r w:rsidR="00F0079D">
        <w:rPr>
          <w:rFonts w:ascii="TimesNewRomanPSMT" w:hAnsi="TimesNewRomanPSMT" w:cs="TimesNewRomanPSMT"/>
          <w:sz w:val="24"/>
          <w:szCs w:val="24"/>
        </w:rPr>
        <w:tab/>
      </w:r>
      <w:r w:rsidR="00F0079D">
        <w:rPr>
          <w:rFonts w:ascii="TimesNewRomanPSMT" w:hAnsi="TimesNewRomanPSMT" w:cs="TimesNewRomanPSMT"/>
          <w:sz w:val="24"/>
          <w:szCs w:val="24"/>
        </w:rPr>
        <w:tab/>
      </w:r>
      <w:r w:rsidR="00F0079D">
        <w:rPr>
          <w:rFonts w:ascii="TimesNewRomanPSMT" w:hAnsi="TimesNewRomanPSMT" w:cs="TimesNewRomanPSMT"/>
          <w:sz w:val="24"/>
          <w:szCs w:val="24"/>
        </w:rPr>
        <w:tab/>
      </w:r>
      <w:r w:rsidR="00F0079D">
        <w:rPr>
          <w:rFonts w:ascii="TimesNewRomanPSMT" w:hAnsi="TimesNewRomanPSMT" w:cs="TimesNewRomanPSMT"/>
          <w:sz w:val="24"/>
          <w:szCs w:val="24"/>
        </w:rPr>
        <w:tab/>
      </w:r>
      <w:r w:rsidR="00F0079D">
        <w:rPr>
          <w:rFonts w:ascii="TimesNewRomanPSMT" w:hAnsi="TimesNewRomanPSMT" w:cs="TimesNewRomanPSMT"/>
          <w:sz w:val="24"/>
          <w:szCs w:val="24"/>
        </w:rPr>
        <w:tab/>
      </w:r>
      <w:r w:rsidR="00F0079D">
        <w:rPr>
          <w:rFonts w:ascii="TimesNewRomanPSMT" w:hAnsi="TimesNewRomanPSMT" w:cs="TimesNewRomanPSMT"/>
          <w:sz w:val="24"/>
          <w:szCs w:val="24"/>
        </w:rPr>
        <w:tab/>
        <w:t>jednatel společnosti</w:t>
      </w:r>
    </w:p>
    <w:p w14:paraId="1BF0789F" w14:textId="77777777" w:rsidR="006754F8" w:rsidRPr="004358C5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FB99E9C" w14:textId="77777777" w:rsidR="004358C5" w:rsidRP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9EE30E0" w14:textId="77777777" w:rsid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144BFA4" w14:textId="77777777" w:rsidR="00615787" w:rsidRDefault="0061578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78E5B3" w14:textId="77777777" w:rsidR="00615787" w:rsidRPr="004358C5" w:rsidRDefault="0061578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350357D" w14:textId="70612078" w:rsidR="00320CFA" w:rsidRPr="004358C5" w:rsidRDefault="004358C5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………………………………</w:t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  <w:t>……………………………………</w:t>
      </w:r>
    </w:p>
    <w:p w14:paraId="54B646C8" w14:textId="1CD3B5A9" w:rsidR="00615787" w:rsidRPr="004358C5" w:rsidRDefault="00615787" w:rsidP="006157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Ing. Pavel Sluka</w:t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  <w:t xml:space="preserve">       doc. Ing. arch. Václav Dvořák, CSc.</w:t>
      </w:r>
    </w:p>
    <w:p w14:paraId="6FC649B5" w14:textId="7C8D2898" w:rsidR="00615787" w:rsidRPr="004358C5" w:rsidRDefault="00615787" w:rsidP="006157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 xml:space="preserve">vedoucí oddělení </w:t>
      </w:r>
      <w:r>
        <w:rPr>
          <w:rFonts w:ascii="TimesNewRomanPSMT" w:hAnsi="TimesNewRomanPSMT" w:cs="TimesNewRomanPSMT"/>
          <w:sz w:val="24"/>
          <w:szCs w:val="24"/>
        </w:rPr>
        <w:t>přípravy a realizace</w:t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</w:r>
      <w:r w:rsidR="006F04A3">
        <w:rPr>
          <w:rFonts w:ascii="TimesNewRomanPSMT" w:hAnsi="TimesNewRomanPSMT" w:cs="TimesNewRomanPSMT"/>
          <w:sz w:val="24"/>
          <w:szCs w:val="24"/>
        </w:rPr>
        <w:tab/>
        <w:t xml:space="preserve">      jednatel společnosti</w:t>
      </w:r>
    </w:p>
    <w:p w14:paraId="2506A9E7" w14:textId="6070C50F" w:rsidR="00615787" w:rsidRPr="009476B5" w:rsidRDefault="00615787" w:rsidP="006157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investic a </w:t>
      </w:r>
      <w:r w:rsidRPr="004358C5">
        <w:rPr>
          <w:rFonts w:ascii="TimesNewRomanPSMT" w:hAnsi="TimesNewRomanPSMT" w:cs="TimesNewRomanPSMT"/>
          <w:sz w:val="24"/>
          <w:szCs w:val="24"/>
        </w:rPr>
        <w:t>za věcnou správnost</w:t>
      </w:r>
    </w:p>
    <w:p w14:paraId="5E097127" w14:textId="77777777" w:rsidR="004358C5" w:rsidRDefault="004358C5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F0079D" w:rsidRPr="006F04A3" w14:paraId="487641E2" w14:textId="77777777" w:rsidTr="00934C02">
        <w:tc>
          <w:tcPr>
            <w:tcW w:w="4678" w:type="dxa"/>
          </w:tcPr>
          <w:p w14:paraId="404F9790" w14:textId="322D39F2" w:rsidR="00F0079D" w:rsidRPr="006F04A3" w:rsidRDefault="00F0079D" w:rsidP="00934C0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0079D" w:rsidRPr="00350D7F" w14:paraId="00D975EE" w14:textId="77777777" w:rsidTr="00934C02">
        <w:tc>
          <w:tcPr>
            <w:tcW w:w="4678" w:type="dxa"/>
          </w:tcPr>
          <w:p w14:paraId="0B34BA3D" w14:textId="77777777" w:rsidR="00F0079D" w:rsidRPr="00350D7F" w:rsidRDefault="00F0079D" w:rsidP="00934C02">
            <w:pPr>
              <w:rPr>
                <w:rFonts w:ascii="Calibri" w:hAnsi="Calibri" w:cs="Calibri"/>
              </w:rPr>
            </w:pPr>
          </w:p>
        </w:tc>
      </w:tr>
    </w:tbl>
    <w:p w14:paraId="1BE11DA1" w14:textId="77777777" w:rsidR="003A1BC3" w:rsidRPr="004358C5" w:rsidRDefault="003A1BC3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sectPr w:rsidR="003A1BC3" w:rsidRPr="004358C5" w:rsidSect="00A35D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3964" w14:textId="77777777" w:rsidR="00622389" w:rsidRDefault="00622389" w:rsidP="006754F8">
      <w:pPr>
        <w:spacing w:after="0" w:line="240" w:lineRule="auto"/>
      </w:pPr>
      <w:r>
        <w:separator/>
      </w:r>
    </w:p>
  </w:endnote>
  <w:endnote w:type="continuationSeparator" w:id="0">
    <w:p w14:paraId="17DFCBB8" w14:textId="77777777" w:rsidR="00622389" w:rsidRDefault="00622389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888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79C101" w14:textId="77777777" w:rsidR="003910BB" w:rsidRDefault="003910B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0EF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0EF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E3FAB" w14:textId="77777777" w:rsidR="003910BB" w:rsidRDefault="003910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5BA3" w14:textId="77777777" w:rsidR="00622389" w:rsidRDefault="00622389" w:rsidP="006754F8">
      <w:pPr>
        <w:spacing w:after="0" w:line="240" w:lineRule="auto"/>
      </w:pPr>
      <w:r>
        <w:separator/>
      </w:r>
    </w:p>
  </w:footnote>
  <w:footnote w:type="continuationSeparator" w:id="0">
    <w:p w14:paraId="50D511E2" w14:textId="77777777" w:rsidR="00622389" w:rsidRDefault="00622389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B0E"/>
    <w:multiLevelType w:val="hybridMultilevel"/>
    <w:tmpl w:val="3BD4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C2988"/>
    <w:multiLevelType w:val="hybridMultilevel"/>
    <w:tmpl w:val="00E0E04E"/>
    <w:lvl w:ilvl="0" w:tplc="6EB6D17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1A6"/>
    <w:multiLevelType w:val="hybridMultilevel"/>
    <w:tmpl w:val="DE785108"/>
    <w:lvl w:ilvl="0" w:tplc="FF1C6B9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632BA"/>
    <w:multiLevelType w:val="hybridMultilevel"/>
    <w:tmpl w:val="23083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DF5"/>
    <w:multiLevelType w:val="hybridMultilevel"/>
    <w:tmpl w:val="EEE2EED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D844E7F"/>
    <w:multiLevelType w:val="hybridMultilevel"/>
    <w:tmpl w:val="EFC62D2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BC7115A"/>
    <w:multiLevelType w:val="hybridMultilevel"/>
    <w:tmpl w:val="2BD62DE4"/>
    <w:lvl w:ilvl="0" w:tplc="DE305C8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A0443"/>
    <w:multiLevelType w:val="hybridMultilevel"/>
    <w:tmpl w:val="7904EB0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21E7D"/>
    <w:multiLevelType w:val="hybridMultilevel"/>
    <w:tmpl w:val="CC383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A3772"/>
    <w:multiLevelType w:val="hybridMultilevel"/>
    <w:tmpl w:val="8C78743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F5315"/>
    <w:multiLevelType w:val="hybridMultilevel"/>
    <w:tmpl w:val="179C0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5190B"/>
    <w:multiLevelType w:val="hybridMultilevel"/>
    <w:tmpl w:val="9F6EF0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72063"/>
    <w:multiLevelType w:val="hybridMultilevel"/>
    <w:tmpl w:val="4800A052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1" w15:restartNumberingAfterBreak="0">
    <w:nsid w:val="776E0815"/>
    <w:multiLevelType w:val="hybridMultilevel"/>
    <w:tmpl w:val="87624AEE"/>
    <w:lvl w:ilvl="0" w:tplc="2708A7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81742"/>
    <w:multiLevelType w:val="hybridMultilevel"/>
    <w:tmpl w:val="5C5EDB6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1802">
    <w:abstractNumId w:val="20"/>
  </w:num>
  <w:num w:numId="2" w16cid:durableId="284849734">
    <w:abstractNumId w:val="14"/>
  </w:num>
  <w:num w:numId="3" w16cid:durableId="1502549226">
    <w:abstractNumId w:val="12"/>
  </w:num>
  <w:num w:numId="4" w16cid:durableId="661271850">
    <w:abstractNumId w:val="0"/>
  </w:num>
  <w:num w:numId="5" w16cid:durableId="386030448">
    <w:abstractNumId w:val="37"/>
  </w:num>
  <w:num w:numId="6" w16cid:durableId="1543326407">
    <w:abstractNumId w:val="32"/>
  </w:num>
  <w:num w:numId="7" w16cid:durableId="229006324">
    <w:abstractNumId w:val="6"/>
  </w:num>
  <w:num w:numId="8" w16cid:durableId="558446631">
    <w:abstractNumId w:val="1"/>
  </w:num>
  <w:num w:numId="9" w16cid:durableId="263731629">
    <w:abstractNumId w:val="5"/>
  </w:num>
  <w:num w:numId="10" w16cid:durableId="1679844215">
    <w:abstractNumId w:val="19"/>
  </w:num>
  <w:num w:numId="11" w16cid:durableId="1936664464">
    <w:abstractNumId w:val="24"/>
  </w:num>
  <w:num w:numId="12" w16cid:durableId="1738431521">
    <w:abstractNumId w:val="28"/>
  </w:num>
  <w:num w:numId="13" w16cid:durableId="1068571480">
    <w:abstractNumId w:val="35"/>
  </w:num>
  <w:num w:numId="14" w16cid:durableId="1671518453">
    <w:abstractNumId w:val="42"/>
  </w:num>
  <w:num w:numId="15" w16cid:durableId="1953896706">
    <w:abstractNumId w:val="36"/>
  </w:num>
  <w:num w:numId="16" w16cid:durableId="2070879279">
    <w:abstractNumId w:val="26"/>
  </w:num>
  <w:num w:numId="17" w16cid:durableId="1345593634">
    <w:abstractNumId w:val="43"/>
  </w:num>
  <w:num w:numId="18" w16cid:durableId="665205965">
    <w:abstractNumId w:val="34"/>
  </w:num>
  <w:num w:numId="19" w16cid:durableId="1819571384">
    <w:abstractNumId w:val="31"/>
  </w:num>
  <w:num w:numId="20" w16cid:durableId="2146190397">
    <w:abstractNumId w:val="38"/>
  </w:num>
  <w:num w:numId="21" w16cid:durableId="310138980">
    <w:abstractNumId w:val="22"/>
  </w:num>
  <w:num w:numId="22" w16cid:durableId="67307224">
    <w:abstractNumId w:val="17"/>
  </w:num>
  <w:num w:numId="23" w16cid:durableId="892236488">
    <w:abstractNumId w:val="7"/>
  </w:num>
  <w:num w:numId="24" w16cid:durableId="2051150043">
    <w:abstractNumId w:val="8"/>
  </w:num>
  <w:num w:numId="25" w16cid:durableId="1066030839">
    <w:abstractNumId w:val="30"/>
  </w:num>
  <w:num w:numId="26" w16cid:durableId="579406135">
    <w:abstractNumId w:val="21"/>
  </w:num>
  <w:num w:numId="27" w16cid:durableId="1925915485">
    <w:abstractNumId w:val="3"/>
  </w:num>
  <w:num w:numId="28" w16cid:durableId="1401126440">
    <w:abstractNumId w:val="39"/>
  </w:num>
  <w:num w:numId="29" w16cid:durableId="772407750">
    <w:abstractNumId w:val="27"/>
  </w:num>
  <w:num w:numId="30" w16cid:durableId="1955406055">
    <w:abstractNumId w:val="16"/>
  </w:num>
  <w:num w:numId="31" w16cid:durableId="1347832741">
    <w:abstractNumId w:val="13"/>
  </w:num>
  <w:num w:numId="32" w16cid:durableId="1535846480">
    <w:abstractNumId w:val="9"/>
  </w:num>
  <w:num w:numId="33" w16cid:durableId="251204954">
    <w:abstractNumId w:val="18"/>
  </w:num>
  <w:num w:numId="34" w16cid:durableId="1809935472">
    <w:abstractNumId w:val="41"/>
  </w:num>
  <w:num w:numId="35" w16cid:durableId="1804080031">
    <w:abstractNumId w:val="23"/>
  </w:num>
  <w:num w:numId="36" w16cid:durableId="902833035">
    <w:abstractNumId w:val="33"/>
  </w:num>
  <w:num w:numId="37" w16cid:durableId="1259219641">
    <w:abstractNumId w:val="44"/>
  </w:num>
  <w:num w:numId="38" w16cid:durableId="1363359175">
    <w:abstractNumId w:val="15"/>
  </w:num>
  <w:num w:numId="39" w16cid:durableId="915625285">
    <w:abstractNumId w:val="10"/>
  </w:num>
  <w:num w:numId="40" w16cid:durableId="1969125627">
    <w:abstractNumId w:val="29"/>
  </w:num>
  <w:num w:numId="41" w16cid:durableId="675033477">
    <w:abstractNumId w:val="25"/>
  </w:num>
  <w:num w:numId="42" w16cid:durableId="471599556">
    <w:abstractNumId w:val="11"/>
  </w:num>
  <w:num w:numId="43" w16cid:durableId="1431899313">
    <w:abstractNumId w:val="40"/>
  </w:num>
  <w:num w:numId="44" w16cid:durableId="1109353796">
    <w:abstractNumId w:val="4"/>
  </w:num>
  <w:num w:numId="45" w16cid:durableId="184832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FA"/>
    <w:rsid w:val="00011DA1"/>
    <w:rsid w:val="00044E0E"/>
    <w:rsid w:val="00085CF7"/>
    <w:rsid w:val="000964BB"/>
    <w:rsid w:val="000E3F18"/>
    <w:rsid w:val="000F54EE"/>
    <w:rsid w:val="001317C3"/>
    <w:rsid w:val="0014054B"/>
    <w:rsid w:val="001446FA"/>
    <w:rsid w:val="00162A94"/>
    <w:rsid w:val="00163ABB"/>
    <w:rsid w:val="001754A2"/>
    <w:rsid w:val="001A25FD"/>
    <w:rsid w:val="001F1751"/>
    <w:rsid w:val="002C1C13"/>
    <w:rsid w:val="002D43DD"/>
    <w:rsid w:val="002F6DD9"/>
    <w:rsid w:val="00320CFA"/>
    <w:rsid w:val="00332EE9"/>
    <w:rsid w:val="0035491E"/>
    <w:rsid w:val="003910BB"/>
    <w:rsid w:val="003A1BC3"/>
    <w:rsid w:val="003A6990"/>
    <w:rsid w:val="00413170"/>
    <w:rsid w:val="00420EF3"/>
    <w:rsid w:val="004358C5"/>
    <w:rsid w:val="00454A01"/>
    <w:rsid w:val="00454C9E"/>
    <w:rsid w:val="004825A7"/>
    <w:rsid w:val="004D7BE2"/>
    <w:rsid w:val="00534B29"/>
    <w:rsid w:val="005464F0"/>
    <w:rsid w:val="005A5C6C"/>
    <w:rsid w:val="005C57DF"/>
    <w:rsid w:val="005D1228"/>
    <w:rsid w:val="00615787"/>
    <w:rsid w:val="00622389"/>
    <w:rsid w:val="00635DEA"/>
    <w:rsid w:val="006754F8"/>
    <w:rsid w:val="00682358"/>
    <w:rsid w:val="006B370F"/>
    <w:rsid w:val="006B4EEC"/>
    <w:rsid w:val="006E25F7"/>
    <w:rsid w:val="006E5826"/>
    <w:rsid w:val="006F04A3"/>
    <w:rsid w:val="006F5139"/>
    <w:rsid w:val="006F6745"/>
    <w:rsid w:val="007025D3"/>
    <w:rsid w:val="00703F91"/>
    <w:rsid w:val="00741E96"/>
    <w:rsid w:val="00742DE1"/>
    <w:rsid w:val="00753D63"/>
    <w:rsid w:val="00757D07"/>
    <w:rsid w:val="00770988"/>
    <w:rsid w:val="007D1101"/>
    <w:rsid w:val="007D34EB"/>
    <w:rsid w:val="00877175"/>
    <w:rsid w:val="008E7D0D"/>
    <w:rsid w:val="009476B5"/>
    <w:rsid w:val="009B66BC"/>
    <w:rsid w:val="00A35DB7"/>
    <w:rsid w:val="00A43566"/>
    <w:rsid w:val="00AA63BA"/>
    <w:rsid w:val="00AC7B61"/>
    <w:rsid w:val="00AE7F0E"/>
    <w:rsid w:val="00B1158B"/>
    <w:rsid w:val="00B207DE"/>
    <w:rsid w:val="00B41458"/>
    <w:rsid w:val="00B45412"/>
    <w:rsid w:val="00B54F99"/>
    <w:rsid w:val="00BB244B"/>
    <w:rsid w:val="00BB7A95"/>
    <w:rsid w:val="00C02882"/>
    <w:rsid w:val="00C2177E"/>
    <w:rsid w:val="00C36303"/>
    <w:rsid w:val="00C66C80"/>
    <w:rsid w:val="00C778D2"/>
    <w:rsid w:val="00C80395"/>
    <w:rsid w:val="00C80B2D"/>
    <w:rsid w:val="00CA5037"/>
    <w:rsid w:val="00CB15EC"/>
    <w:rsid w:val="00CD36A0"/>
    <w:rsid w:val="00CF0FAB"/>
    <w:rsid w:val="00CF36F4"/>
    <w:rsid w:val="00CF5305"/>
    <w:rsid w:val="00D36D7C"/>
    <w:rsid w:val="00D447F7"/>
    <w:rsid w:val="00E15D33"/>
    <w:rsid w:val="00E5000F"/>
    <w:rsid w:val="00E52D43"/>
    <w:rsid w:val="00E70E09"/>
    <w:rsid w:val="00E944BC"/>
    <w:rsid w:val="00EC5819"/>
    <w:rsid w:val="00EC5C5B"/>
    <w:rsid w:val="00EF560C"/>
    <w:rsid w:val="00F0079D"/>
    <w:rsid w:val="00F10174"/>
    <w:rsid w:val="00F1797E"/>
    <w:rsid w:val="00F3335E"/>
    <w:rsid w:val="00F435B9"/>
    <w:rsid w:val="00FB1C25"/>
    <w:rsid w:val="00FC5270"/>
    <w:rsid w:val="00FD0739"/>
    <w:rsid w:val="00FE0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FE4"/>
  <w15:docId w15:val="{81F3F0F7-EF63-4CE8-A700-E4A6F96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  <w:style w:type="paragraph" w:styleId="Zkladntextodsazen">
    <w:name w:val="Body Text Indent"/>
    <w:basedOn w:val="Normln"/>
    <w:link w:val="ZkladntextodsazenChar"/>
    <w:rsid w:val="00C2177E"/>
    <w:pPr>
      <w:suppressAutoHyphens/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2177E"/>
    <w:rPr>
      <w:rFonts w:ascii="Arial" w:eastAsia="Times New Roman" w:hAnsi="Arial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35E"/>
    <w:rPr>
      <w:rFonts w:ascii="Segoe UI" w:hAnsi="Segoe UI" w:cs="Segoe UI"/>
      <w:sz w:val="18"/>
      <w:szCs w:val="18"/>
    </w:rPr>
  </w:style>
  <w:style w:type="paragraph" w:customStyle="1" w:styleId="Text11">
    <w:name w:val="Text 1.1"/>
    <w:basedOn w:val="Normln"/>
    <w:link w:val="Text11Char"/>
    <w:uiPriority w:val="99"/>
    <w:rsid w:val="00FE0C2C"/>
    <w:pPr>
      <w:keepNext/>
      <w:spacing w:before="120" w:after="120" w:line="240" w:lineRule="auto"/>
      <w:ind w:left="561"/>
      <w:jc w:val="both"/>
    </w:pPr>
    <w:rPr>
      <w:rFonts w:ascii="Times New Roman" w:eastAsia="SimSun" w:hAnsi="Times New Roman" w:cs="Times New Roman"/>
      <w:szCs w:val="20"/>
      <w:lang w:val="x-none"/>
    </w:rPr>
  </w:style>
  <w:style w:type="character" w:customStyle="1" w:styleId="Text11Char">
    <w:name w:val="Text 1.1 Char"/>
    <w:link w:val="Text11"/>
    <w:uiPriority w:val="99"/>
    <w:locked/>
    <w:rsid w:val="00FE0C2C"/>
    <w:rPr>
      <w:rFonts w:ascii="Times New Roman" w:eastAsia="SimSun" w:hAnsi="Times New Roman" w:cs="Times New Roman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B094-05B3-415D-8DAA-B4AEBEAF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3153</Words>
  <Characters>18603</Characters>
  <Application>Microsoft Office Word</Application>
  <DocSecurity>4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Bencová, Zuzana</dc:creator>
  <cp:lastModifiedBy>Horáková, Markéta </cp:lastModifiedBy>
  <cp:revision>2</cp:revision>
  <cp:lastPrinted>2022-05-19T05:28:00Z</cp:lastPrinted>
  <dcterms:created xsi:type="dcterms:W3CDTF">2022-06-15T10:59:00Z</dcterms:created>
  <dcterms:modified xsi:type="dcterms:W3CDTF">2022-06-15T10:59:00Z</dcterms:modified>
</cp:coreProperties>
</file>