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54D" w:rsidRDefault="00A8754D">
      <w:pPr>
        <w:spacing w:line="240" w:lineRule="exact"/>
        <w:rPr>
          <w:sz w:val="19"/>
          <w:szCs w:val="19"/>
        </w:rPr>
      </w:pPr>
    </w:p>
    <w:p w:rsidR="00A8754D" w:rsidRDefault="00A8754D">
      <w:pPr>
        <w:spacing w:before="68" w:after="68" w:line="240" w:lineRule="exact"/>
        <w:rPr>
          <w:sz w:val="19"/>
          <w:szCs w:val="19"/>
        </w:rPr>
      </w:pPr>
    </w:p>
    <w:p w:rsidR="00A8754D" w:rsidRDefault="00A8754D">
      <w:pPr>
        <w:rPr>
          <w:sz w:val="2"/>
          <w:szCs w:val="2"/>
        </w:rPr>
        <w:sectPr w:rsidR="00A8754D">
          <w:footerReference w:type="default" r:id="rId7"/>
          <w:headerReference w:type="first" r:id="rId8"/>
          <w:footerReference w:type="first" r:id="rId9"/>
          <w:type w:val="continuous"/>
          <w:pgSz w:w="16840" w:h="11900" w:orient="landscape"/>
          <w:pgMar w:top="1779" w:right="0" w:bottom="1779" w:left="0" w:header="0" w:footer="3" w:gutter="0"/>
          <w:cols w:space="720"/>
          <w:noEndnote/>
          <w:titlePg/>
          <w:docGrid w:linePitch="360"/>
        </w:sectPr>
      </w:pPr>
    </w:p>
    <w:p w:rsidR="00A8754D" w:rsidRDefault="00A8754D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.05pt;margin-top:0;width:625.3pt;height:.05pt;z-index:25165772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511"/>
                    <w:gridCol w:w="2560"/>
                    <w:gridCol w:w="6246"/>
                    <w:gridCol w:w="1030"/>
                    <w:gridCol w:w="911"/>
                    <w:gridCol w:w="1249"/>
                  </w:tblGrid>
                  <w:tr w:rsidR="00A875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15"/>
                      <w:jc w:val="center"/>
                    </w:trPr>
                    <w:tc>
                      <w:tcPr>
                        <w:tcW w:w="931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8754D" w:rsidRDefault="00C363D6">
                        <w:pPr>
                          <w:pStyle w:val="Zkladntext20"/>
                          <w:shd w:val="clear" w:color="auto" w:fill="auto"/>
                          <w:spacing w:after="0" w:line="220" w:lineRule="exact"/>
                          <w:jc w:val="center"/>
                        </w:pPr>
                        <w:r>
                          <w:rPr>
                            <w:rStyle w:val="Zkladntext2Tun"/>
                          </w:rPr>
                          <w:t>Tabletová sůl</w:t>
                        </w:r>
                      </w:p>
                    </w:tc>
                    <w:tc>
                      <w:tcPr>
                        <w:tcW w:w="319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8754D" w:rsidRDefault="00C363D6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center"/>
                        </w:pPr>
                        <w:r>
                          <w:rPr>
                            <w:rStyle w:val="Zkladntext295pt"/>
                            <w:b w:val="0"/>
                            <w:bCs w:val="0"/>
                          </w:rPr>
                          <w:t>Soutěženo</w:t>
                        </w:r>
                      </w:p>
                    </w:tc>
                  </w:tr>
                  <w:tr w:rsidR="00A875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48"/>
                      <w:jc w:val="center"/>
                    </w:trPr>
                    <w:tc>
                      <w:tcPr>
                        <w:tcW w:w="51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8754D" w:rsidRDefault="00C363D6">
                        <w:pPr>
                          <w:pStyle w:val="Zkladntext20"/>
                          <w:shd w:val="clear" w:color="auto" w:fill="auto"/>
                          <w:spacing w:after="60" w:line="170" w:lineRule="exact"/>
                        </w:pPr>
                        <w:proofErr w:type="spellStart"/>
                        <w:proofErr w:type="gramStart"/>
                        <w:r>
                          <w:rPr>
                            <w:rStyle w:val="Zkladntext285pt"/>
                          </w:rPr>
                          <w:t>Poř.č</w:t>
                        </w:r>
                        <w:proofErr w:type="spellEnd"/>
                        <w:proofErr w:type="gramEnd"/>
                      </w:p>
                      <w:p w:rsidR="00A8754D" w:rsidRDefault="00C363D6">
                        <w:pPr>
                          <w:pStyle w:val="Zkladntext20"/>
                          <w:shd w:val="clear" w:color="auto" w:fill="auto"/>
                          <w:spacing w:before="60" w:after="0" w:line="170" w:lineRule="exact"/>
                          <w:ind w:left="160"/>
                        </w:pPr>
                        <w:proofErr w:type="spellStart"/>
                        <w:r>
                          <w:rPr>
                            <w:rStyle w:val="Zkladntext285pt0"/>
                          </w:rPr>
                          <w:t>íslo</w:t>
                        </w:r>
                        <w:proofErr w:type="spellEnd"/>
                      </w:p>
                    </w:tc>
                    <w:tc>
                      <w:tcPr>
                        <w:tcW w:w="25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8754D" w:rsidRDefault="00C363D6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center"/>
                        </w:pPr>
                        <w:r>
                          <w:rPr>
                            <w:rStyle w:val="Zkladntext285pt0"/>
                          </w:rPr>
                          <w:t>Sortiment</w:t>
                        </w:r>
                      </w:p>
                    </w:tc>
                    <w:tc>
                      <w:tcPr>
                        <w:tcW w:w="62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8754D" w:rsidRDefault="00C363D6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center"/>
                        </w:pPr>
                        <w:r>
                          <w:rPr>
                            <w:rStyle w:val="Zkladntext285pt0"/>
                          </w:rPr>
                          <w:t>Materiál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8754D" w:rsidRDefault="00C363D6">
                        <w:pPr>
                          <w:pStyle w:val="Zkladntext20"/>
                          <w:shd w:val="clear" w:color="auto" w:fill="auto"/>
                          <w:spacing w:after="0" w:line="212" w:lineRule="exact"/>
                          <w:ind w:left="140"/>
                        </w:pPr>
                        <w:r>
                          <w:rPr>
                            <w:rStyle w:val="Zkladntext285pt0"/>
                          </w:rPr>
                          <w:t>Soutěžené</w:t>
                        </w:r>
                      </w:p>
                      <w:p w:rsidR="00A8754D" w:rsidRDefault="00C363D6">
                        <w:pPr>
                          <w:pStyle w:val="Zkladntext20"/>
                          <w:shd w:val="clear" w:color="auto" w:fill="auto"/>
                          <w:spacing w:after="0" w:line="212" w:lineRule="exact"/>
                          <w:ind w:left="140"/>
                        </w:pPr>
                        <w:r>
                          <w:rPr>
                            <w:rStyle w:val="Zkladntext285pt0"/>
                          </w:rPr>
                          <w:t>množství</w:t>
                        </w:r>
                      </w:p>
                      <w:p w:rsidR="00A8754D" w:rsidRDefault="00C363D6">
                        <w:pPr>
                          <w:pStyle w:val="Zkladntext20"/>
                          <w:shd w:val="clear" w:color="auto" w:fill="auto"/>
                          <w:spacing w:after="0" w:line="212" w:lineRule="exact"/>
                          <w:jc w:val="center"/>
                        </w:pPr>
                        <w:r>
                          <w:rPr>
                            <w:rStyle w:val="Zkladntext285pt"/>
                          </w:rPr>
                          <w:t>[t]</w:t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8754D" w:rsidRDefault="00C363D6">
                        <w:pPr>
                          <w:pStyle w:val="Zkladntext20"/>
                          <w:shd w:val="clear" w:color="auto" w:fill="auto"/>
                          <w:spacing w:after="0" w:line="212" w:lineRule="exact"/>
                          <w:jc w:val="both"/>
                        </w:pPr>
                        <w:r>
                          <w:rPr>
                            <w:rStyle w:val="Zkladntext285pt0"/>
                          </w:rPr>
                          <w:t xml:space="preserve">Cena za tunu </w:t>
                        </w:r>
                        <w:r>
                          <w:rPr>
                            <w:rStyle w:val="Zkladntext285pt"/>
                          </w:rPr>
                          <w:t xml:space="preserve">v Kč </w:t>
                        </w:r>
                        <w:r>
                          <w:rPr>
                            <w:rStyle w:val="Zkladntext285pt0"/>
                          </w:rPr>
                          <w:t xml:space="preserve">bez </w:t>
                        </w:r>
                        <w:r>
                          <w:rPr>
                            <w:rStyle w:val="Zkladntext285pt"/>
                          </w:rPr>
                          <w:t>DPH</w:t>
                        </w:r>
                      </w:p>
                    </w:tc>
                    <w:tc>
                      <w:tcPr>
                        <w:tcW w:w="124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8754D" w:rsidRDefault="00C363D6">
                        <w:pPr>
                          <w:pStyle w:val="Zkladntext20"/>
                          <w:shd w:val="clear" w:color="auto" w:fill="auto"/>
                          <w:spacing w:after="0" w:line="212" w:lineRule="exact"/>
                          <w:jc w:val="both"/>
                        </w:pPr>
                        <w:r>
                          <w:rPr>
                            <w:rStyle w:val="Zkladntext285pt0"/>
                          </w:rPr>
                          <w:t xml:space="preserve">Celková cena v </w:t>
                        </w:r>
                        <w:r>
                          <w:rPr>
                            <w:rStyle w:val="Zkladntext285pt"/>
                          </w:rPr>
                          <w:t xml:space="preserve">Kč </w:t>
                        </w:r>
                        <w:r>
                          <w:rPr>
                            <w:rStyle w:val="Zkladntext285pt0"/>
                          </w:rPr>
                          <w:t xml:space="preserve">bez </w:t>
                        </w:r>
                        <w:r>
                          <w:rPr>
                            <w:rStyle w:val="Zkladntext285pt"/>
                          </w:rPr>
                          <w:t>DPH</w:t>
                        </w:r>
                      </w:p>
                    </w:tc>
                  </w:tr>
                  <w:tr w:rsidR="00A875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45"/>
                      <w:jc w:val="center"/>
                    </w:trPr>
                    <w:tc>
                      <w:tcPr>
                        <w:tcW w:w="51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8754D" w:rsidRDefault="00C363D6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40"/>
                        </w:pPr>
                        <w:r>
                          <w:rPr>
                            <w:rStyle w:val="Zkladntext285pt"/>
                          </w:rPr>
                          <w:t>1</w:t>
                        </w:r>
                      </w:p>
                    </w:tc>
                    <w:tc>
                      <w:tcPr>
                        <w:tcW w:w="25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8754D" w:rsidRDefault="00C363D6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85pt0"/>
                          </w:rPr>
                          <w:t>Sůl tabletová</w:t>
                        </w:r>
                      </w:p>
                    </w:tc>
                    <w:tc>
                      <w:tcPr>
                        <w:tcW w:w="62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8754D" w:rsidRDefault="00A8754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8754D" w:rsidRDefault="00C363D6" w:rsidP="00C363D6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center"/>
                        </w:pPr>
                        <w:proofErr w:type="spellStart"/>
                        <w:r w:rsidRPr="00C363D6">
                          <w:rPr>
                            <w:rStyle w:val="Zkladntext285pt0"/>
                            <w:highlight w:val="black"/>
                          </w:rPr>
                          <w:t>xxxx</w:t>
                        </w:r>
                        <w:proofErr w:type="spellEnd"/>
                      </w:p>
                    </w:tc>
                    <w:tc>
                      <w:tcPr>
                        <w:tcW w:w="91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8754D" w:rsidRDefault="00C363D6" w:rsidP="00C363D6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proofErr w:type="spellStart"/>
                        <w:r w:rsidRPr="00C363D6">
                          <w:rPr>
                            <w:rStyle w:val="Zkladntext285pt0"/>
                            <w:highlight w:val="black"/>
                          </w:rPr>
                          <w:t>xxxxx</w:t>
                        </w:r>
                        <w:proofErr w:type="spellEnd"/>
                      </w:p>
                    </w:tc>
                    <w:tc>
                      <w:tcPr>
                        <w:tcW w:w="124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8754D" w:rsidRDefault="00C363D6" w:rsidP="00C363D6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proofErr w:type="spellStart"/>
                        <w:r w:rsidRPr="00C363D6">
                          <w:rPr>
                            <w:rStyle w:val="Zkladntext285pt0"/>
                            <w:highlight w:val="black"/>
                          </w:rPr>
                          <w:t>xxxxxx</w:t>
                        </w:r>
                        <w:proofErr w:type="spellEnd"/>
                      </w:p>
                    </w:tc>
                  </w:tr>
                  <w:tr w:rsidR="00A875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94"/>
                      <w:jc w:val="center"/>
                    </w:trPr>
                    <w:tc>
                      <w:tcPr>
                        <w:tcW w:w="931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8754D" w:rsidRDefault="00C363D6">
                        <w:pPr>
                          <w:pStyle w:val="Zkladntext20"/>
                          <w:shd w:val="clear" w:color="auto" w:fill="auto"/>
                          <w:spacing w:after="0" w:line="220" w:lineRule="exact"/>
                        </w:pPr>
                        <w:r>
                          <w:rPr>
                            <w:rStyle w:val="Zkladntext2Tun"/>
                          </w:rPr>
                          <w:t>Cena - celkem bez DPH [Kč]</w:t>
                        </w:r>
                      </w:p>
                    </w:tc>
                    <w:tc>
                      <w:tcPr>
                        <w:tcW w:w="319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8754D" w:rsidRDefault="00C363D6">
                        <w:pPr>
                          <w:pStyle w:val="Zkladntext20"/>
                          <w:shd w:val="clear" w:color="auto" w:fill="auto"/>
                          <w:spacing w:after="0" w:line="220" w:lineRule="exact"/>
                          <w:jc w:val="right"/>
                        </w:pPr>
                        <w:r>
                          <w:rPr>
                            <w:rStyle w:val="Zkladntext2Tun"/>
                          </w:rPr>
                          <w:t>931 600</w:t>
                        </w:r>
                      </w:p>
                    </w:tc>
                  </w:tr>
                </w:tbl>
                <w:p w:rsidR="00A8754D" w:rsidRDefault="00A8754D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A8754D" w:rsidRDefault="00A8754D">
      <w:pPr>
        <w:spacing w:line="360" w:lineRule="exact"/>
      </w:pPr>
    </w:p>
    <w:p w:rsidR="00A8754D" w:rsidRDefault="00A8754D">
      <w:pPr>
        <w:spacing w:line="360" w:lineRule="exact"/>
      </w:pPr>
    </w:p>
    <w:p w:rsidR="00A8754D" w:rsidRDefault="00A8754D">
      <w:pPr>
        <w:spacing w:line="360" w:lineRule="exact"/>
      </w:pPr>
    </w:p>
    <w:p w:rsidR="00A8754D" w:rsidRDefault="00A8754D">
      <w:pPr>
        <w:spacing w:line="360" w:lineRule="exact"/>
      </w:pPr>
    </w:p>
    <w:p w:rsidR="00A8754D" w:rsidRDefault="00A8754D">
      <w:pPr>
        <w:spacing w:line="360" w:lineRule="exact"/>
      </w:pPr>
    </w:p>
    <w:p w:rsidR="00A8754D" w:rsidRDefault="00A8754D">
      <w:pPr>
        <w:spacing w:line="360" w:lineRule="exact"/>
      </w:pPr>
    </w:p>
    <w:p w:rsidR="00A8754D" w:rsidRDefault="00A8754D">
      <w:pPr>
        <w:spacing w:line="360" w:lineRule="exact"/>
      </w:pPr>
    </w:p>
    <w:p w:rsidR="00A8754D" w:rsidRDefault="00A8754D">
      <w:pPr>
        <w:spacing w:line="360" w:lineRule="exact"/>
      </w:pPr>
    </w:p>
    <w:p w:rsidR="00A8754D" w:rsidRDefault="00A8754D">
      <w:pPr>
        <w:spacing w:line="360" w:lineRule="exact"/>
      </w:pPr>
    </w:p>
    <w:p w:rsidR="00A8754D" w:rsidRDefault="00A8754D">
      <w:pPr>
        <w:spacing w:line="360" w:lineRule="exact"/>
      </w:pPr>
    </w:p>
    <w:p w:rsidR="00A8754D" w:rsidRDefault="00A8754D">
      <w:pPr>
        <w:spacing w:line="360" w:lineRule="exact"/>
      </w:pPr>
    </w:p>
    <w:p w:rsidR="00A8754D" w:rsidRDefault="00A8754D">
      <w:pPr>
        <w:spacing w:line="360" w:lineRule="exact"/>
      </w:pPr>
    </w:p>
    <w:p w:rsidR="00A8754D" w:rsidRDefault="00A8754D">
      <w:pPr>
        <w:spacing w:line="360" w:lineRule="exact"/>
      </w:pPr>
    </w:p>
    <w:p w:rsidR="00A8754D" w:rsidRDefault="00A8754D">
      <w:pPr>
        <w:spacing w:line="360" w:lineRule="exact"/>
      </w:pPr>
    </w:p>
    <w:p w:rsidR="00A8754D" w:rsidRDefault="00A8754D">
      <w:pPr>
        <w:spacing w:line="360" w:lineRule="exact"/>
      </w:pPr>
    </w:p>
    <w:p w:rsidR="00A8754D" w:rsidRDefault="00A8754D">
      <w:pPr>
        <w:spacing w:line="618" w:lineRule="exact"/>
      </w:pPr>
    </w:p>
    <w:p w:rsidR="00A8754D" w:rsidRDefault="00A8754D">
      <w:pPr>
        <w:rPr>
          <w:sz w:val="2"/>
          <w:szCs w:val="2"/>
        </w:rPr>
        <w:sectPr w:rsidR="00A8754D">
          <w:type w:val="continuous"/>
          <w:pgSz w:w="16840" w:h="11900" w:orient="landscape"/>
          <w:pgMar w:top="1779" w:right="1828" w:bottom="1779" w:left="1170" w:header="0" w:footer="3" w:gutter="0"/>
          <w:cols w:space="720"/>
          <w:noEndnote/>
          <w:docGrid w:linePitch="360"/>
        </w:sectPr>
      </w:pPr>
    </w:p>
    <w:p w:rsidR="00A8754D" w:rsidRDefault="00C363D6">
      <w:pPr>
        <w:pStyle w:val="Zkladntext30"/>
        <w:shd w:val="clear" w:color="auto" w:fill="auto"/>
        <w:spacing w:after="211" w:line="260" w:lineRule="exact"/>
      </w:pPr>
      <w:r>
        <w:lastRenderedPageBreak/>
        <w:t>Informace o výrobku</w:t>
      </w:r>
    </w:p>
    <w:p w:rsidR="00A8754D" w:rsidRDefault="00C363D6">
      <w:pPr>
        <w:pStyle w:val="Nadpis10"/>
        <w:keepNext/>
        <w:keepLines/>
        <w:shd w:val="clear" w:color="auto" w:fill="auto"/>
        <w:spacing w:before="0" w:line="300" w:lineRule="exact"/>
      </w:pPr>
      <w:bookmarkStart w:id="0" w:name="bookmark0"/>
      <w:r>
        <w:t>SUPER TAB® tablety z vakuové soli</w:t>
      </w:r>
      <w:bookmarkEnd w:id="0"/>
    </w:p>
    <w:p w:rsidR="00A8754D" w:rsidRDefault="00C363D6">
      <w:pPr>
        <w:pStyle w:val="Zkladntext20"/>
        <w:shd w:val="clear" w:color="auto" w:fill="auto"/>
        <w:spacing w:after="257"/>
        <w:ind w:right="2860"/>
      </w:pPr>
      <w:r>
        <w:t xml:space="preserve">Čistá sušená lisovaná vakuová sůl pro zařízení na regenerace </w:t>
      </w:r>
      <w:proofErr w:type="gramStart"/>
      <w:r>
        <w:t xml:space="preserve">iontoměnič                  </w:t>
      </w:r>
      <w:r>
        <w:t xml:space="preserve"> </w:t>
      </w:r>
      <w:proofErr w:type="spellStart"/>
      <w:r>
        <w:t>Obj</w:t>
      </w:r>
      <w:proofErr w:type="spellEnd"/>
      <w:r>
        <w:t>.</w:t>
      </w:r>
      <w:proofErr w:type="gramEnd"/>
      <w:r>
        <w:t xml:space="preserve"> číslo: 53793</w:t>
      </w:r>
    </w:p>
    <w:p w:rsidR="00A8754D" w:rsidRDefault="00C363D6">
      <w:pPr>
        <w:pStyle w:val="Zkladntext20"/>
        <w:shd w:val="clear" w:color="auto" w:fill="auto"/>
        <w:tabs>
          <w:tab w:val="left" w:pos="4050"/>
          <w:tab w:val="left" w:pos="6750"/>
        </w:tabs>
        <w:spacing w:after="0" w:line="220" w:lineRule="exact"/>
        <w:jc w:val="both"/>
      </w:pPr>
      <w:r>
        <w:t>CAS-číslo: 7647-14-5</w:t>
      </w:r>
      <w:r>
        <w:tab/>
        <w:t>EINECS-číslo:</w:t>
      </w:r>
      <w:r>
        <w:tab/>
        <w:t>231-598-3</w:t>
      </w:r>
    </w:p>
    <w:p w:rsidR="00A8754D" w:rsidRDefault="00C363D6">
      <w:pPr>
        <w:pStyle w:val="Titulektabulky0"/>
        <w:framePr w:w="7765" w:wrap="notBeside" w:vAnchor="text" w:hAnchor="text" w:y="1"/>
        <w:shd w:val="clear" w:color="auto" w:fill="auto"/>
        <w:tabs>
          <w:tab w:val="left" w:pos="4061"/>
        </w:tabs>
        <w:spacing w:line="220" w:lineRule="exact"/>
      </w:pPr>
      <w:r>
        <w:rPr>
          <w:rStyle w:val="TitulektabulkyTun"/>
        </w:rPr>
        <w:t>Vzhled:</w:t>
      </w:r>
      <w:r>
        <w:rPr>
          <w:rStyle w:val="TitulektabulkyTun"/>
        </w:rPr>
        <w:tab/>
      </w:r>
      <w:r>
        <w:t>plně rozpustné tablety z vakuové soli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388"/>
        <w:gridCol w:w="2869"/>
        <w:gridCol w:w="1508"/>
      </w:tblGrid>
      <w:tr w:rsidR="00A8754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388" w:type="dxa"/>
            <w:shd w:val="clear" w:color="auto" w:fill="FFFFFF"/>
            <w:vAlign w:val="bottom"/>
          </w:tcPr>
          <w:p w:rsidR="00A8754D" w:rsidRDefault="00C363D6">
            <w:pPr>
              <w:pStyle w:val="Zkladntext20"/>
              <w:framePr w:w="7765" w:wrap="notBeside" w:vAnchor="text" w:hAnchor="text" w:y="1"/>
              <w:shd w:val="clear" w:color="auto" w:fill="auto"/>
              <w:spacing w:after="0" w:line="220" w:lineRule="exact"/>
            </w:pPr>
            <w:r>
              <w:rPr>
                <w:rStyle w:val="Zkladntext2Tun"/>
              </w:rPr>
              <w:t>Chemické složení:</w:t>
            </w:r>
          </w:p>
        </w:tc>
        <w:tc>
          <w:tcPr>
            <w:tcW w:w="2869" w:type="dxa"/>
            <w:shd w:val="clear" w:color="auto" w:fill="FFFFFF"/>
            <w:vAlign w:val="bottom"/>
          </w:tcPr>
          <w:p w:rsidR="00A8754D" w:rsidRDefault="00C363D6">
            <w:pPr>
              <w:pStyle w:val="Zkladntext20"/>
              <w:framePr w:w="7765" w:wrap="notBeside" w:vAnchor="text" w:hAnchor="text" w:y="1"/>
              <w:shd w:val="clear" w:color="auto" w:fill="auto"/>
              <w:spacing w:after="0" w:line="220" w:lineRule="exact"/>
              <w:ind w:left="700"/>
            </w:pPr>
            <w:r>
              <w:rPr>
                <w:rStyle w:val="Zkladntext2Tun"/>
              </w:rPr>
              <w:t>Hodnoty</w:t>
            </w:r>
          </w:p>
        </w:tc>
        <w:tc>
          <w:tcPr>
            <w:tcW w:w="1508" w:type="dxa"/>
            <w:shd w:val="clear" w:color="auto" w:fill="FFFFFF"/>
            <w:vAlign w:val="bottom"/>
          </w:tcPr>
          <w:p w:rsidR="00A8754D" w:rsidRDefault="00C363D6">
            <w:pPr>
              <w:pStyle w:val="Zkladntext20"/>
              <w:framePr w:w="7765" w:wrap="notBeside" w:vAnchor="text" w:hAnchor="text" w:y="1"/>
              <w:shd w:val="clear" w:color="auto" w:fill="auto"/>
              <w:spacing w:after="0" w:line="220" w:lineRule="exact"/>
              <w:jc w:val="both"/>
            </w:pPr>
            <w:r>
              <w:rPr>
                <w:rStyle w:val="Zkladntext2Tun"/>
              </w:rPr>
              <w:t>Metody</w:t>
            </w:r>
          </w:p>
        </w:tc>
      </w:tr>
      <w:tr w:rsidR="00A8754D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3388" w:type="dxa"/>
            <w:shd w:val="clear" w:color="auto" w:fill="FFFFFF"/>
          </w:tcPr>
          <w:p w:rsidR="00A8754D" w:rsidRDefault="00C363D6">
            <w:pPr>
              <w:pStyle w:val="Zkladntext20"/>
              <w:framePr w:w="7765" w:wrap="notBeside" w:vAnchor="text" w:hAnchor="text" w:y="1"/>
              <w:shd w:val="clear" w:color="auto" w:fill="auto"/>
              <w:spacing w:after="0" w:line="220" w:lineRule="exact"/>
            </w:pPr>
            <w:r>
              <w:rPr>
                <w:rStyle w:val="Zkladntext21"/>
              </w:rPr>
              <w:t>• Chlorid sodný</w:t>
            </w:r>
          </w:p>
        </w:tc>
        <w:tc>
          <w:tcPr>
            <w:tcW w:w="2869" w:type="dxa"/>
            <w:shd w:val="clear" w:color="auto" w:fill="FFFFFF"/>
          </w:tcPr>
          <w:p w:rsidR="00A8754D" w:rsidRDefault="00C363D6">
            <w:pPr>
              <w:pStyle w:val="Zkladntext20"/>
              <w:framePr w:w="7765" w:wrap="notBeside" w:vAnchor="text" w:hAnchor="text" w:y="1"/>
              <w:shd w:val="clear" w:color="auto" w:fill="auto"/>
              <w:spacing w:after="0" w:line="220" w:lineRule="exact"/>
              <w:ind w:left="700"/>
            </w:pPr>
            <w:r>
              <w:rPr>
                <w:rStyle w:val="Zkladntext21"/>
              </w:rPr>
              <w:t>&gt;99,9 %</w:t>
            </w:r>
          </w:p>
        </w:tc>
        <w:tc>
          <w:tcPr>
            <w:tcW w:w="1508" w:type="dxa"/>
            <w:shd w:val="clear" w:color="auto" w:fill="FFFFFF"/>
          </w:tcPr>
          <w:p w:rsidR="00A8754D" w:rsidRDefault="00C363D6">
            <w:pPr>
              <w:pStyle w:val="Zkladntext20"/>
              <w:framePr w:w="7765" w:wrap="notBeside" w:vAnchor="text" w:hAnchor="text" w:y="1"/>
              <w:shd w:val="clear" w:color="auto" w:fill="auto"/>
              <w:spacing w:after="0" w:line="220" w:lineRule="exact"/>
              <w:jc w:val="both"/>
            </w:pPr>
            <w:r>
              <w:rPr>
                <w:rStyle w:val="Zkladntext21"/>
              </w:rPr>
              <w:t>EN 973</w:t>
            </w:r>
          </w:p>
        </w:tc>
      </w:tr>
      <w:tr w:rsidR="00A8754D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388" w:type="dxa"/>
            <w:shd w:val="clear" w:color="auto" w:fill="FFFFFF"/>
            <w:vAlign w:val="bottom"/>
          </w:tcPr>
          <w:p w:rsidR="00A8754D" w:rsidRDefault="00C363D6">
            <w:pPr>
              <w:pStyle w:val="Zkladntext20"/>
              <w:framePr w:w="7765" w:wrap="notBeside" w:vAnchor="text" w:hAnchor="text" w:y="1"/>
              <w:shd w:val="clear" w:color="auto" w:fill="auto"/>
              <w:spacing w:after="0" w:line="220" w:lineRule="exact"/>
            </w:pPr>
            <w:r>
              <w:rPr>
                <w:rStyle w:val="Zkladntext21"/>
              </w:rPr>
              <w:t xml:space="preserve">• Ca + </w:t>
            </w:r>
            <w:r>
              <w:rPr>
                <w:rStyle w:val="Zkladntext21"/>
              </w:rPr>
              <w:t>Mg + S04</w:t>
            </w:r>
          </w:p>
        </w:tc>
        <w:tc>
          <w:tcPr>
            <w:tcW w:w="2869" w:type="dxa"/>
            <w:shd w:val="clear" w:color="auto" w:fill="FFFFFF"/>
            <w:vAlign w:val="bottom"/>
          </w:tcPr>
          <w:p w:rsidR="00A8754D" w:rsidRDefault="00C363D6">
            <w:pPr>
              <w:pStyle w:val="Zkladntext20"/>
              <w:framePr w:w="7765" w:wrap="notBeside" w:vAnchor="text" w:hAnchor="text" w:y="1"/>
              <w:shd w:val="clear" w:color="auto" w:fill="auto"/>
              <w:spacing w:after="0" w:line="220" w:lineRule="exact"/>
              <w:ind w:left="700"/>
            </w:pPr>
            <w:r>
              <w:rPr>
                <w:rStyle w:val="Zkladntext21"/>
              </w:rPr>
              <w:t>&lt; 1.000 mg/kg</w:t>
            </w:r>
          </w:p>
        </w:tc>
        <w:tc>
          <w:tcPr>
            <w:tcW w:w="1508" w:type="dxa"/>
            <w:shd w:val="clear" w:color="auto" w:fill="FFFFFF"/>
            <w:vAlign w:val="bottom"/>
          </w:tcPr>
          <w:p w:rsidR="00A8754D" w:rsidRDefault="00C363D6">
            <w:pPr>
              <w:pStyle w:val="Zkladntext20"/>
              <w:framePr w:w="7765" w:wrap="notBeside" w:vAnchor="text" w:hAnchor="text" w:y="1"/>
              <w:shd w:val="clear" w:color="auto" w:fill="auto"/>
              <w:spacing w:after="0" w:line="220" w:lineRule="exact"/>
              <w:jc w:val="both"/>
            </w:pPr>
            <w:r>
              <w:rPr>
                <w:rStyle w:val="Zkladntext21"/>
              </w:rPr>
              <w:t>ISO 2480</w:t>
            </w:r>
          </w:p>
        </w:tc>
      </w:tr>
      <w:tr w:rsidR="00A8754D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3388" w:type="dxa"/>
            <w:shd w:val="clear" w:color="auto" w:fill="FFFFFF"/>
          </w:tcPr>
          <w:p w:rsidR="00A8754D" w:rsidRDefault="00C363D6">
            <w:pPr>
              <w:pStyle w:val="Zkladntext20"/>
              <w:framePr w:w="7765" w:wrap="notBeside" w:vAnchor="text" w:hAnchor="text" w:y="1"/>
              <w:shd w:val="clear" w:color="auto" w:fill="auto"/>
              <w:spacing w:after="0" w:line="220" w:lineRule="exact"/>
            </w:pPr>
            <w:r>
              <w:rPr>
                <w:rStyle w:val="Zkladntext21"/>
              </w:rPr>
              <w:t>• V H20 nerozpustné</w:t>
            </w:r>
          </w:p>
        </w:tc>
        <w:tc>
          <w:tcPr>
            <w:tcW w:w="2869" w:type="dxa"/>
            <w:shd w:val="clear" w:color="auto" w:fill="FFFFFF"/>
          </w:tcPr>
          <w:p w:rsidR="00A8754D" w:rsidRDefault="00C363D6">
            <w:pPr>
              <w:pStyle w:val="Zkladntext20"/>
              <w:framePr w:w="7765" w:wrap="notBeside" w:vAnchor="text" w:hAnchor="text" w:y="1"/>
              <w:shd w:val="clear" w:color="auto" w:fill="auto"/>
              <w:spacing w:after="0" w:line="220" w:lineRule="exact"/>
              <w:ind w:left="700"/>
            </w:pPr>
            <w:r>
              <w:rPr>
                <w:rStyle w:val="Zkladntext21"/>
              </w:rPr>
              <w:t>&lt; 150 mg/kg</w:t>
            </w:r>
          </w:p>
        </w:tc>
        <w:tc>
          <w:tcPr>
            <w:tcW w:w="1508" w:type="dxa"/>
            <w:shd w:val="clear" w:color="auto" w:fill="FFFFFF"/>
          </w:tcPr>
          <w:p w:rsidR="00A8754D" w:rsidRDefault="00C363D6">
            <w:pPr>
              <w:pStyle w:val="Zkladntext20"/>
              <w:framePr w:w="7765" w:wrap="notBeside" w:vAnchor="text" w:hAnchor="text" w:y="1"/>
              <w:shd w:val="clear" w:color="auto" w:fill="auto"/>
              <w:spacing w:after="0" w:line="220" w:lineRule="exact"/>
              <w:jc w:val="both"/>
            </w:pPr>
            <w:r>
              <w:rPr>
                <w:rStyle w:val="Zkladntext21"/>
              </w:rPr>
              <w:t>ISO 2479</w:t>
            </w:r>
          </w:p>
        </w:tc>
      </w:tr>
      <w:tr w:rsidR="00A8754D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3388" w:type="dxa"/>
            <w:shd w:val="clear" w:color="auto" w:fill="FFFFFF"/>
          </w:tcPr>
          <w:p w:rsidR="00A8754D" w:rsidRDefault="00C363D6">
            <w:pPr>
              <w:pStyle w:val="Zkladntext20"/>
              <w:framePr w:w="7765" w:wrap="notBeside" w:vAnchor="text" w:hAnchor="text" w:y="1"/>
              <w:shd w:val="clear" w:color="auto" w:fill="auto"/>
              <w:spacing w:after="0" w:line="220" w:lineRule="exact"/>
            </w:pPr>
            <w:r>
              <w:rPr>
                <w:rStyle w:val="Zkladntext21"/>
              </w:rPr>
              <w:t>• Vlhkost</w:t>
            </w:r>
          </w:p>
        </w:tc>
        <w:tc>
          <w:tcPr>
            <w:tcW w:w="2869" w:type="dxa"/>
            <w:shd w:val="clear" w:color="auto" w:fill="FFFFFF"/>
          </w:tcPr>
          <w:p w:rsidR="00A8754D" w:rsidRDefault="00C363D6">
            <w:pPr>
              <w:pStyle w:val="Zkladntext20"/>
              <w:framePr w:w="7765" w:wrap="notBeside" w:vAnchor="text" w:hAnchor="text" w:y="1"/>
              <w:shd w:val="clear" w:color="auto" w:fill="auto"/>
              <w:spacing w:after="0" w:line="220" w:lineRule="exact"/>
              <w:ind w:left="700"/>
            </w:pPr>
            <w:r>
              <w:rPr>
                <w:rStyle w:val="Zkladntext21"/>
              </w:rPr>
              <w:t>&lt; 0,2 %</w:t>
            </w:r>
          </w:p>
        </w:tc>
        <w:tc>
          <w:tcPr>
            <w:tcW w:w="1508" w:type="dxa"/>
            <w:shd w:val="clear" w:color="auto" w:fill="FFFFFF"/>
          </w:tcPr>
          <w:p w:rsidR="00A8754D" w:rsidRDefault="00C363D6">
            <w:pPr>
              <w:pStyle w:val="Zkladntext20"/>
              <w:framePr w:w="7765" w:wrap="notBeside" w:vAnchor="text" w:hAnchor="text" w:y="1"/>
              <w:shd w:val="clear" w:color="auto" w:fill="auto"/>
              <w:spacing w:after="0" w:line="220" w:lineRule="exact"/>
              <w:jc w:val="both"/>
            </w:pPr>
            <w:r>
              <w:rPr>
                <w:rStyle w:val="Zkladntext21"/>
              </w:rPr>
              <w:t>ISO 2483</w:t>
            </w:r>
          </w:p>
        </w:tc>
      </w:tr>
      <w:tr w:rsidR="00A8754D">
        <w:tblPrEx>
          <w:tblCellMar>
            <w:top w:w="0" w:type="dxa"/>
            <w:bottom w:w="0" w:type="dxa"/>
          </w:tblCellMar>
        </w:tblPrEx>
        <w:trPr>
          <w:trHeight w:hRule="exact" w:val="688"/>
        </w:trPr>
        <w:tc>
          <w:tcPr>
            <w:tcW w:w="3388" w:type="dxa"/>
            <w:shd w:val="clear" w:color="auto" w:fill="FFFFFF"/>
            <w:vAlign w:val="bottom"/>
          </w:tcPr>
          <w:p w:rsidR="00A8754D" w:rsidRDefault="00C363D6">
            <w:pPr>
              <w:pStyle w:val="Zkladntext20"/>
              <w:framePr w:w="7765" w:wrap="notBeside" w:vAnchor="text" w:hAnchor="text" w:y="1"/>
              <w:shd w:val="clear" w:color="auto" w:fill="auto"/>
              <w:spacing w:after="60" w:line="220" w:lineRule="exact"/>
            </w:pPr>
            <w:r>
              <w:rPr>
                <w:rStyle w:val="Zkladntext2Tun"/>
              </w:rPr>
              <w:t>Fyzikální vlastnosti:</w:t>
            </w:r>
          </w:p>
          <w:p w:rsidR="00A8754D" w:rsidRDefault="00C363D6">
            <w:pPr>
              <w:pStyle w:val="Zkladntext20"/>
              <w:framePr w:w="7765" w:wrap="notBeside" w:vAnchor="text" w:hAnchor="text" w:y="1"/>
              <w:shd w:val="clear" w:color="auto" w:fill="auto"/>
              <w:spacing w:before="60" w:after="0" w:line="220" w:lineRule="exact"/>
            </w:pPr>
            <w:r>
              <w:rPr>
                <w:rStyle w:val="Zkladntext21"/>
              </w:rPr>
              <w:t>• Sypná hustota</w:t>
            </w:r>
          </w:p>
        </w:tc>
        <w:tc>
          <w:tcPr>
            <w:tcW w:w="2869" w:type="dxa"/>
            <w:shd w:val="clear" w:color="auto" w:fill="FFFFFF"/>
            <w:vAlign w:val="bottom"/>
          </w:tcPr>
          <w:p w:rsidR="00A8754D" w:rsidRDefault="00C363D6">
            <w:pPr>
              <w:pStyle w:val="Zkladntext20"/>
              <w:framePr w:w="7765" w:wrap="notBeside" w:vAnchor="text" w:hAnchor="text" w:y="1"/>
              <w:shd w:val="clear" w:color="auto" w:fill="auto"/>
              <w:spacing w:after="0" w:line="220" w:lineRule="exact"/>
              <w:ind w:left="700"/>
            </w:pPr>
            <w:r>
              <w:rPr>
                <w:rStyle w:val="Zkladntext21"/>
              </w:rPr>
              <w:t>cca. 1.000 kg/m</w:t>
            </w:r>
            <w:r>
              <w:rPr>
                <w:rStyle w:val="Zkladntext21"/>
                <w:vertAlign w:val="superscript"/>
              </w:rPr>
              <w:t>3</w:t>
            </w:r>
          </w:p>
        </w:tc>
        <w:tc>
          <w:tcPr>
            <w:tcW w:w="1508" w:type="dxa"/>
            <w:shd w:val="clear" w:color="auto" w:fill="FFFFFF"/>
            <w:vAlign w:val="bottom"/>
          </w:tcPr>
          <w:p w:rsidR="00A8754D" w:rsidRDefault="00C363D6">
            <w:pPr>
              <w:pStyle w:val="Zkladntext20"/>
              <w:framePr w:w="7765" w:wrap="notBeside" w:vAnchor="text" w:hAnchor="text" w:y="1"/>
              <w:shd w:val="clear" w:color="auto" w:fill="auto"/>
              <w:spacing w:after="0" w:line="263" w:lineRule="exact"/>
              <w:jc w:val="both"/>
            </w:pPr>
            <w:proofErr w:type="gramStart"/>
            <w:r>
              <w:rPr>
                <w:rStyle w:val="Zkladntext21"/>
              </w:rPr>
              <w:t xml:space="preserve">Metody              </w:t>
            </w:r>
            <w:r>
              <w:rPr>
                <w:rStyle w:val="Zkladntext21"/>
              </w:rPr>
              <w:t>EN</w:t>
            </w:r>
            <w:proofErr w:type="gramEnd"/>
            <w:r>
              <w:rPr>
                <w:rStyle w:val="Zkladntext21"/>
              </w:rPr>
              <w:t xml:space="preserve"> 1236</w:t>
            </w:r>
          </w:p>
        </w:tc>
      </w:tr>
    </w:tbl>
    <w:p w:rsidR="00A8754D" w:rsidRDefault="00C363D6">
      <w:pPr>
        <w:pStyle w:val="Titulektabulky20"/>
        <w:framePr w:w="7765" w:wrap="notBeside" w:vAnchor="text" w:hAnchor="text" w:y="1"/>
        <w:shd w:val="clear" w:color="auto" w:fill="auto"/>
        <w:spacing w:line="220" w:lineRule="exact"/>
      </w:pPr>
      <w:r>
        <w:t>Rozměry:</w:t>
      </w:r>
    </w:p>
    <w:p w:rsidR="00A8754D" w:rsidRDefault="00A8754D">
      <w:pPr>
        <w:framePr w:w="7765" w:wrap="notBeside" w:vAnchor="text" w:hAnchor="text" w:y="1"/>
        <w:rPr>
          <w:sz w:val="2"/>
          <w:szCs w:val="2"/>
        </w:rPr>
      </w:pPr>
    </w:p>
    <w:p w:rsidR="00A8754D" w:rsidRDefault="00A8754D">
      <w:pPr>
        <w:rPr>
          <w:sz w:val="2"/>
          <w:szCs w:val="2"/>
        </w:rPr>
      </w:pPr>
    </w:p>
    <w:p w:rsidR="00A8754D" w:rsidRDefault="00C363D6">
      <w:pPr>
        <w:pStyle w:val="Zkladntext20"/>
        <w:shd w:val="clear" w:color="auto" w:fill="auto"/>
        <w:spacing w:after="196" w:line="220" w:lineRule="exact"/>
        <w:ind w:left="4140"/>
      </w:pPr>
      <w:r>
        <w:t>váleček o průměru 25 mm a výšce 15 mm</w:t>
      </w:r>
    </w:p>
    <w:p w:rsidR="00A8754D" w:rsidRDefault="00C363D6">
      <w:pPr>
        <w:pStyle w:val="Zkladntext20"/>
        <w:shd w:val="clear" w:color="auto" w:fill="auto"/>
        <w:spacing w:after="165" w:line="220" w:lineRule="exact"/>
        <w:jc w:val="both"/>
      </w:pPr>
      <w:r>
        <w:rPr>
          <w:rStyle w:val="Zkladntext2Tun0"/>
        </w:rPr>
        <w:t xml:space="preserve">Sítová analýza: </w:t>
      </w:r>
      <w:r>
        <w:t xml:space="preserve">Podíl jemných </w:t>
      </w:r>
      <w:r>
        <w:t>částic &lt; 5,0 mm max. 4,0 % Metoda: EN 1235</w:t>
      </w:r>
    </w:p>
    <w:p w:rsidR="00A8754D" w:rsidRDefault="00C363D6">
      <w:pPr>
        <w:pStyle w:val="Nadpis20"/>
        <w:keepNext/>
        <w:keepLines/>
        <w:shd w:val="clear" w:color="auto" w:fill="auto"/>
        <w:spacing w:before="0"/>
      </w:pPr>
      <w:bookmarkStart w:id="1" w:name="bookmark1"/>
      <w:r>
        <w:t>Poznámka:</w:t>
      </w:r>
      <w:bookmarkEnd w:id="1"/>
    </w:p>
    <w:p w:rsidR="00A8754D" w:rsidRDefault="00C363D6">
      <w:pPr>
        <w:pStyle w:val="Zkladntext20"/>
        <w:shd w:val="clear" w:color="auto" w:fill="auto"/>
        <w:spacing w:after="234" w:line="259" w:lineRule="exact"/>
      </w:pPr>
      <w:r>
        <w:t xml:space="preserve">Produkt vyhovuje požadavkům EN-973: regenerační soli pro </w:t>
      </w:r>
      <w:proofErr w:type="spellStart"/>
      <w:r>
        <w:t>intoměniče</w:t>
      </w:r>
      <w:proofErr w:type="spellEnd"/>
      <w:r>
        <w:t xml:space="preserve"> (vakuová sůl typu A). Potravinářská kvalita vyhovuje kritériím čistoty Kodexu </w:t>
      </w:r>
      <w:proofErr w:type="spellStart"/>
      <w:r>
        <w:t>Alimentarius</w:t>
      </w:r>
      <w:proofErr w:type="spellEnd"/>
      <w:r>
        <w:t>.</w:t>
      </w:r>
    </w:p>
    <w:p w:rsidR="00A8754D" w:rsidRDefault="00C363D6">
      <w:pPr>
        <w:pStyle w:val="Nadpis20"/>
        <w:keepNext/>
        <w:keepLines/>
        <w:shd w:val="clear" w:color="auto" w:fill="auto"/>
        <w:spacing w:before="0" w:line="266" w:lineRule="exact"/>
      </w:pPr>
      <w:bookmarkStart w:id="2" w:name="bookmark2"/>
      <w:r>
        <w:t>Oblast použití:</w:t>
      </w:r>
      <w:bookmarkEnd w:id="2"/>
    </w:p>
    <w:p w:rsidR="00A8754D" w:rsidRDefault="00C363D6">
      <w:pPr>
        <w:pStyle w:val="Zkladntext20"/>
        <w:shd w:val="clear" w:color="auto" w:fill="auto"/>
        <w:spacing w:after="277" w:line="266" w:lineRule="exact"/>
        <w:jc w:val="both"/>
      </w:pPr>
      <w:r>
        <w:t xml:space="preserve">SUPER TAB® tablety jsou </w:t>
      </w:r>
      <w:r>
        <w:t>speciálně vyrobeny za účelem tvorby solanky pro regeneraci iontoměničů ve změkčovačích vody.</w:t>
      </w:r>
    </w:p>
    <w:p w:rsidR="00A8754D" w:rsidRDefault="00C363D6">
      <w:pPr>
        <w:pStyle w:val="Nadpis20"/>
        <w:keepNext/>
        <w:keepLines/>
        <w:shd w:val="clear" w:color="auto" w:fill="auto"/>
        <w:spacing w:before="0" w:line="220" w:lineRule="exact"/>
      </w:pPr>
      <w:bookmarkStart w:id="3" w:name="bookmark3"/>
      <w:r>
        <w:t>Výrobní proces:</w:t>
      </w:r>
      <w:bookmarkEnd w:id="3"/>
    </w:p>
    <w:p w:rsidR="00A8754D" w:rsidRDefault="00C363D6">
      <w:pPr>
        <w:pStyle w:val="Zkladntext20"/>
        <w:shd w:val="clear" w:color="auto" w:fill="auto"/>
        <w:spacing w:after="0" w:line="533" w:lineRule="exact"/>
      </w:pPr>
      <w:r>
        <w:t xml:space="preserve">SUPER TAB® tablety jsou získávaný metodou vysokotlakého lisu, bez prostředku proti spékání. </w:t>
      </w:r>
      <w:r>
        <w:rPr>
          <w:rStyle w:val="Zkladntext2ArialTun"/>
        </w:rPr>
        <w:t>Skladování:</w:t>
      </w:r>
    </w:p>
    <w:p w:rsidR="00A8754D" w:rsidRDefault="00C363D6">
      <w:pPr>
        <w:pStyle w:val="Zkladntext20"/>
        <w:shd w:val="clear" w:color="auto" w:fill="auto"/>
        <w:spacing w:after="27" w:line="263" w:lineRule="exact"/>
        <w:jc w:val="both"/>
      </w:pPr>
      <w:r>
        <w:t>Nakládání s výrobkem a jeho skladování musí</w:t>
      </w:r>
      <w:r>
        <w:t xml:space="preserve"> být zajištěno za správných hygienických a ochranných podmínek tak, aby bylo vyloučeno riziko kontaminace. Nesmí se vršit více než 2 palety na sebe.</w:t>
      </w:r>
    </w:p>
    <w:p w:rsidR="00A8754D" w:rsidRDefault="00C363D6">
      <w:pPr>
        <w:pStyle w:val="Zkladntext20"/>
        <w:shd w:val="clear" w:color="auto" w:fill="auto"/>
        <w:spacing w:after="0" w:line="529" w:lineRule="exact"/>
      </w:pPr>
      <w:r>
        <w:rPr>
          <w:rStyle w:val="Zkladntext2Tun0"/>
        </w:rPr>
        <w:t xml:space="preserve">Datum spotřeby: </w:t>
      </w:r>
      <w:r>
        <w:t xml:space="preserve">3 roky od data výroby - uvedeno razítkem v dolní části vrchní strany </w:t>
      </w:r>
      <w:proofErr w:type="gramStart"/>
      <w:r>
        <w:t xml:space="preserve">obalu        </w:t>
      </w:r>
      <w:r>
        <w:rPr>
          <w:rStyle w:val="Zkladntext2Tun0"/>
        </w:rPr>
        <w:t>Bezpečnost</w:t>
      </w:r>
      <w:proofErr w:type="gramEnd"/>
      <w:r>
        <w:rPr>
          <w:rStyle w:val="Zkladntext2Tun0"/>
        </w:rPr>
        <w:t xml:space="preserve">: </w:t>
      </w:r>
      <w:r>
        <w:t>Bezp</w:t>
      </w:r>
      <w:r>
        <w:t>ečnostní list pro chlorid sodný možno získat na vyžádání.</w:t>
      </w:r>
    </w:p>
    <w:p w:rsidR="00A8754D" w:rsidRDefault="00C363D6">
      <w:pPr>
        <w:pStyle w:val="Nadpis20"/>
        <w:keepNext/>
        <w:keepLines/>
        <w:shd w:val="clear" w:color="auto" w:fill="auto"/>
        <w:spacing w:before="0" w:line="220" w:lineRule="exact"/>
      </w:pPr>
      <w:bookmarkStart w:id="4" w:name="bookmark4"/>
      <w:r>
        <w:t>Způsoby dodání:</w:t>
      </w:r>
      <w:bookmarkEnd w:id="4"/>
    </w:p>
    <w:p w:rsidR="00A8754D" w:rsidRDefault="00C363D6">
      <w:pPr>
        <w:pStyle w:val="Zkladntext20"/>
        <w:numPr>
          <w:ilvl w:val="0"/>
          <w:numId w:val="1"/>
        </w:numPr>
        <w:shd w:val="clear" w:color="auto" w:fill="auto"/>
        <w:tabs>
          <w:tab w:val="left" w:pos="680"/>
        </w:tabs>
        <w:spacing w:after="0" w:line="220" w:lineRule="exact"/>
        <w:jc w:val="both"/>
      </w:pPr>
      <w:r>
        <w:t>25kg PE pytle na paletě (8 řad á 5 pytlů, celkem 40 pytlů = 1.000kg)</w:t>
      </w:r>
    </w:p>
    <w:p w:rsidR="00A8754D" w:rsidRDefault="00C363D6">
      <w:pPr>
        <w:pStyle w:val="Zkladntext20"/>
        <w:numPr>
          <w:ilvl w:val="0"/>
          <w:numId w:val="1"/>
        </w:numPr>
        <w:shd w:val="clear" w:color="auto" w:fill="auto"/>
        <w:tabs>
          <w:tab w:val="left" w:pos="680"/>
        </w:tabs>
        <w:spacing w:after="188" w:line="220" w:lineRule="exact"/>
        <w:jc w:val="both"/>
      </w:pPr>
      <w:r>
        <w:t>další způsoby dodání na vyžádání</w:t>
      </w:r>
    </w:p>
    <w:p w:rsidR="00A8754D" w:rsidRDefault="00C363D6">
      <w:pPr>
        <w:pStyle w:val="Zkladntext40"/>
        <w:shd w:val="clear" w:color="auto" w:fill="auto"/>
        <w:spacing w:before="0" w:after="202"/>
      </w:pPr>
      <w:r>
        <w:t xml:space="preserve">Uváděné informace na tomto informačním listu </w:t>
      </w:r>
      <w:proofErr w:type="gramStart"/>
      <w:r>
        <w:t>jsou</w:t>
      </w:r>
      <w:proofErr w:type="gramEnd"/>
      <w:r>
        <w:t xml:space="preserve"> výsledkem našich zkoušek </w:t>
      </w:r>
      <w:r>
        <w:t xml:space="preserve">kvality </w:t>
      </w:r>
      <w:proofErr w:type="gramStart"/>
      <w:r>
        <w:t>Nezprošťují</w:t>
      </w:r>
      <w:proofErr w:type="gramEnd"/>
      <w:r>
        <w:t xml:space="preserve"> uživatele od vstupní kontroly a nemají význam</w:t>
      </w:r>
      <w:r>
        <w:br/>
        <w:t xml:space="preserve">závazného ujištěni o vlastnostech. Způsobilost produktu </w:t>
      </w:r>
      <w:r>
        <w:rPr>
          <w:rStyle w:val="Zkladntext41"/>
        </w:rPr>
        <w:t>pro konkrét</w:t>
      </w:r>
      <w:r>
        <w:rPr>
          <w:rStyle w:val="Zkladntext41"/>
        </w:rPr>
        <w:t>ní</w:t>
      </w:r>
      <w:r>
        <w:rPr>
          <w:rStyle w:val="Zkladntext41"/>
        </w:rPr>
        <w:t xml:space="preserve"> účel </w:t>
      </w:r>
      <w:proofErr w:type="gramStart"/>
      <w:r>
        <w:rPr>
          <w:rStyle w:val="Zkladntext41"/>
        </w:rPr>
        <w:t>užiti</w:t>
      </w:r>
      <w:proofErr w:type="gramEnd"/>
      <w:r>
        <w:rPr>
          <w:rStyle w:val="Zkladntext41"/>
        </w:rPr>
        <w:t xml:space="preserve"> je tř</w:t>
      </w:r>
      <w:r>
        <w:rPr>
          <w:rStyle w:val="Zkladntext41"/>
        </w:rPr>
        <w:t>eba posoudit na vlastni</w:t>
      </w:r>
      <w:r>
        <w:t xml:space="preserve"> odpovědnost.</w:t>
      </w:r>
    </w:p>
    <w:p w:rsidR="00A8754D" w:rsidRDefault="00C363D6">
      <w:pPr>
        <w:pStyle w:val="Zkladntext50"/>
        <w:shd w:val="clear" w:color="auto" w:fill="auto"/>
        <w:spacing w:before="0" w:line="220" w:lineRule="exact"/>
        <w:ind w:right="60"/>
      </w:pPr>
      <w:r>
        <w:t>Dodává: BESAL CR s.r.o.</w:t>
      </w:r>
    </w:p>
    <w:p w:rsidR="00A8754D" w:rsidRDefault="00C363D6">
      <w:pPr>
        <w:pStyle w:val="Zkladntext60"/>
        <w:shd w:val="clear" w:color="auto" w:fill="auto"/>
        <w:ind w:right="60"/>
      </w:pPr>
      <w:r>
        <w:t>Kutnohorská 366/78, 109 00 Praha 10, Česká r</w:t>
      </w:r>
      <w:r>
        <w:t>epublika</w:t>
      </w:r>
      <w:r>
        <w:br/>
        <w:t xml:space="preserve">GSM: </w:t>
      </w:r>
      <w:proofErr w:type="spellStart"/>
      <w:r w:rsidRPr="00C363D6">
        <w:rPr>
          <w:highlight w:val="black"/>
        </w:rPr>
        <w:t>xxxxxxxxxxxxxxxx</w:t>
      </w:r>
      <w:proofErr w:type="spellEnd"/>
      <w:r>
        <w:t xml:space="preserve">, http: www </w:t>
      </w:r>
      <w:r>
        <w:rPr>
          <w:lang w:val="en-US" w:eastAsia="en-US" w:bidi="en-US"/>
        </w:rPr>
        <w:t xml:space="preserve">besal.cz </w:t>
      </w:r>
      <w:r>
        <w:t xml:space="preserve">, e-mail: </w:t>
      </w:r>
      <w:hyperlink r:id="rId10" w:history="1">
        <w:r>
          <w:rPr>
            <w:rStyle w:val="Hypertextovodkaz"/>
            <w:lang w:val="en-US" w:eastAsia="en-US" w:bidi="en-US"/>
          </w:rPr>
          <w:t>info@besal.cz</w:t>
        </w:r>
      </w:hyperlink>
      <w:r>
        <w:rPr>
          <w:lang w:val="en-US" w:eastAsia="en-US" w:bidi="en-US"/>
        </w:rPr>
        <w:br/>
      </w:r>
      <w:r>
        <w:t xml:space="preserve">Číslo účtu: </w:t>
      </w:r>
      <w:proofErr w:type="spellStart"/>
      <w:proofErr w:type="gramStart"/>
      <w:r w:rsidRPr="00C363D6">
        <w:rPr>
          <w:highlight w:val="black"/>
        </w:rPr>
        <w:t>xxxxxxxxxxxxxxxxxxx</w:t>
      </w:r>
      <w:proofErr w:type="spellEnd"/>
      <w:r>
        <w:t xml:space="preserve">  </w:t>
      </w:r>
      <w:r>
        <w:t>DIČ</w:t>
      </w:r>
      <w:proofErr w:type="gramEnd"/>
      <w:r>
        <w:t>: CZ28954343,</w:t>
      </w:r>
    </w:p>
    <w:p w:rsidR="00A8754D" w:rsidRDefault="00C363D6">
      <w:pPr>
        <w:pStyle w:val="Zkladntext60"/>
        <w:shd w:val="clear" w:color="auto" w:fill="auto"/>
        <w:ind w:right="60"/>
      </w:pPr>
      <w:r>
        <w:t xml:space="preserve">Firma </w:t>
      </w:r>
      <w:proofErr w:type="gramStart"/>
      <w:r>
        <w:t>zapsána v OR</w:t>
      </w:r>
      <w:proofErr w:type="gramEnd"/>
      <w:r>
        <w:t xml:space="preserve"> Městského </w:t>
      </w:r>
      <w:proofErr w:type="gramStart"/>
      <w:r>
        <w:t>soudu v Praze</w:t>
      </w:r>
      <w:proofErr w:type="gramEnd"/>
      <w:r>
        <w:t>, oddíl C, vložka 155556</w:t>
      </w:r>
    </w:p>
    <w:sectPr w:rsidR="00A8754D" w:rsidSect="00A8754D">
      <w:pgSz w:w="11900" w:h="16840"/>
      <w:pgMar w:top="1708" w:right="1061" w:bottom="1034" w:left="89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3D6" w:rsidRDefault="00C363D6" w:rsidP="00A8754D">
      <w:r>
        <w:separator/>
      </w:r>
    </w:p>
  </w:endnote>
  <w:endnote w:type="continuationSeparator" w:id="0">
    <w:p w:rsidR="00C363D6" w:rsidRDefault="00C363D6" w:rsidP="00A87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54D" w:rsidRDefault="00A8754D">
    <w:pPr>
      <w:rPr>
        <w:sz w:val="2"/>
        <w:szCs w:val="2"/>
      </w:rPr>
    </w:pPr>
    <w:r w:rsidRPr="00A87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0.05pt;margin-top:791.9pt;width:413.3pt;height:10.6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8754D" w:rsidRDefault="00C363D6">
                <w:pPr>
                  <w:pStyle w:val="ZhlavneboZpat0"/>
                  <w:shd w:val="clear" w:color="auto" w:fill="auto"/>
                  <w:tabs>
                    <w:tab w:val="right" w:pos="8266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Výroba </w:t>
                </w:r>
                <w:r>
                  <w:rPr>
                    <w:rStyle w:val="ZhlavneboZpat1"/>
                    <w:lang w:val="en-US" w:eastAsia="en-US" w:bidi="en-US"/>
                  </w:rPr>
                  <w:t>www.kpluss.com/de-de/</w:t>
                </w:r>
                <w:r>
                  <w:rPr>
                    <w:rStyle w:val="ZhlavneboZpat1"/>
                    <w:lang w:val="en-US" w:eastAsia="en-US" w:bidi="en-US"/>
                  </w:rPr>
                  <w:tab/>
                </w:r>
                <w:r>
                  <w:rPr>
                    <w:rStyle w:val="ZhlavneboZpat1"/>
                  </w:rPr>
                  <w:t>Certifikováno dle EN ISO 50obl a 9001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54D" w:rsidRDefault="00A8754D">
    <w:pPr>
      <w:rPr>
        <w:sz w:val="2"/>
        <w:szCs w:val="2"/>
      </w:rPr>
    </w:pPr>
    <w:r w:rsidRPr="00A87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69.25pt;margin-top:442.35pt;width:45.35pt;height:6.6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8754D" w:rsidRDefault="00C363D6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ZhlavneboZpat7pt"/>
                  </w:rPr>
                  <w:t>ww</w:t>
                </w:r>
                <w:proofErr w:type="spellEnd"/>
                <w:r>
                  <w:rPr>
                    <w:rStyle w:val="ZhlavneboZpat7pt"/>
                  </w:rPr>
                  <w:t xml:space="preserve"> </w:t>
                </w:r>
                <w:r>
                  <w:rPr>
                    <w:rStyle w:val="ZhlavneboZpat7pt0"/>
                  </w:rPr>
                  <w:t>.besal.cz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3D6" w:rsidRDefault="00C363D6"/>
  </w:footnote>
  <w:footnote w:type="continuationSeparator" w:id="0">
    <w:p w:rsidR="00C363D6" w:rsidRDefault="00C363D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54D" w:rsidRDefault="00A8754D">
    <w:pPr>
      <w:rPr>
        <w:sz w:val="2"/>
        <w:szCs w:val="2"/>
      </w:rPr>
    </w:pPr>
    <w:r w:rsidRPr="00A875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1.9pt;margin-top:77.7pt;width:50.6pt;height:8.3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8754D" w:rsidRDefault="00C363D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5pt"/>
                  </w:rPr>
                  <w:t>Příloha č. 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E7977"/>
    <w:multiLevelType w:val="multilevel"/>
    <w:tmpl w:val="C87E35B6"/>
    <w:lvl w:ilvl="0">
      <w:start w:val="1"/>
      <w:numFmt w:val="bullet"/>
      <w:lvlText w:val="•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8754D"/>
    <w:rsid w:val="00A8754D"/>
    <w:rsid w:val="00C3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8754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8754D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sid w:val="00A8754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05pt">
    <w:name w:val="Záhlaví nebo Zápatí + 10;5 pt"/>
    <w:basedOn w:val="ZhlavneboZpat"/>
    <w:rsid w:val="00A8754D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7pt">
    <w:name w:val="Záhlaví nebo Zápatí + 7 pt"/>
    <w:basedOn w:val="ZhlavneboZpat"/>
    <w:rsid w:val="00A8754D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hlavneboZpat7pt0">
    <w:name w:val="Záhlaví nebo Zápatí + 7 pt"/>
    <w:basedOn w:val="ZhlavneboZpat"/>
    <w:rsid w:val="00A8754D"/>
    <w:rPr>
      <w:color w:val="000000"/>
      <w:spacing w:val="0"/>
      <w:w w:val="100"/>
      <w:position w:val="0"/>
      <w:sz w:val="14"/>
      <w:szCs w:val="14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sid w:val="00A8754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sid w:val="00A8754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A8754D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85pt">
    <w:name w:val="Základní text (2) + 8;5 pt"/>
    <w:basedOn w:val="Zkladntext2"/>
    <w:rsid w:val="00A8754D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85pt0">
    <w:name w:val="Základní text (2) + 8;5 pt"/>
    <w:basedOn w:val="Zkladntext2"/>
    <w:rsid w:val="00A8754D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A8754D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1">
    <w:name w:val="Záhlaví nebo Zápatí"/>
    <w:basedOn w:val="ZhlavneboZpat"/>
    <w:rsid w:val="00A8754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A8754D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sid w:val="00A8754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Tun">
    <w:name w:val="Titulek tabulky + Tučné"/>
    <w:basedOn w:val="Titulektabulky"/>
    <w:rsid w:val="00A8754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8754D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sid w:val="00A8754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A8754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A8754D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Tun">
    <w:name w:val="Základní text (2) + Arial;Tučné"/>
    <w:basedOn w:val="Zkladntext2"/>
    <w:rsid w:val="00A8754D"/>
    <w:rPr>
      <w:rFonts w:ascii="Arial" w:eastAsia="Arial" w:hAnsi="Arial" w:cs="Arial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A8754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1">
    <w:name w:val="Základní text (4)"/>
    <w:basedOn w:val="Zkladntext4"/>
    <w:rsid w:val="00A8754D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A8754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sid w:val="00A8754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hlavneboZpat0">
    <w:name w:val="Záhlaví nebo Zápatí"/>
    <w:basedOn w:val="Normln"/>
    <w:link w:val="ZhlavneboZpat"/>
    <w:rsid w:val="00A8754D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A8754D"/>
    <w:pPr>
      <w:shd w:val="clear" w:color="auto" w:fill="FFFFFF"/>
      <w:spacing w:after="240" w:line="241" w:lineRule="exac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A8754D"/>
    <w:pPr>
      <w:shd w:val="clear" w:color="auto" w:fill="FFFFFF"/>
      <w:spacing w:after="240" w:line="0" w:lineRule="atLeast"/>
      <w:jc w:val="both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rsid w:val="00A8754D"/>
    <w:pPr>
      <w:shd w:val="clear" w:color="auto" w:fill="FFFFFF"/>
      <w:spacing w:before="240" w:line="0" w:lineRule="atLeast"/>
      <w:jc w:val="both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rsid w:val="00A8754D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Titulektabulky20">
    <w:name w:val="Titulek tabulky (2)"/>
    <w:basedOn w:val="Normln"/>
    <w:link w:val="Titulektabulky2"/>
    <w:rsid w:val="00A8754D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A8754D"/>
    <w:pPr>
      <w:shd w:val="clear" w:color="auto" w:fill="FFFFFF"/>
      <w:spacing w:before="240" w:line="259" w:lineRule="exact"/>
      <w:jc w:val="both"/>
      <w:outlineLvl w:val="1"/>
    </w:pPr>
    <w:rPr>
      <w:rFonts w:ascii="Microsoft Sans Serif" w:eastAsia="Microsoft Sans Serif" w:hAnsi="Microsoft Sans Serif" w:cs="Microsoft Sans Serif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A8754D"/>
    <w:pPr>
      <w:shd w:val="clear" w:color="auto" w:fill="FFFFFF"/>
      <w:spacing w:before="240" w:after="240" w:line="173" w:lineRule="exact"/>
      <w:jc w:val="center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A8754D"/>
    <w:pPr>
      <w:shd w:val="clear" w:color="auto" w:fill="FFFFFF"/>
      <w:spacing w:before="240" w:line="0" w:lineRule="atLeast"/>
      <w:jc w:val="center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A8754D"/>
    <w:pPr>
      <w:shd w:val="clear" w:color="auto" w:fill="FFFFFF"/>
      <w:spacing w:line="187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besal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307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KM_horak-20220316092355</dc:title>
  <dc:creator>horak</dc:creator>
  <cp:lastModifiedBy>horak</cp:lastModifiedBy>
  <cp:revision>1</cp:revision>
  <dcterms:created xsi:type="dcterms:W3CDTF">2022-03-16T06:55:00Z</dcterms:created>
  <dcterms:modified xsi:type="dcterms:W3CDTF">2022-03-16T07:04:00Z</dcterms:modified>
</cp:coreProperties>
</file>