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7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15"/>
        <w:gridCol w:w="2"/>
        <w:gridCol w:w="1417"/>
        <w:gridCol w:w="801"/>
        <w:gridCol w:w="8142"/>
        <w:gridCol w:w="285"/>
      </w:tblGrid>
      <w:tr>
        <w:trPr>
          <w:trHeight w:val="148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18"/>
            </w:tblGrid>
            <w:tr>
              <w:trPr>
                <w:trHeight w:val="262" w:hRule="atLeast"/>
              </w:trPr>
              <w:tc>
                <w:tcPr>
                  <w:tcW w:w="221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Nájemci: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958"/>
              <w:gridCol w:w="7686"/>
            </w:tblGrid>
            <w:tr>
              <w:trPr>
                <w:trHeight w:val="262" w:hRule="atLeast"/>
              </w:trPr>
              <w:tc>
                <w:tcPr>
                  <w:tcW w:w="295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Název</w:t>
                  </w:r>
                </w:p>
              </w:tc>
              <w:tc>
                <w:tcPr>
                  <w:tcW w:w="768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Adresa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295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EUROPROLAND s.r.o.</w:t>
                  </w:r>
                </w:p>
              </w:tc>
              <w:tc>
                <w:tcPr>
                  <w:tcW w:w="768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Velká Štáhle 37, 79351 Velká Štáhle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17"/>
            </w:tblGrid>
            <w:tr>
              <w:trPr>
                <w:trHeight w:val="262" w:hRule="atLeast"/>
              </w:trPr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Nemovitosti: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2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605"/>
              <w:gridCol w:w="891"/>
              <w:gridCol w:w="485"/>
              <w:gridCol w:w="376"/>
              <w:gridCol w:w="563"/>
              <w:gridCol w:w="570"/>
              <w:gridCol w:w="646"/>
              <w:gridCol w:w="688"/>
              <w:gridCol w:w="1248"/>
              <w:gridCol w:w="910"/>
              <w:gridCol w:w="718"/>
              <w:gridCol w:w="766"/>
              <w:gridCol w:w="1177"/>
            </w:tblGrid>
            <w:tr>
              <w:trPr>
                <w:trHeight w:val="487" w:hRule="atLeast"/>
              </w:trPr>
              <w:tc>
                <w:tcPr>
                  <w:tcW w:w="1605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Pozn.</w:t>
                  </w:r>
                </w:p>
              </w:tc>
              <w:tc>
                <w:tcPr>
                  <w:tcW w:w="891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Parcela</w:t>
                  </w:r>
                </w:p>
              </w:tc>
              <w:tc>
                <w:tcPr>
                  <w:tcW w:w="485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/</w:t>
                  </w:r>
                </w:p>
              </w:tc>
              <w:tc>
                <w:tcPr>
                  <w:tcW w:w="37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Dil</w:t>
                  </w:r>
                </w:p>
              </w:tc>
              <w:tc>
                <w:tcPr>
                  <w:tcW w:w="563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Skp.</w:t>
                  </w:r>
                </w:p>
              </w:tc>
              <w:tc>
                <w:tcPr>
                  <w:tcW w:w="57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Kult.</w:t>
                  </w:r>
                </w:p>
              </w:tc>
              <w:tc>
                <w:tcPr>
                  <w:tcW w:w="64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Číslo LV</w:t>
                  </w:r>
                </w:p>
              </w:tc>
              <w:tc>
                <w:tcPr>
                  <w:tcW w:w="68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Typ sazby</w:t>
                  </w:r>
                </w:p>
              </w:tc>
              <w:tc>
                <w:tcPr>
                  <w:tcW w:w="124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Cena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  <w:tc>
                <w:tcPr>
                  <w:tcW w:w="91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Výměra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[m²]</w:t>
                  </w:r>
                </w:p>
              </w:tc>
              <w:tc>
                <w:tcPr>
                  <w:tcW w:w="71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%</w:t>
                  </w:r>
                </w:p>
              </w:tc>
              <w:tc>
                <w:tcPr>
                  <w:tcW w:w="76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Inflace</w:t>
                  </w:r>
                </w:p>
              </w:tc>
              <w:tc>
                <w:tcPr>
                  <w:tcW w:w="1177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Nájem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605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Tylov</w:t>
                  </w:r>
                </w:p>
              </w:tc>
              <w:tc>
                <w:tcPr>
                  <w:tcW w:w="89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24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60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9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268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m²</w:t>
                  </w:r>
                </w:p>
              </w:tc>
              <w:tc>
                <w:tcPr>
                  <w:tcW w:w="124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4,81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3 193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15 358,33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60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část</w:t>
                  </w:r>
                </w:p>
              </w:tc>
              <w:tc>
                <w:tcPr>
                  <w:tcW w:w="89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1408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14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m²</w:t>
                  </w:r>
                </w:p>
              </w:tc>
              <w:tc>
                <w:tcPr>
                  <w:tcW w:w="124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4,81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1 329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6 392,49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605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9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24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4 522</w:t>
                  </w: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21 750,82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605" w:type="dxa"/>
                  <w:hMerge w:val="restart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Celkem</w:t>
                  </w:r>
                </w:p>
              </w:tc>
              <w:tc>
                <w:tcPr>
                  <w:tcW w:w="891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248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color="000000" w:sz="7"/>
                    <w:left w:val="nil" w:color="000000" w:sz="15"/>
                    <w:bottom w:val="single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4 522</w:t>
                  </w:r>
                </w:p>
              </w:tc>
              <w:tc>
                <w:tcPr>
                  <w:tcW w:w="718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color="000000" w:sz="7"/>
                    <w:left w:val="nil" w:color="000000" w:sz="15"/>
                    <w:bottom w:val="single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21 751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605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1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248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4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305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63"/>
            </w:tblGrid>
            <w:tr>
              <w:trPr>
                <w:trHeight w:val="1227" w:hRule="atLeast"/>
              </w:trPr>
              <w:tc>
                <w:tcPr>
                  <w:tcW w:w="103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Vysvětlivky k typu sazby: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ha...za hektar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jdn...za jednotku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pc/ha...průměrná cena za hektar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m²...za m²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14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6" w:type="default"/>
      <w:pgSz w:w="11905" w:h="16837"/>
      <w:pgMar w:top="2432" w:right="566" w:bottom="1337" w:left="566" w:header="737" w:footer="737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9346"/>
      <w:gridCol w:w="1417"/>
    </w:tblGrid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17"/>
          </w:tblGrid>
          <w:tr>
            <w:trPr>
              <w:trHeight w:val="262" w:hRule="atLeast"/>
            </w:trPr>
            <w:tc>
              <w:tcPr>
                <w:tcW w:w="1417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 / 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</w:tr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44"/>
      <w:gridCol w:w="10619"/>
    </w:tblGrid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blBorders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74"/>
            <w:gridCol w:w="60"/>
            <w:gridCol w:w="1267"/>
            <w:gridCol w:w="539"/>
            <w:gridCol w:w="20"/>
            <w:gridCol w:w="1259"/>
            <w:gridCol w:w="79"/>
            <w:gridCol w:w="697"/>
            <w:gridCol w:w="1027"/>
            <w:gridCol w:w="45"/>
            <w:gridCol w:w="39"/>
            <w:gridCol w:w="15"/>
            <w:gridCol w:w="1227"/>
            <w:gridCol w:w="329"/>
            <w:gridCol w:w="1450"/>
            <w:gridCol w:w="39"/>
            <w:gridCol w:w="1889"/>
            <w:gridCol w:w="555"/>
          </w:tblGrid>
          <w:tr>
            <w:trPr>
              <w:trHeight w:val="45" w:hRule="atLeast"/>
            </w:trPr>
            <w:tc>
              <w:tcPr>
                <w:tcW w:w="74" w:type="dxa"/>
                <w:tcBorders>
                  <w:top w:val="single" w:color="000000" w:sz="7"/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color="000000" w:sz="7"/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9989"/>
                </w:tblGrid>
                <w:tr>
                  <w:trPr>
                    <w:trHeight w:val="282" w:hRule="atLeast"/>
                  </w:trPr>
                  <w:tc>
                    <w:tcPr>
                      <w:tcW w:w="998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4"/>
                        </w:rPr>
                        <w:t xml:space="preserve">Příloha nájemní smlouvy č.338N21/26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26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19" w:hRule="atLeast"/>
            </w:trPr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807"/>
                </w:tblGrid>
                <w:tr>
                  <w:trPr>
                    <w:trHeight w:val="262" w:hRule="atLeast"/>
                  </w:trPr>
                  <w:tc>
                    <w:tcPr>
                      <w:tcW w:w="180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Variabilní symbol: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339"/>
                </w:tblGrid>
                <w:tr>
                  <w:trPr>
                    <w:trHeight w:val="262" w:hRule="atLeast"/>
                  </w:trPr>
                  <w:tc>
                    <w:tcPr>
                      <w:tcW w:w="133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33812126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7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27"/>
                </w:tblGrid>
                <w:tr>
                  <w:trPr>
                    <w:trHeight w:val="262" w:hRule="atLeast"/>
                  </w:trPr>
                  <w:tc>
                    <w:tcPr>
                      <w:tcW w:w="102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Uzavřeno: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27"/>
                </w:tblGrid>
                <w:tr>
                  <w:trPr>
                    <w:trHeight w:val="282" w:hRule="atLeast"/>
                  </w:trPr>
                  <w:tc>
                    <w:tcPr>
                      <w:tcW w:w="122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01.10.2021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450"/>
                </w:tblGrid>
                <w:tr>
                  <w:trPr>
                    <w:trHeight w:val="262" w:hRule="atLeast"/>
                  </w:trPr>
                  <w:tc>
                    <w:tcPr>
                      <w:tcW w:w="1450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Roční nájem: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889"/>
                </w:tblGrid>
                <w:tr>
                  <w:trPr>
                    <w:trHeight w:val="262" w:hRule="atLeast"/>
                  </w:trPr>
                  <w:tc>
                    <w:tcPr>
                      <w:tcW w:w="188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0"/>
                        </w:rPr>
                        <w:t xml:space="preserve">21 751 Kč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80" w:hRule="atLeast"/>
            </w:trPr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67"/>
                </w:tblGrid>
                <w:tr>
                  <w:trPr>
                    <w:trHeight w:val="262" w:hRule="atLeast"/>
                  </w:trPr>
                  <w:tc>
                    <w:tcPr>
                      <w:tcW w:w="126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Datum tisku: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60"/>
                </w:tblGrid>
                <w:tr>
                  <w:trPr>
                    <w:trHeight w:val="252" w:hRule="atLeast"/>
                  </w:trPr>
                  <w:tc>
                    <w:tcPr>
                      <w:tcW w:w="1260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17.02.2022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72"/>
                </w:tblGrid>
                <w:tr>
                  <w:trPr>
                    <w:trHeight w:val="262" w:hRule="atLeast"/>
                  </w:trPr>
                  <w:tc>
                    <w:tcPr>
                      <w:tcW w:w="107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Účinná od: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  <w:vMerge w:val="restart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42"/>
                </w:tblGrid>
                <w:tr>
                  <w:trPr>
                    <w:trHeight w:val="282" w:hRule="atLeast"/>
                  </w:trPr>
                  <w:tc>
                    <w:tcPr>
                      <w:tcW w:w="124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01.10.2021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  <w:vMerge w:val="restart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20" w:hRule="atLeast"/>
            </w:trPr>
            <w:tc>
              <w:tcPr>
                <w:tcW w:w="74" w:type="dxa"/>
                <w:tcBorders>
                  <w:left w:val="single" w:color="000000" w:sz="7"/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color="000000" w:sz="7"/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</w:tbl>
        <w:p>
          <w:pPr>
            <w:spacing w:after="0" w:line="240" w:lineRule="auto"/>
          </w:pPr>
        </w:p>
      </w:tc>
    </w:tr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6" /><Relationship Type="http://schemas.openxmlformats.org/officeDocument/2006/relationships/numbering" Target="/word/numbering.xml" Id="rId8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NAIS-PrilohaNs</dc:title>
</cp:coreProperties>
</file>