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CF45A" w14:textId="4BDC713F" w:rsidR="003F69AE" w:rsidRPr="00B206B0" w:rsidRDefault="003F69AE" w:rsidP="005779BC">
      <w:pPr>
        <w:pStyle w:val="Default"/>
        <w:jc w:val="center"/>
        <w:rPr>
          <w:color w:val="auto"/>
          <w:sz w:val="28"/>
          <w:szCs w:val="28"/>
        </w:rPr>
      </w:pPr>
      <w:r w:rsidRPr="00B206B0">
        <w:rPr>
          <w:b/>
          <w:bCs/>
          <w:color w:val="auto"/>
          <w:sz w:val="28"/>
          <w:szCs w:val="28"/>
        </w:rPr>
        <w:t xml:space="preserve">Specifikace předmětu </w:t>
      </w:r>
      <w:proofErr w:type="gramStart"/>
      <w:r w:rsidRPr="00B206B0">
        <w:rPr>
          <w:b/>
          <w:bCs/>
          <w:color w:val="auto"/>
          <w:sz w:val="28"/>
          <w:szCs w:val="28"/>
        </w:rPr>
        <w:t>plnění</w:t>
      </w:r>
      <w:r w:rsidR="00193B15">
        <w:rPr>
          <w:b/>
          <w:bCs/>
          <w:color w:val="auto"/>
          <w:sz w:val="28"/>
          <w:szCs w:val="28"/>
        </w:rPr>
        <w:t xml:space="preserve"> - </w:t>
      </w:r>
      <w:r w:rsidRPr="00B206B0">
        <w:rPr>
          <w:b/>
          <w:bCs/>
          <w:color w:val="auto"/>
          <w:sz w:val="28"/>
          <w:szCs w:val="28"/>
        </w:rPr>
        <w:t>minimální</w:t>
      </w:r>
      <w:proofErr w:type="gramEnd"/>
      <w:r w:rsidRPr="00B206B0">
        <w:rPr>
          <w:b/>
          <w:bCs/>
          <w:color w:val="auto"/>
          <w:sz w:val="28"/>
          <w:szCs w:val="28"/>
        </w:rPr>
        <w:t xml:space="preserve"> požadavky zadavatele</w:t>
      </w:r>
    </w:p>
    <w:p w14:paraId="6CBE498C" w14:textId="77777777" w:rsidR="006C6953" w:rsidRDefault="006C6953" w:rsidP="00756084">
      <w:pPr>
        <w:pStyle w:val="Default"/>
        <w:jc w:val="both"/>
        <w:rPr>
          <w:color w:val="auto"/>
        </w:rPr>
      </w:pPr>
    </w:p>
    <w:p w14:paraId="05B381A3" w14:textId="11C30369" w:rsidR="001A0792" w:rsidRPr="00756084" w:rsidRDefault="001A0792" w:rsidP="00756084">
      <w:pPr>
        <w:pStyle w:val="Default"/>
        <w:jc w:val="both"/>
        <w:rPr>
          <w:color w:val="auto"/>
        </w:rPr>
      </w:pPr>
      <w:r w:rsidRPr="00756084">
        <w:rPr>
          <w:color w:val="auto"/>
        </w:rPr>
        <w:t xml:space="preserve">Veřejná zakázka: </w:t>
      </w:r>
      <w:r w:rsidR="008F71BF">
        <w:rPr>
          <w:color w:val="auto"/>
        </w:rPr>
        <w:tab/>
      </w:r>
      <w:r w:rsidR="008F71BF">
        <w:rPr>
          <w:color w:val="auto"/>
        </w:rPr>
        <w:tab/>
      </w:r>
      <w:r w:rsidR="008F71BF">
        <w:rPr>
          <w:color w:val="auto"/>
        </w:rPr>
        <w:tab/>
      </w:r>
      <w:r w:rsidR="006A2F07" w:rsidRPr="00756084">
        <w:rPr>
          <w:b/>
          <w:color w:val="auto"/>
        </w:rPr>
        <w:t xml:space="preserve">Konference </w:t>
      </w:r>
      <w:r w:rsidR="00632806">
        <w:rPr>
          <w:b/>
          <w:color w:val="auto"/>
        </w:rPr>
        <w:t>V</w:t>
      </w:r>
      <w:r w:rsidR="006A2F07" w:rsidRPr="00756084">
        <w:rPr>
          <w:b/>
          <w:color w:val="auto"/>
        </w:rPr>
        <w:t>. pro projekt STARSS</w:t>
      </w:r>
    </w:p>
    <w:p w14:paraId="58A41CDF" w14:textId="77777777" w:rsidR="007A2C8A" w:rsidRPr="00756084" w:rsidRDefault="007A2C8A" w:rsidP="00756084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CA705E" w14:textId="77777777" w:rsidR="00CE2A04" w:rsidRDefault="00B206B0" w:rsidP="00CE2A04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71BF">
        <w:rPr>
          <w:rFonts w:ascii="Times New Roman" w:hAnsi="Times New Roman" w:cs="Times New Roman"/>
          <w:sz w:val="24"/>
          <w:szCs w:val="24"/>
        </w:rPr>
        <w:t>Předmět veřejné zakázky:</w:t>
      </w:r>
      <w:r w:rsidR="005779BC">
        <w:rPr>
          <w:rFonts w:ascii="Times New Roman" w:hAnsi="Times New Roman" w:cs="Times New Roman"/>
          <w:b/>
          <w:sz w:val="24"/>
          <w:szCs w:val="24"/>
        </w:rPr>
        <w:tab/>
      </w:r>
      <w:r w:rsidR="00262B0D">
        <w:rPr>
          <w:rFonts w:ascii="Times New Roman" w:hAnsi="Times New Roman" w:cs="Times New Roman"/>
          <w:b/>
          <w:sz w:val="24"/>
          <w:szCs w:val="24"/>
        </w:rPr>
        <w:tab/>
      </w:r>
      <w:r w:rsidR="00CE2A04" w:rsidRPr="00756084">
        <w:rPr>
          <w:rFonts w:ascii="Times New Roman" w:hAnsi="Times New Roman" w:cs="Times New Roman"/>
          <w:b/>
          <w:sz w:val="24"/>
          <w:szCs w:val="24"/>
        </w:rPr>
        <w:t xml:space="preserve">Zajištění ubytování, stravování a pronájmu konferenčních </w:t>
      </w:r>
    </w:p>
    <w:p w14:paraId="0DB1E37D" w14:textId="0C45B7BE" w:rsidR="007A2C8A" w:rsidRPr="00756084" w:rsidRDefault="00CE2A04" w:rsidP="00CE2A04">
      <w:pPr>
        <w:pStyle w:val="Bezmezer"/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084">
        <w:rPr>
          <w:rFonts w:ascii="Times New Roman" w:hAnsi="Times New Roman" w:cs="Times New Roman"/>
          <w:b/>
          <w:sz w:val="24"/>
          <w:szCs w:val="24"/>
        </w:rPr>
        <w:t xml:space="preserve">prostor pro účely projektu STARSS, </w:t>
      </w:r>
      <w:proofErr w:type="spellStart"/>
      <w:r w:rsidRPr="00756084">
        <w:rPr>
          <w:rFonts w:ascii="Times New Roman" w:hAnsi="Times New Roman" w:cs="Times New Roman"/>
          <w:b/>
          <w:sz w:val="24"/>
          <w:szCs w:val="24"/>
        </w:rPr>
        <w:t>reg</w:t>
      </w:r>
      <w:proofErr w:type="spellEnd"/>
      <w:r w:rsidRPr="00756084">
        <w:rPr>
          <w:rFonts w:ascii="Times New Roman" w:hAnsi="Times New Roman" w:cs="Times New Roman"/>
          <w:b/>
          <w:sz w:val="24"/>
          <w:szCs w:val="24"/>
        </w:rPr>
        <w:t>. č. CZ.02.1.01/0.0/0.0/15_003/0000465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39E769D" w14:textId="77777777" w:rsidR="00756084" w:rsidRPr="00756084" w:rsidRDefault="00756084" w:rsidP="0075608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7C70E296" w14:textId="242A97B7" w:rsidR="007A2C8A" w:rsidRPr="00B206B0" w:rsidRDefault="007A2C8A" w:rsidP="00756084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71BF">
        <w:rPr>
          <w:rFonts w:ascii="Times New Roman" w:hAnsi="Times New Roman" w:cs="Times New Roman"/>
          <w:sz w:val="24"/>
          <w:szCs w:val="24"/>
        </w:rPr>
        <w:t>Termín konání konference:</w:t>
      </w:r>
      <w:r w:rsidR="00262B0D" w:rsidRPr="008F71BF">
        <w:rPr>
          <w:rFonts w:ascii="Times New Roman" w:hAnsi="Times New Roman" w:cs="Times New Roman"/>
          <w:sz w:val="24"/>
          <w:szCs w:val="24"/>
        </w:rPr>
        <w:tab/>
      </w:r>
      <w:r w:rsidR="00262B0D">
        <w:rPr>
          <w:rFonts w:ascii="Times New Roman" w:hAnsi="Times New Roman" w:cs="Times New Roman"/>
          <w:b/>
          <w:sz w:val="24"/>
          <w:szCs w:val="24"/>
        </w:rPr>
        <w:tab/>
      </w:r>
      <w:r w:rsidR="00632806">
        <w:rPr>
          <w:rFonts w:ascii="Times New Roman" w:hAnsi="Times New Roman" w:cs="Times New Roman"/>
          <w:b/>
          <w:sz w:val="24"/>
          <w:szCs w:val="24"/>
        </w:rPr>
        <w:t>2</w:t>
      </w:r>
      <w:r w:rsidR="006A2F07">
        <w:rPr>
          <w:rFonts w:ascii="Times New Roman" w:hAnsi="Times New Roman" w:cs="Times New Roman"/>
          <w:b/>
          <w:sz w:val="24"/>
          <w:szCs w:val="24"/>
        </w:rPr>
        <w:t xml:space="preserve">. až </w:t>
      </w:r>
      <w:r w:rsidR="00632806">
        <w:rPr>
          <w:rFonts w:ascii="Times New Roman" w:hAnsi="Times New Roman" w:cs="Times New Roman"/>
          <w:b/>
          <w:sz w:val="24"/>
          <w:szCs w:val="24"/>
        </w:rPr>
        <w:t>3</w:t>
      </w:r>
      <w:r w:rsidR="006A2F07">
        <w:rPr>
          <w:rFonts w:ascii="Times New Roman" w:hAnsi="Times New Roman" w:cs="Times New Roman"/>
          <w:b/>
          <w:sz w:val="24"/>
          <w:szCs w:val="24"/>
        </w:rPr>
        <w:t>.</w:t>
      </w:r>
      <w:r w:rsidR="00301943" w:rsidRPr="00B206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2806">
        <w:rPr>
          <w:rFonts w:ascii="Times New Roman" w:hAnsi="Times New Roman" w:cs="Times New Roman"/>
          <w:b/>
          <w:sz w:val="24"/>
          <w:szCs w:val="24"/>
        </w:rPr>
        <w:t>prosince 2021</w:t>
      </w:r>
    </w:p>
    <w:p w14:paraId="6ACA7C32" w14:textId="77777777" w:rsidR="003F69AE" w:rsidRPr="00B206B0" w:rsidRDefault="003F69AE" w:rsidP="00756084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B18CD5" w14:textId="72773AD6" w:rsidR="007A2C8A" w:rsidRPr="00B206B0" w:rsidRDefault="007A2C8A" w:rsidP="00756084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71BF">
        <w:rPr>
          <w:rFonts w:ascii="Times New Roman" w:hAnsi="Times New Roman" w:cs="Times New Roman"/>
          <w:sz w:val="24"/>
          <w:szCs w:val="24"/>
        </w:rPr>
        <w:t>Místo</w:t>
      </w:r>
      <w:r w:rsidR="00EC08F5" w:rsidRPr="008F71BF">
        <w:rPr>
          <w:rFonts w:ascii="Times New Roman" w:hAnsi="Times New Roman" w:cs="Times New Roman"/>
          <w:sz w:val="24"/>
          <w:szCs w:val="24"/>
        </w:rPr>
        <w:t xml:space="preserve"> konání konference:</w:t>
      </w:r>
      <w:r w:rsidR="00262B0D">
        <w:rPr>
          <w:rFonts w:ascii="Times New Roman" w:hAnsi="Times New Roman" w:cs="Times New Roman"/>
          <w:b/>
          <w:sz w:val="24"/>
          <w:szCs w:val="24"/>
        </w:rPr>
        <w:tab/>
      </w:r>
      <w:r w:rsidR="00262B0D">
        <w:rPr>
          <w:rFonts w:ascii="Times New Roman" w:hAnsi="Times New Roman" w:cs="Times New Roman"/>
          <w:b/>
          <w:sz w:val="24"/>
          <w:szCs w:val="24"/>
        </w:rPr>
        <w:tab/>
        <w:t>Ú</w:t>
      </w:r>
      <w:r w:rsidR="00EC08F5" w:rsidRPr="00B206B0">
        <w:rPr>
          <w:rFonts w:ascii="Times New Roman" w:hAnsi="Times New Roman" w:cs="Times New Roman"/>
          <w:b/>
          <w:sz w:val="24"/>
          <w:szCs w:val="24"/>
        </w:rPr>
        <w:t xml:space="preserve">zemí </w:t>
      </w:r>
      <w:r w:rsidR="006A2F07">
        <w:rPr>
          <w:rFonts w:ascii="Times New Roman" w:hAnsi="Times New Roman" w:cs="Times New Roman"/>
          <w:b/>
          <w:sz w:val="24"/>
          <w:szCs w:val="24"/>
        </w:rPr>
        <w:t>města Hradec Králové</w:t>
      </w:r>
    </w:p>
    <w:p w14:paraId="08D6CD83" w14:textId="77777777" w:rsidR="003F69AE" w:rsidRPr="00B206B0" w:rsidRDefault="003F69AE" w:rsidP="00756084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747010" w14:textId="6D55DA28" w:rsidR="007A2C8A" w:rsidRPr="00B206B0" w:rsidRDefault="007A2C8A" w:rsidP="00756084">
      <w:pPr>
        <w:pStyle w:val="Bezmezer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206B0">
        <w:rPr>
          <w:rFonts w:ascii="Times New Roman" w:hAnsi="Times New Roman" w:cs="Times New Roman"/>
          <w:b/>
          <w:sz w:val="24"/>
          <w:szCs w:val="24"/>
        </w:rPr>
        <w:t xml:space="preserve">Předpokládaný počet účastníků: sál pro max. </w:t>
      </w:r>
      <w:r w:rsidR="00632806">
        <w:rPr>
          <w:rFonts w:ascii="Times New Roman" w:hAnsi="Times New Roman" w:cs="Times New Roman"/>
          <w:b/>
          <w:sz w:val="24"/>
          <w:szCs w:val="24"/>
        </w:rPr>
        <w:t>8</w:t>
      </w:r>
      <w:r w:rsidR="00B206B0" w:rsidRPr="00B206B0">
        <w:rPr>
          <w:rFonts w:ascii="Times New Roman" w:hAnsi="Times New Roman" w:cs="Times New Roman"/>
          <w:b/>
          <w:sz w:val="24"/>
          <w:szCs w:val="24"/>
        </w:rPr>
        <w:t>0</w:t>
      </w:r>
      <w:r w:rsidRPr="00B206B0">
        <w:rPr>
          <w:rFonts w:ascii="Times New Roman" w:hAnsi="Times New Roman" w:cs="Times New Roman"/>
          <w:b/>
          <w:sz w:val="24"/>
          <w:szCs w:val="24"/>
        </w:rPr>
        <w:t xml:space="preserve"> osob</w:t>
      </w:r>
      <w:r w:rsidRPr="00B206B0">
        <w:rPr>
          <w:rFonts w:ascii="Times New Roman" w:hAnsi="Times New Roman" w:cs="Times New Roman"/>
          <w:sz w:val="24"/>
          <w:szCs w:val="24"/>
        </w:rPr>
        <w:t>. Konečný počet účastníků bude odsouhlasen zadavatelem nejpozději 5 dní před konáním konference.</w:t>
      </w:r>
    </w:p>
    <w:p w14:paraId="04FC07DB" w14:textId="64076F57" w:rsidR="007A2C8A" w:rsidRPr="00B206B0" w:rsidRDefault="003C0C3A" w:rsidP="00756084">
      <w:pPr>
        <w:pStyle w:val="Bezmezer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06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Zadavatel požaduje </w:t>
      </w:r>
      <w:r w:rsidR="007A2C8A" w:rsidRPr="00B206B0">
        <w:rPr>
          <w:rFonts w:ascii="Times New Roman" w:eastAsia="Times New Roman" w:hAnsi="Times New Roman" w:cs="Times New Roman"/>
          <w:sz w:val="24"/>
          <w:szCs w:val="24"/>
          <w:lang w:eastAsia="cs-CZ"/>
        </w:rPr>
        <w:t>zajištěn</w:t>
      </w:r>
      <w:r w:rsidRPr="00B206B0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7A2C8A" w:rsidRPr="00B206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206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parkování pro účastníky konference </w:t>
      </w:r>
      <w:r w:rsidR="007A2C8A" w:rsidRPr="00B206B0">
        <w:rPr>
          <w:rFonts w:ascii="Times New Roman" w:eastAsia="Times New Roman" w:hAnsi="Times New Roman" w:cs="Times New Roman"/>
          <w:sz w:val="24"/>
          <w:szCs w:val="24"/>
          <w:lang w:eastAsia="cs-CZ"/>
        </w:rPr>
        <w:t>zdarma u objektu</w:t>
      </w:r>
      <w:r w:rsidRPr="00B206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</w:t>
      </w:r>
      <w:r w:rsidR="006C4CB5" w:rsidRPr="00B206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C08F5" w:rsidRPr="00B206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minimálně </w:t>
      </w:r>
      <w:r w:rsidR="00632806">
        <w:rPr>
          <w:rFonts w:ascii="Times New Roman" w:eastAsia="Times New Roman" w:hAnsi="Times New Roman" w:cs="Times New Roman"/>
          <w:sz w:val="24"/>
          <w:szCs w:val="24"/>
          <w:lang w:eastAsia="cs-CZ"/>
        </w:rPr>
        <w:t>10</w:t>
      </w:r>
      <w:r w:rsidR="002F3FC4" w:rsidRPr="00B206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A2C8A" w:rsidRPr="00B206B0">
        <w:rPr>
          <w:rFonts w:ascii="Times New Roman" w:eastAsia="Times New Roman" w:hAnsi="Times New Roman" w:cs="Times New Roman"/>
          <w:sz w:val="24"/>
          <w:szCs w:val="24"/>
          <w:lang w:eastAsia="cs-CZ"/>
        </w:rPr>
        <w:t>parkovacích míst</w:t>
      </w:r>
      <w:r w:rsidR="00000112" w:rsidRPr="00B206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dnech </w:t>
      </w:r>
      <w:r w:rsidR="00632806">
        <w:rPr>
          <w:rFonts w:ascii="Times New Roman" w:hAnsi="Times New Roman" w:cs="Times New Roman"/>
          <w:b/>
          <w:sz w:val="24"/>
          <w:szCs w:val="24"/>
        </w:rPr>
        <w:t>2</w:t>
      </w:r>
      <w:r w:rsidR="006A2F07">
        <w:rPr>
          <w:rFonts w:ascii="Times New Roman" w:hAnsi="Times New Roman" w:cs="Times New Roman"/>
          <w:b/>
          <w:sz w:val="24"/>
          <w:szCs w:val="24"/>
        </w:rPr>
        <w:t xml:space="preserve">. až </w:t>
      </w:r>
      <w:r w:rsidR="00632806">
        <w:rPr>
          <w:rFonts w:ascii="Times New Roman" w:hAnsi="Times New Roman" w:cs="Times New Roman"/>
          <w:b/>
          <w:sz w:val="24"/>
          <w:szCs w:val="24"/>
        </w:rPr>
        <w:t>3</w:t>
      </w:r>
      <w:r w:rsidR="006A2F07">
        <w:rPr>
          <w:rFonts w:ascii="Times New Roman" w:hAnsi="Times New Roman" w:cs="Times New Roman"/>
          <w:b/>
          <w:sz w:val="24"/>
          <w:szCs w:val="24"/>
        </w:rPr>
        <w:t>.</w:t>
      </w:r>
      <w:r w:rsidR="00301943" w:rsidRPr="00B206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2806">
        <w:rPr>
          <w:rFonts w:ascii="Times New Roman" w:hAnsi="Times New Roman" w:cs="Times New Roman"/>
          <w:b/>
          <w:sz w:val="24"/>
          <w:szCs w:val="24"/>
        </w:rPr>
        <w:t>prosince 2021</w:t>
      </w:r>
      <w:r w:rsidR="007A2C8A" w:rsidRPr="00B206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 </w:t>
      </w:r>
    </w:p>
    <w:p w14:paraId="204B9092" w14:textId="25452AF7" w:rsidR="00A72D20" w:rsidRPr="00B206B0" w:rsidRDefault="007A2C8A" w:rsidP="003916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6B0">
        <w:rPr>
          <w:rFonts w:ascii="Times New Roman" w:hAnsi="Times New Roman" w:cs="Times New Roman"/>
          <w:sz w:val="24"/>
          <w:szCs w:val="24"/>
        </w:rPr>
        <w:t>Kategorie ubytování: Podle metodiky klasifikace ubytovacích zařízení</w:t>
      </w:r>
      <w:r w:rsidR="00632806">
        <w:rPr>
          <w:rFonts w:ascii="Times New Roman" w:hAnsi="Times New Roman" w:cs="Times New Roman"/>
          <w:sz w:val="24"/>
          <w:szCs w:val="24"/>
        </w:rPr>
        <w:t xml:space="preserve"> </w:t>
      </w:r>
      <w:r w:rsidRPr="00B206B0">
        <w:rPr>
          <w:rFonts w:ascii="Times New Roman" w:hAnsi="Times New Roman" w:cs="Times New Roman"/>
          <w:sz w:val="24"/>
          <w:szCs w:val="24"/>
        </w:rPr>
        <w:t>s</w:t>
      </w:r>
      <w:r w:rsidR="000F7E13" w:rsidRPr="00B206B0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B206B0">
        <w:rPr>
          <w:rFonts w:ascii="Times New Roman" w:hAnsi="Times New Roman" w:cs="Times New Roman"/>
          <w:sz w:val="24"/>
          <w:szCs w:val="24"/>
        </w:rPr>
        <w:t>názvem</w:t>
      </w:r>
      <w:r w:rsidR="000F7E13" w:rsidRPr="00B206B0">
        <w:rPr>
          <w:rFonts w:ascii="Times New Roman" w:hAnsi="Times New Roman" w:cs="Times New Roman"/>
          <w:sz w:val="24"/>
          <w:szCs w:val="24"/>
        </w:rPr>
        <w:t xml:space="preserve"> </w:t>
      </w:r>
      <w:r w:rsidRPr="00B206B0">
        <w:rPr>
          <w:rFonts w:ascii="Times New Roman" w:hAnsi="Times New Roman" w:cs="Times New Roman"/>
          <w:sz w:val="24"/>
          <w:szCs w:val="24"/>
        </w:rPr>
        <w:t>,,Oficiální</w:t>
      </w:r>
      <w:proofErr w:type="gramEnd"/>
      <w:r w:rsidRPr="00B206B0">
        <w:rPr>
          <w:rFonts w:ascii="Times New Roman" w:hAnsi="Times New Roman" w:cs="Times New Roman"/>
          <w:sz w:val="24"/>
          <w:szCs w:val="24"/>
        </w:rPr>
        <w:t xml:space="preserve"> jednotná klasifikace ubytovacích zařízení České republiky 2015</w:t>
      </w:r>
      <w:r w:rsidR="00F11F4A" w:rsidRPr="00B206B0">
        <w:rPr>
          <w:rFonts w:ascii="Times New Roman" w:hAnsi="Times New Roman" w:cs="Times New Roman"/>
          <w:sz w:val="24"/>
          <w:szCs w:val="24"/>
        </w:rPr>
        <w:t>–</w:t>
      </w:r>
      <w:r w:rsidRPr="00B206B0">
        <w:rPr>
          <w:rFonts w:ascii="Times New Roman" w:hAnsi="Times New Roman" w:cs="Times New Roman"/>
          <w:sz w:val="24"/>
          <w:szCs w:val="24"/>
        </w:rPr>
        <w:t xml:space="preserve">2010“ se pro účely této veřejné zakázky požaduje ubytování v kategorii ubytovacího zařízení typu </w:t>
      </w:r>
      <w:r w:rsidR="00A72D20" w:rsidRPr="00B206B0">
        <w:rPr>
          <w:rFonts w:ascii="Times New Roman" w:hAnsi="Times New Roman" w:cs="Times New Roman"/>
          <w:sz w:val="24"/>
          <w:szCs w:val="24"/>
        </w:rPr>
        <w:t xml:space="preserve">hotel </w:t>
      </w:r>
      <w:r w:rsidR="00F11F4A" w:rsidRPr="00B206B0">
        <w:rPr>
          <w:rFonts w:ascii="Times New Roman" w:hAnsi="Times New Roman" w:cs="Times New Roman"/>
          <w:sz w:val="24"/>
          <w:szCs w:val="24"/>
        </w:rPr>
        <w:t>– s ubytováním třídy</w:t>
      </w:r>
      <w:r w:rsidR="00F11F4A" w:rsidRPr="00B206B0">
        <w:rPr>
          <w:rFonts w:ascii="Times New Roman" w:hAnsi="Times New Roman" w:cs="Times New Roman"/>
          <w:sz w:val="24"/>
          <w:szCs w:val="24"/>
        </w:rPr>
        <w:br/>
      </w:r>
      <w:r w:rsidR="00A72D20" w:rsidRPr="00B206B0">
        <w:rPr>
          <w:rFonts w:ascii="Times New Roman" w:hAnsi="Times New Roman" w:cs="Times New Roman"/>
          <w:sz w:val="24"/>
          <w:szCs w:val="24"/>
        </w:rPr>
        <w:t>3-hvězdičkové nebo při nízkých cenách 4-hvězdičkové</w:t>
      </w:r>
      <w:r w:rsidR="003916BE" w:rsidRPr="00B206B0">
        <w:rPr>
          <w:rFonts w:ascii="Times New Roman" w:hAnsi="Times New Roman" w:cs="Times New Roman"/>
          <w:sz w:val="24"/>
          <w:szCs w:val="24"/>
        </w:rPr>
        <w:t xml:space="preserve"> nebo typu </w:t>
      </w:r>
      <w:r w:rsidR="004C1BEA" w:rsidRPr="00B206B0">
        <w:rPr>
          <w:rFonts w:ascii="Times New Roman" w:hAnsi="Times New Roman" w:cs="Times New Roman"/>
          <w:sz w:val="24"/>
          <w:szCs w:val="24"/>
        </w:rPr>
        <w:t xml:space="preserve">Specifická hotelová zařízení: Lázeňský/Spa hotel; </w:t>
      </w:r>
      <w:r w:rsidR="003916BE" w:rsidRPr="00B206B0">
        <w:rPr>
          <w:rFonts w:ascii="Times New Roman" w:hAnsi="Times New Roman" w:cs="Times New Roman"/>
          <w:sz w:val="24"/>
          <w:szCs w:val="24"/>
        </w:rPr>
        <w:t>Resort/Golf resort hotel</w:t>
      </w:r>
      <w:r w:rsidR="004C11CF" w:rsidRPr="00B206B0">
        <w:rPr>
          <w:rFonts w:ascii="Times New Roman" w:hAnsi="Times New Roman" w:cs="Times New Roman"/>
          <w:sz w:val="24"/>
          <w:szCs w:val="24"/>
        </w:rPr>
        <w:t>,</w:t>
      </w:r>
      <w:r w:rsidR="004C1BEA" w:rsidRPr="00B206B0">
        <w:rPr>
          <w:rFonts w:ascii="Times New Roman" w:hAnsi="Times New Roman" w:cs="Times New Roman"/>
          <w:sz w:val="24"/>
          <w:szCs w:val="24"/>
        </w:rPr>
        <w:t xml:space="preserve"> s ubytování třídy 3-hvězdičkové nebo při nízkých cenách 4-hvězdičkové</w:t>
      </w:r>
      <w:r w:rsidR="002A6337" w:rsidRPr="00B206B0">
        <w:rPr>
          <w:rFonts w:ascii="Times New Roman" w:hAnsi="Times New Roman" w:cs="Times New Roman"/>
          <w:sz w:val="24"/>
          <w:szCs w:val="24"/>
        </w:rPr>
        <w:t>.</w:t>
      </w:r>
      <w:r w:rsidR="00A72D20" w:rsidRPr="00B206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A57785" w14:textId="4FF87D23" w:rsidR="006F6E1A" w:rsidRPr="00B206B0" w:rsidRDefault="006F6E1A" w:rsidP="0075608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73029CAD" w14:textId="77777777" w:rsidR="007A2C8A" w:rsidRPr="00B206B0" w:rsidRDefault="007A2C8A" w:rsidP="00756084">
      <w:pPr>
        <w:pStyle w:val="Bezmezer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641935B" w14:textId="2E5A7FDB" w:rsidR="007A2C8A" w:rsidRPr="00B206B0" w:rsidRDefault="003814C5" w:rsidP="00756084">
      <w:pPr>
        <w:pStyle w:val="Bezmezer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06B0"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="007A2C8A" w:rsidRPr="00B206B0">
        <w:rPr>
          <w:rFonts w:ascii="Times New Roman" w:hAnsi="Times New Roman" w:cs="Times New Roman"/>
          <w:b/>
          <w:sz w:val="24"/>
          <w:szCs w:val="24"/>
          <w:u w:val="single"/>
        </w:rPr>
        <w:t>bytování:</w:t>
      </w:r>
    </w:p>
    <w:p w14:paraId="2222C143" w14:textId="6BFED145" w:rsidR="007A2C8A" w:rsidRPr="00B206B0" w:rsidRDefault="007A2C8A" w:rsidP="0075608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B206B0">
        <w:rPr>
          <w:rFonts w:ascii="Times New Roman" w:hAnsi="Times New Roman" w:cs="Times New Roman"/>
          <w:sz w:val="24"/>
          <w:szCs w:val="24"/>
        </w:rPr>
        <w:t xml:space="preserve">Ubytování se snídaní na </w:t>
      </w:r>
      <w:r w:rsidR="00000112" w:rsidRPr="00B206B0">
        <w:rPr>
          <w:rFonts w:ascii="Times New Roman" w:hAnsi="Times New Roman" w:cs="Times New Roman"/>
          <w:sz w:val="24"/>
          <w:szCs w:val="24"/>
        </w:rPr>
        <w:t xml:space="preserve">1 </w:t>
      </w:r>
      <w:r w:rsidR="002F3FC4" w:rsidRPr="00B206B0">
        <w:rPr>
          <w:rFonts w:ascii="Times New Roman" w:hAnsi="Times New Roman" w:cs="Times New Roman"/>
          <w:sz w:val="24"/>
          <w:szCs w:val="24"/>
        </w:rPr>
        <w:t>noc z</w:t>
      </w:r>
      <w:r w:rsidR="00B206B0" w:rsidRPr="00B206B0">
        <w:rPr>
          <w:rFonts w:ascii="Times New Roman" w:hAnsi="Times New Roman" w:cs="Times New Roman"/>
          <w:sz w:val="24"/>
          <w:szCs w:val="24"/>
        </w:rPr>
        <w:t xml:space="preserve"> </w:t>
      </w:r>
      <w:r w:rsidR="006A2F07">
        <w:rPr>
          <w:rFonts w:ascii="Times New Roman" w:hAnsi="Times New Roman" w:cs="Times New Roman"/>
          <w:b/>
          <w:sz w:val="24"/>
          <w:szCs w:val="24"/>
        </w:rPr>
        <w:t xml:space="preserve">2. až </w:t>
      </w:r>
      <w:r w:rsidR="00632806">
        <w:rPr>
          <w:rFonts w:ascii="Times New Roman" w:hAnsi="Times New Roman" w:cs="Times New Roman"/>
          <w:b/>
          <w:sz w:val="24"/>
          <w:szCs w:val="24"/>
        </w:rPr>
        <w:t>3</w:t>
      </w:r>
      <w:r w:rsidR="006A2F07">
        <w:rPr>
          <w:rFonts w:ascii="Times New Roman" w:hAnsi="Times New Roman" w:cs="Times New Roman"/>
          <w:b/>
          <w:sz w:val="24"/>
          <w:szCs w:val="24"/>
        </w:rPr>
        <w:t>.</w:t>
      </w:r>
      <w:r w:rsidR="00301943" w:rsidRPr="00B206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2806">
        <w:rPr>
          <w:rFonts w:ascii="Times New Roman" w:hAnsi="Times New Roman" w:cs="Times New Roman"/>
          <w:b/>
          <w:sz w:val="24"/>
          <w:szCs w:val="24"/>
        </w:rPr>
        <w:t>prosince 2021</w:t>
      </w:r>
      <w:r w:rsidR="00301943" w:rsidRPr="00B206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06B0">
        <w:rPr>
          <w:rFonts w:ascii="Times New Roman" w:hAnsi="Times New Roman" w:cs="Times New Roman"/>
          <w:sz w:val="24"/>
          <w:szCs w:val="24"/>
        </w:rPr>
        <w:t>musí být poskytnuto v</w:t>
      </w:r>
      <w:r w:rsidR="00644D6F" w:rsidRPr="00B206B0">
        <w:rPr>
          <w:rFonts w:ascii="Times New Roman" w:hAnsi="Times New Roman" w:cs="Times New Roman"/>
          <w:sz w:val="24"/>
          <w:szCs w:val="24"/>
        </w:rPr>
        <w:t> </w:t>
      </w:r>
      <w:r w:rsidRPr="00B206B0">
        <w:rPr>
          <w:rFonts w:ascii="Times New Roman" w:hAnsi="Times New Roman" w:cs="Times New Roman"/>
          <w:sz w:val="24"/>
          <w:szCs w:val="24"/>
        </w:rPr>
        <w:t>t</w:t>
      </w:r>
      <w:r w:rsidR="00191398" w:rsidRPr="00B206B0">
        <w:rPr>
          <w:rFonts w:ascii="Times New Roman" w:hAnsi="Times New Roman" w:cs="Times New Roman"/>
          <w:sz w:val="24"/>
          <w:szCs w:val="24"/>
        </w:rPr>
        <w:t>omtéž resortu</w:t>
      </w:r>
      <w:r w:rsidRPr="00B206B0">
        <w:rPr>
          <w:rFonts w:ascii="Times New Roman" w:hAnsi="Times New Roman" w:cs="Times New Roman"/>
          <w:sz w:val="24"/>
          <w:szCs w:val="24"/>
        </w:rPr>
        <w:t xml:space="preserve">, </w:t>
      </w:r>
      <w:r w:rsidR="00000112" w:rsidRPr="00B206B0">
        <w:rPr>
          <w:rFonts w:ascii="Times New Roman" w:hAnsi="Times New Roman" w:cs="Times New Roman"/>
          <w:sz w:val="24"/>
          <w:szCs w:val="24"/>
        </w:rPr>
        <w:t>ve které</w:t>
      </w:r>
      <w:r w:rsidR="00644D6F" w:rsidRPr="00B206B0">
        <w:rPr>
          <w:rFonts w:ascii="Times New Roman" w:hAnsi="Times New Roman" w:cs="Times New Roman"/>
          <w:sz w:val="24"/>
          <w:szCs w:val="24"/>
        </w:rPr>
        <w:t>m</w:t>
      </w:r>
      <w:r w:rsidR="00000112" w:rsidRPr="00B206B0">
        <w:rPr>
          <w:rFonts w:ascii="Times New Roman" w:hAnsi="Times New Roman" w:cs="Times New Roman"/>
          <w:sz w:val="24"/>
          <w:szCs w:val="24"/>
        </w:rPr>
        <w:t xml:space="preserve"> </w:t>
      </w:r>
      <w:r w:rsidRPr="00B206B0">
        <w:rPr>
          <w:rFonts w:ascii="Times New Roman" w:hAnsi="Times New Roman" w:cs="Times New Roman"/>
          <w:sz w:val="24"/>
          <w:szCs w:val="24"/>
        </w:rPr>
        <w:t xml:space="preserve">bude poskytována strava </w:t>
      </w:r>
      <w:r w:rsidR="006F6E1A" w:rsidRPr="00B206B0">
        <w:rPr>
          <w:rFonts w:ascii="Times New Roman" w:hAnsi="Times New Roman" w:cs="Times New Roman"/>
          <w:sz w:val="24"/>
          <w:szCs w:val="24"/>
        </w:rPr>
        <w:t xml:space="preserve">a bude </w:t>
      </w:r>
      <w:r w:rsidR="00000112" w:rsidRPr="00B206B0">
        <w:rPr>
          <w:rFonts w:ascii="Times New Roman" w:hAnsi="Times New Roman" w:cs="Times New Roman"/>
          <w:sz w:val="24"/>
          <w:szCs w:val="24"/>
        </w:rPr>
        <w:t>probíhat</w:t>
      </w:r>
      <w:r w:rsidR="006F6E1A" w:rsidRPr="00B206B0">
        <w:rPr>
          <w:rFonts w:ascii="Times New Roman" w:hAnsi="Times New Roman" w:cs="Times New Roman"/>
          <w:sz w:val="24"/>
          <w:szCs w:val="24"/>
        </w:rPr>
        <w:t xml:space="preserve"> konference</w:t>
      </w:r>
      <w:r w:rsidRPr="00B206B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5CFB56" w14:textId="77777777" w:rsidR="007A2C8A" w:rsidRPr="00B206B0" w:rsidRDefault="007A2C8A" w:rsidP="0075608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4C22DD78" w14:textId="51245124" w:rsidR="007A2C8A" w:rsidRPr="00B206B0" w:rsidRDefault="00EC08F5" w:rsidP="0075608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B206B0">
        <w:rPr>
          <w:rFonts w:ascii="Times New Roman" w:hAnsi="Times New Roman" w:cs="Times New Roman"/>
          <w:sz w:val="24"/>
          <w:szCs w:val="24"/>
        </w:rPr>
        <w:t xml:space="preserve">Ubytování pro max. </w:t>
      </w:r>
      <w:r w:rsidR="006A2F07">
        <w:rPr>
          <w:rFonts w:ascii="Times New Roman" w:hAnsi="Times New Roman" w:cs="Times New Roman"/>
          <w:sz w:val="24"/>
          <w:szCs w:val="24"/>
        </w:rPr>
        <w:t>2</w:t>
      </w:r>
      <w:r w:rsidR="00474437" w:rsidRPr="00B206B0">
        <w:rPr>
          <w:rFonts w:ascii="Times New Roman" w:hAnsi="Times New Roman" w:cs="Times New Roman"/>
          <w:sz w:val="24"/>
          <w:szCs w:val="24"/>
        </w:rPr>
        <w:t>0</w:t>
      </w:r>
      <w:r w:rsidRPr="00B206B0">
        <w:rPr>
          <w:rFonts w:ascii="Times New Roman" w:hAnsi="Times New Roman" w:cs="Times New Roman"/>
          <w:sz w:val="24"/>
          <w:szCs w:val="24"/>
        </w:rPr>
        <w:t xml:space="preserve"> osob – předpoklad</w:t>
      </w:r>
      <w:r w:rsidR="00474437" w:rsidRPr="00B206B0">
        <w:rPr>
          <w:rFonts w:ascii="Times New Roman" w:hAnsi="Times New Roman" w:cs="Times New Roman"/>
          <w:sz w:val="24"/>
          <w:szCs w:val="24"/>
        </w:rPr>
        <w:t>,</w:t>
      </w:r>
      <w:r w:rsidRPr="00B206B0">
        <w:rPr>
          <w:rFonts w:ascii="Times New Roman" w:hAnsi="Times New Roman" w:cs="Times New Roman"/>
          <w:sz w:val="24"/>
          <w:szCs w:val="24"/>
        </w:rPr>
        <w:t xml:space="preserve"> </w:t>
      </w:r>
      <w:r w:rsidR="004C11CF" w:rsidRPr="00B206B0">
        <w:rPr>
          <w:rFonts w:ascii="Times New Roman" w:hAnsi="Times New Roman" w:cs="Times New Roman"/>
          <w:sz w:val="24"/>
          <w:szCs w:val="24"/>
        </w:rPr>
        <w:t>v</w:t>
      </w:r>
      <w:r w:rsidR="00474437" w:rsidRPr="00B206B0">
        <w:rPr>
          <w:rFonts w:ascii="Times New Roman" w:hAnsi="Times New Roman" w:cs="Times New Roman"/>
          <w:sz w:val="24"/>
          <w:szCs w:val="24"/>
        </w:rPr>
        <w:t xml:space="preserve"> </w:t>
      </w:r>
      <w:r w:rsidR="007A2C8A" w:rsidRPr="00B206B0">
        <w:rPr>
          <w:rFonts w:ascii="Times New Roman" w:hAnsi="Times New Roman" w:cs="Times New Roman"/>
          <w:sz w:val="24"/>
          <w:szCs w:val="24"/>
        </w:rPr>
        <w:t xml:space="preserve">jednolůžkových (možno dvoulůžkový pokoj, kdy nebude hrazeno neobsazené lůžko). Detailní počet </w:t>
      </w:r>
      <w:r w:rsidR="004C5ECC" w:rsidRPr="00B206B0">
        <w:rPr>
          <w:rFonts w:ascii="Times New Roman" w:hAnsi="Times New Roman" w:cs="Times New Roman"/>
          <w:sz w:val="24"/>
          <w:szCs w:val="24"/>
        </w:rPr>
        <w:t xml:space="preserve">ubytovaných osob </w:t>
      </w:r>
      <w:r w:rsidR="007A2C8A" w:rsidRPr="00B206B0">
        <w:rPr>
          <w:rFonts w:ascii="Times New Roman" w:hAnsi="Times New Roman" w:cs="Times New Roman"/>
          <w:sz w:val="24"/>
          <w:szCs w:val="24"/>
        </w:rPr>
        <w:t xml:space="preserve">bude upřesněn 5 dní před </w:t>
      </w:r>
      <w:r w:rsidR="004C5ECC" w:rsidRPr="00B206B0">
        <w:rPr>
          <w:rFonts w:ascii="Times New Roman" w:hAnsi="Times New Roman" w:cs="Times New Roman"/>
          <w:sz w:val="24"/>
          <w:szCs w:val="24"/>
        </w:rPr>
        <w:t>konáním konference</w:t>
      </w:r>
      <w:r w:rsidR="007A2C8A" w:rsidRPr="00B206B0">
        <w:rPr>
          <w:rFonts w:ascii="Times New Roman" w:hAnsi="Times New Roman" w:cs="Times New Roman"/>
          <w:sz w:val="24"/>
          <w:szCs w:val="24"/>
        </w:rPr>
        <w:t>.</w:t>
      </w:r>
    </w:p>
    <w:p w14:paraId="70972C84" w14:textId="2FE98C92" w:rsidR="007A2C8A" w:rsidRPr="00B206B0" w:rsidRDefault="007A2C8A" w:rsidP="0075608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B206B0">
        <w:rPr>
          <w:rFonts w:ascii="Times New Roman" w:hAnsi="Times New Roman" w:cs="Times New Roman"/>
          <w:sz w:val="24"/>
          <w:szCs w:val="24"/>
        </w:rPr>
        <w:t xml:space="preserve">Snídaně formou bufetu. </w:t>
      </w:r>
    </w:p>
    <w:p w14:paraId="7293C1AE" w14:textId="77777777" w:rsidR="007A2C8A" w:rsidRPr="00B206B0" w:rsidRDefault="007A2C8A" w:rsidP="0075608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297A289F" w14:textId="77777777" w:rsidR="007A2C8A" w:rsidRPr="00B206B0" w:rsidRDefault="007A2C8A" w:rsidP="0075608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B206B0">
        <w:rPr>
          <w:rFonts w:ascii="Times New Roman" w:hAnsi="Times New Roman" w:cs="Times New Roman"/>
          <w:sz w:val="24"/>
          <w:szCs w:val="24"/>
        </w:rPr>
        <w:t>Požadavky na pokoje:</w:t>
      </w:r>
    </w:p>
    <w:p w14:paraId="4E7531B4" w14:textId="6D7EEA58" w:rsidR="007A2C8A" w:rsidRPr="00B206B0" w:rsidRDefault="007A2C8A" w:rsidP="00756084">
      <w:pPr>
        <w:pStyle w:val="Bezmezer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06B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Ve všech pokojích musí být </w:t>
      </w:r>
      <w:r w:rsidR="00632941" w:rsidRPr="00B206B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bezdrátové</w:t>
      </w:r>
      <w:r w:rsidRPr="00B206B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wifi připojení.  </w:t>
      </w:r>
    </w:p>
    <w:p w14:paraId="0100AD59" w14:textId="789F264C" w:rsidR="007A2C8A" w:rsidRPr="00B206B0" w:rsidRDefault="007A2C8A" w:rsidP="00756084">
      <w:pPr>
        <w:pStyle w:val="Bezmezer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 w:rsidRPr="00B206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Každý pokoj </w:t>
      </w:r>
      <w:r w:rsidR="00000112" w:rsidRPr="00B206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musí </w:t>
      </w:r>
      <w:r w:rsidRPr="00B206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mít vlastní sociální zařízení, tj. WC, umyvadlo a sprcha nebo vana. </w:t>
      </w:r>
    </w:p>
    <w:p w14:paraId="1206D27A" w14:textId="77777777" w:rsidR="007A2C8A" w:rsidRPr="00B206B0" w:rsidRDefault="007A2C8A" w:rsidP="00756084">
      <w:pPr>
        <w:pStyle w:val="Bezmezer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</w:p>
    <w:p w14:paraId="68DB5196" w14:textId="0E0AFFC1" w:rsidR="007A2C8A" w:rsidRPr="00B206B0" w:rsidRDefault="007A2C8A" w:rsidP="00756084">
      <w:pPr>
        <w:pStyle w:val="Bezmezer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06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ubytované hosty </w:t>
      </w:r>
      <w:r w:rsidR="00000112" w:rsidRPr="00B206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musí být </w:t>
      </w:r>
      <w:r w:rsidR="006A2F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dne </w:t>
      </w:r>
      <w:r w:rsidR="00632806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B206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D14090" w:rsidRPr="00B206B0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632806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B206B0">
        <w:rPr>
          <w:rFonts w:ascii="Times New Roman" w:eastAsia="Times New Roman" w:hAnsi="Times New Roman" w:cs="Times New Roman"/>
          <w:sz w:val="24"/>
          <w:szCs w:val="24"/>
          <w:lang w:eastAsia="cs-CZ"/>
        </w:rPr>
        <w:t>. 20</w:t>
      </w:r>
      <w:r w:rsidR="00632806">
        <w:rPr>
          <w:rFonts w:ascii="Times New Roman" w:eastAsia="Times New Roman" w:hAnsi="Times New Roman" w:cs="Times New Roman"/>
          <w:sz w:val="24"/>
          <w:szCs w:val="24"/>
          <w:lang w:eastAsia="cs-CZ"/>
        </w:rPr>
        <w:t>21</w:t>
      </w:r>
      <w:r w:rsidRPr="00B206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 dispozici místnost pod uzamčením pro veškerá zavazadla</w:t>
      </w:r>
      <w:r w:rsidR="00800778" w:rsidRPr="00B206B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B206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3D7DD7A" w14:textId="77777777" w:rsidR="00896A6F" w:rsidRPr="00B206B0" w:rsidRDefault="00896A6F" w:rsidP="0075608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2F610F81" w14:textId="7CB1F511" w:rsidR="004C5ECC" w:rsidRPr="00B206B0" w:rsidRDefault="004C5ECC" w:rsidP="0075608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B206B0">
        <w:rPr>
          <w:rFonts w:ascii="Times New Roman" w:hAnsi="Times New Roman" w:cs="Times New Roman"/>
          <w:sz w:val="24"/>
          <w:szCs w:val="24"/>
        </w:rPr>
        <w:t>Kalkulaci nabídkové ceny provede dodavatel v položkovém rozpočtu (</w:t>
      </w:r>
      <w:r w:rsidR="003F69AE" w:rsidRPr="00B206B0">
        <w:rPr>
          <w:rFonts w:ascii="Times New Roman" w:hAnsi="Times New Roman" w:cs="Times New Roman"/>
          <w:sz w:val="24"/>
          <w:szCs w:val="24"/>
        </w:rPr>
        <w:t>P</w:t>
      </w:r>
      <w:r w:rsidRPr="00B206B0">
        <w:rPr>
          <w:rFonts w:ascii="Times New Roman" w:hAnsi="Times New Roman" w:cs="Times New Roman"/>
          <w:sz w:val="24"/>
          <w:szCs w:val="24"/>
        </w:rPr>
        <w:t>říloha č. 4 výzvy k podání n</w:t>
      </w:r>
      <w:r w:rsidR="00EC08F5" w:rsidRPr="00B206B0">
        <w:rPr>
          <w:rFonts w:ascii="Times New Roman" w:hAnsi="Times New Roman" w:cs="Times New Roman"/>
          <w:sz w:val="24"/>
          <w:szCs w:val="24"/>
        </w:rPr>
        <w:t xml:space="preserve">abídky) na předpokládaný počet </w:t>
      </w:r>
      <w:r w:rsidR="006A2F07">
        <w:rPr>
          <w:rFonts w:ascii="Times New Roman" w:hAnsi="Times New Roman" w:cs="Times New Roman"/>
          <w:sz w:val="24"/>
          <w:szCs w:val="24"/>
        </w:rPr>
        <w:t>2</w:t>
      </w:r>
      <w:r w:rsidR="00474437" w:rsidRPr="00B206B0">
        <w:rPr>
          <w:rFonts w:ascii="Times New Roman" w:hAnsi="Times New Roman" w:cs="Times New Roman"/>
          <w:sz w:val="24"/>
          <w:szCs w:val="24"/>
        </w:rPr>
        <w:t>0</w:t>
      </w:r>
      <w:r w:rsidRPr="00B206B0">
        <w:rPr>
          <w:rFonts w:ascii="Times New Roman" w:hAnsi="Times New Roman" w:cs="Times New Roman"/>
          <w:sz w:val="24"/>
          <w:szCs w:val="24"/>
        </w:rPr>
        <w:t xml:space="preserve"> ubytovaných osob. V případě většího počtu ubytovaných osob bude úměrně navýšena cena za ubytování.</w:t>
      </w:r>
      <w:r w:rsidR="00A72D20" w:rsidRPr="00B206B0">
        <w:rPr>
          <w:rFonts w:ascii="Times New Roman" w:hAnsi="Times New Roman" w:cs="Times New Roman"/>
          <w:sz w:val="24"/>
          <w:szCs w:val="24"/>
        </w:rPr>
        <w:t xml:space="preserve"> V případě menšího počtu ubytovaných osob </w:t>
      </w:r>
      <w:r w:rsidR="00EC08F5" w:rsidRPr="00B206B0">
        <w:rPr>
          <w:rFonts w:ascii="Times New Roman" w:hAnsi="Times New Roman" w:cs="Times New Roman"/>
          <w:sz w:val="24"/>
          <w:szCs w:val="24"/>
        </w:rPr>
        <w:t xml:space="preserve">než </w:t>
      </w:r>
      <w:r w:rsidR="006A2F07">
        <w:rPr>
          <w:rFonts w:ascii="Times New Roman" w:hAnsi="Times New Roman" w:cs="Times New Roman"/>
          <w:sz w:val="24"/>
          <w:szCs w:val="24"/>
        </w:rPr>
        <w:t>2</w:t>
      </w:r>
      <w:r w:rsidR="00474437" w:rsidRPr="00B206B0">
        <w:rPr>
          <w:rFonts w:ascii="Times New Roman" w:hAnsi="Times New Roman" w:cs="Times New Roman"/>
          <w:sz w:val="24"/>
          <w:szCs w:val="24"/>
        </w:rPr>
        <w:t>0</w:t>
      </w:r>
      <w:r w:rsidR="00634008" w:rsidRPr="00B206B0">
        <w:rPr>
          <w:rFonts w:ascii="Times New Roman" w:hAnsi="Times New Roman" w:cs="Times New Roman"/>
          <w:sz w:val="24"/>
          <w:szCs w:val="24"/>
        </w:rPr>
        <w:t xml:space="preserve"> </w:t>
      </w:r>
      <w:r w:rsidR="00A72D20" w:rsidRPr="00B206B0">
        <w:rPr>
          <w:rFonts w:ascii="Times New Roman" w:hAnsi="Times New Roman" w:cs="Times New Roman"/>
          <w:sz w:val="24"/>
          <w:szCs w:val="24"/>
        </w:rPr>
        <w:t xml:space="preserve">bude cena </w:t>
      </w:r>
      <w:r w:rsidR="00634008" w:rsidRPr="00B206B0">
        <w:rPr>
          <w:rFonts w:ascii="Times New Roman" w:hAnsi="Times New Roman" w:cs="Times New Roman"/>
          <w:sz w:val="24"/>
          <w:szCs w:val="24"/>
        </w:rPr>
        <w:t xml:space="preserve">za ubytování </w:t>
      </w:r>
      <w:r w:rsidR="00A72D20" w:rsidRPr="00B206B0">
        <w:rPr>
          <w:rFonts w:ascii="Times New Roman" w:hAnsi="Times New Roman" w:cs="Times New Roman"/>
          <w:sz w:val="24"/>
          <w:szCs w:val="24"/>
        </w:rPr>
        <w:t>úměrně ponížena.</w:t>
      </w:r>
    </w:p>
    <w:p w14:paraId="503E5AB3" w14:textId="2C28F56F" w:rsidR="004C5ECC" w:rsidRPr="00B206B0" w:rsidRDefault="004C5ECC" w:rsidP="0075608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7E141976" w14:textId="64376106" w:rsidR="00896A6F" w:rsidRPr="00B206B0" w:rsidRDefault="00896A6F" w:rsidP="00756084">
      <w:pPr>
        <w:pStyle w:val="Bezmezer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06B0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Cena za ubytování včetně snídaně u jednolůžkového pokoje nebo dvoulůžkového pokoje, kdy nebude hrazeno neobsazené lůžko, nesmí překročit částku 1 500 Kč vč. DPH/osoba/noc.</w:t>
      </w:r>
    </w:p>
    <w:p w14:paraId="672C8018" w14:textId="77777777" w:rsidR="007A2C8A" w:rsidRPr="00B206B0" w:rsidRDefault="007A2C8A" w:rsidP="00756084">
      <w:pPr>
        <w:pStyle w:val="Bezmezer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13B14E0" w14:textId="73268338" w:rsidR="007A2C8A" w:rsidRPr="00B206B0" w:rsidRDefault="007A2C8A" w:rsidP="00756084">
      <w:pPr>
        <w:pStyle w:val="Bezmezer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B206B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Stravování</w:t>
      </w:r>
      <w:r w:rsidR="00251B3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pro 80 osob</w:t>
      </w:r>
      <w:r w:rsidRPr="00B206B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:</w:t>
      </w:r>
    </w:p>
    <w:p w14:paraId="0ADCF012" w14:textId="77777777" w:rsidR="00251B37" w:rsidRDefault="00251B37" w:rsidP="00756084">
      <w:pPr>
        <w:pStyle w:val="Bezmezer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FDB0414" w14:textId="1C8ACC2F" w:rsidR="007A2C8A" w:rsidRPr="00B206B0" w:rsidRDefault="00515E35" w:rsidP="00756084">
      <w:pPr>
        <w:pStyle w:val="Bezmezer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="002F3FC4" w:rsidRPr="00B206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x </w:t>
      </w:r>
      <w:proofErr w:type="spellStart"/>
      <w:r w:rsidR="002F3FC4" w:rsidRPr="00B206B0">
        <w:rPr>
          <w:rFonts w:ascii="Times New Roman" w:eastAsia="Times New Roman" w:hAnsi="Times New Roman" w:cs="Times New Roman"/>
          <w:sz w:val="24"/>
          <w:szCs w:val="24"/>
          <w:lang w:eastAsia="cs-CZ"/>
        </w:rPr>
        <w:t>coffee</w:t>
      </w:r>
      <w:proofErr w:type="spellEnd"/>
      <w:r w:rsidR="002F3FC4" w:rsidRPr="00B206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2F3FC4" w:rsidRPr="00B206B0">
        <w:rPr>
          <w:rFonts w:ascii="Times New Roman" w:eastAsia="Times New Roman" w:hAnsi="Times New Roman" w:cs="Times New Roman"/>
          <w:sz w:val="24"/>
          <w:szCs w:val="24"/>
          <w:lang w:eastAsia="cs-CZ"/>
        </w:rPr>
        <w:t>break</w:t>
      </w:r>
      <w:proofErr w:type="spellEnd"/>
      <w:r w:rsidR="002F3FC4" w:rsidRPr="00B206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="007A2C8A" w:rsidRPr="00B206B0">
        <w:rPr>
          <w:rFonts w:ascii="Times New Roman" w:eastAsia="Times New Roman" w:hAnsi="Times New Roman" w:cs="Times New Roman"/>
          <w:sz w:val="24"/>
          <w:szCs w:val="24"/>
          <w:lang w:eastAsia="cs-CZ"/>
        </w:rPr>
        <w:t>coffee</w:t>
      </w:r>
      <w:proofErr w:type="spellEnd"/>
      <w:r w:rsidR="007A2C8A" w:rsidRPr="00B206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7A2C8A" w:rsidRPr="00B206B0">
        <w:rPr>
          <w:rFonts w:ascii="Times New Roman" w:eastAsia="Times New Roman" w:hAnsi="Times New Roman" w:cs="Times New Roman"/>
          <w:sz w:val="24"/>
          <w:szCs w:val="24"/>
          <w:lang w:eastAsia="cs-CZ"/>
        </w:rPr>
        <w:t>break</w:t>
      </w:r>
      <w:proofErr w:type="spellEnd"/>
      <w:r w:rsidR="00EC08F5" w:rsidRPr="00B206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="003814C5" w:rsidRPr="00B206B0">
        <w:rPr>
          <w:rFonts w:ascii="Times New Roman" w:eastAsia="Times New Roman" w:hAnsi="Times New Roman" w:cs="Times New Roman"/>
          <w:sz w:val="24"/>
          <w:szCs w:val="24"/>
          <w:lang w:eastAsia="cs-CZ"/>
        </w:rPr>
        <w:t>0 osob</w:t>
      </w:r>
      <w:r w:rsidR="007A2C8A" w:rsidRPr="00B206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</w:t>
      </w:r>
      <w:r w:rsidR="00806499" w:rsidRPr="00B206B0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7A2C8A" w:rsidRPr="00B206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x oběd </w:t>
      </w:r>
      <w:r w:rsidR="003814C5" w:rsidRPr="00B206B0">
        <w:rPr>
          <w:rFonts w:ascii="Times New Roman" w:eastAsia="Times New Roman" w:hAnsi="Times New Roman" w:cs="Times New Roman"/>
          <w:sz w:val="24"/>
          <w:szCs w:val="24"/>
          <w:lang w:eastAsia="cs-CZ"/>
        </w:rPr>
        <w:t>pro</w:t>
      </w:r>
      <w:r w:rsidR="00EC08F5" w:rsidRPr="00B206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="007A2C8A" w:rsidRPr="00B206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0 osob, 1x večerní </w:t>
      </w:r>
      <w:proofErr w:type="spellStart"/>
      <w:r w:rsidR="004326CC">
        <w:rPr>
          <w:rFonts w:ascii="Times New Roman" w:eastAsia="Times New Roman" w:hAnsi="Times New Roman" w:cs="Times New Roman"/>
          <w:sz w:val="24"/>
          <w:szCs w:val="24"/>
          <w:lang w:eastAsia="cs-CZ"/>
        </w:rPr>
        <w:t>meny</w:t>
      </w:r>
      <w:proofErr w:type="spellEnd"/>
      <w:r w:rsidR="007A2C8A" w:rsidRPr="00B206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814C5" w:rsidRPr="00B206B0">
        <w:rPr>
          <w:rFonts w:ascii="Times New Roman" w:eastAsia="Times New Roman" w:hAnsi="Times New Roman" w:cs="Times New Roman"/>
          <w:sz w:val="24"/>
          <w:szCs w:val="24"/>
          <w:lang w:eastAsia="cs-CZ"/>
        </w:rPr>
        <w:t>pro</w:t>
      </w:r>
      <w:r w:rsidR="00EC08F5" w:rsidRPr="00B206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42D89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="007A2C8A" w:rsidRPr="00B206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0 osob. </w:t>
      </w:r>
    </w:p>
    <w:p w14:paraId="60382D42" w14:textId="77777777" w:rsidR="007A2C8A" w:rsidRPr="00B206B0" w:rsidRDefault="007A2C8A" w:rsidP="00756084">
      <w:pPr>
        <w:jc w:val="both"/>
        <w:rPr>
          <w:rFonts w:ascii="Times New Roman" w:hAnsi="Times New Roman" w:cs="Times New Roman"/>
          <w:sz w:val="24"/>
          <w:szCs w:val="24"/>
        </w:rPr>
      </w:pPr>
      <w:r w:rsidRPr="00B206B0">
        <w:rPr>
          <w:rFonts w:ascii="Times New Roman" w:hAnsi="Times New Roman" w:cs="Times New Roman"/>
          <w:sz w:val="24"/>
          <w:szCs w:val="24"/>
        </w:rPr>
        <w:t>Stravování v níže uvedené specifikaci musí zahrnovat veškeré související náklady, jako např. inventář a vybavení, dopravu, obsluhu apod.</w:t>
      </w:r>
    </w:p>
    <w:p w14:paraId="662D2D71" w14:textId="1DE5348A" w:rsidR="007A2C8A" w:rsidRPr="00B206B0" w:rsidRDefault="00D42D89" w:rsidP="00756084">
      <w:pPr>
        <w:pStyle w:val="Odstavecseseznamem"/>
        <w:numPr>
          <w:ilvl w:val="0"/>
          <w:numId w:val="6"/>
        </w:numPr>
        <w:spacing w:before="120"/>
        <w:ind w:left="425" w:hanging="357"/>
        <w:contextualSpacing w:val="0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301943" w:rsidRPr="00B206B0">
        <w:rPr>
          <w:b/>
          <w:sz w:val="24"/>
          <w:szCs w:val="24"/>
        </w:rPr>
        <w:t xml:space="preserve">x </w:t>
      </w:r>
      <w:proofErr w:type="spellStart"/>
      <w:r w:rsidR="007A2C8A" w:rsidRPr="00B206B0">
        <w:rPr>
          <w:b/>
          <w:sz w:val="24"/>
          <w:szCs w:val="24"/>
        </w:rPr>
        <w:t>coffee</w:t>
      </w:r>
      <w:proofErr w:type="spellEnd"/>
      <w:r w:rsidR="007A2C8A" w:rsidRPr="00B206B0">
        <w:rPr>
          <w:b/>
          <w:sz w:val="24"/>
          <w:szCs w:val="24"/>
        </w:rPr>
        <w:t xml:space="preserve"> </w:t>
      </w:r>
      <w:proofErr w:type="spellStart"/>
      <w:r w:rsidR="007A2C8A" w:rsidRPr="00B206B0">
        <w:rPr>
          <w:b/>
          <w:sz w:val="24"/>
          <w:szCs w:val="24"/>
        </w:rPr>
        <w:t>break</w:t>
      </w:r>
      <w:proofErr w:type="spellEnd"/>
      <w:r w:rsidR="007A2C8A" w:rsidRPr="00B206B0">
        <w:rPr>
          <w:sz w:val="24"/>
          <w:szCs w:val="24"/>
        </w:rPr>
        <w:t xml:space="preserve">: káva vč. smetany a cukru, </w:t>
      </w:r>
      <w:r w:rsidR="00000112" w:rsidRPr="00B206B0">
        <w:rPr>
          <w:sz w:val="24"/>
          <w:szCs w:val="24"/>
        </w:rPr>
        <w:t xml:space="preserve">čaj, </w:t>
      </w:r>
      <w:r w:rsidR="007A2C8A" w:rsidRPr="00B206B0">
        <w:rPr>
          <w:sz w:val="24"/>
          <w:szCs w:val="24"/>
        </w:rPr>
        <w:t>minerální voda, ovocný džus a drobné slané či sladké občerstvení, stolní voda neomezeně po celý den.</w:t>
      </w:r>
    </w:p>
    <w:p w14:paraId="7B5103A0" w14:textId="77777777" w:rsidR="00D42D89" w:rsidRDefault="007A2C8A" w:rsidP="00D42D89">
      <w:pPr>
        <w:pStyle w:val="Odstavecseseznamem"/>
        <w:numPr>
          <w:ilvl w:val="0"/>
          <w:numId w:val="6"/>
        </w:numPr>
        <w:spacing w:before="120"/>
        <w:ind w:left="425" w:hanging="357"/>
        <w:contextualSpacing w:val="0"/>
        <w:rPr>
          <w:sz w:val="24"/>
          <w:szCs w:val="24"/>
        </w:rPr>
      </w:pPr>
      <w:r w:rsidRPr="00B206B0">
        <w:rPr>
          <w:b/>
          <w:sz w:val="24"/>
          <w:szCs w:val="24"/>
        </w:rPr>
        <w:t>2x oběd</w:t>
      </w:r>
      <w:r w:rsidR="00D42D89">
        <w:rPr>
          <w:b/>
          <w:sz w:val="24"/>
          <w:szCs w:val="24"/>
        </w:rPr>
        <w:t>ové menu</w:t>
      </w:r>
      <w:r w:rsidRPr="00B206B0">
        <w:rPr>
          <w:sz w:val="24"/>
          <w:szCs w:val="24"/>
        </w:rPr>
        <w:t xml:space="preserve">: </w:t>
      </w:r>
      <w:r w:rsidR="00D42D89" w:rsidRPr="00B206B0">
        <w:rPr>
          <w:sz w:val="24"/>
          <w:szCs w:val="24"/>
        </w:rPr>
        <w:t>polévka</w:t>
      </w:r>
      <w:r w:rsidR="00D42D89">
        <w:rPr>
          <w:sz w:val="24"/>
          <w:szCs w:val="24"/>
        </w:rPr>
        <w:t>,</w:t>
      </w:r>
      <w:r w:rsidR="00D42D89" w:rsidRPr="00B206B0">
        <w:rPr>
          <w:sz w:val="24"/>
          <w:szCs w:val="24"/>
        </w:rPr>
        <w:t xml:space="preserve"> tepl</w:t>
      </w:r>
      <w:r w:rsidR="00D42D89">
        <w:rPr>
          <w:sz w:val="24"/>
          <w:szCs w:val="24"/>
        </w:rPr>
        <w:t>é</w:t>
      </w:r>
      <w:r w:rsidR="00D42D89" w:rsidRPr="00B206B0">
        <w:rPr>
          <w:sz w:val="24"/>
          <w:szCs w:val="24"/>
        </w:rPr>
        <w:t xml:space="preserve"> jíd</w:t>
      </w:r>
      <w:r w:rsidR="00D42D89">
        <w:rPr>
          <w:sz w:val="24"/>
          <w:szCs w:val="24"/>
        </w:rPr>
        <w:t xml:space="preserve">lo </w:t>
      </w:r>
      <w:r w:rsidR="00D42D89" w:rsidRPr="00B206B0">
        <w:rPr>
          <w:sz w:val="24"/>
          <w:szCs w:val="24"/>
        </w:rPr>
        <w:t xml:space="preserve">a </w:t>
      </w:r>
      <w:r w:rsidR="00D42D89">
        <w:rPr>
          <w:sz w:val="24"/>
          <w:szCs w:val="24"/>
        </w:rPr>
        <w:t>nealkoholický nápoj</w:t>
      </w:r>
      <w:r w:rsidRPr="00B206B0">
        <w:rPr>
          <w:sz w:val="24"/>
          <w:szCs w:val="24"/>
        </w:rPr>
        <w:t>.</w:t>
      </w:r>
    </w:p>
    <w:p w14:paraId="2BB3E8AF" w14:textId="4C83E766" w:rsidR="00D42D89" w:rsidRPr="00D42D89" w:rsidRDefault="007A2C8A" w:rsidP="00D42D89">
      <w:pPr>
        <w:pStyle w:val="Odstavecseseznamem"/>
        <w:numPr>
          <w:ilvl w:val="0"/>
          <w:numId w:val="6"/>
        </w:numPr>
        <w:spacing w:before="120"/>
        <w:ind w:left="425" w:hanging="357"/>
        <w:contextualSpacing w:val="0"/>
        <w:rPr>
          <w:sz w:val="24"/>
          <w:szCs w:val="24"/>
        </w:rPr>
      </w:pPr>
      <w:r w:rsidRPr="00D42D89">
        <w:rPr>
          <w:b/>
          <w:sz w:val="24"/>
          <w:szCs w:val="24"/>
        </w:rPr>
        <w:t xml:space="preserve">1x večerní </w:t>
      </w:r>
      <w:r w:rsidR="00D42D89" w:rsidRPr="00D42D89">
        <w:rPr>
          <w:b/>
          <w:sz w:val="24"/>
          <w:szCs w:val="24"/>
        </w:rPr>
        <w:t xml:space="preserve">menu: </w:t>
      </w:r>
      <w:r w:rsidR="00D42D89" w:rsidRPr="00D42D89">
        <w:rPr>
          <w:sz w:val="24"/>
          <w:szCs w:val="24"/>
        </w:rPr>
        <w:t>předkrm, teplé jídlo a nealkoholický nápoj</w:t>
      </w:r>
    </w:p>
    <w:p w14:paraId="0D2B92FF" w14:textId="2D138388" w:rsidR="007A2C8A" w:rsidRPr="00B206B0" w:rsidRDefault="007A2C8A" w:rsidP="00756084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B206B0">
        <w:rPr>
          <w:rFonts w:ascii="Times New Roman" w:hAnsi="Times New Roman" w:cs="Times New Roman"/>
          <w:sz w:val="24"/>
          <w:szCs w:val="24"/>
        </w:rPr>
        <w:t>Dodavatel je povinen zajistit, aby druh občerstvení (především v době přestávek na kávu) a jeho množství odpovídalo časovému rozsahu konference a počtu účastníků.</w:t>
      </w:r>
    </w:p>
    <w:p w14:paraId="5BB2F7A2" w14:textId="17652C3F" w:rsidR="007A2C8A" w:rsidRPr="00B206B0" w:rsidRDefault="007A2C8A" w:rsidP="00756084">
      <w:pPr>
        <w:jc w:val="both"/>
        <w:rPr>
          <w:rFonts w:ascii="Times New Roman" w:hAnsi="Times New Roman" w:cs="Times New Roman"/>
          <w:sz w:val="24"/>
          <w:szCs w:val="24"/>
        </w:rPr>
      </w:pPr>
      <w:r w:rsidRPr="00B206B0">
        <w:rPr>
          <w:rFonts w:ascii="Times New Roman" w:hAnsi="Times New Roman" w:cs="Times New Roman"/>
          <w:sz w:val="24"/>
          <w:szCs w:val="24"/>
        </w:rPr>
        <w:t>Konečná detailní specifikace menu a počet účastníků budou odsouhlaseny zadavatelem před konáním konference. Kalkulac</w:t>
      </w:r>
      <w:r w:rsidR="004C5ECC" w:rsidRPr="00B206B0">
        <w:rPr>
          <w:rFonts w:ascii="Times New Roman" w:hAnsi="Times New Roman" w:cs="Times New Roman"/>
          <w:sz w:val="24"/>
          <w:szCs w:val="24"/>
        </w:rPr>
        <w:t xml:space="preserve">i nabídkové ceny provede dodavatel v položkovém rozpočtu (příloha č. 4 výzvy k podání nabídky) </w:t>
      </w:r>
      <w:r w:rsidR="00EC08F5" w:rsidRPr="00B206B0">
        <w:rPr>
          <w:rFonts w:ascii="Times New Roman" w:hAnsi="Times New Roman" w:cs="Times New Roman"/>
          <w:sz w:val="24"/>
          <w:szCs w:val="24"/>
        </w:rPr>
        <w:t xml:space="preserve">na předpokládaný počet </w:t>
      </w:r>
      <w:r w:rsidR="00D42D89">
        <w:rPr>
          <w:rFonts w:ascii="Times New Roman" w:hAnsi="Times New Roman" w:cs="Times New Roman"/>
          <w:sz w:val="24"/>
          <w:szCs w:val="24"/>
        </w:rPr>
        <w:t>8</w:t>
      </w:r>
      <w:r w:rsidRPr="00B206B0">
        <w:rPr>
          <w:rFonts w:ascii="Times New Roman" w:hAnsi="Times New Roman" w:cs="Times New Roman"/>
          <w:sz w:val="24"/>
          <w:szCs w:val="24"/>
        </w:rPr>
        <w:t xml:space="preserve">0 osob, maximální počet přihlášených bude limitován </w:t>
      </w:r>
      <w:r w:rsidR="006A2F07">
        <w:rPr>
          <w:rFonts w:ascii="Times New Roman" w:hAnsi="Times New Roman" w:cs="Times New Roman"/>
          <w:sz w:val="24"/>
          <w:szCs w:val="24"/>
        </w:rPr>
        <w:t>6</w:t>
      </w:r>
      <w:r w:rsidRPr="00B206B0">
        <w:rPr>
          <w:rFonts w:ascii="Times New Roman" w:hAnsi="Times New Roman" w:cs="Times New Roman"/>
          <w:sz w:val="24"/>
          <w:szCs w:val="24"/>
        </w:rPr>
        <w:t>0 osobami. V </w:t>
      </w:r>
      <w:r w:rsidR="00EC08F5" w:rsidRPr="00B206B0">
        <w:rPr>
          <w:rFonts w:ascii="Times New Roman" w:hAnsi="Times New Roman" w:cs="Times New Roman"/>
          <w:sz w:val="24"/>
          <w:szCs w:val="24"/>
        </w:rPr>
        <w:t xml:space="preserve">případě většího počtu osob než </w:t>
      </w:r>
      <w:r w:rsidR="00D42D89">
        <w:rPr>
          <w:rFonts w:ascii="Times New Roman" w:hAnsi="Times New Roman" w:cs="Times New Roman"/>
          <w:sz w:val="24"/>
          <w:szCs w:val="24"/>
        </w:rPr>
        <w:t>8</w:t>
      </w:r>
      <w:r w:rsidRPr="00B206B0">
        <w:rPr>
          <w:rFonts w:ascii="Times New Roman" w:hAnsi="Times New Roman" w:cs="Times New Roman"/>
          <w:sz w:val="24"/>
          <w:szCs w:val="24"/>
        </w:rPr>
        <w:t>0 bude úměrně navýšena cena za stravování.</w:t>
      </w:r>
      <w:r w:rsidR="00634008" w:rsidRPr="00B206B0">
        <w:rPr>
          <w:rFonts w:ascii="Times New Roman" w:hAnsi="Times New Roman" w:cs="Times New Roman"/>
          <w:sz w:val="24"/>
          <w:szCs w:val="24"/>
        </w:rPr>
        <w:t xml:space="preserve"> V </w:t>
      </w:r>
      <w:r w:rsidR="00EC08F5" w:rsidRPr="00B206B0">
        <w:rPr>
          <w:rFonts w:ascii="Times New Roman" w:hAnsi="Times New Roman" w:cs="Times New Roman"/>
          <w:sz w:val="24"/>
          <w:szCs w:val="24"/>
        </w:rPr>
        <w:t xml:space="preserve">případě menšího počtu osob než </w:t>
      </w:r>
      <w:r w:rsidR="00D42D89">
        <w:rPr>
          <w:rFonts w:ascii="Times New Roman" w:hAnsi="Times New Roman" w:cs="Times New Roman"/>
          <w:sz w:val="24"/>
          <w:szCs w:val="24"/>
        </w:rPr>
        <w:t>8</w:t>
      </w:r>
      <w:r w:rsidR="00634008" w:rsidRPr="00B206B0">
        <w:rPr>
          <w:rFonts w:ascii="Times New Roman" w:hAnsi="Times New Roman" w:cs="Times New Roman"/>
          <w:sz w:val="24"/>
          <w:szCs w:val="24"/>
        </w:rPr>
        <w:t>0 bude cena za stravování úměrně ponížena.</w:t>
      </w:r>
    </w:p>
    <w:p w14:paraId="7BD2E820" w14:textId="25A74B2E" w:rsidR="007A2C8A" w:rsidRPr="00B206B0" w:rsidRDefault="007A2C8A" w:rsidP="00896A6F">
      <w:pPr>
        <w:pStyle w:val="Bezmezer"/>
        <w:tabs>
          <w:tab w:val="right" w:pos="9498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06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Stravování </w:t>
      </w:r>
      <w:r w:rsidR="003814C5" w:rsidRPr="00B206B0">
        <w:rPr>
          <w:rFonts w:ascii="Times New Roman" w:hAnsi="Times New Roman" w:cs="Times New Roman"/>
          <w:sz w:val="24"/>
          <w:szCs w:val="24"/>
        </w:rPr>
        <w:t>musí být</w:t>
      </w:r>
      <w:r w:rsidRPr="00B206B0">
        <w:rPr>
          <w:rFonts w:ascii="Times New Roman" w:hAnsi="Times New Roman" w:cs="Times New Roman"/>
          <w:sz w:val="24"/>
          <w:szCs w:val="24"/>
        </w:rPr>
        <w:t xml:space="preserve"> </w:t>
      </w:r>
      <w:r w:rsidR="003814C5" w:rsidRPr="00B206B0">
        <w:rPr>
          <w:rFonts w:ascii="Times New Roman" w:hAnsi="Times New Roman" w:cs="Times New Roman"/>
          <w:sz w:val="24"/>
          <w:szCs w:val="24"/>
        </w:rPr>
        <w:t xml:space="preserve">zajištěno </w:t>
      </w:r>
      <w:r w:rsidRPr="00B206B0">
        <w:rPr>
          <w:rFonts w:ascii="Times New Roman" w:hAnsi="Times New Roman" w:cs="Times New Roman"/>
          <w:sz w:val="24"/>
          <w:szCs w:val="24"/>
        </w:rPr>
        <w:t>přímo v ubytovacím objektu</w:t>
      </w:r>
      <w:r w:rsidR="00000112" w:rsidRPr="00B206B0">
        <w:rPr>
          <w:rFonts w:ascii="Times New Roman" w:hAnsi="Times New Roman" w:cs="Times New Roman"/>
          <w:sz w:val="24"/>
          <w:szCs w:val="24"/>
        </w:rPr>
        <w:t>, kde se bude konat konference</w:t>
      </w:r>
      <w:r w:rsidRPr="00B206B0">
        <w:rPr>
          <w:rFonts w:ascii="Times New Roman" w:hAnsi="Times New Roman" w:cs="Times New Roman"/>
          <w:sz w:val="24"/>
          <w:szCs w:val="24"/>
        </w:rPr>
        <w:t xml:space="preserve">. </w:t>
      </w:r>
      <w:r w:rsidR="00896A6F" w:rsidRPr="00B206B0">
        <w:rPr>
          <w:rFonts w:ascii="Times New Roman" w:hAnsi="Times New Roman" w:cs="Times New Roman"/>
          <w:sz w:val="24"/>
          <w:szCs w:val="24"/>
        </w:rPr>
        <w:tab/>
      </w:r>
    </w:p>
    <w:p w14:paraId="65201181" w14:textId="58A85B1A" w:rsidR="007A2C8A" w:rsidRPr="00B206B0" w:rsidRDefault="00D42D89" w:rsidP="00756084">
      <w:pPr>
        <w:pStyle w:val="Bezmezer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2. 12. 2021</w:t>
      </w:r>
      <w:r w:rsidR="00B206B0" w:rsidRPr="00B206B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</w:t>
      </w:r>
      <w:r w:rsidR="007A2C8A" w:rsidRPr="00B206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40CE1" w:rsidRPr="00B206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1x dopolední </w:t>
      </w:r>
      <w:proofErr w:type="spellStart"/>
      <w:r w:rsidR="00140CE1" w:rsidRPr="00B206B0">
        <w:rPr>
          <w:rFonts w:ascii="Times New Roman" w:eastAsia="Times New Roman" w:hAnsi="Times New Roman" w:cs="Times New Roman"/>
          <w:sz w:val="24"/>
          <w:szCs w:val="24"/>
          <w:lang w:eastAsia="cs-CZ"/>
        </w:rPr>
        <w:t>coffee</w:t>
      </w:r>
      <w:proofErr w:type="spellEnd"/>
      <w:r w:rsidR="00140CE1" w:rsidRPr="00B206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140CE1" w:rsidRPr="00B206B0">
        <w:rPr>
          <w:rFonts w:ascii="Times New Roman" w:eastAsia="Times New Roman" w:hAnsi="Times New Roman" w:cs="Times New Roman"/>
          <w:sz w:val="24"/>
          <w:szCs w:val="24"/>
          <w:lang w:eastAsia="cs-CZ"/>
        </w:rPr>
        <w:t>break</w:t>
      </w:r>
      <w:proofErr w:type="spellEnd"/>
      <w:r w:rsidR="00140CE1" w:rsidRPr="00B206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7A2C8A" w:rsidRPr="00B206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1x oběd, 1x odpolední </w:t>
      </w:r>
      <w:proofErr w:type="spellStart"/>
      <w:r w:rsidR="007A2C8A" w:rsidRPr="00B206B0">
        <w:rPr>
          <w:rFonts w:ascii="Times New Roman" w:eastAsia="Times New Roman" w:hAnsi="Times New Roman" w:cs="Times New Roman"/>
          <w:sz w:val="24"/>
          <w:szCs w:val="24"/>
          <w:lang w:eastAsia="cs-CZ"/>
        </w:rPr>
        <w:t>coffee</w:t>
      </w:r>
      <w:proofErr w:type="spellEnd"/>
      <w:r w:rsidR="007A2C8A" w:rsidRPr="00B206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7A2C8A" w:rsidRPr="00B206B0">
        <w:rPr>
          <w:rFonts w:ascii="Times New Roman" w:eastAsia="Times New Roman" w:hAnsi="Times New Roman" w:cs="Times New Roman"/>
          <w:sz w:val="24"/>
          <w:szCs w:val="24"/>
          <w:lang w:eastAsia="cs-CZ"/>
        </w:rPr>
        <w:t>break</w:t>
      </w:r>
      <w:proofErr w:type="spellEnd"/>
      <w:r w:rsidR="007A2C8A" w:rsidRPr="00B206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1x </w:t>
      </w:r>
      <w:r w:rsidR="007A2C8A" w:rsidRPr="00B206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večeře. </w:t>
      </w:r>
    </w:p>
    <w:p w14:paraId="1A4C61B3" w14:textId="5D2C1D21" w:rsidR="007A2C8A" w:rsidRPr="00B206B0" w:rsidRDefault="00D42D89" w:rsidP="00756084">
      <w:pPr>
        <w:pStyle w:val="Bezmezer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3. 12. 2021</w:t>
      </w:r>
      <w:r w:rsidR="00B206B0" w:rsidRPr="00B206B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</w:t>
      </w:r>
      <w:r w:rsidR="007A2C8A" w:rsidRPr="00B206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1x oběd</w:t>
      </w:r>
      <w:r w:rsidR="00E062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E06279" w:rsidRPr="00B206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1x odpolední </w:t>
      </w:r>
      <w:proofErr w:type="spellStart"/>
      <w:r w:rsidR="00E06279" w:rsidRPr="00B206B0">
        <w:rPr>
          <w:rFonts w:ascii="Times New Roman" w:eastAsia="Times New Roman" w:hAnsi="Times New Roman" w:cs="Times New Roman"/>
          <w:sz w:val="24"/>
          <w:szCs w:val="24"/>
          <w:lang w:eastAsia="cs-CZ"/>
        </w:rPr>
        <w:t>coffee</w:t>
      </w:r>
      <w:proofErr w:type="spellEnd"/>
      <w:r w:rsidR="00E06279" w:rsidRPr="00B206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E06279" w:rsidRPr="00B206B0">
        <w:rPr>
          <w:rFonts w:ascii="Times New Roman" w:eastAsia="Times New Roman" w:hAnsi="Times New Roman" w:cs="Times New Roman"/>
          <w:sz w:val="24"/>
          <w:szCs w:val="24"/>
          <w:lang w:eastAsia="cs-CZ"/>
        </w:rPr>
        <w:t>break</w:t>
      </w:r>
      <w:proofErr w:type="spellEnd"/>
      <w:r w:rsidR="00E0627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F4CCFB6" w14:textId="4B099A41" w:rsidR="007A2C8A" w:rsidRPr="00B206B0" w:rsidRDefault="007A2C8A" w:rsidP="00756084">
      <w:pPr>
        <w:pStyle w:val="Bezmezer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202123D" w14:textId="2CD80949" w:rsidR="00642DFE" w:rsidRPr="00B206B0" w:rsidRDefault="00642DFE" w:rsidP="00642DFE">
      <w:pPr>
        <w:pStyle w:val="Bezmezer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06B0">
        <w:rPr>
          <w:rFonts w:ascii="Times New Roman" w:eastAsia="Times New Roman" w:hAnsi="Times New Roman" w:cs="Times New Roman"/>
          <w:sz w:val="24"/>
          <w:szCs w:val="24"/>
          <w:lang w:eastAsia="cs-CZ"/>
        </w:rPr>
        <w:t>Cena za stravování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ubytované hosty</w:t>
      </w:r>
      <w:r w:rsidRPr="00B206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nesmí překročit částku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Pr="00B206B0">
        <w:rPr>
          <w:rFonts w:ascii="Times New Roman" w:eastAsia="Times New Roman" w:hAnsi="Times New Roman" w:cs="Times New Roman"/>
          <w:sz w:val="24"/>
          <w:szCs w:val="24"/>
          <w:lang w:eastAsia="cs-CZ"/>
        </w:rPr>
        <w:t>00 Kč vč. DPH/osoba/akce.</w:t>
      </w:r>
    </w:p>
    <w:p w14:paraId="40C98875" w14:textId="5FD6C14E" w:rsidR="007A2C8A" w:rsidRPr="00B206B0" w:rsidRDefault="007A2C8A" w:rsidP="00756084">
      <w:pPr>
        <w:pStyle w:val="Bezmezer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06B0">
        <w:rPr>
          <w:rFonts w:ascii="Times New Roman" w:eastAsia="Times New Roman" w:hAnsi="Times New Roman" w:cs="Times New Roman"/>
          <w:sz w:val="24"/>
          <w:szCs w:val="24"/>
          <w:lang w:eastAsia="cs-CZ"/>
        </w:rPr>
        <w:t>Cena za stravování</w:t>
      </w:r>
      <w:r w:rsidR="00642D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neubytované hosty</w:t>
      </w:r>
      <w:r w:rsidRPr="00B206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nesmí </w:t>
      </w:r>
      <w:r w:rsidR="00711419" w:rsidRPr="00B206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překročit částku </w:t>
      </w:r>
      <w:r w:rsidR="00AB5BB6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644D6F" w:rsidRPr="00B206B0">
        <w:rPr>
          <w:rFonts w:ascii="Times New Roman" w:eastAsia="Times New Roman" w:hAnsi="Times New Roman" w:cs="Times New Roman"/>
          <w:sz w:val="24"/>
          <w:szCs w:val="24"/>
          <w:lang w:eastAsia="cs-CZ"/>
        </w:rPr>
        <w:t>00</w:t>
      </w:r>
      <w:r w:rsidRPr="00B206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 vč. DPH/osoba/</w:t>
      </w:r>
      <w:r w:rsidR="00644D6F" w:rsidRPr="00B206B0">
        <w:rPr>
          <w:rFonts w:ascii="Times New Roman" w:eastAsia="Times New Roman" w:hAnsi="Times New Roman" w:cs="Times New Roman"/>
          <w:sz w:val="24"/>
          <w:szCs w:val="24"/>
          <w:lang w:eastAsia="cs-CZ"/>
        </w:rPr>
        <w:t>akce</w:t>
      </w:r>
      <w:r w:rsidR="00711419" w:rsidRPr="00B206B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E84B66A" w14:textId="77777777" w:rsidR="007A2C8A" w:rsidRPr="00B206B0" w:rsidRDefault="007A2C8A" w:rsidP="00756084">
      <w:pPr>
        <w:pStyle w:val="Bezmezer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456C60B" w14:textId="6242D639" w:rsidR="007A2C8A" w:rsidRPr="00B206B0" w:rsidRDefault="007A2C8A" w:rsidP="00756084">
      <w:pPr>
        <w:pStyle w:val="Bezmezer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B206B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Konferenční </w:t>
      </w:r>
      <w:proofErr w:type="gramStart"/>
      <w:r w:rsidRPr="00B206B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prostory </w:t>
      </w:r>
      <w:r w:rsidR="00C82170" w:rsidRPr="00B206B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- </w:t>
      </w:r>
      <w:r w:rsidR="00301943" w:rsidRPr="00B206B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termín</w:t>
      </w:r>
      <w:proofErr w:type="gramEnd"/>
      <w:r w:rsidRPr="00B206B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  <w:r w:rsidR="002F3FC4" w:rsidRPr="006A2F0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konání </w:t>
      </w:r>
      <w:r w:rsidR="00642DFE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A2F07" w:rsidRPr="006A2F07">
        <w:rPr>
          <w:rFonts w:ascii="Times New Roman" w:hAnsi="Times New Roman" w:cs="Times New Roman"/>
          <w:b/>
          <w:sz w:val="24"/>
          <w:szCs w:val="24"/>
          <w:u w:val="single"/>
        </w:rPr>
        <w:t xml:space="preserve">. až </w:t>
      </w:r>
      <w:r w:rsidR="00642DFE">
        <w:rPr>
          <w:rFonts w:ascii="Times New Roman" w:hAnsi="Times New Roman" w:cs="Times New Roman"/>
          <w:b/>
          <w:sz w:val="24"/>
          <w:szCs w:val="24"/>
          <w:u w:val="single"/>
        </w:rPr>
        <w:t>3 prosince</w:t>
      </w:r>
      <w:r w:rsidR="00475AD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42DFE">
        <w:rPr>
          <w:rFonts w:ascii="Times New Roman" w:hAnsi="Times New Roman" w:cs="Times New Roman"/>
          <w:b/>
          <w:sz w:val="24"/>
          <w:szCs w:val="24"/>
          <w:u w:val="single"/>
        </w:rPr>
        <w:t>2021</w:t>
      </w:r>
      <w:r w:rsidR="00C82170" w:rsidRPr="00B206B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:</w:t>
      </w:r>
    </w:p>
    <w:p w14:paraId="7F758B52" w14:textId="66829AC3" w:rsidR="00711419" w:rsidRPr="00B206B0" w:rsidRDefault="003814C5" w:rsidP="0075608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B206B0">
        <w:rPr>
          <w:rFonts w:ascii="Times New Roman" w:hAnsi="Times New Roman" w:cs="Times New Roman"/>
          <w:sz w:val="24"/>
          <w:szCs w:val="24"/>
        </w:rPr>
        <w:t>Zadavatel požaduje</w:t>
      </w:r>
      <w:r w:rsidR="007A2C8A" w:rsidRPr="00B206B0">
        <w:rPr>
          <w:rFonts w:ascii="Times New Roman" w:hAnsi="Times New Roman" w:cs="Times New Roman"/>
          <w:sz w:val="24"/>
          <w:szCs w:val="24"/>
        </w:rPr>
        <w:t xml:space="preserve"> </w:t>
      </w:r>
      <w:r w:rsidR="00711419" w:rsidRPr="00B206B0">
        <w:rPr>
          <w:rFonts w:ascii="Times New Roman" w:hAnsi="Times New Roman" w:cs="Times New Roman"/>
          <w:sz w:val="24"/>
          <w:szCs w:val="24"/>
        </w:rPr>
        <w:t xml:space="preserve">pronájem </w:t>
      </w:r>
      <w:r w:rsidR="007A2C8A" w:rsidRPr="00B206B0">
        <w:rPr>
          <w:rFonts w:ascii="Times New Roman" w:hAnsi="Times New Roman" w:cs="Times New Roman"/>
          <w:sz w:val="24"/>
          <w:szCs w:val="24"/>
        </w:rPr>
        <w:t>multifunkční</w:t>
      </w:r>
      <w:r w:rsidR="00711419" w:rsidRPr="00B206B0">
        <w:rPr>
          <w:rFonts w:ascii="Times New Roman" w:hAnsi="Times New Roman" w:cs="Times New Roman"/>
          <w:sz w:val="24"/>
          <w:szCs w:val="24"/>
        </w:rPr>
        <w:t>ho</w:t>
      </w:r>
      <w:r w:rsidR="007A2C8A" w:rsidRPr="00B206B0">
        <w:rPr>
          <w:rFonts w:ascii="Times New Roman" w:hAnsi="Times New Roman" w:cs="Times New Roman"/>
          <w:sz w:val="24"/>
          <w:szCs w:val="24"/>
        </w:rPr>
        <w:t xml:space="preserve"> </w:t>
      </w:r>
      <w:r w:rsidR="00821253" w:rsidRPr="00B206B0">
        <w:rPr>
          <w:rFonts w:ascii="Times New Roman" w:hAnsi="Times New Roman" w:cs="Times New Roman"/>
          <w:sz w:val="24"/>
          <w:szCs w:val="24"/>
        </w:rPr>
        <w:t>konferenční</w:t>
      </w:r>
      <w:r w:rsidR="00711419" w:rsidRPr="00B206B0">
        <w:rPr>
          <w:rFonts w:ascii="Times New Roman" w:hAnsi="Times New Roman" w:cs="Times New Roman"/>
          <w:sz w:val="24"/>
          <w:szCs w:val="24"/>
        </w:rPr>
        <w:t>ho</w:t>
      </w:r>
      <w:r w:rsidR="00821253" w:rsidRPr="00B206B0">
        <w:rPr>
          <w:rFonts w:ascii="Times New Roman" w:hAnsi="Times New Roman" w:cs="Times New Roman"/>
          <w:sz w:val="24"/>
          <w:szCs w:val="24"/>
        </w:rPr>
        <w:t xml:space="preserve"> </w:t>
      </w:r>
      <w:r w:rsidR="007A2C8A" w:rsidRPr="00B206B0">
        <w:rPr>
          <w:rFonts w:ascii="Times New Roman" w:hAnsi="Times New Roman" w:cs="Times New Roman"/>
          <w:sz w:val="24"/>
          <w:szCs w:val="24"/>
        </w:rPr>
        <w:t>(</w:t>
      </w:r>
      <w:r w:rsidR="00711419" w:rsidRPr="00B206B0">
        <w:rPr>
          <w:rFonts w:ascii="Times New Roman" w:hAnsi="Times New Roman" w:cs="Times New Roman"/>
          <w:sz w:val="24"/>
          <w:szCs w:val="24"/>
        </w:rPr>
        <w:t>přednáškového</w:t>
      </w:r>
      <w:r w:rsidR="007A2C8A" w:rsidRPr="00B206B0">
        <w:rPr>
          <w:rFonts w:ascii="Times New Roman" w:hAnsi="Times New Roman" w:cs="Times New Roman"/>
          <w:sz w:val="24"/>
          <w:szCs w:val="24"/>
        </w:rPr>
        <w:t>) sál</w:t>
      </w:r>
      <w:r w:rsidR="00711419" w:rsidRPr="00B206B0">
        <w:rPr>
          <w:rFonts w:ascii="Times New Roman" w:hAnsi="Times New Roman" w:cs="Times New Roman"/>
          <w:sz w:val="24"/>
          <w:szCs w:val="24"/>
        </w:rPr>
        <w:t>u</w:t>
      </w:r>
      <w:r w:rsidR="007A2C8A" w:rsidRPr="00B206B0">
        <w:rPr>
          <w:rFonts w:ascii="Times New Roman" w:hAnsi="Times New Roman" w:cs="Times New Roman"/>
          <w:sz w:val="24"/>
          <w:szCs w:val="24"/>
        </w:rPr>
        <w:t xml:space="preserve"> o celkové kapacitě </w:t>
      </w:r>
      <w:r w:rsidRPr="00B206B0">
        <w:rPr>
          <w:rFonts w:ascii="Times New Roman" w:hAnsi="Times New Roman" w:cs="Times New Roman"/>
          <w:sz w:val="24"/>
          <w:szCs w:val="24"/>
        </w:rPr>
        <w:t>pro</w:t>
      </w:r>
      <w:r w:rsidR="007A2C8A" w:rsidRPr="00B206B0">
        <w:rPr>
          <w:rFonts w:ascii="Times New Roman" w:hAnsi="Times New Roman" w:cs="Times New Roman"/>
          <w:sz w:val="24"/>
          <w:szCs w:val="24"/>
        </w:rPr>
        <w:t xml:space="preserve"> </w:t>
      </w:r>
      <w:r w:rsidR="00642DFE">
        <w:rPr>
          <w:rFonts w:ascii="Times New Roman" w:hAnsi="Times New Roman" w:cs="Times New Roman"/>
          <w:sz w:val="24"/>
          <w:szCs w:val="24"/>
        </w:rPr>
        <w:t>8</w:t>
      </w:r>
      <w:r w:rsidR="00644D6F" w:rsidRPr="00B206B0">
        <w:rPr>
          <w:rFonts w:ascii="Times New Roman" w:hAnsi="Times New Roman" w:cs="Times New Roman"/>
          <w:sz w:val="24"/>
          <w:szCs w:val="24"/>
        </w:rPr>
        <w:t>0</w:t>
      </w:r>
      <w:r w:rsidR="007A2C8A" w:rsidRPr="00B206B0">
        <w:rPr>
          <w:rFonts w:ascii="Times New Roman" w:hAnsi="Times New Roman" w:cs="Times New Roman"/>
          <w:sz w:val="24"/>
          <w:szCs w:val="24"/>
        </w:rPr>
        <w:t xml:space="preserve"> osob.</w:t>
      </w:r>
      <w:r w:rsidR="00711419" w:rsidRPr="00B206B0">
        <w:rPr>
          <w:rFonts w:ascii="Times New Roman" w:hAnsi="Times New Roman" w:cs="Times New Roman"/>
          <w:sz w:val="24"/>
          <w:szCs w:val="24"/>
        </w:rPr>
        <w:t xml:space="preserve"> Nabízený konferenční sál</w:t>
      </w:r>
      <w:r w:rsidR="007A2C8A" w:rsidRPr="00B206B0">
        <w:rPr>
          <w:rFonts w:ascii="Times New Roman" w:hAnsi="Times New Roman" w:cs="Times New Roman"/>
          <w:sz w:val="24"/>
          <w:szCs w:val="24"/>
        </w:rPr>
        <w:t xml:space="preserve"> </w:t>
      </w:r>
      <w:r w:rsidR="00000112" w:rsidRPr="00B206B0">
        <w:rPr>
          <w:rFonts w:ascii="Times New Roman" w:hAnsi="Times New Roman" w:cs="Times New Roman"/>
          <w:sz w:val="24"/>
          <w:szCs w:val="24"/>
        </w:rPr>
        <w:t xml:space="preserve">musí </w:t>
      </w:r>
      <w:r w:rsidR="007A2C8A" w:rsidRPr="00B206B0">
        <w:rPr>
          <w:rFonts w:ascii="Times New Roman" w:hAnsi="Times New Roman" w:cs="Times New Roman"/>
          <w:sz w:val="24"/>
          <w:szCs w:val="24"/>
        </w:rPr>
        <w:t xml:space="preserve">mít dataprojektor a </w:t>
      </w:r>
      <w:r w:rsidR="006C6517" w:rsidRPr="00B206B0">
        <w:rPr>
          <w:rFonts w:ascii="Times New Roman" w:hAnsi="Times New Roman" w:cs="Times New Roman"/>
          <w:sz w:val="24"/>
          <w:szCs w:val="24"/>
        </w:rPr>
        <w:t xml:space="preserve">promítací </w:t>
      </w:r>
      <w:r w:rsidR="007A2C8A" w:rsidRPr="00B206B0">
        <w:rPr>
          <w:rFonts w:ascii="Times New Roman" w:hAnsi="Times New Roman" w:cs="Times New Roman"/>
          <w:sz w:val="24"/>
          <w:szCs w:val="24"/>
        </w:rPr>
        <w:t>plátno, mikrofony pro přednášející, notebook vč. software pro prezentace, vysokorychlostní bezdrátové připojení k</w:t>
      </w:r>
      <w:r w:rsidR="00632941" w:rsidRPr="00B206B0">
        <w:rPr>
          <w:rFonts w:ascii="Times New Roman" w:hAnsi="Times New Roman" w:cs="Times New Roman"/>
          <w:sz w:val="24"/>
          <w:szCs w:val="24"/>
        </w:rPr>
        <w:t> </w:t>
      </w:r>
      <w:r w:rsidR="007A2C8A" w:rsidRPr="00B206B0">
        <w:rPr>
          <w:rFonts w:ascii="Times New Roman" w:hAnsi="Times New Roman" w:cs="Times New Roman"/>
          <w:sz w:val="24"/>
          <w:szCs w:val="24"/>
        </w:rPr>
        <w:t>internetu</w:t>
      </w:r>
      <w:r w:rsidR="00632941" w:rsidRPr="00B206B0">
        <w:rPr>
          <w:rFonts w:ascii="Times New Roman" w:hAnsi="Times New Roman" w:cs="Times New Roman"/>
          <w:sz w:val="24"/>
          <w:szCs w:val="24"/>
        </w:rPr>
        <w:t xml:space="preserve">, </w:t>
      </w:r>
      <w:r w:rsidR="006C6517" w:rsidRPr="00B206B0">
        <w:rPr>
          <w:rFonts w:ascii="Times New Roman" w:hAnsi="Times New Roman" w:cs="Times New Roman"/>
          <w:sz w:val="24"/>
          <w:szCs w:val="24"/>
        </w:rPr>
        <w:t xml:space="preserve">zásuvky s el. energií, </w:t>
      </w:r>
      <w:proofErr w:type="spellStart"/>
      <w:r w:rsidR="00632941" w:rsidRPr="00B206B0">
        <w:rPr>
          <w:rFonts w:ascii="Times New Roman" w:hAnsi="Times New Roman" w:cs="Times New Roman"/>
          <w:sz w:val="24"/>
          <w:szCs w:val="24"/>
        </w:rPr>
        <w:t>flipchart</w:t>
      </w:r>
      <w:proofErr w:type="spellEnd"/>
      <w:r w:rsidR="007A2C8A" w:rsidRPr="00B206B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887886" w14:textId="77777777" w:rsidR="00711419" w:rsidRPr="00B206B0" w:rsidRDefault="00711419" w:rsidP="0075608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56169962" w14:textId="34D31666" w:rsidR="007A2C8A" w:rsidRPr="00B206B0" w:rsidRDefault="0017339D" w:rsidP="0075608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B206B0">
        <w:rPr>
          <w:rFonts w:ascii="Times New Roman" w:hAnsi="Times New Roman" w:cs="Times New Roman"/>
          <w:sz w:val="24"/>
          <w:szCs w:val="24"/>
        </w:rPr>
        <w:t xml:space="preserve">Uspořádání konferenčních prostor </w:t>
      </w:r>
      <w:r w:rsidR="00821253" w:rsidRPr="00B206B0">
        <w:rPr>
          <w:rFonts w:ascii="Times New Roman" w:hAnsi="Times New Roman" w:cs="Times New Roman"/>
          <w:sz w:val="24"/>
          <w:szCs w:val="24"/>
        </w:rPr>
        <w:t>zadavatel požaduje</w:t>
      </w:r>
      <w:r w:rsidRPr="00B206B0">
        <w:rPr>
          <w:rFonts w:ascii="Times New Roman" w:hAnsi="Times New Roman" w:cs="Times New Roman"/>
          <w:sz w:val="24"/>
          <w:szCs w:val="24"/>
        </w:rPr>
        <w:t xml:space="preserve"> typu </w:t>
      </w:r>
      <w:r w:rsidR="00821253" w:rsidRPr="00B206B0">
        <w:rPr>
          <w:rFonts w:ascii="Times New Roman" w:hAnsi="Times New Roman" w:cs="Times New Roman"/>
          <w:sz w:val="24"/>
          <w:szCs w:val="24"/>
        </w:rPr>
        <w:t>“škola“</w:t>
      </w:r>
      <w:r w:rsidRPr="00B206B0">
        <w:rPr>
          <w:rFonts w:ascii="Times New Roman" w:hAnsi="Times New Roman" w:cs="Times New Roman"/>
          <w:sz w:val="24"/>
          <w:szCs w:val="24"/>
        </w:rPr>
        <w:t xml:space="preserve"> (tj. stoly a za nimi židle). Počet židlí </w:t>
      </w:r>
      <w:r w:rsidR="00821253" w:rsidRPr="00B206B0">
        <w:rPr>
          <w:rFonts w:ascii="Times New Roman" w:hAnsi="Times New Roman" w:cs="Times New Roman"/>
          <w:sz w:val="24"/>
          <w:szCs w:val="24"/>
        </w:rPr>
        <w:t>musí</w:t>
      </w:r>
      <w:r w:rsidRPr="00B206B0">
        <w:rPr>
          <w:rFonts w:ascii="Times New Roman" w:hAnsi="Times New Roman" w:cs="Times New Roman"/>
          <w:sz w:val="24"/>
          <w:szCs w:val="24"/>
        </w:rPr>
        <w:t xml:space="preserve"> převyšovat počet přihlášených</w:t>
      </w:r>
      <w:r w:rsidR="00821253" w:rsidRPr="00B206B0">
        <w:rPr>
          <w:rFonts w:ascii="Times New Roman" w:hAnsi="Times New Roman" w:cs="Times New Roman"/>
          <w:sz w:val="24"/>
          <w:szCs w:val="24"/>
        </w:rPr>
        <w:t xml:space="preserve"> účastníků o deset</w:t>
      </w:r>
      <w:r w:rsidRPr="00B206B0">
        <w:rPr>
          <w:rFonts w:ascii="Times New Roman" w:hAnsi="Times New Roman" w:cs="Times New Roman"/>
          <w:sz w:val="24"/>
          <w:szCs w:val="24"/>
        </w:rPr>
        <w:t xml:space="preserve"> (</w:t>
      </w:r>
      <w:r w:rsidR="00821253" w:rsidRPr="00B206B0">
        <w:rPr>
          <w:rFonts w:ascii="Times New Roman" w:hAnsi="Times New Roman" w:cs="Times New Roman"/>
          <w:sz w:val="24"/>
          <w:szCs w:val="24"/>
        </w:rPr>
        <w:t xml:space="preserve">počet účastníků </w:t>
      </w:r>
      <w:r w:rsidRPr="00B206B0">
        <w:rPr>
          <w:rFonts w:ascii="Times New Roman" w:hAnsi="Times New Roman" w:cs="Times New Roman"/>
          <w:sz w:val="24"/>
          <w:szCs w:val="24"/>
        </w:rPr>
        <w:t>bude upřesněn</w:t>
      </w:r>
      <w:r w:rsidR="00821253" w:rsidRPr="00B206B0">
        <w:rPr>
          <w:rFonts w:ascii="Times New Roman" w:hAnsi="Times New Roman" w:cs="Times New Roman"/>
          <w:sz w:val="24"/>
          <w:szCs w:val="24"/>
        </w:rPr>
        <w:t xml:space="preserve"> </w:t>
      </w:r>
      <w:r w:rsidRPr="00B206B0">
        <w:rPr>
          <w:rFonts w:ascii="Times New Roman" w:hAnsi="Times New Roman" w:cs="Times New Roman"/>
          <w:sz w:val="24"/>
          <w:szCs w:val="24"/>
        </w:rPr>
        <w:t>5 dní před konáním akce).</w:t>
      </w:r>
    </w:p>
    <w:p w14:paraId="3C072064" w14:textId="77777777" w:rsidR="007A2C8A" w:rsidRPr="00B206B0" w:rsidRDefault="007A2C8A" w:rsidP="0075608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5AB0017E" w14:textId="6B803439" w:rsidR="00711419" w:rsidRPr="00896A6F" w:rsidRDefault="00711419" w:rsidP="00756084">
      <w:pPr>
        <w:pStyle w:val="Default"/>
        <w:jc w:val="both"/>
        <w:rPr>
          <w:bCs/>
        </w:rPr>
      </w:pPr>
      <w:r w:rsidRPr="00B206B0">
        <w:rPr>
          <w:bCs/>
          <w:color w:val="auto"/>
        </w:rPr>
        <w:t>Součástí pronájmu musí být</w:t>
      </w:r>
      <w:r w:rsidR="007A2C8A" w:rsidRPr="00B206B0">
        <w:rPr>
          <w:bCs/>
          <w:color w:val="auto"/>
        </w:rPr>
        <w:t xml:space="preserve"> uzamykateln</w:t>
      </w:r>
      <w:r w:rsidR="00821253" w:rsidRPr="00B206B0">
        <w:rPr>
          <w:bCs/>
          <w:color w:val="auto"/>
        </w:rPr>
        <w:t>ou</w:t>
      </w:r>
      <w:r w:rsidR="007A2C8A" w:rsidRPr="00B206B0">
        <w:rPr>
          <w:bCs/>
          <w:color w:val="auto"/>
        </w:rPr>
        <w:t xml:space="preserve"> místnost </w:t>
      </w:r>
      <w:r w:rsidR="0017339D" w:rsidRPr="00B206B0">
        <w:rPr>
          <w:bCs/>
          <w:color w:val="auto"/>
        </w:rPr>
        <w:t>(nejméně 1</w:t>
      </w:r>
      <w:r w:rsidR="00821253" w:rsidRPr="00B206B0">
        <w:rPr>
          <w:bCs/>
          <w:color w:val="auto"/>
        </w:rPr>
        <w:t>0</w:t>
      </w:r>
      <w:r w:rsidR="0017339D" w:rsidRPr="00B206B0">
        <w:rPr>
          <w:bCs/>
          <w:color w:val="auto"/>
        </w:rPr>
        <w:t xml:space="preserve"> m</w:t>
      </w:r>
      <w:r w:rsidR="0017339D" w:rsidRPr="00B206B0">
        <w:rPr>
          <w:bCs/>
          <w:color w:val="auto"/>
          <w:vertAlign w:val="superscript"/>
        </w:rPr>
        <w:t>2</w:t>
      </w:r>
      <w:r w:rsidR="0017339D" w:rsidRPr="00B206B0">
        <w:rPr>
          <w:bCs/>
          <w:color w:val="auto"/>
        </w:rPr>
        <w:t xml:space="preserve">) </w:t>
      </w:r>
      <w:r w:rsidRPr="00B206B0">
        <w:rPr>
          <w:bCs/>
          <w:color w:val="auto"/>
        </w:rPr>
        <w:t xml:space="preserve">jako zázemí zadavatele sloužící </w:t>
      </w:r>
      <w:r w:rsidR="007A2C8A" w:rsidRPr="00B206B0">
        <w:rPr>
          <w:bCs/>
          <w:color w:val="auto"/>
        </w:rPr>
        <w:t>pro organizační účely, s možností připojení na internet.</w:t>
      </w:r>
      <w:r w:rsidRPr="00B206B0">
        <w:rPr>
          <w:bCs/>
          <w:color w:val="auto"/>
        </w:rPr>
        <w:t xml:space="preserve"> Před konferenčním sálem zadavatel dále požaduje „registrační přepážku“ (tj. stůl s 2 židlemi, připojení k el. proudu).</w:t>
      </w:r>
    </w:p>
    <w:p w14:paraId="17D821E1" w14:textId="4EE30161" w:rsidR="001A0792" w:rsidRPr="00896A6F" w:rsidRDefault="001A0792" w:rsidP="00756084">
      <w:pPr>
        <w:pStyle w:val="Default"/>
        <w:jc w:val="both"/>
        <w:rPr>
          <w:bCs/>
          <w:color w:val="auto"/>
        </w:rPr>
      </w:pPr>
    </w:p>
    <w:p w14:paraId="75B8B296" w14:textId="4ED26E20" w:rsidR="0017339D" w:rsidRPr="00756084" w:rsidRDefault="0017339D" w:rsidP="00756084">
      <w:pPr>
        <w:pStyle w:val="Default"/>
        <w:jc w:val="both"/>
        <w:rPr>
          <w:bCs/>
          <w:color w:val="auto"/>
        </w:rPr>
      </w:pPr>
      <w:r w:rsidRPr="00B206B0">
        <w:rPr>
          <w:bCs/>
          <w:color w:val="auto"/>
        </w:rPr>
        <w:t xml:space="preserve">Konferenční prostory i uzamykatelná místnost jsou požadovány </w:t>
      </w:r>
      <w:r w:rsidR="00642DFE">
        <w:rPr>
          <w:bCs/>
          <w:color w:val="auto"/>
        </w:rPr>
        <w:t xml:space="preserve">po celou dobu pořádané konference. </w:t>
      </w:r>
    </w:p>
    <w:p w14:paraId="0B7B4DA1" w14:textId="77777777" w:rsidR="00711419" w:rsidRPr="00756084" w:rsidRDefault="00711419" w:rsidP="00756084">
      <w:pPr>
        <w:pStyle w:val="Default"/>
        <w:jc w:val="both"/>
        <w:rPr>
          <w:bCs/>
          <w:color w:val="auto"/>
        </w:rPr>
      </w:pPr>
    </w:p>
    <w:p w14:paraId="7F7601F0" w14:textId="00FDD6DA" w:rsidR="006F6E1A" w:rsidRPr="00756084" w:rsidRDefault="00821253" w:rsidP="00756084">
      <w:pPr>
        <w:pStyle w:val="Default"/>
        <w:jc w:val="both"/>
        <w:rPr>
          <w:bCs/>
          <w:color w:val="auto"/>
        </w:rPr>
      </w:pPr>
      <w:r w:rsidRPr="00756084">
        <w:rPr>
          <w:bCs/>
          <w:color w:val="auto"/>
        </w:rPr>
        <w:t>V ceně pronájmu zadavatel požaduje</w:t>
      </w:r>
      <w:r w:rsidR="00806499" w:rsidRPr="00756084">
        <w:rPr>
          <w:bCs/>
          <w:color w:val="auto"/>
        </w:rPr>
        <w:t xml:space="preserve"> instalac</w:t>
      </w:r>
      <w:r w:rsidRPr="00756084">
        <w:rPr>
          <w:bCs/>
          <w:color w:val="auto"/>
        </w:rPr>
        <w:t>i</w:t>
      </w:r>
      <w:r w:rsidR="00806499" w:rsidRPr="00756084">
        <w:rPr>
          <w:bCs/>
          <w:color w:val="auto"/>
        </w:rPr>
        <w:t xml:space="preserve"> naváděcích cedulí uvnitř budovy se šipkami ke konferenčnímu sálu pro usnadnění orientace účastník</w:t>
      </w:r>
      <w:r w:rsidR="00711419" w:rsidRPr="00756084">
        <w:rPr>
          <w:bCs/>
          <w:color w:val="auto"/>
        </w:rPr>
        <w:t>ů</w:t>
      </w:r>
      <w:r w:rsidR="00806499" w:rsidRPr="00756084">
        <w:rPr>
          <w:bCs/>
          <w:color w:val="auto"/>
        </w:rPr>
        <w:t>.</w:t>
      </w:r>
    </w:p>
    <w:p w14:paraId="7F718A41" w14:textId="77777777" w:rsidR="00711419" w:rsidRPr="00756084" w:rsidRDefault="00711419" w:rsidP="00756084">
      <w:pPr>
        <w:pStyle w:val="Default"/>
        <w:jc w:val="both"/>
        <w:rPr>
          <w:bCs/>
          <w:color w:val="auto"/>
        </w:rPr>
      </w:pPr>
    </w:p>
    <w:p w14:paraId="33C9F9BB" w14:textId="1113393F" w:rsidR="009C2E12" w:rsidRPr="00756084" w:rsidRDefault="00806499" w:rsidP="00756084">
      <w:pPr>
        <w:pStyle w:val="Default"/>
        <w:jc w:val="both"/>
        <w:rPr>
          <w:b/>
          <w:bCs/>
          <w:color w:val="FF0000"/>
        </w:rPr>
      </w:pPr>
      <w:r w:rsidRPr="00756084">
        <w:rPr>
          <w:bCs/>
          <w:color w:val="auto"/>
        </w:rPr>
        <w:t>Konferenční sál i přilehlé použité prostory</w:t>
      </w:r>
      <w:r w:rsidR="00821253" w:rsidRPr="00756084">
        <w:rPr>
          <w:bCs/>
          <w:color w:val="auto"/>
        </w:rPr>
        <w:t xml:space="preserve"> musí být</w:t>
      </w:r>
      <w:r w:rsidR="00756084">
        <w:rPr>
          <w:bCs/>
          <w:color w:val="auto"/>
        </w:rPr>
        <w:t xml:space="preserve"> vybaveny wi</w:t>
      </w:r>
      <w:r w:rsidRPr="00756084">
        <w:rPr>
          <w:bCs/>
          <w:color w:val="auto"/>
        </w:rPr>
        <w:t>fi</w:t>
      </w:r>
      <w:r w:rsidR="00821253" w:rsidRPr="00756084">
        <w:rPr>
          <w:bCs/>
          <w:color w:val="auto"/>
        </w:rPr>
        <w:t xml:space="preserve"> s neomezeným přístupem pro všechny účastníky konference</w:t>
      </w:r>
      <w:r w:rsidRPr="00756084">
        <w:rPr>
          <w:bCs/>
          <w:color w:val="auto"/>
        </w:rPr>
        <w:t>.</w:t>
      </w:r>
    </w:p>
    <w:sectPr w:rsidR="009C2E12" w:rsidRPr="00756084" w:rsidSect="004E5130">
      <w:headerReference w:type="default" r:id="rId8"/>
      <w:footerReference w:type="default" r:id="rId9"/>
      <w:pgSz w:w="11906" w:h="16838"/>
      <w:pgMar w:top="2553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6AB9EE" w14:textId="77777777" w:rsidR="00B02F17" w:rsidRDefault="00B02F17" w:rsidP="00ED0A37">
      <w:pPr>
        <w:spacing w:after="0" w:line="240" w:lineRule="auto"/>
      </w:pPr>
      <w:r>
        <w:separator/>
      </w:r>
    </w:p>
  </w:endnote>
  <w:endnote w:type="continuationSeparator" w:id="0">
    <w:p w14:paraId="02DC8842" w14:textId="77777777" w:rsidR="00B02F17" w:rsidRDefault="00B02F17" w:rsidP="00ED0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F0F0EC" w14:textId="701ACAE9" w:rsidR="00ED0A37" w:rsidRPr="005009E4" w:rsidRDefault="007B27DF" w:rsidP="0027551C">
    <w:pPr>
      <w:pStyle w:val="Zpat"/>
      <w:tabs>
        <w:tab w:val="clear" w:pos="4536"/>
      </w:tabs>
      <w:rPr>
        <w:rFonts w:ascii="Times New Roman" w:hAnsi="Times New Roman"/>
        <w:color w:val="FF0000"/>
        <w:sz w:val="20"/>
      </w:rPr>
    </w:pPr>
    <w:r>
      <w:rPr>
        <w:rFonts w:ascii="Times New Roman" w:hAnsi="Times New Roman"/>
        <w:sz w:val="20"/>
      </w:rPr>
      <w:t xml:space="preserve">Konference </w:t>
    </w:r>
    <w:r w:rsidR="00642DFE">
      <w:rPr>
        <w:rFonts w:ascii="Times New Roman" w:hAnsi="Times New Roman"/>
        <w:sz w:val="20"/>
      </w:rPr>
      <w:t>V</w:t>
    </w:r>
    <w:r>
      <w:rPr>
        <w:rFonts w:ascii="Times New Roman" w:hAnsi="Times New Roman"/>
        <w:sz w:val="20"/>
      </w:rPr>
      <w:t xml:space="preserve">. pro projekt </w:t>
    </w:r>
    <w:proofErr w:type="gramStart"/>
    <w:r w:rsidR="00CE2A04">
      <w:rPr>
        <w:rFonts w:ascii="Times New Roman" w:hAnsi="Times New Roman"/>
        <w:sz w:val="20"/>
      </w:rPr>
      <w:t>STARSS</w:t>
    </w:r>
    <w:r w:rsidR="00ED0A37" w:rsidRPr="005009E4">
      <w:rPr>
        <w:rFonts w:ascii="Times New Roman" w:hAnsi="Times New Roman"/>
        <w:i/>
        <w:sz w:val="20"/>
      </w:rPr>
      <w:t xml:space="preserve"> </w:t>
    </w:r>
    <w:r w:rsidR="00ED0A37" w:rsidRPr="005009E4">
      <w:rPr>
        <w:rFonts w:ascii="Times New Roman" w:hAnsi="Times New Roman"/>
        <w:sz w:val="20"/>
      </w:rPr>
      <w:t>- příloha</w:t>
    </w:r>
    <w:proofErr w:type="gramEnd"/>
    <w:r w:rsidR="00ED0A37" w:rsidRPr="005009E4">
      <w:rPr>
        <w:rFonts w:ascii="Times New Roman" w:hAnsi="Times New Roman"/>
        <w:sz w:val="20"/>
      </w:rPr>
      <w:t xml:space="preserve"> č. </w:t>
    </w:r>
    <w:r w:rsidR="00ED0A37">
      <w:rPr>
        <w:rFonts w:ascii="Times New Roman" w:hAnsi="Times New Roman"/>
        <w:sz w:val="20"/>
      </w:rPr>
      <w:t>2</w:t>
    </w:r>
    <w:r w:rsidR="00ED0A37" w:rsidRPr="005009E4">
      <w:rPr>
        <w:rFonts w:ascii="Times New Roman" w:hAnsi="Times New Roman"/>
        <w:sz w:val="20"/>
      </w:rPr>
      <w:t xml:space="preserve"> </w:t>
    </w:r>
    <w:r w:rsidR="00ED0A37">
      <w:rPr>
        <w:rFonts w:ascii="Times New Roman" w:hAnsi="Times New Roman"/>
        <w:sz w:val="20"/>
      </w:rPr>
      <w:t>Výzvy k podání nabídky</w:t>
    </w:r>
    <w:r w:rsidR="00ED0A37" w:rsidRPr="005009E4">
      <w:rPr>
        <w:rFonts w:ascii="Times New Roman" w:hAnsi="Times New Roman"/>
        <w:sz w:val="20"/>
      </w:rPr>
      <w:tab/>
      <w:t xml:space="preserve">Strana </w:t>
    </w:r>
    <w:r w:rsidR="00ED0A37" w:rsidRPr="005009E4">
      <w:rPr>
        <w:rFonts w:ascii="Times New Roman" w:hAnsi="Times New Roman"/>
        <w:b/>
        <w:sz w:val="20"/>
      </w:rPr>
      <w:fldChar w:fldCharType="begin"/>
    </w:r>
    <w:r w:rsidR="00ED0A37" w:rsidRPr="005009E4">
      <w:rPr>
        <w:rFonts w:ascii="Times New Roman" w:hAnsi="Times New Roman"/>
        <w:b/>
        <w:sz w:val="20"/>
      </w:rPr>
      <w:instrText>PAGE   \* MERGEFORMAT</w:instrText>
    </w:r>
    <w:r w:rsidR="00ED0A37" w:rsidRPr="005009E4">
      <w:rPr>
        <w:rFonts w:ascii="Times New Roman" w:hAnsi="Times New Roman"/>
        <w:b/>
        <w:sz w:val="20"/>
      </w:rPr>
      <w:fldChar w:fldCharType="separate"/>
    </w:r>
    <w:r w:rsidR="00896A6F">
      <w:rPr>
        <w:rFonts w:ascii="Times New Roman" w:hAnsi="Times New Roman"/>
        <w:b/>
        <w:noProof/>
        <w:sz w:val="20"/>
      </w:rPr>
      <w:t>3</w:t>
    </w:r>
    <w:r w:rsidR="00ED0A37" w:rsidRPr="005009E4">
      <w:rPr>
        <w:rFonts w:ascii="Times New Roman" w:hAnsi="Times New Roman"/>
        <w:b/>
        <w:sz w:val="20"/>
      </w:rPr>
      <w:fldChar w:fldCharType="end"/>
    </w:r>
  </w:p>
  <w:p w14:paraId="11659B2B" w14:textId="77777777" w:rsidR="00ED0A37" w:rsidRPr="00ED0A37" w:rsidRDefault="00ED0A37" w:rsidP="00ED0A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ED1AF1" w14:textId="77777777" w:rsidR="00B02F17" w:rsidRDefault="00B02F17" w:rsidP="00ED0A37">
      <w:pPr>
        <w:spacing w:after="0" w:line="240" w:lineRule="auto"/>
      </w:pPr>
      <w:r>
        <w:separator/>
      </w:r>
    </w:p>
  </w:footnote>
  <w:footnote w:type="continuationSeparator" w:id="0">
    <w:p w14:paraId="17FF3D9C" w14:textId="77777777" w:rsidR="00B02F17" w:rsidRDefault="00B02F17" w:rsidP="00ED0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884801" w14:textId="7ED6A344" w:rsidR="007A2C8A" w:rsidRDefault="007A2C8A" w:rsidP="004E5130">
    <w:pPr>
      <w:pStyle w:val="Zhlav"/>
      <w:jc w:val="center"/>
    </w:pPr>
    <w:r>
      <w:rPr>
        <w:noProof/>
        <w:lang w:eastAsia="cs-CZ"/>
      </w:rPr>
      <w:drawing>
        <wp:inline distT="0" distB="0" distL="0" distR="0" wp14:anchorId="43E0457D" wp14:editId="6D31EB40">
          <wp:extent cx="3950244" cy="895350"/>
          <wp:effectExtent l="0" t="0" r="0" b="0"/>
          <wp:docPr id="12" name="Obrázek 0" descr="Logolink_OP_VVV_hor_c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0" descr="Logolink_OP_VVV_hor_cb_cz.jp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5056" cy="903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B4252EE" w14:textId="42B45EF1" w:rsidR="007A2C8A" w:rsidRPr="007A2C8A" w:rsidRDefault="006C6953" w:rsidP="007A2C8A">
    <w:pPr>
      <w:pStyle w:val="Zhlav"/>
    </w:pPr>
    <w:r>
      <w:t>Příloha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D7033"/>
    <w:multiLevelType w:val="hybridMultilevel"/>
    <w:tmpl w:val="66FE8BEA"/>
    <w:lvl w:ilvl="0" w:tplc="65C49C72">
      <w:numFmt w:val="bullet"/>
      <w:lvlText w:val="•"/>
      <w:lvlJc w:val="left"/>
      <w:pPr>
        <w:ind w:left="420" w:hanging="42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D37B0"/>
    <w:multiLevelType w:val="hybridMultilevel"/>
    <w:tmpl w:val="3FD63E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21354"/>
    <w:multiLevelType w:val="hybridMultilevel"/>
    <w:tmpl w:val="590C91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9F4139"/>
    <w:multiLevelType w:val="hybridMultilevel"/>
    <w:tmpl w:val="276A8D54"/>
    <w:lvl w:ilvl="0" w:tplc="65C49C72">
      <w:numFmt w:val="bullet"/>
      <w:lvlText w:val="•"/>
      <w:lvlJc w:val="left"/>
      <w:pPr>
        <w:ind w:left="780" w:hanging="42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474A8"/>
    <w:multiLevelType w:val="hybridMultilevel"/>
    <w:tmpl w:val="3ED00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85429"/>
    <w:multiLevelType w:val="hybridMultilevel"/>
    <w:tmpl w:val="5170C9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970A32"/>
    <w:multiLevelType w:val="hybridMultilevel"/>
    <w:tmpl w:val="39AAC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47BE7"/>
    <w:multiLevelType w:val="hybridMultilevel"/>
    <w:tmpl w:val="3E3E3B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792"/>
    <w:rsid w:val="00000112"/>
    <w:rsid w:val="0007221A"/>
    <w:rsid w:val="000E549B"/>
    <w:rsid w:val="000E7199"/>
    <w:rsid w:val="000F1AAB"/>
    <w:rsid w:val="000F7E13"/>
    <w:rsid w:val="00140CE1"/>
    <w:rsid w:val="0017339D"/>
    <w:rsid w:val="00173D0A"/>
    <w:rsid w:val="00191398"/>
    <w:rsid w:val="00193B15"/>
    <w:rsid w:val="001A0792"/>
    <w:rsid w:val="001D1B7C"/>
    <w:rsid w:val="00231A74"/>
    <w:rsid w:val="00246D3F"/>
    <w:rsid w:val="00247C5F"/>
    <w:rsid w:val="00251B37"/>
    <w:rsid w:val="00262B0D"/>
    <w:rsid w:val="0027551C"/>
    <w:rsid w:val="002A6337"/>
    <w:rsid w:val="002C1563"/>
    <w:rsid w:val="002F3FC4"/>
    <w:rsid w:val="00301943"/>
    <w:rsid w:val="00337ACD"/>
    <w:rsid w:val="00353607"/>
    <w:rsid w:val="003667D8"/>
    <w:rsid w:val="003814C5"/>
    <w:rsid w:val="003916BE"/>
    <w:rsid w:val="003A4FEF"/>
    <w:rsid w:val="003C0C3A"/>
    <w:rsid w:val="003C29C2"/>
    <w:rsid w:val="003F69AE"/>
    <w:rsid w:val="0041435B"/>
    <w:rsid w:val="00422756"/>
    <w:rsid w:val="004326CC"/>
    <w:rsid w:val="00446935"/>
    <w:rsid w:val="00474437"/>
    <w:rsid w:val="00475AD8"/>
    <w:rsid w:val="004B0B75"/>
    <w:rsid w:val="004C11CF"/>
    <w:rsid w:val="004C1BEA"/>
    <w:rsid w:val="004C5ECC"/>
    <w:rsid w:val="004D04FD"/>
    <w:rsid w:val="004E5130"/>
    <w:rsid w:val="004F25E2"/>
    <w:rsid w:val="005056D4"/>
    <w:rsid w:val="00512A36"/>
    <w:rsid w:val="00515E35"/>
    <w:rsid w:val="00521E2E"/>
    <w:rsid w:val="005548F5"/>
    <w:rsid w:val="005779BC"/>
    <w:rsid w:val="00592332"/>
    <w:rsid w:val="005F42B3"/>
    <w:rsid w:val="00632806"/>
    <w:rsid w:val="00632941"/>
    <w:rsid w:val="00634008"/>
    <w:rsid w:val="00641052"/>
    <w:rsid w:val="00642DFE"/>
    <w:rsid w:val="00644D6F"/>
    <w:rsid w:val="006A2F07"/>
    <w:rsid w:val="006A5960"/>
    <w:rsid w:val="006C228D"/>
    <w:rsid w:val="006C4CB5"/>
    <w:rsid w:val="006C6517"/>
    <w:rsid w:val="006C6953"/>
    <w:rsid w:val="006F6E1A"/>
    <w:rsid w:val="00711419"/>
    <w:rsid w:val="00750632"/>
    <w:rsid w:val="00756084"/>
    <w:rsid w:val="00785E1E"/>
    <w:rsid w:val="007A2C8A"/>
    <w:rsid w:val="007B27DF"/>
    <w:rsid w:val="00800778"/>
    <w:rsid w:val="00806499"/>
    <w:rsid w:val="00821253"/>
    <w:rsid w:val="008801E7"/>
    <w:rsid w:val="008819B1"/>
    <w:rsid w:val="00896A6F"/>
    <w:rsid w:val="008C04E6"/>
    <w:rsid w:val="008F71BF"/>
    <w:rsid w:val="00924908"/>
    <w:rsid w:val="00924D98"/>
    <w:rsid w:val="00937950"/>
    <w:rsid w:val="009C2E12"/>
    <w:rsid w:val="00A72D20"/>
    <w:rsid w:val="00AB5BB6"/>
    <w:rsid w:val="00AC2768"/>
    <w:rsid w:val="00B02F17"/>
    <w:rsid w:val="00B206B0"/>
    <w:rsid w:val="00B23434"/>
    <w:rsid w:val="00B6397D"/>
    <w:rsid w:val="00B82E3C"/>
    <w:rsid w:val="00B84B0A"/>
    <w:rsid w:val="00BC10B8"/>
    <w:rsid w:val="00C318B5"/>
    <w:rsid w:val="00C4101D"/>
    <w:rsid w:val="00C82170"/>
    <w:rsid w:val="00CE2A04"/>
    <w:rsid w:val="00D14090"/>
    <w:rsid w:val="00D42D89"/>
    <w:rsid w:val="00D72545"/>
    <w:rsid w:val="00DA0429"/>
    <w:rsid w:val="00DA651A"/>
    <w:rsid w:val="00DC2388"/>
    <w:rsid w:val="00DD3B13"/>
    <w:rsid w:val="00DE13D0"/>
    <w:rsid w:val="00E06279"/>
    <w:rsid w:val="00E67136"/>
    <w:rsid w:val="00E72AFC"/>
    <w:rsid w:val="00E842F7"/>
    <w:rsid w:val="00EA32BA"/>
    <w:rsid w:val="00EB19FE"/>
    <w:rsid w:val="00EC08F5"/>
    <w:rsid w:val="00EC59AB"/>
    <w:rsid w:val="00ED0A37"/>
    <w:rsid w:val="00F11F4A"/>
    <w:rsid w:val="00F3283E"/>
    <w:rsid w:val="00F71ECA"/>
    <w:rsid w:val="00FE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2975CD"/>
  <w15:chartTrackingRefBased/>
  <w15:docId w15:val="{9127D766-2001-4F79-BDF9-A3B559B3F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2C8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A07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D04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D04F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D04F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04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04F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0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04FD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D0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D0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0A37"/>
  </w:style>
  <w:style w:type="paragraph" w:styleId="Zpat">
    <w:name w:val="footer"/>
    <w:basedOn w:val="Normln"/>
    <w:link w:val="ZpatChar"/>
    <w:uiPriority w:val="99"/>
    <w:unhideWhenUsed/>
    <w:rsid w:val="00ED0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0A37"/>
  </w:style>
  <w:style w:type="paragraph" w:styleId="Bezmezer">
    <w:name w:val="No Spacing"/>
    <w:uiPriority w:val="1"/>
    <w:qFormat/>
    <w:rsid w:val="007A2C8A"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uiPriority w:val="99"/>
    <w:qFormat/>
    <w:rsid w:val="007A2C8A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7A2C8A"/>
    <w:rPr>
      <w:rFonts w:ascii="Times New Roman" w:eastAsia="Times New Roman" w:hAnsi="Times New Roman" w:cs="Times New Roman"/>
      <w:sz w:val="26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9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6534-0A7E-4502-A8AD-26D8F1CB2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742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Univ. Karlova v Praze, Farmaceutická fakulta v HK</Company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Košťálová</dc:creator>
  <cp:keywords/>
  <dc:description/>
  <cp:lastModifiedBy>Markéta Vítková</cp:lastModifiedBy>
  <cp:revision>12</cp:revision>
  <cp:lastPrinted>2017-11-01T14:56:00Z</cp:lastPrinted>
  <dcterms:created xsi:type="dcterms:W3CDTF">2019-09-05T11:47:00Z</dcterms:created>
  <dcterms:modified xsi:type="dcterms:W3CDTF">2021-10-26T10:53:00Z</dcterms:modified>
</cp:coreProperties>
</file>