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1F306E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A4730B">
        <w:rPr>
          <w:rFonts w:ascii="Arial Black" w:hAnsi="Arial Black"/>
          <w:sz w:val="36"/>
          <w:szCs w:val="36"/>
        </w:rPr>
        <w:t>Základní škola Rakovského v Praze 12</w:t>
      </w:r>
    </w:p>
    <w:p w:rsidR="006970D9" w:rsidRDefault="006970D9" w:rsidP="001F306E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Rakovského 3136, Praha 4 – Modřany</w:t>
      </w:r>
    </w:p>
    <w:p w:rsidR="006970D9" w:rsidRPr="00A4730B" w:rsidRDefault="006970D9" w:rsidP="001F306E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1F306E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351281">
        <w:rPr>
          <w:b/>
          <w:sz w:val="24"/>
          <w:szCs w:val="24"/>
        </w:rPr>
        <w:t>7 / 2021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Pr="00A4730B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6970D9" w:rsidRPr="0066296E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1F306E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1F306E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</w:t>
      </w:r>
      <w:r w:rsidR="002949BB">
        <w:rPr>
          <w:sz w:val="24"/>
        </w:rPr>
        <w:tab/>
      </w:r>
      <w:r>
        <w:rPr>
          <w:sz w:val="24"/>
        </w:rPr>
        <w:t xml:space="preserve"> 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r>
        <w:rPr>
          <w:sz w:val="24"/>
        </w:rPr>
        <w:t>Zast. ředitelem Mgr. Pavlem Nedbalem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</w:p>
    <w:p w:rsidR="006970D9" w:rsidRDefault="006970D9" w:rsidP="001F306E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="00742CE7">
        <w:rPr>
          <w:b/>
          <w:bCs/>
          <w:sz w:val="24"/>
        </w:rPr>
        <w:t>SK KESL RYU SHOTOKAN</w:t>
      </w:r>
    </w:p>
    <w:p w:rsidR="00A4730B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742CE7">
        <w:rPr>
          <w:bCs/>
          <w:sz w:val="24"/>
        </w:rPr>
        <w:t>Karel Kesl – karate a sebeobrana</w:t>
      </w:r>
    </w:p>
    <w:p w:rsidR="00742CE7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  <w:t>Rodopská 3150</w:t>
      </w:r>
    </w:p>
    <w:p w:rsidR="00A4730B" w:rsidRPr="002B6486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143 00 Praha 4</w:t>
      </w:r>
    </w:p>
    <w:p w:rsidR="00B95D11" w:rsidRDefault="002B6486" w:rsidP="001F306E">
      <w:pPr>
        <w:ind w:left="113" w:right="113"/>
        <w:rPr>
          <w:sz w:val="24"/>
          <w:szCs w:val="24"/>
        </w:rPr>
      </w:pPr>
      <w:r w:rsidRPr="002B6486">
        <w:tab/>
      </w:r>
      <w:r w:rsidRPr="002B6486">
        <w:tab/>
      </w:r>
      <w:r w:rsidRPr="002B6486">
        <w:tab/>
      </w:r>
      <w:r w:rsidRPr="002B6486">
        <w:tab/>
      </w:r>
      <w:r w:rsidR="00742CE7">
        <w:rPr>
          <w:sz w:val="24"/>
          <w:szCs w:val="24"/>
        </w:rPr>
        <w:t>IČO: 613 794 03</w:t>
      </w:r>
    </w:p>
    <w:p w:rsidR="002B6486" w:rsidRDefault="00742CE7" w:rsidP="001F306E">
      <w:pPr>
        <w:ind w:left="113" w:righ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zast.:Karel Kesl</w:t>
      </w:r>
    </w:p>
    <w:p w:rsidR="002B6486" w:rsidRPr="002B6486" w:rsidRDefault="00742CE7" w:rsidP="001F306E">
      <w:pPr>
        <w:ind w:left="113" w:righ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tel.: 777 940 769</w:t>
      </w:r>
    </w:p>
    <w:p w:rsidR="006970D9" w:rsidRDefault="006970D9" w:rsidP="00742CE7">
      <w:pPr>
        <w:ind w:right="113"/>
      </w:pPr>
    </w:p>
    <w:p w:rsidR="00307519" w:rsidRPr="00A4730B" w:rsidRDefault="00307519" w:rsidP="001F306E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1F306E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1F306E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Pr="00A4730B" w:rsidRDefault="00D81D15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A37E8C">
        <w:rPr>
          <w:rFonts w:cs="Arial"/>
          <w:sz w:val="24"/>
          <w:szCs w:val="24"/>
        </w:rPr>
        <w:t>modré</w:t>
      </w:r>
      <w:r w:rsidR="002949B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tělocvičny</w:t>
      </w:r>
      <w:r w:rsidR="00307519" w:rsidRPr="00A4730B">
        <w:rPr>
          <w:rFonts w:cs="Arial"/>
          <w:sz w:val="24"/>
          <w:szCs w:val="24"/>
        </w:rPr>
        <w:t xml:space="preserve"> včetně přístupových cest v areálu, šatny a WC, je přenechá</w:t>
      </w:r>
      <w:r>
        <w:rPr>
          <w:rFonts w:cs="Arial"/>
          <w:sz w:val="24"/>
          <w:szCs w:val="24"/>
        </w:rPr>
        <w:t>n do nájmu za účelem konání tělovýchovné činnosti</w:t>
      </w:r>
      <w:r w:rsidR="00611AA5">
        <w:rPr>
          <w:rFonts w:cs="Arial"/>
          <w:sz w:val="24"/>
          <w:szCs w:val="24"/>
        </w:rPr>
        <w:t xml:space="preserve"> dětí.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07519" w:rsidRDefault="00A279B8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611AA5">
        <w:rPr>
          <w:rFonts w:cs="Arial"/>
          <w:sz w:val="24"/>
          <w:szCs w:val="24"/>
        </w:rPr>
        <w:tab/>
      </w:r>
      <w:r w:rsidR="00611AA5">
        <w:rPr>
          <w:rFonts w:cs="Arial"/>
          <w:sz w:val="24"/>
          <w:szCs w:val="24"/>
        </w:rPr>
        <w:tab/>
      </w:r>
      <w:r w:rsidR="00351281">
        <w:rPr>
          <w:rFonts w:cs="Arial"/>
          <w:sz w:val="24"/>
          <w:szCs w:val="24"/>
        </w:rPr>
        <w:t>6.9.2021 – 27.01.2022</w:t>
      </w:r>
    </w:p>
    <w:p w:rsidR="00351281" w:rsidRPr="00A4730B" w:rsidRDefault="00351281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742CE7" w:rsidRDefault="00611AA5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Den/čas</w:t>
      </w:r>
      <w:r w:rsidR="00042AB3" w:rsidRPr="00A4730B">
        <w:rPr>
          <w:rFonts w:cs="Arial"/>
          <w:sz w:val="24"/>
          <w:szCs w:val="24"/>
        </w:rPr>
        <w:t>:</w:t>
      </w:r>
      <w:r w:rsidR="00D81D15">
        <w:rPr>
          <w:rFonts w:cs="Arial"/>
          <w:sz w:val="24"/>
          <w:szCs w:val="24"/>
        </w:rPr>
        <w:tab/>
      </w:r>
      <w:r w:rsidR="00351281">
        <w:rPr>
          <w:rFonts w:cs="Arial"/>
          <w:sz w:val="24"/>
          <w:szCs w:val="24"/>
        </w:rPr>
        <w:tab/>
        <w:t>PO</w:t>
      </w:r>
      <w:r w:rsidR="00351281">
        <w:rPr>
          <w:rFonts w:cs="Arial"/>
          <w:sz w:val="24"/>
          <w:szCs w:val="24"/>
        </w:rPr>
        <w:tab/>
        <w:t>18</w:t>
      </w:r>
      <w:r w:rsidR="00D973C0"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D973C0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ÚT</w:t>
      </w:r>
      <w:r>
        <w:rPr>
          <w:rFonts w:cs="Arial"/>
          <w:sz w:val="24"/>
          <w:szCs w:val="24"/>
        </w:rPr>
        <w:tab/>
        <w:t xml:space="preserve">17:00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351281" w:rsidRDefault="00CF1F2C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</w:t>
      </w:r>
      <w:r>
        <w:rPr>
          <w:rFonts w:cs="Arial"/>
          <w:sz w:val="24"/>
          <w:szCs w:val="24"/>
        </w:rPr>
        <w:tab/>
        <w:t>18</w:t>
      </w:r>
      <w:r w:rsidR="00D973C0"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D973C0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ČT</w:t>
      </w:r>
      <w:r>
        <w:rPr>
          <w:rFonts w:cs="Arial"/>
          <w:sz w:val="24"/>
          <w:szCs w:val="24"/>
        </w:rPr>
        <w:tab/>
        <w:t xml:space="preserve">17:00 – 20:00 </w:t>
      </w:r>
      <w:r w:rsidR="00351281">
        <w:rPr>
          <w:rFonts w:cs="Arial"/>
          <w:sz w:val="24"/>
          <w:szCs w:val="24"/>
        </w:rPr>
        <w:t>hod</w:t>
      </w:r>
      <w:r>
        <w:rPr>
          <w:rFonts w:cs="Arial"/>
          <w:sz w:val="24"/>
          <w:szCs w:val="24"/>
        </w:rPr>
        <w:tab/>
      </w:r>
    </w:p>
    <w:p w:rsidR="00742CE7" w:rsidRDefault="00742CE7" w:rsidP="00742CE7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Default="00A4730B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smluvní </w:t>
      </w:r>
      <w:r w:rsidR="00C6432E">
        <w:rPr>
          <w:rFonts w:cs="Arial"/>
          <w:sz w:val="24"/>
          <w:szCs w:val="24"/>
        </w:rPr>
        <w:t xml:space="preserve">  </w:t>
      </w:r>
      <w:r w:rsidR="00042AB3" w:rsidRPr="00A4730B">
        <w:rPr>
          <w:rFonts w:cs="Arial"/>
          <w:sz w:val="24"/>
          <w:szCs w:val="24"/>
        </w:rPr>
        <w:t>závazky.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351281" w:rsidRPr="00A4730B" w:rsidRDefault="00351281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042AB3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</w:t>
      </w:r>
      <w:r w:rsidR="00AD5A50" w:rsidRPr="00A4730B">
        <w:rPr>
          <w:rFonts w:cs="Arial"/>
          <w:sz w:val="24"/>
          <w:szCs w:val="24"/>
        </w:rPr>
        <w:lastRenderedPageBreak/>
        <w:t xml:space="preserve">smlouvy se službami rozumí energie, teplo a voda. </w:t>
      </w:r>
      <w:r w:rsidR="002949BB">
        <w:rPr>
          <w:rFonts w:cs="Arial"/>
          <w:sz w:val="24"/>
          <w:szCs w:val="24"/>
        </w:rPr>
        <w:t>Dohodou smluvních stran byla tato</w:t>
      </w:r>
      <w:r w:rsidR="004F6633">
        <w:rPr>
          <w:rFonts w:cs="Arial"/>
          <w:sz w:val="24"/>
          <w:szCs w:val="24"/>
        </w:rPr>
        <w:t xml:space="preserve"> částka stanovena jako částka pevná</w:t>
      </w:r>
      <w:r w:rsidRPr="00A4730B">
        <w:rPr>
          <w:rFonts w:cs="Arial"/>
          <w:sz w:val="24"/>
          <w:szCs w:val="24"/>
        </w:rPr>
        <w:t xml:space="preserve"> takto:</w:t>
      </w:r>
    </w:p>
    <w:p w:rsidR="00000550" w:rsidRDefault="00000550" w:rsidP="00BF75B8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nájemné za</w:t>
      </w:r>
      <w:r w:rsidR="00351281">
        <w:rPr>
          <w:rFonts w:cs="Arial"/>
          <w:sz w:val="24"/>
          <w:szCs w:val="24"/>
        </w:rPr>
        <w:t xml:space="preserve"> užívání předmětu nájmu činí 275</w:t>
      </w:r>
      <w:r w:rsidRPr="00A4730B">
        <w:rPr>
          <w:rFonts w:cs="Arial"/>
          <w:sz w:val="24"/>
          <w:szCs w:val="24"/>
        </w:rPr>
        <w:t>,- Kč za jednu hodinu užívání</w:t>
      </w:r>
    </w:p>
    <w:p w:rsidR="00BF75B8" w:rsidRPr="00A4730B" w:rsidRDefault="00BF75B8" w:rsidP="00BF75B8">
      <w:pPr>
        <w:pStyle w:val="Odstavecseseznamem"/>
        <w:suppressAutoHyphens/>
        <w:spacing w:after="120" w:line="259" w:lineRule="auto"/>
        <w:ind w:left="47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</w:t>
      </w:r>
      <w:r w:rsidR="005D0E65">
        <w:rPr>
          <w:rFonts w:cs="Arial"/>
          <w:sz w:val="24"/>
          <w:szCs w:val="24"/>
        </w:rPr>
        <w:t>erou na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 a splatnost stanovena takto:</w:t>
      </w:r>
    </w:p>
    <w:p w:rsidR="00000550" w:rsidRDefault="00000550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351281" w:rsidRPr="006B5C4B" w:rsidRDefault="006B5C4B" w:rsidP="006B5C4B">
      <w:pPr>
        <w:suppressAutoHyphens/>
        <w:spacing w:after="120"/>
        <w:ind w:right="113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Celková částka dle přílohy č. 1 této smlouvy činí 52.525Kč se splatností do 20.01.2022.</w:t>
      </w:r>
    </w:p>
    <w:p w:rsidR="00351281" w:rsidRPr="00A4730B" w:rsidRDefault="00351281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AD5A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Pr="00A4730B" w:rsidRDefault="00AD5A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C63B05" w:rsidRPr="00A4730B" w:rsidRDefault="00C63B05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neručí za případné poškození, odcizení, jakož i  jiné škody na věcech nájemce jím instalovaných, vnesených a odložených v předmětu nájmu. Pronajímatel není v tomto smyslu povinen uzavírat jakékoliv pojistné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nájemce</w:t>
      </w:r>
    </w:p>
    <w:p w:rsidR="004E2E06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nájmu a pokud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A279B8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5D0E65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lastRenderedPageBreak/>
        <w:t>Nájemce je povinen zajistit řádnou ochranu předmětu nájmu.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</w:t>
      </w:r>
      <w:r w:rsidR="005D0E65">
        <w:rPr>
          <w:rFonts w:cs="Arial"/>
          <w:sz w:val="24"/>
          <w:szCs w:val="24"/>
        </w:rPr>
        <w:t>a ním přicházejí, jsou oprávněni</w:t>
      </w:r>
      <w:r w:rsidRPr="00A4730B">
        <w:rPr>
          <w:rFonts w:cs="Arial"/>
          <w:sz w:val="24"/>
          <w:szCs w:val="24"/>
        </w:rPr>
        <w:t xml:space="preserve"> užívat přístupové cesty.</w:t>
      </w:r>
    </w:p>
    <w:p w:rsidR="00A72E46" w:rsidRDefault="005D0E6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Účastní</w:t>
      </w:r>
      <w:r w:rsidR="00281C26" w:rsidRPr="00A4730B">
        <w:rPr>
          <w:rFonts w:cs="Arial"/>
          <w:sz w:val="24"/>
          <w:szCs w:val="24"/>
        </w:rPr>
        <w:t>ci</w:t>
      </w:r>
      <w:r w:rsidR="00AD3CE5">
        <w:rPr>
          <w:rFonts w:cs="Arial"/>
          <w:sz w:val="24"/>
          <w:szCs w:val="24"/>
        </w:rPr>
        <w:t xml:space="preserve"> kurzů pořádaných nájemcem</w:t>
      </w:r>
      <w:r w:rsidR="00281C26" w:rsidRPr="00A4730B">
        <w:rPr>
          <w:rFonts w:cs="Arial"/>
          <w:sz w:val="24"/>
          <w:szCs w:val="24"/>
        </w:rPr>
        <w:t xml:space="preserve"> mají přístup do budovy 10 minut před zahájením činnosti a odchází maximálně 10 minut po u</w:t>
      </w:r>
      <w:r w:rsidR="00A72E46">
        <w:rPr>
          <w:rFonts w:cs="Arial"/>
          <w:sz w:val="24"/>
          <w:szCs w:val="24"/>
        </w:rPr>
        <w:t>končení činnosti – tzn:</w:t>
      </w:r>
    </w:p>
    <w:p w:rsidR="00A72E46" w:rsidRDefault="00A72E46" w:rsidP="00A72E46">
      <w:pPr>
        <w:pStyle w:val="Odstavecseseznamem"/>
        <w:numPr>
          <w:ilvl w:val="0"/>
          <w:numId w:val="6"/>
        </w:num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a ST</w:t>
      </w:r>
      <w:r w:rsidR="002A31D4">
        <w:rPr>
          <w:rFonts w:cs="Arial"/>
          <w:sz w:val="24"/>
          <w:szCs w:val="24"/>
        </w:rPr>
        <w:t xml:space="preserve"> - </w:t>
      </w:r>
      <w:r>
        <w:rPr>
          <w:rFonts w:cs="Arial"/>
          <w:sz w:val="24"/>
          <w:szCs w:val="24"/>
        </w:rPr>
        <w:t xml:space="preserve"> hromadný vstup v 17:50hod </w:t>
      </w:r>
      <w:r w:rsidR="002A31D4">
        <w:rPr>
          <w:rFonts w:cs="Arial"/>
          <w:sz w:val="24"/>
          <w:szCs w:val="24"/>
        </w:rPr>
        <w:t>a hromadný odchod v 19:10</w:t>
      </w:r>
      <w:r>
        <w:rPr>
          <w:rFonts w:cs="Arial"/>
          <w:sz w:val="24"/>
          <w:szCs w:val="24"/>
        </w:rPr>
        <w:t>hod</w:t>
      </w:r>
    </w:p>
    <w:p w:rsidR="002A31D4" w:rsidRDefault="002A31D4" w:rsidP="002A31D4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hromadný vstup v 18:50hod a hromadný odchod v 20:10hod</w:t>
      </w:r>
    </w:p>
    <w:p w:rsidR="002A31D4" w:rsidRDefault="002A31D4" w:rsidP="002A31D4">
      <w:pPr>
        <w:pStyle w:val="Odstavecseseznamem"/>
        <w:numPr>
          <w:ilvl w:val="0"/>
          <w:numId w:val="6"/>
        </w:num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ÚT a ČT – hromadný vstup v 16:50hod a hromadný odchod v 19:10hod</w:t>
      </w:r>
    </w:p>
    <w:p w:rsidR="002A31D4" w:rsidRDefault="002A31D4" w:rsidP="002A31D4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Hromadný vstup v 18:50hod a hromadný odchod v 20:10hod</w:t>
      </w:r>
    </w:p>
    <w:p w:rsidR="002A31D4" w:rsidRPr="002A31D4" w:rsidRDefault="002A31D4" w:rsidP="002A31D4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</w:p>
    <w:p w:rsidR="00281C26" w:rsidRDefault="00A72E4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281C26" w:rsidRPr="00A4730B">
        <w:rPr>
          <w:rFonts w:cs="Arial"/>
          <w:sz w:val="24"/>
          <w:szCs w:val="24"/>
        </w:rPr>
        <w:t>Za překročení této uvedené doby bude účtována nájemci částka ve výši 100,- Kč za každou započatou čtvrthodinu.</w:t>
      </w:r>
    </w:p>
    <w:p w:rsidR="00A72E46" w:rsidRDefault="00A72E4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Nájemce včetně všech příchozích je povinen se přezouvat v prostoru čistící zóny (u barevných šatních skříněk).</w:t>
      </w:r>
    </w:p>
    <w:p w:rsidR="002A31D4" w:rsidRPr="00A4730B" w:rsidRDefault="002A31D4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Vstup do budovy školy je povolen pouze nájemcům TV a přímým účastníkům kurzů. </w:t>
      </w:r>
    </w:p>
    <w:p w:rsidR="00376222" w:rsidRDefault="00A4730B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(m.j.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376222" w:rsidRDefault="00376222" w:rsidP="00376222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t>Závěrečná ustanovení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281C26" w:rsidRPr="00A4730B" w:rsidRDefault="00281C26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 Praze dne:    </w:t>
      </w:r>
    </w:p>
    <w:p w:rsidR="00281C26" w:rsidRPr="00A4730B" w:rsidRDefault="00281C26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281C26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p w:rsidR="006B5C4B" w:rsidRDefault="006B5C4B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6B5C4B" w:rsidRDefault="006B5C4B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6B5C4B" w:rsidRDefault="006B5C4B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6B5C4B" w:rsidRDefault="006B5C4B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6B5C4B" w:rsidRDefault="006B5C4B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tbl>
      <w:tblPr>
        <w:tblpPr w:leftFromText="141" w:rightFromText="141" w:horzAnchor="margin" w:tblpY="945"/>
        <w:tblW w:w="9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949"/>
        <w:gridCol w:w="920"/>
        <w:gridCol w:w="920"/>
        <w:gridCol w:w="119"/>
        <w:gridCol w:w="801"/>
        <w:gridCol w:w="920"/>
        <w:gridCol w:w="920"/>
        <w:gridCol w:w="956"/>
        <w:gridCol w:w="920"/>
        <w:gridCol w:w="960"/>
      </w:tblGrid>
      <w:tr w:rsidR="006B5C4B" w:rsidRPr="006B5C4B" w:rsidTr="006B5C4B">
        <w:trPr>
          <w:trHeight w:val="300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Školní rok 2021/2022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Kesl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Modrá TV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Cena/hod/děti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03.09.2021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27.01.2022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Den pronájmu: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září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říjen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listopad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prosinec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leden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Celkem hodin 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Mimo svátky, prázdniny a ředitelské volna.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color w:val="000000"/>
                <w:sz w:val="22"/>
                <w:szCs w:val="22"/>
              </w:rPr>
              <w:t>Pozn. Ředitelské volno 27.10.2021.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3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za pronájem činí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52 525,00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5C4B" w:rsidRPr="006B5C4B" w:rsidTr="006B5C4B">
        <w:trPr>
          <w:trHeight w:val="30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4B" w:rsidRPr="006B5C4B" w:rsidRDefault="006B5C4B" w:rsidP="006B5C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B5C4B" w:rsidRPr="006B5C4B" w:rsidRDefault="006B5C4B" w:rsidP="001F306E">
      <w:p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6B5C4B">
        <w:rPr>
          <w:rFonts w:cs="Arial"/>
          <w:b/>
          <w:sz w:val="24"/>
          <w:szCs w:val="24"/>
        </w:rPr>
        <w:t>Příloha č. 1 ke smlouvě číslo T-7/2021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sectPr w:rsidR="00281C26" w:rsidRPr="00A4730B" w:rsidSect="001F306E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4026"/>
    <w:multiLevelType w:val="hybridMultilevel"/>
    <w:tmpl w:val="0A7E0246"/>
    <w:lvl w:ilvl="0" w:tplc="0E0EB4E4">
      <w:start w:val="1"/>
      <w:numFmt w:val="upperRoman"/>
      <w:lvlText w:val="%1."/>
      <w:lvlJc w:val="left"/>
      <w:pPr>
        <w:ind w:left="28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4">
    <w:nsid w:val="55457557"/>
    <w:multiLevelType w:val="hybridMultilevel"/>
    <w:tmpl w:val="A1443AD2"/>
    <w:lvl w:ilvl="0" w:tplc="B0AC3690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C428C0"/>
    <w:multiLevelType w:val="hybridMultilevel"/>
    <w:tmpl w:val="7B0E6654"/>
    <w:lvl w:ilvl="0" w:tplc="38940E8C">
      <w:start w:val="140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15268"/>
    <w:rsid w:val="0002353E"/>
    <w:rsid w:val="00042AB3"/>
    <w:rsid w:val="000C2565"/>
    <w:rsid w:val="00147B81"/>
    <w:rsid w:val="001B67DD"/>
    <w:rsid w:val="001F306E"/>
    <w:rsid w:val="00281C26"/>
    <w:rsid w:val="0028713B"/>
    <w:rsid w:val="002949BB"/>
    <w:rsid w:val="002A31D4"/>
    <w:rsid w:val="002B6486"/>
    <w:rsid w:val="00307519"/>
    <w:rsid w:val="00351281"/>
    <w:rsid w:val="00376222"/>
    <w:rsid w:val="004A29AB"/>
    <w:rsid w:val="004D696B"/>
    <w:rsid w:val="004E2E06"/>
    <w:rsid w:val="004F6633"/>
    <w:rsid w:val="00524BAB"/>
    <w:rsid w:val="005637BE"/>
    <w:rsid w:val="005938F4"/>
    <w:rsid w:val="005D0E65"/>
    <w:rsid w:val="00611AA5"/>
    <w:rsid w:val="006970D9"/>
    <w:rsid w:val="006B5C4B"/>
    <w:rsid w:val="006E0E0B"/>
    <w:rsid w:val="00742CE7"/>
    <w:rsid w:val="00904538"/>
    <w:rsid w:val="00A279B8"/>
    <w:rsid w:val="00A37E8C"/>
    <w:rsid w:val="00A4730B"/>
    <w:rsid w:val="00A72E46"/>
    <w:rsid w:val="00AB0ECB"/>
    <w:rsid w:val="00AD3CE5"/>
    <w:rsid w:val="00AD5A50"/>
    <w:rsid w:val="00B043BF"/>
    <w:rsid w:val="00B63CB1"/>
    <w:rsid w:val="00B95D11"/>
    <w:rsid w:val="00BF75B8"/>
    <w:rsid w:val="00C63B05"/>
    <w:rsid w:val="00C6432E"/>
    <w:rsid w:val="00CF1F2C"/>
    <w:rsid w:val="00D81D15"/>
    <w:rsid w:val="00D973C0"/>
    <w:rsid w:val="00E44616"/>
    <w:rsid w:val="00E52CF5"/>
    <w:rsid w:val="00F21C61"/>
    <w:rsid w:val="00F71902"/>
    <w:rsid w:val="00F9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Pavel Nedbal</cp:lastModifiedBy>
  <cp:revision>2</cp:revision>
  <cp:lastPrinted>2021-09-06T13:53:00Z</cp:lastPrinted>
  <dcterms:created xsi:type="dcterms:W3CDTF">2021-09-06T14:05:00Z</dcterms:created>
  <dcterms:modified xsi:type="dcterms:W3CDTF">2021-09-06T14:05:00Z</dcterms:modified>
</cp:coreProperties>
</file>