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80" w:rsidRPr="00F0062D" w:rsidRDefault="00146AA9" w:rsidP="005C61B9">
      <w:pPr>
        <w:pStyle w:val="Nzev"/>
        <w:spacing w:line="276" w:lineRule="auto"/>
        <w:contextualSpacing w:val="0"/>
        <w:rPr>
          <w:rFonts w:asciiTheme="minorHAnsi" w:hAnsiTheme="minorHAnsi" w:cstheme="minorHAnsi"/>
        </w:rPr>
      </w:pPr>
      <w:r w:rsidRPr="00F0062D">
        <w:rPr>
          <w:rFonts w:asciiTheme="minorHAnsi" w:hAnsiTheme="minorHAnsi" w:cstheme="minorHAnsi"/>
        </w:rPr>
        <w:t>Smlouva o dílo</w:t>
      </w:r>
      <w:r w:rsidR="005D60A8" w:rsidRPr="00F0062D">
        <w:rPr>
          <w:rFonts w:asciiTheme="minorHAnsi" w:hAnsiTheme="minorHAnsi" w:cstheme="minorHAnsi"/>
        </w:rPr>
        <w:t xml:space="preserve"> </w:t>
      </w:r>
      <w:r w:rsidR="00BB2B23" w:rsidRPr="00F0062D">
        <w:rPr>
          <w:rFonts w:asciiTheme="minorHAnsi" w:hAnsiTheme="minorHAnsi" w:cstheme="minorHAnsi"/>
        </w:rPr>
        <w:t xml:space="preserve">č. </w:t>
      </w:r>
      <w:r w:rsidR="00F0062D">
        <w:rPr>
          <w:rFonts w:asciiTheme="minorHAnsi" w:hAnsiTheme="minorHAnsi" w:cstheme="minorHAnsi"/>
        </w:rPr>
        <w:t>110/2021</w:t>
      </w:r>
    </w:p>
    <w:p w:rsidR="006D4585" w:rsidRPr="00F0062D" w:rsidRDefault="006D4585" w:rsidP="005C61B9">
      <w:pPr>
        <w:spacing w:after="0" w:line="276" w:lineRule="auto"/>
        <w:rPr>
          <w:rFonts w:cstheme="minorHAnsi"/>
        </w:rPr>
      </w:pPr>
    </w:p>
    <w:p w:rsidR="00344E66" w:rsidRPr="008E3875" w:rsidRDefault="00E967EB" w:rsidP="008E3875">
      <w:pPr>
        <w:spacing w:before="240" w:after="60" w:line="276" w:lineRule="auto"/>
        <w:rPr>
          <w:rFonts w:cstheme="minorHAnsi"/>
          <w:b/>
          <w:sz w:val="24"/>
        </w:rPr>
      </w:pPr>
      <w:r w:rsidRPr="008E3875">
        <w:rPr>
          <w:rFonts w:cstheme="minorHAnsi"/>
          <w:b/>
          <w:sz w:val="24"/>
        </w:rPr>
        <w:t>Střední průmyslová škola dopravní, Plzeň, Karlovarská 99</w:t>
      </w:r>
    </w:p>
    <w:p w:rsidR="00344E66" w:rsidRPr="00F0062D" w:rsidRDefault="00E967EB" w:rsidP="00EF1C09">
      <w:pPr>
        <w:tabs>
          <w:tab w:val="left" w:pos="2835"/>
        </w:tabs>
        <w:spacing w:after="60" w:line="276" w:lineRule="auto"/>
        <w:rPr>
          <w:rFonts w:cstheme="minorHAnsi"/>
        </w:rPr>
      </w:pPr>
      <w:r w:rsidRPr="00F0062D">
        <w:rPr>
          <w:rFonts w:cstheme="minorHAnsi"/>
        </w:rPr>
        <w:t>se sídlem</w:t>
      </w:r>
      <w:r w:rsidR="00EF1C09">
        <w:rPr>
          <w:rFonts w:cstheme="minorHAnsi"/>
        </w:rPr>
        <w:t>:</w:t>
      </w:r>
      <w:r w:rsidR="00EF1C09">
        <w:rPr>
          <w:rFonts w:cstheme="minorHAnsi"/>
        </w:rPr>
        <w:tab/>
      </w:r>
      <w:r w:rsidRPr="00F0062D">
        <w:rPr>
          <w:rFonts w:cstheme="minorHAnsi"/>
        </w:rPr>
        <w:t>Karlovarská 1210/99, 323 00 Plzeň</w:t>
      </w:r>
    </w:p>
    <w:p w:rsidR="00EF1C09" w:rsidRDefault="00E967EB" w:rsidP="00EF1C09">
      <w:pPr>
        <w:tabs>
          <w:tab w:val="left" w:pos="2835"/>
        </w:tabs>
        <w:spacing w:after="60" w:line="276" w:lineRule="auto"/>
        <w:rPr>
          <w:rFonts w:cstheme="minorHAnsi"/>
        </w:rPr>
      </w:pPr>
      <w:r w:rsidRPr="00F0062D">
        <w:rPr>
          <w:rFonts w:cstheme="minorHAnsi"/>
        </w:rPr>
        <w:t>IČ</w:t>
      </w:r>
      <w:r w:rsidR="00C52B13" w:rsidRPr="00F0062D">
        <w:rPr>
          <w:rFonts w:cstheme="minorHAnsi"/>
        </w:rPr>
        <w:t>O</w:t>
      </w:r>
      <w:r w:rsidRPr="00F0062D">
        <w:rPr>
          <w:rFonts w:cstheme="minorHAnsi"/>
        </w:rPr>
        <w:t xml:space="preserve">: </w:t>
      </w:r>
      <w:r w:rsidR="00EF1C09">
        <w:rPr>
          <w:rFonts w:cstheme="minorHAnsi"/>
        </w:rPr>
        <w:tab/>
      </w:r>
      <w:r w:rsidR="00EF1C09">
        <w:rPr>
          <w:rFonts w:cstheme="minorHAnsi"/>
        </w:rPr>
        <w:tab/>
      </w:r>
      <w:r w:rsidRPr="00F0062D">
        <w:rPr>
          <w:rFonts w:cstheme="minorHAnsi"/>
        </w:rPr>
        <w:t>69457930</w:t>
      </w:r>
      <w:r w:rsidR="005C61B9" w:rsidRPr="00F0062D">
        <w:rPr>
          <w:rFonts w:cstheme="minorHAnsi"/>
        </w:rPr>
        <w:t xml:space="preserve">, </w:t>
      </w:r>
    </w:p>
    <w:p w:rsidR="00E967EB" w:rsidRPr="00F0062D" w:rsidRDefault="00E967EB" w:rsidP="00EF1C09">
      <w:pPr>
        <w:tabs>
          <w:tab w:val="left" w:pos="2835"/>
        </w:tabs>
        <w:spacing w:after="60" w:line="276" w:lineRule="auto"/>
        <w:rPr>
          <w:rFonts w:cstheme="minorHAnsi"/>
        </w:rPr>
      </w:pPr>
      <w:r w:rsidRPr="00F0062D">
        <w:rPr>
          <w:rFonts w:cstheme="minorHAnsi"/>
        </w:rPr>
        <w:t xml:space="preserve">DIČ: </w:t>
      </w:r>
      <w:r w:rsidR="00EF1C09">
        <w:rPr>
          <w:rFonts w:cstheme="minorHAnsi"/>
        </w:rPr>
        <w:tab/>
      </w:r>
      <w:r w:rsidRPr="00F0062D">
        <w:rPr>
          <w:rFonts w:cstheme="minorHAnsi"/>
        </w:rPr>
        <w:t>CZ69457930</w:t>
      </w:r>
    </w:p>
    <w:p w:rsidR="00EF1C09" w:rsidRDefault="00146AA9" w:rsidP="00EF1C09">
      <w:pPr>
        <w:tabs>
          <w:tab w:val="left" w:pos="2835"/>
        </w:tabs>
        <w:spacing w:after="60" w:line="276" w:lineRule="auto"/>
        <w:rPr>
          <w:rFonts w:cstheme="minorHAnsi"/>
        </w:rPr>
      </w:pPr>
      <w:r w:rsidRPr="00F0062D">
        <w:rPr>
          <w:rFonts w:cstheme="minorHAnsi"/>
        </w:rPr>
        <w:t>za</w:t>
      </w:r>
      <w:r w:rsidR="00E967EB" w:rsidRPr="00F0062D">
        <w:rPr>
          <w:rFonts w:cstheme="minorHAnsi"/>
        </w:rPr>
        <w:t>stoupen</w:t>
      </w:r>
      <w:r w:rsidR="00EF1C09">
        <w:rPr>
          <w:rFonts w:cstheme="minorHAnsi"/>
        </w:rPr>
        <w:t>á</w:t>
      </w:r>
      <w:r w:rsidR="00F2114A" w:rsidRPr="00F0062D">
        <w:rPr>
          <w:rFonts w:cstheme="minorHAnsi"/>
        </w:rPr>
        <w:t>:</w:t>
      </w:r>
      <w:r w:rsidR="00EF1C09">
        <w:rPr>
          <w:rFonts w:cstheme="minorHAnsi"/>
        </w:rPr>
        <w:tab/>
      </w:r>
      <w:r w:rsidR="005C61B9" w:rsidRPr="00F0062D">
        <w:rPr>
          <w:rFonts w:cstheme="minorHAnsi"/>
        </w:rPr>
        <w:t>Ing</w:t>
      </w:r>
      <w:r w:rsidR="00E967EB" w:rsidRPr="00F0062D">
        <w:rPr>
          <w:rFonts w:cstheme="minorHAnsi"/>
        </w:rPr>
        <w:t xml:space="preserve">. </w:t>
      </w:r>
      <w:r w:rsidR="00C52B13" w:rsidRPr="00F0062D">
        <w:rPr>
          <w:rFonts w:cstheme="minorHAnsi"/>
        </w:rPr>
        <w:t>Irena Nová</w:t>
      </w:r>
      <w:r w:rsidR="00EF1C09">
        <w:rPr>
          <w:rFonts w:cstheme="minorHAnsi"/>
        </w:rPr>
        <w:t>kovou</w:t>
      </w:r>
      <w:r w:rsidR="00E967EB" w:rsidRPr="00F0062D">
        <w:rPr>
          <w:rFonts w:cstheme="minorHAnsi"/>
        </w:rPr>
        <w:t>, ředitel</w:t>
      </w:r>
      <w:r w:rsidR="00C52B13" w:rsidRPr="00F0062D">
        <w:rPr>
          <w:rFonts w:cstheme="minorHAnsi"/>
        </w:rPr>
        <w:t>k</w:t>
      </w:r>
      <w:r w:rsidR="00EF1C09">
        <w:rPr>
          <w:rFonts w:cstheme="minorHAnsi"/>
        </w:rPr>
        <w:t>ou školy</w:t>
      </w:r>
    </w:p>
    <w:p w:rsidR="00EF1C09" w:rsidRPr="00F20A91" w:rsidRDefault="00F20A91" w:rsidP="00EF1C09">
      <w:pPr>
        <w:tabs>
          <w:tab w:val="left" w:pos="2835"/>
        </w:tabs>
        <w:spacing w:after="60" w:line="276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j</w:t>
      </w:r>
      <w:r w:rsidR="00EF1C09" w:rsidRPr="00F20A91">
        <w:rPr>
          <w:rFonts w:cstheme="minorHAnsi"/>
          <w:szCs w:val="20"/>
        </w:rPr>
        <w:t xml:space="preserve">ednající: </w:t>
      </w:r>
    </w:p>
    <w:p w:rsidR="00EF1C09" w:rsidRPr="00F20A91" w:rsidRDefault="00EF1C09" w:rsidP="00F20A91">
      <w:pPr>
        <w:pStyle w:val="Odstavecseseznamem"/>
        <w:numPr>
          <w:ilvl w:val="0"/>
          <w:numId w:val="26"/>
        </w:numPr>
        <w:tabs>
          <w:tab w:val="left" w:pos="3969"/>
        </w:tabs>
        <w:spacing w:after="60" w:line="276" w:lineRule="auto"/>
        <w:ind w:left="1134" w:hanging="283"/>
        <w:rPr>
          <w:rFonts w:cstheme="minorHAnsi"/>
          <w:sz w:val="18"/>
          <w:szCs w:val="20"/>
        </w:rPr>
      </w:pPr>
      <w:r w:rsidRPr="00F20A91">
        <w:rPr>
          <w:rFonts w:cstheme="minorHAnsi"/>
          <w:sz w:val="18"/>
          <w:szCs w:val="20"/>
        </w:rPr>
        <w:t xml:space="preserve">ve věcech smluvních: </w:t>
      </w:r>
      <w:r w:rsidRPr="00F20A91">
        <w:rPr>
          <w:rFonts w:cstheme="minorHAnsi"/>
          <w:sz w:val="18"/>
          <w:szCs w:val="20"/>
        </w:rPr>
        <w:tab/>
        <w:t>Bc. Pavel Procházka, vedoucí provozního oddělení</w:t>
      </w:r>
    </w:p>
    <w:p w:rsidR="00EF1C09" w:rsidRPr="00F20A91" w:rsidRDefault="00EF1C09" w:rsidP="00F20A91">
      <w:pPr>
        <w:pStyle w:val="Heading30"/>
        <w:shd w:val="clear" w:color="auto" w:fill="auto"/>
        <w:tabs>
          <w:tab w:val="left" w:pos="1701"/>
          <w:tab w:val="left" w:pos="3969"/>
        </w:tabs>
        <w:spacing w:before="0" w:after="0" w:line="240" w:lineRule="auto"/>
        <w:ind w:left="40"/>
        <w:jc w:val="left"/>
        <w:rPr>
          <w:rStyle w:val="Heading3"/>
          <w:rFonts w:cstheme="minorHAnsi"/>
          <w:color w:val="000000"/>
          <w:szCs w:val="20"/>
        </w:rPr>
      </w:pPr>
      <w:bookmarkStart w:id="0" w:name="bookmark6"/>
      <w:r w:rsidRPr="00F20A91">
        <w:rPr>
          <w:rStyle w:val="Heading3"/>
          <w:rFonts w:cstheme="minorHAnsi"/>
          <w:color w:val="000000"/>
          <w:szCs w:val="20"/>
        </w:rPr>
        <w:tab/>
      </w:r>
      <w:r w:rsidRPr="00F20A91">
        <w:rPr>
          <w:rStyle w:val="Heading3"/>
          <w:rFonts w:cstheme="minorHAnsi"/>
          <w:color w:val="000000"/>
          <w:szCs w:val="20"/>
        </w:rPr>
        <w:tab/>
        <w:t xml:space="preserve">tel: </w:t>
      </w:r>
      <w:r w:rsidRPr="00F20A91">
        <w:rPr>
          <w:rStyle w:val="Heading3"/>
          <w:rFonts w:cstheme="minorHAnsi"/>
          <w:color w:val="000000"/>
          <w:szCs w:val="20"/>
        </w:rPr>
        <w:tab/>
      </w:r>
      <w:r w:rsidRPr="00F20A91">
        <w:rPr>
          <w:rStyle w:val="Heading3"/>
          <w:rFonts w:cstheme="minorHAnsi"/>
          <w:color w:val="000000"/>
          <w:szCs w:val="20"/>
        </w:rPr>
        <w:tab/>
        <w:t>+420</w:t>
      </w:r>
      <w:r w:rsidR="00F20A91" w:rsidRPr="00F20A91">
        <w:rPr>
          <w:rStyle w:val="Heading3"/>
          <w:rFonts w:cstheme="minorHAnsi"/>
          <w:color w:val="000000"/>
          <w:szCs w:val="20"/>
        </w:rPr>
        <w:t> 778 401 872</w:t>
      </w:r>
    </w:p>
    <w:p w:rsidR="00EF1C09" w:rsidRPr="00F20A91" w:rsidRDefault="00EF1C09" w:rsidP="00F20A91">
      <w:pPr>
        <w:pStyle w:val="Heading30"/>
        <w:shd w:val="clear" w:color="auto" w:fill="auto"/>
        <w:tabs>
          <w:tab w:val="left" w:pos="1701"/>
          <w:tab w:val="left" w:pos="3969"/>
        </w:tabs>
        <w:spacing w:before="0" w:after="0" w:line="240" w:lineRule="auto"/>
        <w:ind w:left="40"/>
        <w:jc w:val="left"/>
        <w:rPr>
          <w:rStyle w:val="Heading3"/>
          <w:rFonts w:cstheme="minorHAnsi"/>
          <w:b/>
          <w:bCs/>
          <w:color w:val="000000"/>
          <w:szCs w:val="20"/>
        </w:rPr>
      </w:pPr>
      <w:r w:rsidRPr="00F20A91">
        <w:rPr>
          <w:rStyle w:val="Heading3"/>
          <w:rFonts w:cstheme="minorHAnsi"/>
          <w:color w:val="000000"/>
          <w:szCs w:val="20"/>
        </w:rPr>
        <w:tab/>
      </w:r>
      <w:r w:rsidRPr="00F20A91">
        <w:rPr>
          <w:rStyle w:val="Heading3"/>
          <w:rFonts w:cstheme="minorHAnsi"/>
          <w:color w:val="000000"/>
          <w:szCs w:val="20"/>
        </w:rPr>
        <w:tab/>
        <w:t xml:space="preserve">e-mail: </w:t>
      </w:r>
      <w:r w:rsidRPr="00F20A91">
        <w:rPr>
          <w:rStyle w:val="Heading3"/>
          <w:rFonts w:cstheme="minorHAnsi"/>
          <w:color w:val="000000"/>
          <w:szCs w:val="20"/>
        </w:rPr>
        <w:tab/>
      </w:r>
      <w:r w:rsidR="00F20A91" w:rsidRPr="00F20A91">
        <w:rPr>
          <w:rStyle w:val="Heading3"/>
          <w:rFonts w:cstheme="minorHAnsi"/>
          <w:color w:val="000000"/>
          <w:szCs w:val="20"/>
        </w:rPr>
        <w:tab/>
      </w:r>
      <w:hyperlink r:id="rId8" w:history="1">
        <w:r w:rsidRPr="00F20A91">
          <w:rPr>
            <w:rStyle w:val="Hypertextovodkaz"/>
            <w:rFonts w:cstheme="minorHAnsi"/>
            <w:b w:val="0"/>
            <w:szCs w:val="20"/>
            <w:shd w:val="clear" w:color="auto" w:fill="FFFFFF"/>
          </w:rPr>
          <w:t>prochazka@dopskopl.cz</w:t>
        </w:r>
      </w:hyperlink>
    </w:p>
    <w:p w:rsidR="00F20A91" w:rsidRPr="00F20A91" w:rsidRDefault="00EF1C09" w:rsidP="00F20A91">
      <w:pPr>
        <w:pStyle w:val="Odstavecseseznamem"/>
        <w:numPr>
          <w:ilvl w:val="0"/>
          <w:numId w:val="26"/>
        </w:numPr>
        <w:spacing w:before="240" w:after="60" w:line="276" w:lineRule="auto"/>
        <w:ind w:left="1134" w:hanging="283"/>
        <w:rPr>
          <w:sz w:val="18"/>
          <w:szCs w:val="20"/>
        </w:rPr>
      </w:pPr>
      <w:r w:rsidRPr="008E3875">
        <w:rPr>
          <w:rFonts w:cstheme="minorHAnsi"/>
          <w:sz w:val="18"/>
          <w:szCs w:val="20"/>
          <w:u w:val="single"/>
        </w:rPr>
        <w:t>ve věcech technických</w:t>
      </w:r>
      <w:r w:rsidR="00F20A91" w:rsidRPr="00F20A91">
        <w:rPr>
          <w:rFonts w:cstheme="minorHAnsi"/>
          <w:sz w:val="18"/>
          <w:szCs w:val="20"/>
        </w:rPr>
        <w:t xml:space="preserve"> pro objekty na adrese </w:t>
      </w:r>
      <w:r w:rsidR="00F20A91" w:rsidRPr="008E3875">
        <w:rPr>
          <w:rFonts w:cstheme="minorHAnsi"/>
          <w:sz w:val="18"/>
          <w:szCs w:val="20"/>
          <w:u w:val="single"/>
        </w:rPr>
        <w:t>Karlovarská 99</w:t>
      </w:r>
      <w:r w:rsidRPr="00F20A91">
        <w:rPr>
          <w:rFonts w:cstheme="minorHAnsi"/>
          <w:sz w:val="18"/>
          <w:szCs w:val="20"/>
        </w:rPr>
        <w:t xml:space="preserve">: </w:t>
      </w:r>
    </w:p>
    <w:p w:rsidR="00F20A91" w:rsidRPr="00F20A91" w:rsidRDefault="00F20A91" w:rsidP="00F20A91">
      <w:pPr>
        <w:pStyle w:val="Odstavecseseznamem"/>
        <w:spacing w:after="60" w:line="276" w:lineRule="auto"/>
        <w:ind w:left="3260" w:firstLine="284"/>
        <w:rPr>
          <w:rFonts w:cstheme="minorHAnsi"/>
          <w:sz w:val="18"/>
          <w:szCs w:val="20"/>
        </w:rPr>
      </w:pPr>
    </w:p>
    <w:p w:rsidR="00F20A91" w:rsidRPr="00F20A91" w:rsidRDefault="008E3875" w:rsidP="008E3875">
      <w:pPr>
        <w:pStyle w:val="Odstavecseseznamem"/>
        <w:tabs>
          <w:tab w:val="left" w:pos="3969"/>
        </w:tabs>
        <w:spacing w:after="60" w:line="276" w:lineRule="auto"/>
        <w:ind w:left="0"/>
        <w:rPr>
          <w:sz w:val="18"/>
          <w:szCs w:val="20"/>
        </w:rPr>
      </w:pPr>
      <w:r>
        <w:rPr>
          <w:rFonts w:cstheme="minorHAnsi"/>
          <w:sz w:val="18"/>
          <w:szCs w:val="20"/>
        </w:rPr>
        <w:tab/>
      </w:r>
      <w:r w:rsidR="00EF1C09" w:rsidRPr="00F20A91">
        <w:rPr>
          <w:rFonts w:cstheme="minorHAnsi"/>
          <w:sz w:val="18"/>
          <w:szCs w:val="20"/>
        </w:rPr>
        <w:t>S</w:t>
      </w:r>
      <w:r w:rsidR="00F20A91" w:rsidRPr="00F20A91">
        <w:rPr>
          <w:rFonts w:cstheme="minorHAnsi"/>
          <w:sz w:val="18"/>
          <w:szCs w:val="20"/>
        </w:rPr>
        <w:t>tanislav</w:t>
      </w:r>
      <w:r w:rsidR="00EF1C09" w:rsidRPr="00F20A91">
        <w:rPr>
          <w:rFonts w:cstheme="minorHAnsi"/>
          <w:sz w:val="18"/>
          <w:szCs w:val="20"/>
        </w:rPr>
        <w:t xml:space="preserve"> Liška, ved</w:t>
      </w:r>
      <w:r w:rsidR="00F20A91" w:rsidRPr="00F20A91">
        <w:rPr>
          <w:rFonts w:cstheme="minorHAnsi"/>
          <w:sz w:val="18"/>
          <w:szCs w:val="20"/>
        </w:rPr>
        <w:t xml:space="preserve">oucí </w:t>
      </w:r>
      <w:r w:rsidR="00EF1C09" w:rsidRPr="00F20A91">
        <w:rPr>
          <w:rFonts w:cstheme="minorHAnsi"/>
          <w:sz w:val="18"/>
          <w:szCs w:val="20"/>
        </w:rPr>
        <w:t>provozu a</w:t>
      </w:r>
      <w:r w:rsidR="00EF1C09" w:rsidRPr="00F20A91">
        <w:rPr>
          <w:sz w:val="18"/>
          <w:szCs w:val="20"/>
        </w:rPr>
        <w:t xml:space="preserve"> údržby Karlovarská</w:t>
      </w:r>
    </w:p>
    <w:p w:rsidR="00EF1C09" w:rsidRPr="00F20A91" w:rsidRDefault="00EF1C09" w:rsidP="008E3875">
      <w:pPr>
        <w:pStyle w:val="Heading30"/>
        <w:shd w:val="clear" w:color="auto" w:fill="auto"/>
        <w:tabs>
          <w:tab w:val="left" w:pos="1701"/>
          <w:tab w:val="left" w:pos="3969"/>
        </w:tabs>
        <w:spacing w:before="0" w:after="0" w:line="240" w:lineRule="auto"/>
        <w:ind w:left="40"/>
        <w:jc w:val="left"/>
        <w:rPr>
          <w:rStyle w:val="Heading3"/>
          <w:rFonts w:cstheme="minorHAnsi"/>
          <w:color w:val="000000"/>
          <w:szCs w:val="20"/>
        </w:rPr>
      </w:pPr>
      <w:r w:rsidRPr="00F20A91">
        <w:rPr>
          <w:rStyle w:val="Heading3"/>
          <w:rFonts w:cstheme="minorHAnsi"/>
          <w:color w:val="000000"/>
          <w:szCs w:val="20"/>
        </w:rPr>
        <w:tab/>
      </w:r>
      <w:r w:rsidR="00F20A91" w:rsidRPr="00F20A91">
        <w:rPr>
          <w:rStyle w:val="Heading3"/>
          <w:rFonts w:cstheme="minorHAnsi"/>
          <w:color w:val="000000"/>
          <w:szCs w:val="20"/>
        </w:rPr>
        <w:tab/>
      </w:r>
      <w:r w:rsidRPr="00F20A91">
        <w:rPr>
          <w:rStyle w:val="Heading3"/>
          <w:rFonts w:cstheme="minorHAnsi"/>
          <w:color w:val="000000"/>
          <w:szCs w:val="20"/>
        </w:rPr>
        <w:t xml:space="preserve">tel: </w:t>
      </w:r>
      <w:r w:rsidRPr="00F20A91">
        <w:rPr>
          <w:rStyle w:val="Heading3"/>
          <w:rFonts w:cstheme="minorHAnsi"/>
          <w:color w:val="000000"/>
          <w:szCs w:val="20"/>
        </w:rPr>
        <w:tab/>
      </w:r>
      <w:r w:rsidR="00F20A91" w:rsidRPr="00F20A91">
        <w:rPr>
          <w:rStyle w:val="Heading3"/>
          <w:rFonts w:cstheme="minorHAnsi"/>
          <w:color w:val="000000"/>
          <w:szCs w:val="20"/>
        </w:rPr>
        <w:tab/>
      </w:r>
      <w:r w:rsidRPr="00F20A91">
        <w:rPr>
          <w:rStyle w:val="Heading3"/>
          <w:rFonts w:cstheme="minorHAnsi"/>
          <w:color w:val="000000"/>
          <w:szCs w:val="20"/>
        </w:rPr>
        <w:t>+420 778 718 636</w:t>
      </w:r>
    </w:p>
    <w:p w:rsidR="00EF1C09" w:rsidRPr="00F20A91" w:rsidRDefault="00EF1C09" w:rsidP="008E3875">
      <w:pPr>
        <w:pStyle w:val="Heading30"/>
        <w:shd w:val="clear" w:color="auto" w:fill="auto"/>
        <w:tabs>
          <w:tab w:val="left" w:pos="1701"/>
          <w:tab w:val="left" w:pos="3969"/>
        </w:tabs>
        <w:spacing w:before="0" w:after="0" w:line="240" w:lineRule="auto"/>
        <w:ind w:left="40"/>
        <w:jc w:val="left"/>
        <w:rPr>
          <w:rStyle w:val="Heading3"/>
          <w:rFonts w:cstheme="minorHAnsi"/>
          <w:color w:val="000000"/>
          <w:sz w:val="20"/>
          <w:szCs w:val="22"/>
        </w:rPr>
      </w:pPr>
      <w:r w:rsidRPr="00F20A91">
        <w:rPr>
          <w:rStyle w:val="Heading3"/>
          <w:rFonts w:cstheme="minorHAnsi"/>
          <w:color w:val="000000"/>
          <w:szCs w:val="20"/>
        </w:rPr>
        <w:tab/>
      </w:r>
      <w:r w:rsidR="00F20A91" w:rsidRPr="00F20A91">
        <w:rPr>
          <w:rStyle w:val="Heading3"/>
          <w:rFonts w:cstheme="minorHAnsi"/>
          <w:color w:val="000000"/>
          <w:szCs w:val="20"/>
        </w:rPr>
        <w:tab/>
      </w:r>
      <w:r w:rsidRPr="00F20A91">
        <w:rPr>
          <w:rStyle w:val="Heading3"/>
          <w:rFonts w:cstheme="minorHAnsi"/>
          <w:color w:val="000000"/>
          <w:szCs w:val="20"/>
        </w:rPr>
        <w:t xml:space="preserve">e-mail: </w:t>
      </w:r>
      <w:r w:rsidRPr="00F20A91">
        <w:rPr>
          <w:rStyle w:val="Heading3"/>
          <w:rFonts w:cstheme="minorHAnsi"/>
          <w:color w:val="000000"/>
          <w:szCs w:val="20"/>
        </w:rPr>
        <w:tab/>
      </w:r>
      <w:r w:rsidR="00F20A91" w:rsidRPr="00F20A91">
        <w:rPr>
          <w:rStyle w:val="Heading3"/>
          <w:rFonts w:cstheme="minorHAnsi"/>
          <w:color w:val="000000"/>
          <w:szCs w:val="20"/>
        </w:rPr>
        <w:tab/>
      </w:r>
      <w:hyperlink r:id="rId9" w:history="1">
        <w:r w:rsidR="00F20A91" w:rsidRPr="00F20A91">
          <w:rPr>
            <w:rStyle w:val="Hypertextovodkaz"/>
            <w:b w:val="0"/>
            <w:szCs w:val="20"/>
            <w:shd w:val="clear" w:color="auto" w:fill="FFFFFF"/>
          </w:rPr>
          <w:t>liska@dopskopl.cz</w:t>
        </w:r>
      </w:hyperlink>
      <w:r w:rsidR="00F20A91" w:rsidRPr="00F20A91">
        <w:rPr>
          <w:rStyle w:val="Heading3"/>
          <w:color w:val="000000"/>
          <w:sz w:val="20"/>
          <w:szCs w:val="22"/>
        </w:rPr>
        <w:tab/>
      </w:r>
      <w:r w:rsidR="00F20A91" w:rsidRPr="00F20A91">
        <w:rPr>
          <w:rStyle w:val="Heading3"/>
          <w:color w:val="000000"/>
          <w:sz w:val="20"/>
          <w:szCs w:val="22"/>
        </w:rPr>
        <w:tab/>
      </w:r>
      <w:r w:rsidR="00F20A91" w:rsidRPr="00F20A91">
        <w:rPr>
          <w:rStyle w:val="Heading3"/>
          <w:color w:val="000000"/>
          <w:sz w:val="20"/>
          <w:szCs w:val="22"/>
        </w:rPr>
        <w:tab/>
      </w:r>
      <w:r w:rsidRPr="00F20A91">
        <w:rPr>
          <w:rStyle w:val="Heading3"/>
          <w:b/>
          <w:color w:val="000000"/>
          <w:sz w:val="20"/>
          <w:szCs w:val="22"/>
        </w:rPr>
        <w:t xml:space="preserve"> </w:t>
      </w:r>
    </w:p>
    <w:bookmarkEnd w:id="0"/>
    <w:p w:rsidR="00F20A91" w:rsidRPr="00F20A91" w:rsidRDefault="00F20A91" w:rsidP="00F20A91">
      <w:pPr>
        <w:pStyle w:val="Odstavecseseznamem"/>
        <w:numPr>
          <w:ilvl w:val="0"/>
          <w:numId w:val="26"/>
        </w:numPr>
        <w:spacing w:before="240" w:after="60" w:line="276" w:lineRule="auto"/>
        <w:ind w:left="1134" w:hanging="283"/>
        <w:rPr>
          <w:rFonts w:cstheme="minorHAnsi"/>
          <w:sz w:val="18"/>
          <w:szCs w:val="20"/>
        </w:rPr>
      </w:pPr>
      <w:r w:rsidRPr="008E3875">
        <w:rPr>
          <w:rFonts w:cstheme="minorHAnsi"/>
          <w:sz w:val="18"/>
          <w:szCs w:val="20"/>
          <w:u w:val="single"/>
        </w:rPr>
        <w:t>ve věcech technických</w:t>
      </w:r>
      <w:r w:rsidRPr="00F20A91">
        <w:rPr>
          <w:rFonts w:cstheme="minorHAnsi"/>
          <w:sz w:val="18"/>
          <w:szCs w:val="20"/>
        </w:rPr>
        <w:t xml:space="preserve"> pro objekty na adresách </w:t>
      </w:r>
      <w:r w:rsidRPr="008E3875">
        <w:rPr>
          <w:rFonts w:cstheme="minorHAnsi"/>
          <w:sz w:val="18"/>
          <w:szCs w:val="20"/>
          <w:u w:val="single"/>
        </w:rPr>
        <w:t>Průkopníků 290 a Skrétova 29</w:t>
      </w:r>
      <w:r w:rsidRPr="00F20A91">
        <w:rPr>
          <w:rFonts w:cstheme="minorHAnsi"/>
          <w:sz w:val="18"/>
          <w:szCs w:val="20"/>
        </w:rPr>
        <w:t xml:space="preserve">: </w:t>
      </w:r>
    </w:p>
    <w:p w:rsidR="00F20A91" w:rsidRPr="00F20A91" w:rsidRDefault="00F20A91" w:rsidP="00F20A91">
      <w:pPr>
        <w:pStyle w:val="Odstavecseseznamem"/>
        <w:spacing w:after="60" w:line="276" w:lineRule="auto"/>
        <w:ind w:left="3260" w:firstLine="284"/>
        <w:rPr>
          <w:rFonts w:cstheme="minorHAnsi"/>
          <w:sz w:val="18"/>
          <w:szCs w:val="20"/>
        </w:rPr>
      </w:pPr>
    </w:p>
    <w:p w:rsidR="00F20A91" w:rsidRPr="00F20A91" w:rsidRDefault="008E3875" w:rsidP="008E3875">
      <w:pPr>
        <w:pStyle w:val="Odstavecseseznamem"/>
        <w:tabs>
          <w:tab w:val="left" w:pos="3969"/>
        </w:tabs>
        <w:spacing w:after="60" w:line="276" w:lineRule="auto"/>
        <w:ind w:left="0" w:firstLine="1"/>
        <w:rPr>
          <w:sz w:val="18"/>
          <w:szCs w:val="20"/>
        </w:rPr>
      </w:pPr>
      <w:r>
        <w:rPr>
          <w:rFonts w:cstheme="minorHAnsi"/>
          <w:sz w:val="18"/>
          <w:szCs w:val="20"/>
        </w:rPr>
        <w:tab/>
      </w:r>
      <w:r w:rsidR="00E363F4">
        <w:rPr>
          <w:rFonts w:cstheme="minorHAnsi"/>
          <w:sz w:val="18"/>
          <w:szCs w:val="20"/>
        </w:rPr>
        <w:t>Jaroslav Kratochvíl,</w:t>
      </w:r>
      <w:r w:rsidR="00F20A91" w:rsidRPr="00F20A91">
        <w:rPr>
          <w:rFonts w:cstheme="minorHAnsi"/>
          <w:sz w:val="18"/>
          <w:szCs w:val="20"/>
        </w:rPr>
        <w:t xml:space="preserve"> vedoucí provozu a</w:t>
      </w:r>
      <w:r w:rsidR="00F20A91" w:rsidRPr="00F20A91">
        <w:rPr>
          <w:sz w:val="18"/>
          <w:szCs w:val="20"/>
        </w:rPr>
        <w:t xml:space="preserve"> údržby Křimice</w:t>
      </w:r>
    </w:p>
    <w:p w:rsidR="00F20A91" w:rsidRPr="00F20A91" w:rsidRDefault="00F20A91" w:rsidP="008E3875">
      <w:pPr>
        <w:pStyle w:val="Heading30"/>
        <w:shd w:val="clear" w:color="auto" w:fill="auto"/>
        <w:tabs>
          <w:tab w:val="left" w:pos="1701"/>
          <w:tab w:val="left" w:pos="3969"/>
        </w:tabs>
        <w:spacing w:before="0" w:after="0" w:line="240" w:lineRule="auto"/>
        <w:ind w:left="40"/>
        <w:jc w:val="left"/>
        <w:rPr>
          <w:rStyle w:val="Heading3"/>
          <w:rFonts w:cstheme="minorHAnsi"/>
          <w:color w:val="000000"/>
          <w:szCs w:val="20"/>
        </w:rPr>
      </w:pPr>
      <w:r w:rsidRPr="00F20A91">
        <w:rPr>
          <w:rStyle w:val="Heading3"/>
          <w:rFonts w:cstheme="minorHAnsi"/>
          <w:color w:val="000000"/>
          <w:szCs w:val="20"/>
        </w:rPr>
        <w:tab/>
      </w:r>
      <w:r w:rsidRPr="00F20A91">
        <w:rPr>
          <w:rStyle w:val="Heading3"/>
          <w:rFonts w:cstheme="minorHAnsi"/>
          <w:color w:val="000000"/>
          <w:szCs w:val="20"/>
        </w:rPr>
        <w:tab/>
        <w:t xml:space="preserve">tel: </w:t>
      </w:r>
      <w:r w:rsidRPr="00F20A91">
        <w:rPr>
          <w:rStyle w:val="Heading3"/>
          <w:rFonts w:cstheme="minorHAnsi"/>
          <w:color w:val="000000"/>
          <w:szCs w:val="20"/>
        </w:rPr>
        <w:tab/>
      </w:r>
      <w:r w:rsidRPr="00F20A91">
        <w:rPr>
          <w:rStyle w:val="Heading3"/>
          <w:rFonts w:cstheme="minorHAnsi"/>
          <w:color w:val="000000"/>
          <w:szCs w:val="20"/>
        </w:rPr>
        <w:tab/>
        <w:t>+420 604 462 264</w:t>
      </w:r>
    </w:p>
    <w:p w:rsidR="00017380" w:rsidRPr="00F20A91" w:rsidRDefault="00F20A91" w:rsidP="008E3875">
      <w:pPr>
        <w:pStyle w:val="Heading30"/>
        <w:shd w:val="clear" w:color="auto" w:fill="auto"/>
        <w:tabs>
          <w:tab w:val="left" w:pos="1701"/>
          <w:tab w:val="left" w:pos="3969"/>
        </w:tabs>
        <w:spacing w:before="0" w:after="0" w:line="240" w:lineRule="auto"/>
        <w:ind w:left="40"/>
        <w:jc w:val="left"/>
        <w:rPr>
          <w:rStyle w:val="Heading3"/>
          <w:color w:val="000000"/>
          <w:szCs w:val="20"/>
        </w:rPr>
      </w:pPr>
      <w:r w:rsidRPr="00F20A91">
        <w:rPr>
          <w:rStyle w:val="Heading3"/>
          <w:rFonts w:cstheme="minorHAnsi"/>
          <w:color w:val="000000"/>
          <w:szCs w:val="20"/>
        </w:rPr>
        <w:tab/>
      </w:r>
      <w:r w:rsidRPr="00F20A91">
        <w:rPr>
          <w:rStyle w:val="Heading3"/>
          <w:rFonts w:cstheme="minorHAnsi"/>
          <w:color w:val="000000"/>
          <w:szCs w:val="20"/>
        </w:rPr>
        <w:tab/>
        <w:t xml:space="preserve">e-mail: </w:t>
      </w:r>
      <w:r w:rsidRPr="00F20A91">
        <w:rPr>
          <w:rStyle w:val="Heading3"/>
          <w:rFonts w:cstheme="minorHAnsi"/>
          <w:color w:val="000000"/>
          <w:szCs w:val="20"/>
        </w:rPr>
        <w:tab/>
      </w:r>
      <w:r w:rsidRPr="00F20A91">
        <w:rPr>
          <w:rStyle w:val="Heading3"/>
          <w:rFonts w:cstheme="minorHAnsi"/>
          <w:color w:val="000000"/>
          <w:szCs w:val="20"/>
        </w:rPr>
        <w:tab/>
      </w:r>
      <w:hyperlink r:id="rId10" w:history="1">
        <w:r w:rsidRPr="00F20A91">
          <w:rPr>
            <w:rStyle w:val="Hypertextovodkaz"/>
            <w:rFonts w:cstheme="minorHAnsi"/>
            <w:b w:val="0"/>
            <w:szCs w:val="20"/>
            <w:shd w:val="clear" w:color="auto" w:fill="FFFFFF"/>
          </w:rPr>
          <w:t>kratochvil@dopskopl-kr.cz</w:t>
        </w:r>
      </w:hyperlink>
      <w:r w:rsidRPr="00F20A91">
        <w:rPr>
          <w:rStyle w:val="Heading3"/>
          <w:rFonts w:cstheme="minorHAnsi"/>
          <w:color w:val="000000"/>
          <w:szCs w:val="20"/>
        </w:rPr>
        <w:t xml:space="preserve"> </w:t>
      </w:r>
    </w:p>
    <w:p w:rsidR="008E3875" w:rsidRPr="00F0062D" w:rsidRDefault="008E3875" w:rsidP="008E3875">
      <w:pPr>
        <w:spacing w:before="240" w:after="0" w:line="276" w:lineRule="auto"/>
        <w:ind w:left="284"/>
        <w:rPr>
          <w:rFonts w:cstheme="minorHAnsi"/>
        </w:rPr>
      </w:pPr>
      <w:r w:rsidRPr="00F0062D">
        <w:rPr>
          <w:rFonts w:cstheme="minorHAnsi"/>
        </w:rPr>
        <w:t xml:space="preserve">(dále jen jako </w:t>
      </w:r>
      <w:r w:rsidRPr="00F0062D">
        <w:rPr>
          <w:rFonts w:cstheme="minorHAnsi"/>
          <w:b/>
        </w:rPr>
        <w:t>„</w:t>
      </w:r>
      <w:r>
        <w:rPr>
          <w:rFonts w:cstheme="minorHAnsi"/>
          <w:b/>
        </w:rPr>
        <w:t>Objednatel</w:t>
      </w:r>
      <w:r w:rsidRPr="00F0062D">
        <w:rPr>
          <w:rFonts w:cstheme="minorHAnsi"/>
          <w:b/>
        </w:rPr>
        <w:t>“</w:t>
      </w:r>
      <w:r w:rsidRPr="00F0062D">
        <w:rPr>
          <w:rFonts w:cstheme="minorHAnsi"/>
        </w:rPr>
        <w:t>)</w:t>
      </w:r>
    </w:p>
    <w:p w:rsidR="00E967EB" w:rsidRPr="008E3875" w:rsidRDefault="00C52B13" w:rsidP="008E3875">
      <w:pPr>
        <w:spacing w:before="240" w:after="60" w:line="276" w:lineRule="auto"/>
        <w:rPr>
          <w:rFonts w:cstheme="minorHAnsi"/>
          <w:b/>
          <w:sz w:val="24"/>
        </w:rPr>
      </w:pPr>
      <w:r w:rsidRPr="008E3875">
        <w:rPr>
          <w:rFonts w:cstheme="minorHAnsi"/>
          <w:b/>
          <w:sz w:val="24"/>
        </w:rPr>
        <w:t>Ing. Vladimír Pokorný</w:t>
      </w:r>
      <w:r w:rsidR="00E967EB" w:rsidRPr="008E3875">
        <w:rPr>
          <w:rFonts w:cstheme="minorHAnsi"/>
          <w:b/>
          <w:sz w:val="24"/>
        </w:rPr>
        <w:t xml:space="preserve"> </w:t>
      </w:r>
    </w:p>
    <w:p w:rsidR="00EF1C09" w:rsidRPr="00F15B27" w:rsidRDefault="00EF1C09" w:rsidP="00F15B27">
      <w:r w:rsidRPr="00361B32">
        <w:t>plátce DPH</w:t>
      </w:r>
    </w:p>
    <w:p w:rsidR="00344E66" w:rsidRPr="00F0062D" w:rsidRDefault="00E967EB" w:rsidP="00EF1C09">
      <w:pPr>
        <w:tabs>
          <w:tab w:val="left" w:pos="2835"/>
        </w:tabs>
        <w:spacing w:after="60" w:line="276" w:lineRule="auto"/>
        <w:rPr>
          <w:rFonts w:cstheme="minorHAnsi"/>
        </w:rPr>
      </w:pPr>
      <w:r w:rsidRPr="00F0062D">
        <w:rPr>
          <w:rFonts w:cstheme="minorHAnsi"/>
        </w:rPr>
        <w:t>se sídlem</w:t>
      </w:r>
      <w:r w:rsidR="00EF1C09">
        <w:rPr>
          <w:rFonts w:cstheme="minorHAnsi"/>
        </w:rPr>
        <w:t>:</w:t>
      </w:r>
      <w:r w:rsidR="00EF1C09">
        <w:rPr>
          <w:rFonts w:cstheme="minorHAnsi"/>
        </w:rPr>
        <w:tab/>
      </w:r>
      <w:r w:rsidR="00C52B13" w:rsidRPr="00F0062D">
        <w:rPr>
          <w:rFonts w:cstheme="minorHAnsi"/>
        </w:rPr>
        <w:t>Levandulov</w:t>
      </w:r>
      <w:r w:rsidR="00EF1C09">
        <w:rPr>
          <w:rFonts w:cstheme="minorHAnsi"/>
        </w:rPr>
        <w:t>á</w:t>
      </w:r>
      <w:r w:rsidR="00C52B13" w:rsidRPr="00F0062D">
        <w:rPr>
          <w:rFonts w:cstheme="minorHAnsi"/>
        </w:rPr>
        <w:t xml:space="preserve"> </w:t>
      </w:r>
      <w:r w:rsidR="00D17582">
        <w:rPr>
          <w:rFonts w:cstheme="minorHAnsi"/>
        </w:rPr>
        <w:t>628/3</w:t>
      </w:r>
      <w:r w:rsidR="00C52B13" w:rsidRPr="00F0062D">
        <w:rPr>
          <w:rFonts w:cstheme="minorHAnsi"/>
        </w:rPr>
        <w:t>, 312 00 Plzeň</w:t>
      </w:r>
    </w:p>
    <w:p w:rsidR="00E967EB" w:rsidRDefault="00E967EB" w:rsidP="00EF1C09">
      <w:pPr>
        <w:tabs>
          <w:tab w:val="left" w:pos="2835"/>
        </w:tabs>
        <w:spacing w:after="60" w:line="276" w:lineRule="auto"/>
        <w:rPr>
          <w:rFonts w:cstheme="minorHAnsi"/>
        </w:rPr>
      </w:pPr>
      <w:r w:rsidRPr="00F0062D">
        <w:rPr>
          <w:rFonts w:cstheme="minorHAnsi"/>
        </w:rPr>
        <w:t>IČ</w:t>
      </w:r>
      <w:r w:rsidR="00C52B13" w:rsidRPr="00F0062D">
        <w:rPr>
          <w:rFonts w:cstheme="minorHAnsi"/>
        </w:rPr>
        <w:t>O</w:t>
      </w:r>
      <w:r w:rsidRPr="00F0062D">
        <w:rPr>
          <w:rFonts w:cstheme="minorHAnsi"/>
        </w:rPr>
        <w:t xml:space="preserve">: </w:t>
      </w:r>
      <w:r w:rsidR="00EF1C09">
        <w:rPr>
          <w:rFonts w:cstheme="minorHAnsi"/>
        </w:rPr>
        <w:tab/>
      </w:r>
      <w:r w:rsidR="00EF1C09">
        <w:rPr>
          <w:rFonts w:cstheme="minorHAnsi"/>
        </w:rPr>
        <w:tab/>
      </w:r>
      <w:r w:rsidR="00C52B13" w:rsidRPr="00F0062D">
        <w:rPr>
          <w:rFonts w:cstheme="minorHAnsi"/>
        </w:rPr>
        <w:t>43347878</w:t>
      </w:r>
    </w:p>
    <w:p w:rsidR="00EF1C09" w:rsidRPr="00F0062D" w:rsidRDefault="00EF1C09" w:rsidP="00EF1C09">
      <w:pPr>
        <w:tabs>
          <w:tab w:val="left" w:pos="2835"/>
        </w:tabs>
        <w:spacing w:after="60" w:line="276" w:lineRule="auto"/>
        <w:rPr>
          <w:rFonts w:cstheme="minorHAnsi"/>
        </w:rPr>
      </w:pPr>
      <w:r w:rsidRPr="00D17582">
        <w:rPr>
          <w:rFonts w:cstheme="minorHAnsi"/>
        </w:rPr>
        <w:t>DIČ:</w:t>
      </w:r>
      <w:r w:rsidRPr="00D17582">
        <w:rPr>
          <w:rFonts w:cstheme="minorHAnsi"/>
        </w:rPr>
        <w:tab/>
      </w:r>
      <w:r w:rsidR="00D17582" w:rsidRPr="00D17582">
        <w:rPr>
          <w:rFonts w:cstheme="minorHAnsi"/>
        </w:rPr>
        <w:t>CZ6204121693</w:t>
      </w:r>
    </w:p>
    <w:p w:rsidR="00E967EB" w:rsidRPr="00F0062D" w:rsidRDefault="00146AA9" w:rsidP="00EF1C09">
      <w:pPr>
        <w:tabs>
          <w:tab w:val="left" w:pos="2835"/>
        </w:tabs>
        <w:spacing w:after="60" w:line="276" w:lineRule="auto"/>
        <w:rPr>
          <w:rFonts w:cstheme="minorHAnsi"/>
        </w:rPr>
      </w:pPr>
      <w:r w:rsidRPr="00F0062D">
        <w:rPr>
          <w:rFonts w:cstheme="minorHAnsi"/>
        </w:rPr>
        <w:t xml:space="preserve">bankovní spojení: </w:t>
      </w:r>
      <w:r w:rsidR="00EF1C09">
        <w:rPr>
          <w:rFonts w:cstheme="minorHAnsi"/>
        </w:rPr>
        <w:tab/>
      </w:r>
      <w:r w:rsidR="00EF1C09">
        <w:rPr>
          <w:rFonts w:cstheme="minorHAnsi"/>
        </w:rPr>
        <w:tab/>
      </w:r>
    </w:p>
    <w:p w:rsidR="00017380" w:rsidRPr="00F0062D" w:rsidRDefault="00146AA9" w:rsidP="00EF1C09">
      <w:pPr>
        <w:spacing w:before="240" w:after="0" w:line="276" w:lineRule="auto"/>
        <w:ind w:left="284"/>
        <w:rPr>
          <w:rFonts w:cstheme="minorHAnsi"/>
        </w:rPr>
      </w:pPr>
      <w:r w:rsidRPr="00F0062D">
        <w:rPr>
          <w:rFonts w:cstheme="minorHAnsi"/>
        </w:rPr>
        <w:t xml:space="preserve">(dále jen jako </w:t>
      </w:r>
      <w:r w:rsidRPr="00F0062D">
        <w:rPr>
          <w:rFonts w:cstheme="minorHAnsi"/>
          <w:b/>
        </w:rPr>
        <w:t>„Zhotovitel“</w:t>
      </w:r>
      <w:r w:rsidRPr="00F0062D">
        <w:rPr>
          <w:rFonts w:cstheme="minorHAnsi"/>
        </w:rPr>
        <w:t>)</w:t>
      </w:r>
    </w:p>
    <w:p w:rsidR="00683C31" w:rsidRPr="00F0062D" w:rsidRDefault="00146AA9" w:rsidP="005C61B9">
      <w:pPr>
        <w:pStyle w:val="Podnadpis"/>
        <w:spacing w:before="240" w:after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062D">
        <w:rPr>
          <w:rFonts w:asciiTheme="minorHAnsi" w:hAnsiTheme="minorHAnsi" w:cstheme="minorHAnsi"/>
          <w:bCs/>
          <w:sz w:val="22"/>
          <w:szCs w:val="22"/>
        </w:rPr>
        <w:t>uzavřely níže uvedeného dne, měsíce a roku dle ustanovení § 2586 a násl. zákona č.</w:t>
      </w:r>
      <w:r w:rsidR="005C61B9" w:rsidRPr="00F0062D">
        <w:rPr>
          <w:rFonts w:asciiTheme="minorHAnsi" w:hAnsiTheme="minorHAnsi" w:cstheme="minorHAnsi"/>
          <w:bCs/>
          <w:sz w:val="22"/>
          <w:szCs w:val="22"/>
        </w:rPr>
        <w:t> </w:t>
      </w:r>
      <w:r w:rsidRPr="00F0062D">
        <w:rPr>
          <w:rFonts w:asciiTheme="minorHAnsi" w:hAnsiTheme="minorHAnsi" w:cstheme="minorHAnsi"/>
          <w:bCs/>
          <w:sz w:val="22"/>
          <w:szCs w:val="22"/>
        </w:rPr>
        <w:t>89/2012</w:t>
      </w:r>
      <w:r w:rsidR="005C61B9" w:rsidRPr="00F0062D">
        <w:rPr>
          <w:rFonts w:asciiTheme="minorHAnsi" w:hAnsiTheme="minorHAnsi" w:cstheme="minorHAnsi"/>
          <w:bCs/>
          <w:sz w:val="22"/>
          <w:szCs w:val="22"/>
        </w:rPr>
        <w:t> </w:t>
      </w:r>
      <w:r w:rsidRPr="00F0062D">
        <w:rPr>
          <w:rFonts w:asciiTheme="minorHAnsi" w:hAnsiTheme="minorHAnsi" w:cstheme="minorHAnsi"/>
          <w:bCs/>
          <w:sz w:val="22"/>
          <w:szCs w:val="22"/>
        </w:rPr>
        <w:t xml:space="preserve">Sb., občanský zákoník, ve znění pozdějších předpisů, tuto </w:t>
      </w:r>
      <w:r w:rsidR="005C61B9" w:rsidRPr="00F0062D">
        <w:rPr>
          <w:rFonts w:asciiTheme="minorHAnsi" w:hAnsiTheme="minorHAnsi" w:cstheme="minorHAnsi"/>
          <w:bCs/>
          <w:sz w:val="22"/>
          <w:szCs w:val="22"/>
        </w:rPr>
        <w:t xml:space="preserve">smlouvu </w:t>
      </w:r>
      <w:r w:rsidRPr="00F0062D">
        <w:rPr>
          <w:rFonts w:asciiTheme="minorHAnsi" w:hAnsiTheme="minorHAnsi" w:cstheme="minorHAnsi"/>
          <w:bCs/>
          <w:sz w:val="22"/>
          <w:szCs w:val="22"/>
        </w:rPr>
        <w:t xml:space="preserve">o dílo (dále jen </w:t>
      </w:r>
      <w:r w:rsidRPr="00F0062D">
        <w:rPr>
          <w:rFonts w:asciiTheme="minorHAnsi" w:hAnsiTheme="minorHAnsi" w:cstheme="minorHAnsi"/>
          <w:b/>
          <w:bCs/>
          <w:sz w:val="22"/>
          <w:szCs w:val="22"/>
        </w:rPr>
        <w:t>„Smlouva“</w:t>
      </w:r>
      <w:r w:rsidRPr="00F0062D">
        <w:rPr>
          <w:rFonts w:asciiTheme="minorHAnsi" w:hAnsiTheme="minorHAnsi" w:cstheme="minorHAnsi"/>
          <w:bCs/>
          <w:sz w:val="22"/>
          <w:szCs w:val="22"/>
        </w:rPr>
        <w:t>)</w:t>
      </w:r>
    </w:p>
    <w:p w:rsidR="008E3875" w:rsidRDefault="008E3875">
      <w:pPr>
        <w:rPr>
          <w:rFonts w:cstheme="minorHAnsi"/>
          <w:b/>
          <w:iCs/>
          <w:sz w:val="24"/>
        </w:rPr>
      </w:pPr>
      <w:r>
        <w:rPr>
          <w:rFonts w:cstheme="minorHAnsi"/>
          <w:b/>
          <w:i/>
          <w:sz w:val="24"/>
        </w:rPr>
        <w:br w:type="page"/>
      </w:r>
    </w:p>
    <w:p w:rsidR="00F0062D" w:rsidRPr="00EF1C09" w:rsidRDefault="00F0062D" w:rsidP="00311264">
      <w:pPr>
        <w:pStyle w:val="Nadpis7"/>
        <w:keepLines w:val="0"/>
        <w:numPr>
          <w:ilvl w:val="0"/>
          <w:numId w:val="25"/>
        </w:numPr>
        <w:spacing w:before="240" w:after="240" w:line="240" w:lineRule="auto"/>
        <w:ind w:left="357" w:hanging="357"/>
        <w:jc w:val="center"/>
        <w:rPr>
          <w:rFonts w:cstheme="minorHAnsi"/>
          <w:b/>
          <w:i w:val="0"/>
          <w:sz w:val="24"/>
        </w:rPr>
      </w:pPr>
      <w:r w:rsidRPr="00EF1C09">
        <w:rPr>
          <w:rFonts w:cstheme="minorHAnsi"/>
          <w:b/>
          <w:i w:val="0"/>
          <w:sz w:val="24"/>
        </w:rPr>
        <w:lastRenderedPageBreak/>
        <w:t>Předmět smlouvy (díla)</w:t>
      </w:r>
    </w:p>
    <w:p w:rsidR="005C61B9" w:rsidRDefault="00146AA9" w:rsidP="00F0062D">
      <w:pPr>
        <w:numPr>
          <w:ilvl w:val="1"/>
          <w:numId w:val="24"/>
        </w:numPr>
        <w:spacing w:before="240" w:after="0" w:line="240" w:lineRule="auto"/>
        <w:ind w:left="567" w:hanging="567"/>
        <w:rPr>
          <w:rFonts w:cstheme="minorHAnsi"/>
        </w:rPr>
      </w:pPr>
      <w:r w:rsidRPr="00EF1C09">
        <w:rPr>
          <w:rFonts w:cstheme="minorHAnsi"/>
        </w:rPr>
        <w:t>Zhotovitel se touto smlouvou zavazuje prov</w:t>
      </w:r>
      <w:r w:rsidR="005C61B9" w:rsidRPr="00EF1C09">
        <w:rPr>
          <w:rFonts w:cstheme="minorHAnsi"/>
        </w:rPr>
        <w:t>ádět</w:t>
      </w:r>
      <w:r w:rsidRPr="00EF1C09">
        <w:rPr>
          <w:rFonts w:cstheme="minorHAnsi"/>
        </w:rPr>
        <w:t xml:space="preserve"> na svůj náklad a nebezpečí pro Objednatele za podmínek níže uvedených dílo:</w:t>
      </w:r>
    </w:p>
    <w:p w:rsidR="00EF1C09" w:rsidRPr="00EF1C09" w:rsidRDefault="00EF1C09" w:rsidP="00EF1C09">
      <w:pPr>
        <w:spacing w:after="0" w:line="240" w:lineRule="auto"/>
        <w:ind w:left="567"/>
        <w:rPr>
          <w:rFonts w:cstheme="minorHAnsi"/>
        </w:rPr>
      </w:pPr>
    </w:p>
    <w:tbl>
      <w:tblPr>
        <w:tblStyle w:val="Mkatabulky"/>
        <w:tblW w:w="8646" w:type="dxa"/>
        <w:tblInd w:w="534" w:type="dxa"/>
        <w:tblLook w:val="04A0" w:firstRow="1" w:lastRow="0" w:firstColumn="1" w:lastColumn="0" w:noHBand="0" w:noVBand="1"/>
      </w:tblPr>
      <w:tblGrid>
        <w:gridCol w:w="5670"/>
        <w:gridCol w:w="2976"/>
      </w:tblGrid>
      <w:tr w:rsidR="005C61B9" w:rsidRPr="00F0062D" w:rsidTr="00E22074">
        <w:trPr>
          <w:trHeight w:val="327"/>
        </w:trPr>
        <w:tc>
          <w:tcPr>
            <w:tcW w:w="5670" w:type="dxa"/>
            <w:shd w:val="clear" w:color="auto" w:fill="BFBFBF" w:themeFill="background1" w:themeFillShade="BF"/>
            <w:vAlign w:val="center"/>
          </w:tcPr>
          <w:p w:rsidR="005C61B9" w:rsidRPr="00F0062D" w:rsidRDefault="005C61B9" w:rsidP="005C61B9">
            <w:pPr>
              <w:pStyle w:val="Odstavecseseznamem"/>
              <w:spacing w:line="276" w:lineRule="auto"/>
              <w:ind w:left="0"/>
              <w:jc w:val="center"/>
              <w:rPr>
                <w:rFonts w:cstheme="minorHAnsi"/>
                <w:b/>
              </w:rPr>
            </w:pPr>
            <w:r w:rsidRPr="00F0062D">
              <w:rPr>
                <w:rFonts w:cstheme="minorHAnsi"/>
                <w:b/>
              </w:rPr>
              <w:t>Druh činnosti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:rsidR="005C61B9" w:rsidRPr="00F0062D" w:rsidRDefault="005C61B9" w:rsidP="005C61B9">
            <w:pPr>
              <w:pStyle w:val="Odstavecseseznamem"/>
              <w:spacing w:line="276" w:lineRule="auto"/>
              <w:ind w:left="0"/>
              <w:jc w:val="center"/>
              <w:rPr>
                <w:rFonts w:cstheme="minorHAnsi"/>
                <w:b/>
              </w:rPr>
            </w:pPr>
            <w:r w:rsidRPr="00F0062D">
              <w:rPr>
                <w:rFonts w:cstheme="minorHAnsi"/>
                <w:b/>
              </w:rPr>
              <w:t>Dle technické normy</w:t>
            </w:r>
          </w:p>
        </w:tc>
      </w:tr>
      <w:tr w:rsidR="005C61B9" w:rsidRPr="00F0062D" w:rsidTr="00BB2B23">
        <w:trPr>
          <w:trHeight w:val="326"/>
        </w:trPr>
        <w:tc>
          <w:tcPr>
            <w:tcW w:w="5670" w:type="dxa"/>
            <w:vAlign w:val="center"/>
          </w:tcPr>
          <w:p w:rsidR="005C61B9" w:rsidRPr="00F0062D" w:rsidRDefault="005C61B9" w:rsidP="00C52B13">
            <w:pPr>
              <w:pStyle w:val="Odstavecseseznamem"/>
              <w:spacing w:line="276" w:lineRule="auto"/>
              <w:ind w:left="0"/>
              <w:jc w:val="left"/>
              <w:rPr>
                <w:rFonts w:cstheme="minorHAnsi"/>
                <w:b/>
              </w:rPr>
            </w:pPr>
            <w:r w:rsidRPr="00F0062D">
              <w:rPr>
                <w:rFonts w:cstheme="minorHAnsi"/>
                <w:b/>
              </w:rPr>
              <w:t>Provádění pravidelných revizí</w:t>
            </w:r>
            <w:r w:rsidR="00C52B13" w:rsidRPr="00F0062D">
              <w:rPr>
                <w:rFonts w:cstheme="minorHAnsi"/>
                <w:b/>
              </w:rPr>
              <w:t xml:space="preserve"> elektroinstalace</w:t>
            </w:r>
          </w:p>
        </w:tc>
        <w:tc>
          <w:tcPr>
            <w:tcW w:w="2976" w:type="dxa"/>
            <w:vAlign w:val="center"/>
          </w:tcPr>
          <w:p w:rsidR="00E22074" w:rsidRPr="00F0062D" w:rsidRDefault="00E22074" w:rsidP="00BB2B23">
            <w:pPr>
              <w:pStyle w:val="Odstavecseseznamem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F0062D">
              <w:rPr>
                <w:rFonts w:cstheme="minorHAnsi"/>
              </w:rPr>
              <w:t>ČSN 33 1500</w:t>
            </w:r>
          </w:p>
          <w:p w:rsidR="005C61B9" w:rsidRPr="00F0062D" w:rsidRDefault="005C61B9" w:rsidP="00BB2B23">
            <w:pPr>
              <w:pStyle w:val="Odstavecseseznamem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F0062D">
              <w:rPr>
                <w:rFonts w:cstheme="minorHAnsi"/>
              </w:rPr>
              <w:t>ČSN 33 2000-6</w:t>
            </w:r>
          </w:p>
        </w:tc>
      </w:tr>
      <w:tr w:rsidR="00C52B13" w:rsidRPr="00F0062D" w:rsidTr="00FC3E9B">
        <w:trPr>
          <w:trHeight w:val="326"/>
        </w:trPr>
        <w:tc>
          <w:tcPr>
            <w:tcW w:w="5670" w:type="dxa"/>
            <w:vAlign w:val="center"/>
          </w:tcPr>
          <w:p w:rsidR="00C52B13" w:rsidRPr="00F0062D" w:rsidRDefault="00C52B13" w:rsidP="00FC3E9B">
            <w:pPr>
              <w:pStyle w:val="Odstavecseseznamem"/>
              <w:spacing w:line="276" w:lineRule="auto"/>
              <w:ind w:left="0"/>
              <w:jc w:val="left"/>
              <w:rPr>
                <w:rFonts w:cstheme="minorHAnsi"/>
                <w:b/>
              </w:rPr>
            </w:pPr>
            <w:r w:rsidRPr="00F0062D">
              <w:rPr>
                <w:rFonts w:cstheme="minorHAnsi"/>
                <w:b/>
              </w:rPr>
              <w:t>Provádění pravidelných revizí hromosvodů</w:t>
            </w:r>
          </w:p>
        </w:tc>
        <w:tc>
          <w:tcPr>
            <w:tcW w:w="2976" w:type="dxa"/>
            <w:vAlign w:val="center"/>
          </w:tcPr>
          <w:p w:rsidR="00C52B13" w:rsidRPr="00F0062D" w:rsidRDefault="00C52B13" w:rsidP="00FC3E9B">
            <w:pPr>
              <w:pStyle w:val="Odstavecseseznamem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F0062D">
              <w:rPr>
                <w:rFonts w:cstheme="minorHAnsi"/>
              </w:rPr>
              <w:t>ČSN 33 1500</w:t>
            </w:r>
          </w:p>
          <w:p w:rsidR="00C52B13" w:rsidRPr="00F0062D" w:rsidRDefault="00C52B13" w:rsidP="00FC3E9B">
            <w:pPr>
              <w:pStyle w:val="Odstavecseseznamem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F0062D">
              <w:rPr>
                <w:rFonts w:cstheme="minorHAnsi"/>
              </w:rPr>
              <w:t>ČSN 34 1390</w:t>
            </w:r>
          </w:p>
        </w:tc>
      </w:tr>
      <w:tr w:rsidR="00C52B13" w:rsidRPr="00F0062D" w:rsidTr="00FC3E9B">
        <w:trPr>
          <w:trHeight w:val="597"/>
        </w:trPr>
        <w:tc>
          <w:tcPr>
            <w:tcW w:w="5670" w:type="dxa"/>
            <w:vAlign w:val="center"/>
          </w:tcPr>
          <w:p w:rsidR="00C52B13" w:rsidRPr="00361B32" w:rsidRDefault="00C52B13" w:rsidP="00FC3E9B">
            <w:pPr>
              <w:pStyle w:val="Odstavecseseznamem"/>
              <w:spacing w:line="276" w:lineRule="auto"/>
              <w:ind w:left="0"/>
              <w:jc w:val="left"/>
              <w:rPr>
                <w:rFonts w:cstheme="minorHAnsi"/>
                <w:b/>
              </w:rPr>
            </w:pPr>
            <w:r w:rsidRPr="00361B32">
              <w:rPr>
                <w:rFonts w:cstheme="minorHAnsi"/>
                <w:b/>
              </w:rPr>
              <w:t>Poradenskou a konzultační činnost v oblasti elektro</w:t>
            </w:r>
          </w:p>
        </w:tc>
        <w:tc>
          <w:tcPr>
            <w:tcW w:w="2976" w:type="dxa"/>
            <w:vAlign w:val="center"/>
          </w:tcPr>
          <w:p w:rsidR="007A7011" w:rsidRPr="00361B32" w:rsidRDefault="007A7011" w:rsidP="007A7011">
            <w:pPr>
              <w:pStyle w:val="Odstavecseseznamem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361B32">
              <w:rPr>
                <w:rFonts w:cstheme="minorHAnsi"/>
              </w:rPr>
              <w:t>Zákon 73/2010 Sb.</w:t>
            </w:r>
          </w:p>
          <w:p w:rsidR="00C52B13" w:rsidRPr="00361B32" w:rsidRDefault="007A7011" w:rsidP="007A7011">
            <w:r w:rsidRPr="00361B32">
              <w:rPr>
                <w:rFonts w:cstheme="minorHAnsi"/>
              </w:rPr>
              <w:t xml:space="preserve">          Vyhrazená el. zařízení</w:t>
            </w:r>
          </w:p>
        </w:tc>
      </w:tr>
    </w:tbl>
    <w:p w:rsidR="005C61B9" w:rsidRPr="00F0062D" w:rsidRDefault="005C61B9" w:rsidP="00EF1C09">
      <w:pPr>
        <w:spacing w:before="240" w:after="120" w:line="276" w:lineRule="auto"/>
        <w:ind w:left="426"/>
        <w:rPr>
          <w:rFonts w:cstheme="minorHAnsi"/>
        </w:rPr>
      </w:pPr>
      <w:r w:rsidRPr="00F0062D">
        <w:rPr>
          <w:rFonts w:cstheme="minorHAnsi"/>
        </w:rPr>
        <w:t xml:space="preserve">(dále jen </w:t>
      </w:r>
      <w:r w:rsidRPr="00F0062D">
        <w:rPr>
          <w:rFonts w:cstheme="minorHAnsi"/>
          <w:b/>
        </w:rPr>
        <w:t>„Dílo“</w:t>
      </w:r>
      <w:r w:rsidRPr="00F0062D">
        <w:rPr>
          <w:rFonts w:cstheme="minorHAnsi"/>
        </w:rPr>
        <w:t>)</w:t>
      </w:r>
    </w:p>
    <w:p w:rsidR="00F0062D" w:rsidRPr="00EF1C09" w:rsidRDefault="005C61B9" w:rsidP="00F0062D">
      <w:pPr>
        <w:numPr>
          <w:ilvl w:val="1"/>
          <w:numId w:val="24"/>
        </w:numPr>
        <w:spacing w:before="240" w:after="0" w:line="240" w:lineRule="auto"/>
        <w:ind w:left="567" w:hanging="567"/>
        <w:rPr>
          <w:rFonts w:cstheme="minorHAnsi"/>
        </w:rPr>
      </w:pPr>
      <w:r w:rsidRPr="00EF1C09">
        <w:rPr>
          <w:rFonts w:cstheme="minorHAnsi"/>
        </w:rPr>
        <w:t>Jednotlivé činnosti, které jsou předmětem Díla</w:t>
      </w:r>
      <w:r w:rsidR="00F0062D" w:rsidRPr="00EF1C09">
        <w:rPr>
          <w:rFonts w:cstheme="minorHAnsi"/>
        </w:rPr>
        <w:t>:</w:t>
      </w:r>
    </w:p>
    <w:p w:rsidR="00017380" w:rsidRPr="00EF1C09" w:rsidRDefault="00146AA9" w:rsidP="00F0062D">
      <w:pPr>
        <w:numPr>
          <w:ilvl w:val="2"/>
          <w:numId w:val="24"/>
        </w:numPr>
        <w:spacing w:before="240" w:after="0" w:line="240" w:lineRule="auto"/>
        <w:ind w:left="851" w:hanging="709"/>
        <w:rPr>
          <w:rFonts w:cstheme="minorHAnsi"/>
        </w:rPr>
      </w:pPr>
      <w:r w:rsidRPr="00EF1C09">
        <w:rPr>
          <w:rFonts w:cstheme="minorHAnsi"/>
        </w:rPr>
        <w:t>Objednatel se zavazuje Dílo pře</w:t>
      </w:r>
      <w:r w:rsidR="00E22074" w:rsidRPr="00EF1C09">
        <w:rPr>
          <w:rFonts w:cstheme="minorHAnsi"/>
        </w:rPr>
        <w:t>bírat</w:t>
      </w:r>
      <w:r w:rsidRPr="00EF1C09">
        <w:rPr>
          <w:rFonts w:cstheme="minorHAnsi"/>
        </w:rPr>
        <w:t xml:space="preserve"> a platit za něj Zhotoviteli cenu, která je sjednána v čl.</w:t>
      </w:r>
      <w:r w:rsidR="005B4AFC" w:rsidRPr="00EF1C09">
        <w:rPr>
          <w:rFonts w:cstheme="minorHAnsi"/>
        </w:rPr>
        <w:t> </w:t>
      </w:r>
      <w:r w:rsidR="00F0062D" w:rsidRPr="00EF1C09">
        <w:rPr>
          <w:rFonts w:cstheme="minorHAnsi"/>
        </w:rPr>
        <w:t>2</w:t>
      </w:r>
      <w:r w:rsidR="000D612D" w:rsidRPr="00EF1C09">
        <w:rPr>
          <w:rFonts w:cstheme="minorHAnsi"/>
        </w:rPr>
        <w:t>.</w:t>
      </w:r>
      <w:r w:rsidRPr="00EF1C09">
        <w:rPr>
          <w:rFonts w:cstheme="minorHAnsi"/>
        </w:rPr>
        <w:t xml:space="preserve"> této Smlouvy.</w:t>
      </w:r>
    </w:p>
    <w:p w:rsidR="00BB2B23" w:rsidRPr="00EF1C09" w:rsidRDefault="00BB2B23" w:rsidP="00F0062D">
      <w:pPr>
        <w:numPr>
          <w:ilvl w:val="2"/>
          <w:numId w:val="24"/>
        </w:numPr>
        <w:spacing w:after="0" w:line="240" w:lineRule="auto"/>
        <w:ind w:left="851" w:hanging="709"/>
        <w:rPr>
          <w:rFonts w:cstheme="minorHAnsi"/>
        </w:rPr>
      </w:pPr>
      <w:r w:rsidRPr="00EF1C09">
        <w:rPr>
          <w:rFonts w:cstheme="minorHAnsi"/>
        </w:rPr>
        <w:t>Zhotovitel provede dílo s potřebnou péčí a v ujednaném čase a obstará vše, co je k provedení Díla potřeba.</w:t>
      </w:r>
    </w:p>
    <w:p w:rsidR="00BB2B23" w:rsidRPr="00EF1C09" w:rsidRDefault="00BB2B23" w:rsidP="00F0062D">
      <w:pPr>
        <w:numPr>
          <w:ilvl w:val="2"/>
          <w:numId w:val="24"/>
        </w:numPr>
        <w:spacing w:after="0" w:line="240" w:lineRule="auto"/>
        <w:ind w:left="851" w:hanging="709"/>
        <w:rPr>
          <w:rFonts w:cstheme="minorHAnsi"/>
        </w:rPr>
      </w:pPr>
      <w:r w:rsidRPr="00EF1C09">
        <w:rPr>
          <w:rFonts w:cstheme="minorHAnsi"/>
        </w:rPr>
        <w:t>V rámci provádění Díla je Zhotovitel povinen provést a zajistit plnění a činnosti výslovně ve Smlouvě uvedené, jakož i plnění další, je-li takové plnění nezbytné k provedení a řádnému užívání Díla.</w:t>
      </w:r>
    </w:p>
    <w:p w:rsidR="00BB2B23" w:rsidRPr="00EF1C09" w:rsidRDefault="00BB2B23" w:rsidP="00F0062D">
      <w:pPr>
        <w:numPr>
          <w:ilvl w:val="2"/>
          <w:numId w:val="24"/>
        </w:numPr>
        <w:spacing w:after="0" w:line="240" w:lineRule="auto"/>
        <w:ind w:left="851" w:hanging="709"/>
        <w:rPr>
          <w:rFonts w:cstheme="minorHAnsi"/>
        </w:rPr>
      </w:pPr>
      <w:r w:rsidRPr="00EF1C09">
        <w:rPr>
          <w:rFonts w:cstheme="minorHAnsi"/>
        </w:rPr>
        <w:t>Zhotovitel prohlašuje, že se seznámil s místními podmínkami v jednotlivých místech plnění, s charakterem provozu Objednatele včetně veškerých specifik a rizik tohoto provozu, a že všechny jemu nejasné podmínky si před uzavřením Smlouvy vyjasnil s Objednatelem.</w:t>
      </w:r>
    </w:p>
    <w:p w:rsidR="00017380" w:rsidRPr="00EF1C09" w:rsidRDefault="00146AA9" w:rsidP="00311264">
      <w:pPr>
        <w:pStyle w:val="Nadpis7"/>
        <w:keepLines w:val="0"/>
        <w:numPr>
          <w:ilvl w:val="0"/>
          <w:numId w:val="25"/>
        </w:numPr>
        <w:spacing w:before="240" w:after="240" w:line="240" w:lineRule="auto"/>
        <w:ind w:left="357" w:hanging="357"/>
        <w:jc w:val="center"/>
        <w:rPr>
          <w:rFonts w:cstheme="minorHAnsi"/>
          <w:b/>
          <w:i w:val="0"/>
          <w:sz w:val="24"/>
        </w:rPr>
      </w:pPr>
      <w:r w:rsidRPr="00EF1C09">
        <w:rPr>
          <w:rFonts w:cstheme="minorHAnsi"/>
          <w:b/>
          <w:i w:val="0"/>
          <w:sz w:val="24"/>
        </w:rPr>
        <w:t xml:space="preserve">Cena </w:t>
      </w:r>
      <w:r w:rsidR="00BB2B23" w:rsidRPr="00EF1C09">
        <w:rPr>
          <w:rFonts w:cstheme="minorHAnsi"/>
          <w:b/>
          <w:i w:val="0"/>
          <w:sz w:val="24"/>
        </w:rPr>
        <w:t xml:space="preserve">díla </w:t>
      </w:r>
      <w:r w:rsidRPr="00EF1C09">
        <w:rPr>
          <w:rFonts w:cstheme="minorHAnsi"/>
          <w:b/>
          <w:i w:val="0"/>
          <w:sz w:val="24"/>
        </w:rPr>
        <w:t>a způsob úhrady</w:t>
      </w:r>
    </w:p>
    <w:p w:rsidR="00A70509" w:rsidRPr="00EF1C09" w:rsidRDefault="00A70509" w:rsidP="00EF1C09">
      <w:pPr>
        <w:numPr>
          <w:ilvl w:val="1"/>
          <w:numId w:val="25"/>
        </w:numPr>
        <w:spacing w:before="240" w:after="0" w:line="240" w:lineRule="auto"/>
        <w:ind w:left="567" w:hanging="567"/>
        <w:rPr>
          <w:rFonts w:cstheme="minorHAnsi"/>
        </w:rPr>
      </w:pPr>
      <w:r w:rsidRPr="00EF1C09">
        <w:rPr>
          <w:rFonts w:cstheme="minorHAnsi"/>
        </w:rPr>
        <w:t>Cena za jednotlivé</w:t>
      </w:r>
      <w:r w:rsidR="007A7011">
        <w:rPr>
          <w:rFonts w:cstheme="minorHAnsi"/>
        </w:rPr>
        <w:t xml:space="preserve"> </w:t>
      </w:r>
      <w:r w:rsidRPr="00EF1C09">
        <w:rPr>
          <w:rFonts w:cstheme="minorHAnsi"/>
        </w:rPr>
        <w:t>činnosti, které jsou předmětem Díla,</w:t>
      </w:r>
      <w:r w:rsidR="00EF1C09" w:rsidRPr="00EF1C09">
        <w:rPr>
          <w:rFonts w:cstheme="minorHAnsi"/>
        </w:rPr>
        <w:t xml:space="preserve"> </w:t>
      </w:r>
      <w:r w:rsidRPr="00EF1C09">
        <w:rPr>
          <w:rFonts w:cstheme="minorHAnsi"/>
        </w:rPr>
        <w:t>bude určena</w:t>
      </w:r>
      <w:r w:rsidR="00EF1C09" w:rsidRPr="00EF1C09">
        <w:rPr>
          <w:rFonts w:cstheme="minorHAnsi"/>
        </w:rPr>
        <w:t xml:space="preserve"> </w:t>
      </w:r>
      <w:r w:rsidRPr="00EF1C09">
        <w:rPr>
          <w:rFonts w:cstheme="minorHAnsi"/>
        </w:rPr>
        <w:t xml:space="preserve">na základě skutečně provedených úkonů a úkonových sazeb dle ceníku, který je </w:t>
      </w:r>
      <w:r w:rsidR="00EF1C09" w:rsidRPr="00EF1C09">
        <w:rPr>
          <w:rFonts w:cstheme="minorHAnsi"/>
        </w:rPr>
        <w:t xml:space="preserve">nedílnou </w:t>
      </w:r>
      <w:r w:rsidRPr="00EF1C09">
        <w:rPr>
          <w:rFonts w:cstheme="minorHAnsi"/>
        </w:rPr>
        <w:t xml:space="preserve">přílohou </w:t>
      </w:r>
      <w:r w:rsidR="00EF1C09" w:rsidRPr="00EF1C09">
        <w:rPr>
          <w:rFonts w:cstheme="minorHAnsi"/>
        </w:rPr>
        <w:t xml:space="preserve">této </w:t>
      </w:r>
      <w:r w:rsidRPr="00EF1C09">
        <w:rPr>
          <w:rFonts w:cstheme="minorHAnsi"/>
        </w:rPr>
        <w:t>smlouvy. Na ceny je možné poskytovat slevu v rozsahu 10 - 50% z ceníkových položek.</w:t>
      </w:r>
    </w:p>
    <w:p w:rsidR="00A70509" w:rsidRPr="00EF1C09" w:rsidRDefault="00A70509" w:rsidP="00311264">
      <w:pPr>
        <w:numPr>
          <w:ilvl w:val="1"/>
          <w:numId w:val="25"/>
        </w:numPr>
        <w:spacing w:after="0" w:line="240" w:lineRule="auto"/>
        <w:ind w:left="567" w:hanging="567"/>
        <w:rPr>
          <w:rFonts w:cstheme="minorHAnsi"/>
        </w:rPr>
      </w:pPr>
      <w:r w:rsidRPr="00EF1C09">
        <w:rPr>
          <w:rFonts w:cstheme="minorHAnsi"/>
        </w:rPr>
        <w:t>Úkonové sazby dle ceníku nezahrnují DPH. K výsledné ceně za jednotlivé činnosti bude připočtena DPH.</w:t>
      </w:r>
    </w:p>
    <w:p w:rsidR="00A70509" w:rsidRPr="00EF1C09" w:rsidRDefault="00146AA9" w:rsidP="00311264">
      <w:pPr>
        <w:numPr>
          <w:ilvl w:val="1"/>
          <w:numId w:val="25"/>
        </w:numPr>
        <w:spacing w:after="0" w:line="240" w:lineRule="auto"/>
        <w:ind w:left="567" w:hanging="567"/>
        <w:rPr>
          <w:rFonts w:cstheme="minorHAnsi"/>
        </w:rPr>
      </w:pPr>
      <w:r w:rsidRPr="00EF1C09">
        <w:rPr>
          <w:rFonts w:cstheme="minorHAnsi"/>
        </w:rPr>
        <w:t>Smluvní strany se dohodly, že</w:t>
      </w:r>
      <w:r w:rsidR="005D60A8" w:rsidRPr="00EF1C09">
        <w:rPr>
          <w:rFonts w:cstheme="minorHAnsi"/>
        </w:rPr>
        <w:t xml:space="preserve"> </w:t>
      </w:r>
      <w:r w:rsidR="00BB2B23" w:rsidRPr="00EF1C09">
        <w:rPr>
          <w:rFonts w:cstheme="minorHAnsi"/>
        </w:rPr>
        <w:t>jednotlivé činnosti, které jsou předmětem Díla,</w:t>
      </w:r>
      <w:r w:rsidR="00DE18B8" w:rsidRPr="00EF1C09">
        <w:rPr>
          <w:rFonts w:cstheme="minorHAnsi"/>
        </w:rPr>
        <w:t xml:space="preserve"> budou fakturovány po </w:t>
      </w:r>
      <w:r w:rsidR="00BB2B23" w:rsidRPr="00EF1C09">
        <w:rPr>
          <w:rFonts w:cstheme="minorHAnsi"/>
        </w:rPr>
        <w:t>jejich provedení (faktickém dokončení a předání Objednateli)</w:t>
      </w:r>
      <w:r w:rsidR="00DE18B8" w:rsidRPr="00EF1C09">
        <w:rPr>
          <w:rFonts w:cstheme="minorHAnsi"/>
        </w:rPr>
        <w:t>.</w:t>
      </w:r>
      <w:r w:rsidR="00F2114A" w:rsidRPr="00EF1C09">
        <w:rPr>
          <w:rFonts w:cstheme="minorHAnsi"/>
        </w:rPr>
        <w:t xml:space="preserve"> Zhotovitel vystaví po dokončení díla řádný daňový doklad </w:t>
      </w:r>
      <w:r w:rsidR="00A70509" w:rsidRPr="00EF1C09">
        <w:rPr>
          <w:rFonts w:cstheme="minorHAnsi"/>
        </w:rPr>
        <w:t xml:space="preserve">(ve </w:t>
      </w:r>
      <w:r w:rsidR="00A70509" w:rsidRPr="00361B32">
        <w:rPr>
          <w:rFonts w:cstheme="minorHAnsi"/>
        </w:rPr>
        <w:t xml:space="preserve">dvou kopiích) </w:t>
      </w:r>
      <w:r w:rsidR="00F2114A" w:rsidRPr="00361B32">
        <w:rPr>
          <w:rFonts w:cstheme="minorHAnsi"/>
        </w:rPr>
        <w:t xml:space="preserve">se splatností </w:t>
      </w:r>
      <w:r w:rsidR="00C52B13" w:rsidRPr="00361B32">
        <w:rPr>
          <w:rFonts w:cstheme="minorHAnsi"/>
        </w:rPr>
        <w:t>30</w:t>
      </w:r>
      <w:r w:rsidR="00F2114A" w:rsidRPr="00361B32">
        <w:rPr>
          <w:rFonts w:cstheme="minorHAnsi"/>
        </w:rPr>
        <w:t xml:space="preserve"> dní.</w:t>
      </w:r>
    </w:p>
    <w:p w:rsidR="002572CB" w:rsidRPr="00EF1C09" w:rsidRDefault="00A70509" w:rsidP="00311264">
      <w:pPr>
        <w:numPr>
          <w:ilvl w:val="1"/>
          <w:numId w:val="25"/>
        </w:numPr>
        <w:spacing w:after="0" w:line="240" w:lineRule="auto"/>
        <w:ind w:left="567" w:hanging="567"/>
        <w:rPr>
          <w:rFonts w:cstheme="minorHAnsi"/>
        </w:rPr>
      </w:pPr>
      <w:r w:rsidRPr="00EF1C09">
        <w:rPr>
          <w:rFonts w:cstheme="minorHAnsi"/>
        </w:rPr>
        <w:t>Povinnou přílohou daňového dokladu je revizní zpráva, protokol o kontrole nebo jiný obdobný dokument potvrzující provedení dané činnosti, včetně uvedení zjištěných nálezů a doporučení nápravných opatření; to neplatí, pokud byl originál takového dokumentu předán Objednateli již před vystavením faktury. Provedení nápravných opatření dle zjištěných nálezů není součástí Díla a musí být objednáno zvlášť.</w:t>
      </w:r>
    </w:p>
    <w:p w:rsidR="00017380" w:rsidRPr="00EF1C09" w:rsidRDefault="00BB2B23" w:rsidP="00311264">
      <w:pPr>
        <w:pStyle w:val="Nadpis7"/>
        <w:keepLines w:val="0"/>
        <w:numPr>
          <w:ilvl w:val="0"/>
          <w:numId w:val="25"/>
        </w:numPr>
        <w:spacing w:before="240" w:after="240" w:line="240" w:lineRule="auto"/>
        <w:ind w:left="357" w:hanging="357"/>
        <w:jc w:val="center"/>
        <w:rPr>
          <w:rFonts w:cstheme="minorHAnsi"/>
          <w:b/>
          <w:i w:val="0"/>
          <w:sz w:val="24"/>
        </w:rPr>
      </w:pPr>
      <w:r w:rsidRPr="00EF1C09">
        <w:rPr>
          <w:rFonts w:cstheme="minorHAnsi"/>
          <w:b/>
          <w:i w:val="0"/>
          <w:sz w:val="24"/>
        </w:rPr>
        <w:t>Termín a místo provádění díla</w:t>
      </w:r>
    </w:p>
    <w:p w:rsidR="00CF6AD1" w:rsidRPr="00EF1C09" w:rsidRDefault="00CF6AD1" w:rsidP="00EF1C09">
      <w:pPr>
        <w:numPr>
          <w:ilvl w:val="1"/>
          <w:numId w:val="25"/>
        </w:numPr>
        <w:spacing w:before="240" w:after="0" w:line="240" w:lineRule="auto"/>
        <w:ind w:left="567" w:hanging="567"/>
        <w:rPr>
          <w:rFonts w:cstheme="minorHAnsi"/>
        </w:rPr>
      </w:pPr>
      <w:r w:rsidRPr="00EF1C09">
        <w:rPr>
          <w:rFonts w:cstheme="minorHAnsi"/>
        </w:rPr>
        <w:t>Smlouva je sjednána na dobu neurčitou. Každá ze stran má právo Smlouvu vypovědět, a to i bez uvedení důvodu. Výpověď musí být písemná. Výpovědní doba činí tři(3)</w:t>
      </w:r>
      <w:r w:rsidR="00EF1C09">
        <w:rPr>
          <w:rFonts w:cstheme="minorHAnsi"/>
        </w:rPr>
        <w:t xml:space="preserve"> </w:t>
      </w:r>
      <w:r w:rsidRPr="00EF1C09">
        <w:rPr>
          <w:rFonts w:cstheme="minorHAnsi"/>
        </w:rPr>
        <w:t>měsíce a začíná běžet od prvního dne měsíce následujícího po doručení výpovědi druhé straně.</w:t>
      </w:r>
    </w:p>
    <w:p w:rsidR="00DD4DE7" w:rsidRPr="00EF1C09" w:rsidRDefault="00BB2B23" w:rsidP="00311264">
      <w:pPr>
        <w:numPr>
          <w:ilvl w:val="1"/>
          <w:numId w:val="25"/>
        </w:numPr>
        <w:spacing w:after="0" w:line="240" w:lineRule="auto"/>
        <w:ind w:left="567" w:hanging="567"/>
        <w:rPr>
          <w:rFonts w:cstheme="minorHAnsi"/>
        </w:rPr>
      </w:pPr>
      <w:r w:rsidRPr="00EF1C09">
        <w:rPr>
          <w:rFonts w:cstheme="minorHAnsi"/>
        </w:rPr>
        <w:t xml:space="preserve">Zhotovitel bude provádět </w:t>
      </w:r>
      <w:r w:rsidR="00A70509" w:rsidRPr="00EF1C09">
        <w:rPr>
          <w:rFonts w:cstheme="minorHAnsi"/>
        </w:rPr>
        <w:t>jednotlivé</w:t>
      </w:r>
      <w:r w:rsidRPr="00EF1C09">
        <w:rPr>
          <w:rFonts w:cstheme="minorHAnsi"/>
        </w:rPr>
        <w:t xml:space="preserve"> činnost</w:t>
      </w:r>
      <w:r w:rsidR="00A70509" w:rsidRPr="00EF1C09">
        <w:rPr>
          <w:rFonts w:cstheme="minorHAnsi"/>
        </w:rPr>
        <w:t>i</w:t>
      </w:r>
      <w:r w:rsidRPr="00EF1C09">
        <w:rPr>
          <w:rFonts w:cstheme="minorHAnsi"/>
        </w:rPr>
        <w:t xml:space="preserve"> v termín</w:t>
      </w:r>
      <w:r w:rsidR="00A70509" w:rsidRPr="00EF1C09">
        <w:rPr>
          <w:rFonts w:cstheme="minorHAnsi"/>
        </w:rPr>
        <w:t>ech</w:t>
      </w:r>
      <w:r w:rsidRPr="00EF1C09">
        <w:rPr>
          <w:rFonts w:cstheme="minorHAnsi"/>
        </w:rPr>
        <w:t xml:space="preserve"> stanovených </w:t>
      </w:r>
      <w:r w:rsidR="00A70509" w:rsidRPr="00EF1C09">
        <w:rPr>
          <w:rFonts w:cstheme="minorHAnsi"/>
        </w:rPr>
        <w:t>v příslušných technických normách</w:t>
      </w:r>
      <w:r w:rsidRPr="00EF1C09">
        <w:rPr>
          <w:rFonts w:cstheme="minorHAnsi"/>
        </w:rPr>
        <w:t>.</w:t>
      </w:r>
    </w:p>
    <w:p w:rsidR="00DD4DE7" w:rsidRPr="00EF1C09" w:rsidRDefault="00DD4DE7" w:rsidP="00311264">
      <w:pPr>
        <w:numPr>
          <w:ilvl w:val="1"/>
          <w:numId w:val="25"/>
        </w:numPr>
        <w:spacing w:after="0" w:line="240" w:lineRule="auto"/>
        <w:ind w:left="567" w:hanging="567"/>
        <w:rPr>
          <w:rFonts w:cstheme="minorHAnsi"/>
        </w:rPr>
      </w:pPr>
      <w:r w:rsidRPr="00EF1C09">
        <w:rPr>
          <w:rFonts w:cstheme="minorHAnsi"/>
        </w:rPr>
        <w:t>Seznam technologických, měřících a jiných obdobných zařízení, které podle příslušných technických norem podléhají povinnosti pravidelných revizí, jejichž provádění je předmětem Díla a u kterých s ohledem na periodicitu takových revizí bude nutno provést revizi v prvním kalendářním roce trvání Smlouvy, je přílohou Smlouvy.</w:t>
      </w:r>
    </w:p>
    <w:p w:rsidR="00BB2B23" w:rsidRPr="00EF1C09" w:rsidRDefault="00DD4DE7" w:rsidP="00311264">
      <w:pPr>
        <w:numPr>
          <w:ilvl w:val="1"/>
          <w:numId w:val="25"/>
        </w:numPr>
        <w:spacing w:after="0" w:line="240" w:lineRule="auto"/>
        <w:ind w:left="567" w:hanging="567"/>
        <w:rPr>
          <w:rFonts w:cstheme="minorHAnsi"/>
        </w:rPr>
      </w:pPr>
      <w:r w:rsidRPr="00361B32">
        <w:rPr>
          <w:rFonts w:cstheme="minorHAnsi"/>
          <w:b/>
        </w:rPr>
        <w:t>Zhotovitel vypracuje vždy nejpozději</w:t>
      </w:r>
      <w:r w:rsidRPr="00361B32">
        <w:rPr>
          <w:rFonts w:cstheme="minorHAnsi"/>
        </w:rPr>
        <w:t xml:space="preserve"> </w:t>
      </w:r>
      <w:r w:rsidRPr="00361B32">
        <w:rPr>
          <w:rFonts w:cstheme="minorHAnsi"/>
          <w:b/>
        </w:rPr>
        <w:t>do 31. ledna</w:t>
      </w:r>
      <w:r w:rsidRPr="00361B32">
        <w:rPr>
          <w:rFonts w:cstheme="minorHAnsi"/>
        </w:rPr>
        <w:t xml:space="preserve"> </w:t>
      </w:r>
      <w:r w:rsidRPr="00361B32">
        <w:rPr>
          <w:rFonts w:cstheme="minorHAnsi"/>
          <w:b/>
        </w:rPr>
        <w:t>každého kalendářního roku</w:t>
      </w:r>
      <w:r w:rsidRPr="00EF1C09">
        <w:rPr>
          <w:rFonts w:cstheme="minorHAnsi"/>
        </w:rPr>
        <w:t xml:space="preserve"> </w:t>
      </w:r>
      <w:r w:rsidR="00BB2B23" w:rsidRPr="00EF1C09">
        <w:rPr>
          <w:rFonts w:cstheme="minorHAnsi"/>
        </w:rPr>
        <w:t xml:space="preserve">seznam </w:t>
      </w:r>
      <w:r w:rsidRPr="00EF1C09">
        <w:rPr>
          <w:rFonts w:cstheme="minorHAnsi"/>
        </w:rPr>
        <w:t>technologických, měřících a jiných obdobných zařízení</w:t>
      </w:r>
      <w:r w:rsidR="00BB2B23" w:rsidRPr="00EF1C09">
        <w:rPr>
          <w:rFonts w:cstheme="minorHAnsi"/>
        </w:rPr>
        <w:t xml:space="preserve">, které </w:t>
      </w:r>
      <w:r w:rsidRPr="00EF1C09">
        <w:rPr>
          <w:rFonts w:cstheme="minorHAnsi"/>
        </w:rPr>
        <w:t>podle příslušných technických norem podléhají povinnosti pravidelných revizí, jejichž provádění je předmětem Díla a u kterých s ohledem na periodicitu takových revizí bude nutno provést revizi v daném kalendářním roce</w:t>
      </w:r>
      <w:r w:rsidR="00BB2B23" w:rsidRPr="00EF1C09">
        <w:rPr>
          <w:rFonts w:cstheme="minorHAnsi"/>
        </w:rPr>
        <w:t xml:space="preserve">. </w:t>
      </w:r>
      <w:r w:rsidRPr="00EF1C09">
        <w:rPr>
          <w:rFonts w:cstheme="minorHAnsi"/>
        </w:rPr>
        <w:t>V téže lhůtě Zhotovitel předá vypracovaný seznam zařízení Objednateli k odsouhlasení. Podpisem seznamu zástupci obou stran se takový seznam stává přílohou Smlouvy a nahrazuje tu přílohu, která obsahovala seznam revidovaných zařízení v uplynulém kalendářním roce</w:t>
      </w:r>
      <w:r w:rsidR="00BB2B23" w:rsidRPr="00EF1C09">
        <w:rPr>
          <w:rFonts w:cstheme="minorHAnsi"/>
        </w:rPr>
        <w:t>.</w:t>
      </w:r>
    </w:p>
    <w:p w:rsidR="00BB2B23" w:rsidRDefault="00BB2B23" w:rsidP="00311264">
      <w:pPr>
        <w:numPr>
          <w:ilvl w:val="1"/>
          <w:numId w:val="25"/>
        </w:numPr>
        <w:spacing w:after="0" w:line="240" w:lineRule="auto"/>
        <w:ind w:left="567" w:hanging="567"/>
        <w:rPr>
          <w:rFonts w:cstheme="minorHAnsi"/>
        </w:rPr>
      </w:pPr>
      <w:r w:rsidRPr="00EF1C09">
        <w:rPr>
          <w:rFonts w:cstheme="minorHAnsi"/>
        </w:rPr>
        <w:t>Jednotlivé činnosti, které jsou předmětem díla, se budou provádět v objektech (budovách) Objednatele na adresách:</w:t>
      </w:r>
    </w:p>
    <w:p w:rsidR="00EF1C09" w:rsidRPr="00EF1C09" w:rsidRDefault="00EF1C09" w:rsidP="00EF1C09">
      <w:pPr>
        <w:spacing w:after="0" w:line="240" w:lineRule="auto"/>
        <w:ind w:left="567"/>
        <w:rPr>
          <w:rFonts w:cstheme="minorHAnsi"/>
        </w:rPr>
      </w:pPr>
    </w:p>
    <w:tbl>
      <w:tblPr>
        <w:tblStyle w:val="Mkatabulky"/>
        <w:tblW w:w="8646" w:type="dxa"/>
        <w:tblInd w:w="534" w:type="dxa"/>
        <w:tblLook w:val="04A0" w:firstRow="1" w:lastRow="0" w:firstColumn="1" w:lastColumn="0" w:noHBand="0" w:noVBand="1"/>
      </w:tblPr>
      <w:tblGrid>
        <w:gridCol w:w="4110"/>
        <w:gridCol w:w="4536"/>
      </w:tblGrid>
      <w:tr w:rsidR="00BB2B23" w:rsidRPr="00F0062D" w:rsidTr="00AB034F">
        <w:trPr>
          <w:trHeight w:val="327"/>
        </w:trPr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BB2B23" w:rsidRPr="00F0062D" w:rsidRDefault="00BB2B23" w:rsidP="00DD4DE7">
            <w:pPr>
              <w:pStyle w:val="Odstavecseseznamem"/>
              <w:spacing w:line="276" w:lineRule="auto"/>
              <w:ind w:left="0"/>
              <w:jc w:val="center"/>
              <w:rPr>
                <w:rFonts w:cstheme="minorHAnsi"/>
                <w:b/>
              </w:rPr>
            </w:pPr>
            <w:r w:rsidRPr="00F0062D">
              <w:rPr>
                <w:rFonts w:cstheme="minorHAnsi"/>
                <w:b/>
              </w:rPr>
              <w:t>Objekt (budova)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:rsidR="00BB2B23" w:rsidRPr="00F0062D" w:rsidRDefault="00BB2B23" w:rsidP="00AB034F">
            <w:pPr>
              <w:pStyle w:val="Odstavecseseznamem"/>
              <w:spacing w:line="276" w:lineRule="auto"/>
              <w:ind w:left="0"/>
              <w:jc w:val="center"/>
              <w:rPr>
                <w:rFonts w:cstheme="minorHAnsi"/>
                <w:b/>
              </w:rPr>
            </w:pPr>
            <w:r w:rsidRPr="00F0062D">
              <w:rPr>
                <w:rFonts w:cstheme="minorHAnsi"/>
                <w:b/>
              </w:rPr>
              <w:t>Adresa</w:t>
            </w:r>
          </w:p>
        </w:tc>
      </w:tr>
      <w:tr w:rsidR="00BB2B23" w:rsidRPr="00F0062D" w:rsidTr="00AB034F">
        <w:trPr>
          <w:trHeight w:val="326"/>
        </w:trPr>
        <w:tc>
          <w:tcPr>
            <w:tcW w:w="4110" w:type="dxa"/>
            <w:vAlign w:val="center"/>
          </w:tcPr>
          <w:p w:rsidR="00BB2B23" w:rsidRPr="00F0062D" w:rsidRDefault="00BB2B23" w:rsidP="00117A03">
            <w:pPr>
              <w:pStyle w:val="Odstavecseseznamem"/>
              <w:spacing w:line="276" w:lineRule="auto"/>
              <w:ind w:left="0"/>
              <w:jc w:val="left"/>
              <w:rPr>
                <w:rFonts w:cstheme="minorHAnsi"/>
              </w:rPr>
            </w:pPr>
            <w:r w:rsidRPr="00F0062D">
              <w:rPr>
                <w:rFonts w:cstheme="minorHAnsi"/>
              </w:rPr>
              <w:t xml:space="preserve">Školní </w:t>
            </w:r>
            <w:r w:rsidR="00117A03">
              <w:rPr>
                <w:rFonts w:cstheme="minorHAnsi"/>
              </w:rPr>
              <w:t>areál</w:t>
            </w:r>
          </w:p>
        </w:tc>
        <w:tc>
          <w:tcPr>
            <w:tcW w:w="4536" w:type="dxa"/>
            <w:vAlign w:val="center"/>
          </w:tcPr>
          <w:p w:rsidR="00BB2B23" w:rsidRPr="00F0062D" w:rsidRDefault="00BB2B23" w:rsidP="00AB034F">
            <w:pPr>
              <w:rPr>
                <w:rFonts w:cstheme="minorHAnsi"/>
              </w:rPr>
            </w:pPr>
            <w:r w:rsidRPr="00F0062D">
              <w:rPr>
                <w:rFonts w:cstheme="minorHAnsi"/>
              </w:rPr>
              <w:t>Karlovarská 1210/99, 323 00 Plzeň 1</w:t>
            </w:r>
          </w:p>
        </w:tc>
      </w:tr>
      <w:tr w:rsidR="00BB2B23" w:rsidRPr="00F0062D" w:rsidTr="00AB034F">
        <w:trPr>
          <w:trHeight w:val="326"/>
        </w:trPr>
        <w:tc>
          <w:tcPr>
            <w:tcW w:w="4110" w:type="dxa"/>
            <w:vAlign w:val="center"/>
          </w:tcPr>
          <w:p w:rsidR="00BB2B23" w:rsidRPr="00F0062D" w:rsidRDefault="00BB2B23" w:rsidP="00AB034F">
            <w:pPr>
              <w:pStyle w:val="Odstavecseseznamem"/>
              <w:spacing w:line="276" w:lineRule="auto"/>
              <w:ind w:left="0"/>
              <w:jc w:val="left"/>
              <w:rPr>
                <w:rFonts w:cstheme="minorHAnsi"/>
              </w:rPr>
            </w:pPr>
            <w:r w:rsidRPr="00F0062D">
              <w:rPr>
                <w:rFonts w:cstheme="minorHAnsi"/>
              </w:rPr>
              <w:t>Domov mládeže</w:t>
            </w:r>
          </w:p>
        </w:tc>
        <w:tc>
          <w:tcPr>
            <w:tcW w:w="4536" w:type="dxa"/>
            <w:vAlign w:val="center"/>
          </w:tcPr>
          <w:p w:rsidR="00BB2B23" w:rsidRPr="00F0062D" w:rsidRDefault="00BB2B23" w:rsidP="00AB034F">
            <w:pPr>
              <w:spacing w:line="276" w:lineRule="auto"/>
              <w:rPr>
                <w:rFonts w:cstheme="minorHAnsi"/>
              </w:rPr>
            </w:pPr>
            <w:r w:rsidRPr="00F0062D">
              <w:rPr>
                <w:rFonts w:cstheme="minorHAnsi"/>
              </w:rPr>
              <w:t>Skrétova 943/29, 301 00 Plzeň 3</w:t>
            </w:r>
          </w:p>
        </w:tc>
      </w:tr>
      <w:tr w:rsidR="00BB2B23" w:rsidRPr="00F0062D" w:rsidTr="00AB034F">
        <w:trPr>
          <w:trHeight w:val="326"/>
        </w:trPr>
        <w:tc>
          <w:tcPr>
            <w:tcW w:w="4110" w:type="dxa"/>
            <w:vAlign w:val="center"/>
          </w:tcPr>
          <w:p w:rsidR="00BB2B23" w:rsidRPr="00F0062D" w:rsidRDefault="00BB2B23" w:rsidP="00117A03">
            <w:pPr>
              <w:pStyle w:val="Odstavecseseznamem"/>
              <w:spacing w:line="276" w:lineRule="auto"/>
              <w:ind w:left="0"/>
              <w:jc w:val="left"/>
              <w:rPr>
                <w:rFonts w:cstheme="minorHAnsi"/>
              </w:rPr>
            </w:pPr>
            <w:r w:rsidRPr="00F0062D">
              <w:rPr>
                <w:rFonts w:cstheme="minorHAnsi"/>
              </w:rPr>
              <w:t xml:space="preserve">Školní </w:t>
            </w:r>
            <w:r w:rsidR="00117A03">
              <w:rPr>
                <w:rFonts w:cstheme="minorHAnsi"/>
              </w:rPr>
              <w:t>areál</w:t>
            </w:r>
          </w:p>
        </w:tc>
        <w:tc>
          <w:tcPr>
            <w:tcW w:w="4536" w:type="dxa"/>
            <w:vAlign w:val="center"/>
          </w:tcPr>
          <w:p w:rsidR="00BB2B23" w:rsidRPr="00F0062D" w:rsidRDefault="00BB2B23" w:rsidP="00AB034F">
            <w:pPr>
              <w:spacing w:line="276" w:lineRule="auto"/>
              <w:rPr>
                <w:rFonts w:cstheme="minorHAnsi"/>
              </w:rPr>
            </w:pPr>
            <w:r w:rsidRPr="00F0062D">
              <w:rPr>
                <w:rFonts w:cstheme="minorHAnsi"/>
              </w:rPr>
              <w:t>Průkopníků 290/9, 322 00 Plzeň 5 - Křimice</w:t>
            </w:r>
          </w:p>
        </w:tc>
      </w:tr>
    </w:tbl>
    <w:p w:rsidR="00017380" w:rsidRPr="008E3875" w:rsidRDefault="00146AA9" w:rsidP="00311264">
      <w:pPr>
        <w:pStyle w:val="Nadpis7"/>
        <w:keepLines w:val="0"/>
        <w:numPr>
          <w:ilvl w:val="0"/>
          <w:numId w:val="25"/>
        </w:numPr>
        <w:spacing w:before="240" w:after="240" w:line="240" w:lineRule="auto"/>
        <w:ind w:left="357" w:hanging="357"/>
        <w:jc w:val="center"/>
        <w:rPr>
          <w:rFonts w:cstheme="minorHAnsi"/>
          <w:b/>
          <w:i w:val="0"/>
          <w:sz w:val="24"/>
        </w:rPr>
      </w:pPr>
      <w:r w:rsidRPr="008E3875">
        <w:rPr>
          <w:rFonts w:cstheme="minorHAnsi"/>
          <w:b/>
          <w:i w:val="0"/>
          <w:sz w:val="24"/>
        </w:rPr>
        <w:t xml:space="preserve">Předání a převzetí </w:t>
      </w:r>
      <w:r w:rsidR="00BB2B23" w:rsidRPr="008E3875">
        <w:rPr>
          <w:rFonts w:cstheme="minorHAnsi"/>
          <w:b/>
          <w:i w:val="0"/>
          <w:sz w:val="24"/>
        </w:rPr>
        <w:t>díla</w:t>
      </w:r>
    </w:p>
    <w:p w:rsidR="00285556" w:rsidRPr="00F0062D" w:rsidRDefault="00285556" w:rsidP="00EF1C09">
      <w:pPr>
        <w:numPr>
          <w:ilvl w:val="1"/>
          <w:numId w:val="25"/>
        </w:numPr>
        <w:spacing w:before="240" w:after="0" w:line="240" w:lineRule="auto"/>
        <w:ind w:left="567" w:hanging="567"/>
        <w:rPr>
          <w:rFonts w:cstheme="minorHAnsi"/>
        </w:rPr>
      </w:pPr>
      <w:r w:rsidRPr="00F0062D">
        <w:rPr>
          <w:rFonts w:cstheme="minorHAnsi"/>
        </w:rPr>
        <w:t>K předání a převzetí každé jednotlivé ucelené činnosti, která je předmětem Díla, dojde bezprostředně po jejím dokončení.</w:t>
      </w:r>
    </w:p>
    <w:p w:rsidR="00285556" w:rsidRPr="00F0062D" w:rsidRDefault="00285556" w:rsidP="00311264">
      <w:pPr>
        <w:numPr>
          <w:ilvl w:val="1"/>
          <w:numId w:val="25"/>
        </w:numPr>
        <w:spacing w:after="0" w:line="240" w:lineRule="auto"/>
        <w:ind w:left="567" w:hanging="567"/>
        <w:rPr>
          <w:rFonts w:cstheme="minorHAnsi"/>
        </w:rPr>
      </w:pPr>
      <w:r w:rsidRPr="00F0062D">
        <w:rPr>
          <w:rFonts w:cstheme="minorHAnsi"/>
        </w:rPr>
        <w:t>Povinnost Zhotovitele předat řádně dokončenou ucelenou část Díla Objednateli je splněna okamžikem převzetí revizní zprávy, protokolu o kontrole nebo jiného obdobného dokumentu potvrzujícího provedení dané činnosti, včetně uvedení zjištěných nálezů a doporučení nápravných opatření, Objednatelem.</w:t>
      </w:r>
    </w:p>
    <w:p w:rsidR="008E3875" w:rsidRPr="008E3875" w:rsidRDefault="008E3875" w:rsidP="00311264">
      <w:pPr>
        <w:pStyle w:val="Nadpis7"/>
        <w:keepLines w:val="0"/>
        <w:numPr>
          <w:ilvl w:val="0"/>
          <w:numId w:val="25"/>
        </w:numPr>
        <w:spacing w:before="240" w:after="240" w:line="240" w:lineRule="auto"/>
        <w:ind w:left="357" w:hanging="357"/>
        <w:jc w:val="center"/>
        <w:rPr>
          <w:rFonts w:cstheme="minorHAnsi"/>
          <w:b/>
          <w:i w:val="0"/>
          <w:sz w:val="24"/>
        </w:rPr>
      </w:pPr>
      <w:r w:rsidRPr="008E3875">
        <w:rPr>
          <w:rFonts w:cstheme="minorHAnsi"/>
          <w:b/>
          <w:i w:val="0"/>
          <w:sz w:val="24"/>
        </w:rPr>
        <w:t>Odpovědnost za vady</w:t>
      </w:r>
    </w:p>
    <w:p w:rsidR="00991D95" w:rsidRPr="00361B32" w:rsidRDefault="00991D95" w:rsidP="00311264">
      <w:pPr>
        <w:numPr>
          <w:ilvl w:val="1"/>
          <w:numId w:val="25"/>
        </w:numPr>
        <w:spacing w:before="240" w:after="0" w:line="240" w:lineRule="auto"/>
        <w:ind w:left="567" w:hanging="567"/>
        <w:rPr>
          <w:rFonts w:cstheme="minorHAnsi"/>
        </w:rPr>
      </w:pPr>
      <w:r w:rsidRPr="00361B32">
        <w:t>Zhotovitel je odpovědný za správnost a pravdivost údajů uvedených v Revizní zprávě ke dni skončení revize.</w:t>
      </w:r>
    </w:p>
    <w:p w:rsidR="00991D95" w:rsidRPr="00361B32" w:rsidRDefault="00991D95" w:rsidP="00991D95">
      <w:pPr>
        <w:numPr>
          <w:ilvl w:val="1"/>
          <w:numId w:val="25"/>
        </w:numPr>
        <w:spacing w:after="0" w:line="240" w:lineRule="auto"/>
        <w:ind w:left="567" w:hanging="567"/>
        <w:rPr>
          <w:rFonts w:cstheme="minorHAnsi"/>
        </w:rPr>
      </w:pPr>
      <w:r w:rsidRPr="00361B32">
        <w:t>Objednatel je povinen reklamovat případné nesrovnalosti v revizní činnosti co nejdříve od jejich zjištění.</w:t>
      </w:r>
    </w:p>
    <w:p w:rsidR="00991D95" w:rsidRPr="00361B32" w:rsidRDefault="00991D95" w:rsidP="00991D95">
      <w:pPr>
        <w:numPr>
          <w:ilvl w:val="1"/>
          <w:numId w:val="25"/>
        </w:numPr>
        <w:spacing w:after="0" w:line="240" w:lineRule="auto"/>
        <w:ind w:left="567" w:hanging="567"/>
        <w:rPr>
          <w:rFonts w:cstheme="minorHAnsi"/>
        </w:rPr>
      </w:pPr>
      <w:r w:rsidRPr="00361B32">
        <w:t>Uplatní-li Objednatel reklamaci, pak je Zhotovitel povinen na tuto reklamaci reagovat a s ohledem na její charakter ji bez prodlení vyřešit.</w:t>
      </w:r>
    </w:p>
    <w:p w:rsidR="00991D95" w:rsidRPr="00361B32" w:rsidRDefault="00991D95" w:rsidP="00991D95">
      <w:pPr>
        <w:numPr>
          <w:ilvl w:val="1"/>
          <w:numId w:val="25"/>
        </w:numPr>
        <w:spacing w:after="0" w:line="240" w:lineRule="auto"/>
        <w:ind w:left="567" w:hanging="567"/>
      </w:pPr>
      <w:r w:rsidRPr="00361B32">
        <w:t>Zhotovitel neodpovídá za změny a úpravy na revidovaném zařízení po skončení revizní činnosti ne tomto zařízení.</w:t>
      </w:r>
    </w:p>
    <w:p w:rsidR="008E3875" w:rsidRPr="00311264" w:rsidRDefault="008E3875" w:rsidP="00311264">
      <w:pPr>
        <w:pStyle w:val="Nadpis7"/>
        <w:keepLines w:val="0"/>
        <w:numPr>
          <w:ilvl w:val="0"/>
          <w:numId w:val="25"/>
        </w:numPr>
        <w:spacing w:before="240" w:after="240" w:line="240" w:lineRule="auto"/>
        <w:ind w:left="357" w:hanging="357"/>
        <w:jc w:val="center"/>
        <w:rPr>
          <w:rFonts w:cstheme="minorHAnsi"/>
          <w:b/>
          <w:i w:val="0"/>
          <w:sz w:val="24"/>
        </w:rPr>
      </w:pPr>
      <w:r w:rsidRPr="00311264">
        <w:rPr>
          <w:rFonts w:cstheme="minorHAnsi"/>
          <w:b/>
          <w:i w:val="0"/>
          <w:sz w:val="24"/>
        </w:rPr>
        <w:t>Sankce a smluvní pokuty</w:t>
      </w:r>
    </w:p>
    <w:p w:rsidR="008E3875" w:rsidRPr="00311264" w:rsidRDefault="008E3875" w:rsidP="00311264">
      <w:pPr>
        <w:numPr>
          <w:ilvl w:val="1"/>
          <w:numId w:val="25"/>
        </w:numPr>
        <w:spacing w:after="0" w:line="240" w:lineRule="auto"/>
        <w:ind w:left="567" w:hanging="567"/>
        <w:rPr>
          <w:rFonts w:cstheme="minorHAnsi"/>
        </w:rPr>
      </w:pPr>
      <w:r w:rsidRPr="00311264">
        <w:rPr>
          <w:rFonts w:cstheme="minorHAnsi"/>
        </w:rPr>
        <w:t>Objednatel je oprávněn vyúčtovat zhotoviteli smluvní pokutu při nesplnění rozsahu předmětu plnění dle podmínek ve smlouvě a její příloze uvedených ve výši 0,05% z dlužné částky za každý jednotlivý prokázaný případ.</w:t>
      </w:r>
    </w:p>
    <w:p w:rsidR="008E3875" w:rsidRPr="00311264" w:rsidRDefault="008E3875" w:rsidP="00311264">
      <w:pPr>
        <w:numPr>
          <w:ilvl w:val="1"/>
          <w:numId w:val="25"/>
        </w:numPr>
        <w:spacing w:after="0" w:line="240" w:lineRule="auto"/>
        <w:ind w:left="567" w:hanging="567"/>
        <w:rPr>
          <w:rFonts w:cstheme="minorHAnsi"/>
        </w:rPr>
      </w:pPr>
      <w:r w:rsidRPr="00311264">
        <w:rPr>
          <w:rFonts w:cstheme="minorHAnsi"/>
        </w:rPr>
        <w:t>Zhotovitel je oprávněn vyúčtovat objednateli smluvní pokutu ve výši 0,05 % z dlužné částky za každý den z prodlení v termínu splatnosti faktury.</w:t>
      </w:r>
    </w:p>
    <w:p w:rsidR="00017380" w:rsidRPr="00311264" w:rsidRDefault="00146AA9" w:rsidP="00311264">
      <w:pPr>
        <w:pStyle w:val="Nadpis7"/>
        <w:keepLines w:val="0"/>
        <w:numPr>
          <w:ilvl w:val="0"/>
          <w:numId w:val="25"/>
        </w:numPr>
        <w:spacing w:before="240" w:after="240" w:line="240" w:lineRule="auto"/>
        <w:ind w:left="357" w:hanging="357"/>
        <w:jc w:val="center"/>
        <w:rPr>
          <w:rFonts w:cstheme="minorHAnsi"/>
          <w:b/>
          <w:i w:val="0"/>
          <w:sz w:val="24"/>
        </w:rPr>
      </w:pPr>
      <w:r w:rsidRPr="00311264">
        <w:rPr>
          <w:rFonts w:cstheme="minorHAnsi"/>
          <w:b/>
          <w:i w:val="0"/>
          <w:sz w:val="24"/>
        </w:rPr>
        <w:t>Závěrečná ustanovení</w:t>
      </w:r>
    </w:p>
    <w:p w:rsidR="00017380" w:rsidRPr="00F0062D" w:rsidRDefault="00146AA9" w:rsidP="00311264">
      <w:pPr>
        <w:numPr>
          <w:ilvl w:val="1"/>
          <w:numId w:val="25"/>
        </w:numPr>
        <w:spacing w:before="240" w:after="0" w:line="240" w:lineRule="auto"/>
        <w:ind w:left="567" w:hanging="567"/>
        <w:rPr>
          <w:rFonts w:cstheme="minorHAnsi"/>
        </w:rPr>
      </w:pPr>
      <w:r w:rsidRPr="00F0062D">
        <w:rPr>
          <w:rFonts w:cstheme="minorHAnsi"/>
        </w:rPr>
        <w:t>Tato Smlouva nabývá účinnosti dnem jejího podpisu oběma Smluvními stranami.</w:t>
      </w:r>
    </w:p>
    <w:p w:rsidR="00D17582" w:rsidRDefault="00146AA9" w:rsidP="00311264">
      <w:pPr>
        <w:numPr>
          <w:ilvl w:val="1"/>
          <w:numId w:val="25"/>
        </w:numPr>
        <w:spacing w:after="0" w:line="240" w:lineRule="auto"/>
        <w:ind w:left="567" w:hanging="567"/>
        <w:rPr>
          <w:rFonts w:cstheme="minorHAnsi"/>
        </w:rPr>
      </w:pPr>
      <w:r w:rsidRPr="00F0062D">
        <w:rPr>
          <w:rFonts w:cstheme="minorHAnsi"/>
        </w:rPr>
        <w:t>Tato Smlouva a vztahy z ní vyplývající se řídí právním řádem České republiky, zejména příslušnými ustanoveními zák</w:t>
      </w:r>
      <w:r w:rsidR="00CF6AD1" w:rsidRPr="00F0062D">
        <w:rPr>
          <w:rFonts w:cstheme="minorHAnsi"/>
        </w:rPr>
        <w:t>ona</w:t>
      </w:r>
      <w:r w:rsidRPr="00F0062D">
        <w:rPr>
          <w:rFonts w:cstheme="minorHAnsi"/>
        </w:rPr>
        <w:t xml:space="preserve"> č. 89/2012 Sb., občanský zákoník, ve znění pozdějších předpisů.</w:t>
      </w:r>
      <w:r w:rsidR="00CF6AD1" w:rsidRPr="00F0062D">
        <w:rPr>
          <w:rFonts w:cstheme="minorHAnsi"/>
        </w:rPr>
        <w:t xml:space="preserve"> Smlouva se dále řídí závaznými i doporučujícími normami ČSN, příp. EN, vztahujícími se k revizím zařízení, jež jsou předmětem Díla.</w:t>
      </w:r>
    </w:p>
    <w:p w:rsidR="00017380" w:rsidRPr="00D17582" w:rsidRDefault="00017380" w:rsidP="00D17582">
      <w:pPr>
        <w:jc w:val="center"/>
        <w:rPr>
          <w:rFonts w:cstheme="minorHAnsi"/>
        </w:rPr>
      </w:pPr>
    </w:p>
    <w:p w:rsidR="00CF6AD1" w:rsidRPr="00311264" w:rsidRDefault="00CF6AD1" w:rsidP="00311264">
      <w:pPr>
        <w:numPr>
          <w:ilvl w:val="1"/>
          <w:numId w:val="25"/>
        </w:numPr>
        <w:spacing w:after="0" w:line="240" w:lineRule="auto"/>
        <w:ind w:left="567" w:hanging="567"/>
        <w:rPr>
          <w:rFonts w:cstheme="minorHAnsi"/>
        </w:rPr>
      </w:pPr>
      <w:r w:rsidRPr="00311264">
        <w:rPr>
          <w:rFonts w:cstheme="minorHAnsi"/>
        </w:rPr>
        <w:t>Smluvní strany si sjednávají pro případné spory z této Smlouvy místní příslušnost obecného soudu Objednatele.</w:t>
      </w:r>
    </w:p>
    <w:p w:rsidR="00CF6AD1" w:rsidRPr="00311264" w:rsidRDefault="00CF6AD1" w:rsidP="00311264">
      <w:pPr>
        <w:numPr>
          <w:ilvl w:val="1"/>
          <w:numId w:val="25"/>
        </w:numPr>
        <w:spacing w:after="0" w:line="240" w:lineRule="auto"/>
        <w:ind w:left="567" w:hanging="567"/>
        <w:rPr>
          <w:rFonts w:cstheme="minorHAnsi"/>
        </w:rPr>
      </w:pPr>
      <w:r w:rsidRPr="00311264">
        <w:rPr>
          <w:rFonts w:cstheme="minorHAnsi"/>
        </w:rPr>
        <w:t>Veškeré změny a doplňky této Smlouvy budou uskutečňovány formou písemných dodatků podepsanými oprávněnými zástupci obou smluvních stran.</w:t>
      </w:r>
    </w:p>
    <w:p w:rsidR="00017380" w:rsidRPr="00F0062D" w:rsidRDefault="00146AA9" w:rsidP="00311264">
      <w:pPr>
        <w:numPr>
          <w:ilvl w:val="1"/>
          <w:numId w:val="25"/>
        </w:numPr>
        <w:spacing w:after="0" w:line="240" w:lineRule="auto"/>
        <w:ind w:left="567" w:hanging="567"/>
        <w:rPr>
          <w:rFonts w:cstheme="minorHAnsi"/>
        </w:rPr>
      </w:pPr>
      <w:r w:rsidRPr="00F0062D">
        <w:rPr>
          <w:rFonts w:cstheme="minorHAnsi"/>
        </w:rPr>
        <w:t>Smlouva byla vyhotovena ve dvou stejnopisech, z nichž každá Smluvní strana obdrží po jednom vyhotovení.</w:t>
      </w:r>
    </w:p>
    <w:p w:rsidR="00FE060E" w:rsidRDefault="00146AA9" w:rsidP="00311264">
      <w:pPr>
        <w:numPr>
          <w:ilvl w:val="1"/>
          <w:numId w:val="25"/>
        </w:numPr>
        <w:spacing w:after="0" w:line="240" w:lineRule="auto"/>
        <w:ind w:left="567" w:hanging="567"/>
        <w:rPr>
          <w:rFonts w:cstheme="minorHAnsi"/>
        </w:rPr>
      </w:pPr>
      <w:r w:rsidRPr="00F0062D">
        <w:rPr>
          <w:rFonts w:cstheme="minorHAnsi"/>
        </w:rPr>
        <w:t xml:space="preserve">Smluvní strany </w:t>
      </w:r>
      <w:r w:rsidR="00CF6AD1" w:rsidRPr="00F0062D">
        <w:rPr>
          <w:rFonts w:cstheme="minorHAnsi"/>
        </w:rPr>
        <w:t>prohlašují</w:t>
      </w:r>
      <w:r w:rsidRPr="00F0062D">
        <w:rPr>
          <w:rFonts w:cstheme="minorHAnsi"/>
        </w:rPr>
        <w:t xml:space="preserve">, že si Smlouvu před jejím podpisem přečetly, s jejím obsahem souhlasí, a tato je sepsána podle jejich pravé a skutečné vůle, </w:t>
      </w:r>
      <w:r w:rsidR="00CF6AD1" w:rsidRPr="00F0062D">
        <w:rPr>
          <w:rFonts w:cstheme="minorHAnsi"/>
        </w:rPr>
        <w:t>na důkaz čehož připojují zástupci smluvních stran své podpisy</w:t>
      </w:r>
      <w:r w:rsidRPr="00F0062D">
        <w:rPr>
          <w:rFonts w:cstheme="minorHAnsi"/>
        </w:rPr>
        <w:t>.</w:t>
      </w:r>
    </w:p>
    <w:p w:rsidR="00311264" w:rsidRPr="00311264" w:rsidRDefault="00311264" w:rsidP="00311264">
      <w:pPr>
        <w:numPr>
          <w:ilvl w:val="1"/>
          <w:numId w:val="25"/>
        </w:numPr>
        <w:spacing w:after="0" w:line="240" w:lineRule="auto"/>
        <w:ind w:left="567" w:hanging="567"/>
        <w:rPr>
          <w:rFonts w:cstheme="minorHAnsi"/>
        </w:rPr>
      </w:pPr>
      <w:r w:rsidRPr="00311264">
        <w:rPr>
          <w:rFonts w:cstheme="minorHAnsi"/>
        </w:rPr>
        <w:t>Nedílnou součástí této Smlouvy jsou následující přílohy:</w:t>
      </w:r>
    </w:p>
    <w:p w:rsidR="00311264" w:rsidRPr="00EC0136" w:rsidRDefault="00311264" w:rsidP="00311264">
      <w:pPr>
        <w:pStyle w:val="Odstavecseseznamem"/>
        <w:numPr>
          <w:ilvl w:val="0"/>
          <w:numId w:val="23"/>
        </w:numPr>
        <w:tabs>
          <w:tab w:val="left" w:pos="3402"/>
        </w:tabs>
        <w:suppressAutoHyphens/>
        <w:spacing w:before="240" w:after="60" w:line="240" w:lineRule="auto"/>
        <w:ind w:left="2127" w:hanging="1560"/>
        <w:contextualSpacing w:val="0"/>
        <w:rPr>
          <w:rFonts w:cstheme="minorHAnsi"/>
        </w:rPr>
      </w:pPr>
      <w:r w:rsidRPr="00EC0136">
        <w:rPr>
          <w:rFonts w:cstheme="minorHAnsi"/>
        </w:rPr>
        <w:t>Objekty Objednatele a termíny revizí</w:t>
      </w:r>
    </w:p>
    <w:p w:rsidR="00311264" w:rsidRPr="00361B32" w:rsidRDefault="00311264" w:rsidP="00311264">
      <w:pPr>
        <w:pStyle w:val="Odstavecseseznamem"/>
        <w:numPr>
          <w:ilvl w:val="0"/>
          <w:numId w:val="23"/>
        </w:numPr>
        <w:suppressAutoHyphens/>
        <w:spacing w:after="60" w:line="240" w:lineRule="auto"/>
        <w:ind w:left="2127" w:hanging="1560"/>
        <w:contextualSpacing w:val="0"/>
        <w:rPr>
          <w:rFonts w:cstheme="minorHAnsi"/>
        </w:rPr>
      </w:pPr>
      <w:r w:rsidRPr="00361B32">
        <w:rPr>
          <w:rFonts w:cstheme="minorHAnsi"/>
        </w:rPr>
        <w:t>Ceník služeb</w:t>
      </w:r>
    </w:p>
    <w:p w:rsidR="00311264" w:rsidRPr="00EC0136" w:rsidRDefault="00311264" w:rsidP="00311264">
      <w:pPr>
        <w:pStyle w:val="Odstavecseseznamem"/>
        <w:numPr>
          <w:ilvl w:val="0"/>
          <w:numId w:val="23"/>
        </w:numPr>
        <w:suppressAutoHyphens/>
        <w:spacing w:after="60" w:line="240" w:lineRule="auto"/>
        <w:ind w:left="2127" w:hanging="1560"/>
        <w:contextualSpacing w:val="0"/>
        <w:rPr>
          <w:rFonts w:cstheme="minorHAnsi"/>
        </w:rPr>
      </w:pPr>
      <w:r w:rsidRPr="00EC0136">
        <w:rPr>
          <w:rFonts w:cstheme="minorHAnsi"/>
        </w:rPr>
        <w:t xml:space="preserve">Oprávnění </w:t>
      </w:r>
      <w:r w:rsidR="00EC0136" w:rsidRPr="00EC0136">
        <w:rPr>
          <w:rFonts w:cstheme="minorHAnsi"/>
        </w:rPr>
        <w:t>ev.č. 1464/4/03/EZ-M,O,R,Z-E2/A (vyhrazená zařízení do 1000 V a hromosvody)</w:t>
      </w:r>
    </w:p>
    <w:p w:rsidR="00311264" w:rsidRPr="00EC0136" w:rsidRDefault="00311264" w:rsidP="00311264">
      <w:pPr>
        <w:pStyle w:val="Odstavecseseznamem"/>
        <w:numPr>
          <w:ilvl w:val="0"/>
          <w:numId w:val="23"/>
        </w:numPr>
        <w:spacing w:after="60" w:line="276" w:lineRule="auto"/>
        <w:ind w:left="2127" w:hanging="1560"/>
        <w:contextualSpacing w:val="0"/>
        <w:rPr>
          <w:rFonts w:cstheme="minorHAnsi"/>
        </w:rPr>
      </w:pPr>
      <w:r w:rsidRPr="00EC0136">
        <w:rPr>
          <w:rFonts w:cstheme="minorHAnsi"/>
        </w:rPr>
        <w:t xml:space="preserve">Osvědčení </w:t>
      </w:r>
      <w:r w:rsidR="00EC0136" w:rsidRPr="00EC0136">
        <w:rPr>
          <w:rFonts w:cstheme="minorHAnsi"/>
        </w:rPr>
        <w:t>TIČR ev.č. 2171/4/20/R-EZ-E2A (provádění revizí vyhrazených el. zařízení)</w:t>
      </w:r>
    </w:p>
    <w:p w:rsidR="00311264" w:rsidRDefault="00311264" w:rsidP="00212F58">
      <w:pPr>
        <w:spacing w:after="0" w:line="276" w:lineRule="auto"/>
        <w:ind w:left="993"/>
        <w:rPr>
          <w:rFonts w:cstheme="minorHAnsi"/>
          <w:highlight w:val="yellow"/>
        </w:rPr>
      </w:pPr>
    </w:p>
    <w:p w:rsidR="00D17582" w:rsidRDefault="00D17582" w:rsidP="00D17582">
      <w:pPr>
        <w:pStyle w:val="Zkladntext"/>
        <w:tabs>
          <w:tab w:val="left" w:pos="6096"/>
        </w:tabs>
        <w:spacing w:before="600"/>
        <w:ind w:left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objednatele</w:t>
      </w:r>
      <w:r>
        <w:rPr>
          <w:rFonts w:asciiTheme="minorHAnsi" w:hAnsiTheme="minorHAnsi" w:cstheme="minorHAnsi"/>
          <w:sz w:val="22"/>
          <w:szCs w:val="22"/>
        </w:rPr>
        <w:tab/>
        <w:t>Za zhotovitele</w:t>
      </w:r>
      <w:r w:rsidRPr="0031126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17582" w:rsidRDefault="00D17582" w:rsidP="00D17582">
      <w:pPr>
        <w:pStyle w:val="Zkladntext"/>
        <w:tabs>
          <w:tab w:val="left" w:pos="6096"/>
        </w:tabs>
        <w:spacing w:before="240"/>
        <w:ind w:left="425"/>
        <w:rPr>
          <w:rFonts w:asciiTheme="minorHAnsi" w:hAnsiTheme="minorHAnsi" w:cstheme="minorHAnsi"/>
          <w:sz w:val="22"/>
          <w:szCs w:val="22"/>
        </w:rPr>
      </w:pPr>
      <w:r w:rsidRPr="00311264">
        <w:rPr>
          <w:rFonts w:asciiTheme="minorHAnsi" w:hAnsiTheme="minorHAnsi" w:cstheme="minorHAnsi"/>
          <w:sz w:val="22"/>
          <w:szCs w:val="22"/>
        </w:rPr>
        <w:t>V Plzni dne</w:t>
      </w:r>
      <w:r w:rsidR="004E7365">
        <w:rPr>
          <w:rFonts w:asciiTheme="minorHAnsi" w:hAnsiTheme="minorHAnsi" w:cstheme="minorHAnsi"/>
          <w:sz w:val="22"/>
          <w:szCs w:val="22"/>
        </w:rPr>
        <w:t xml:space="preserve"> 12. 5. 2021</w:t>
      </w:r>
      <w:r>
        <w:rPr>
          <w:rFonts w:asciiTheme="minorHAnsi" w:hAnsiTheme="minorHAnsi" w:cstheme="minorHAnsi"/>
          <w:sz w:val="22"/>
          <w:szCs w:val="22"/>
        </w:rPr>
        <w:tab/>
      </w:r>
      <w:r w:rsidRPr="00311264">
        <w:rPr>
          <w:rFonts w:asciiTheme="minorHAnsi" w:hAnsiTheme="minorHAnsi" w:cstheme="minorHAnsi"/>
          <w:sz w:val="22"/>
          <w:szCs w:val="22"/>
        </w:rPr>
        <w:t>V Plzni dne</w:t>
      </w:r>
      <w:r w:rsidR="004E7365">
        <w:rPr>
          <w:rFonts w:asciiTheme="minorHAnsi" w:hAnsiTheme="minorHAnsi" w:cstheme="minorHAnsi"/>
          <w:sz w:val="22"/>
          <w:szCs w:val="22"/>
        </w:rPr>
        <w:t xml:space="preserve"> 10. 5. 2021</w:t>
      </w:r>
    </w:p>
    <w:p w:rsidR="00311264" w:rsidRPr="00311264" w:rsidRDefault="00311264" w:rsidP="00311264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311264" w:rsidRPr="00311264" w:rsidRDefault="00311264" w:rsidP="00311264">
      <w:pPr>
        <w:pStyle w:val="Zkladntext"/>
        <w:tabs>
          <w:tab w:val="left" w:pos="6096"/>
        </w:tabs>
        <w:spacing w:before="600"/>
        <w:ind w:left="425"/>
        <w:rPr>
          <w:rFonts w:asciiTheme="minorHAnsi" w:hAnsiTheme="minorHAnsi" w:cstheme="minorHAnsi"/>
          <w:sz w:val="22"/>
          <w:szCs w:val="22"/>
        </w:rPr>
      </w:pPr>
      <w:r w:rsidRPr="00311264">
        <w:rPr>
          <w:rFonts w:asciiTheme="minorHAnsi" w:hAnsiTheme="minorHAnsi" w:cstheme="minorHAnsi"/>
          <w:sz w:val="22"/>
          <w:szCs w:val="22"/>
        </w:rPr>
        <w:tab/>
      </w:r>
      <w:bookmarkStart w:id="1" w:name="_GoBack"/>
      <w:bookmarkEnd w:id="1"/>
    </w:p>
    <w:p w:rsidR="00311264" w:rsidRPr="00311264" w:rsidRDefault="00311264" w:rsidP="00311264">
      <w:pPr>
        <w:pStyle w:val="Zkladntext"/>
        <w:tabs>
          <w:tab w:val="left" w:pos="6096"/>
        </w:tabs>
        <w:ind w:left="426"/>
        <w:rPr>
          <w:rFonts w:asciiTheme="minorHAnsi" w:hAnsiTheme="minorHAnsi" w:cstheme="minorHAnsi"/>
          <w:sz w:val="22"/>
          <w:szCs w:val="22"/>
        </w:rPr>
      </w:pPr>
      <w:r w:rsidRPr="00311264">
        <w:rPr>
          <w:rFonts w:asciiTheme="minorHAnsi" w:hAnsiTheme="minorHAnsi" w:cstheme="minorHAnsi"/>
          <w:b/>
          <w:sz w:val="22"/>
          <w:szCs w:val="22"/>
        </w:rPr>
        <w:t xml:space="preserve">Ing. Irena NOVÁKOVÁ </w:t>
      </w:r>
      <w:r w:rsidR="005A5A60">
        <w:rPr>
          <w:rFonts w:asciiTheme="minorHAnsi" w:hAnsiTheme="minorHAnsi" w:cstheme="minorHAnsi"/>
          <w:b/>
          <w:sz w:val="22"/>
          <w:szCs w:val="22"/>
        </w:rPr>
        <w:t>–</w:t>
      </w:r>
      <w:r w:rsidRPr="00311264">
        <w:rPr>
          <w:rFonts w:asciiTheme="minorHAnsi" w:hAnsiTheme="minorHAnsi" w:cstheme="minorHAnsi"/>
          <w:b/>
          <w:sz w:val="22"/>
          <w:szCs w:val="22"/>
        </w:rPr>
        <w:t xml:space="preserve"> ředitelka</w:t>
      </w:r>
      <w:r w:rsidRPr="0031126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Ing. Vladimír </w:t>
      </w:r>
      <w:r w:rsidR="005A5A60">
        <w:rPr>
          <w:rFonts w:asciiTheme="minorHAnsi" w:hAnsiTheme="minorHAnsi" w:cstheme="minorHAnsi"/>
          <w:b/>
          <w:sz w:val="22"/>
          <w:szCs w:val="22"/>
        </w:rPr>
        <w:t xml:space="preserve">POKORNÝ </w:t>
      </w:r>
    </w:p>
    <w:p w:rsidR="00311264" w:rsidRPr="00311264" w:rsidRDefault="00311264" w:rsidP="00311264">
      <w:pPr>
        <w:pStyle w:val="Zkladntext"/>
        <w:tabs>
          <w:tab w:val="left" w:pos="6096"/>
        </w:tabs>
        <w:ind w:left="426"/>
        <w:rPr>
          <w:rFonts w:asciiTheme="minorHAnsi" w:hAnsiTheme="minorHAnsi" w:cstheme="minorHAnsi"/>
          <w:sz w:val="22"/>
          <w:szCs w:val="22"/>
        </w:rPr>
      </w:pPr>
      <w:r w:rsidRPr="00311264">
        <w:rPr>
          <w:rFonts w:asciiTheme="minorHAnsi" w:hAnsiTheme="minorHAnsi" w:cstheme="minorHAnsi"/>
          <w:sz w:val="22"/>
          <w:szCs w:val="22"/>
        </w:rPr>
        <w:t>Střední průmyslová škola dopravní</w:t>
      </w:r>
      <w:r w:rsidRPr="00311264">
        <w:rPr>
          <w:rFonts w:asciiTheme="minorHAnsi" w:hAnsiTheme="minorHAnsi" w:cstheme="minorHAnsi"/>
          <w:sz w:val="22"/>
          <w:szCs w:val="22"/>
        </w:rPr>
        <w:tab/>
      </w:r>
    </w:p>
    <w:p w:rsidR="007E417F" w:rsidRPr="00BB2B23" w:rsidRDefault="007E417F" w:rsidP="00311264">
      <w:pPr>
        <w:spacing w:after="0" w:line="276" w:lineRule="auto"/>
        <w:ind w:left="993"/>
        <w:rPr>
          <w:rFonts w:ascii="Arial Narrow" w:hAnsi="Arial Narrow" w:cs="Times New Roman"/>
        </w:rPr>
      </w:pPr>
    </w:p>
    <w:sectPr w:rsidR="007E417F" w:rsidRPr="00BB2B23" w:rsidSect="00FB43D4">
      <w:footerReference w:type="default" r:id="rId11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884" w:rsidRDefault="006C7884" w:rsidP="006D4585">
      <w:pPr>
        <w:spacing w:after="0" w:line="240" w:lineRule="auto"/>
      </w:pPr>
      <w:r>
        <w:separator/>
      </w:r>
    </w:p>
  </w:endnote>
  <w:endnote w:type="continuationSeparator" w:id="0">
    <w:p w:rsidR="006C7884" w:rsidRDefault="006C7884" w:rsidP="006D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9482020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D17582" w:rsidRPr="00D17582" w:rsidRDefault="00D17582" w:rsidP="00D17582">
        <w:pPr>
          <w:pStyle w:val="Zpat"/>
          <w:jc w:val="center"/>
          <w:rPr>
            <w:sz w:val="20"/>
          </w:rPr>
        </w:pPr>
        <w:r>
          <w:t xml:space="preserve">Strana </w:t>
        </w:r>
        <w:r w:rsidRPr="00D17582">
          <w:rPr>
            <w:sz w:val="20"/>
          </w:rPr>
          <w:fldChar w:fldCharType="begin"/>
        </w:r>
        <w:r w:rsidRPr="00D17582">
          <w:rPr>
            <w:sz w:val="20"/>
          </w:rPr>
          <w:instrText>PAGE   \* MERGEFORMAT</w:instrText>
        </w:r>
        <w:r w:rsidRPr="00D17582">
          <w:rPr>
            <w:sz w:val="20"/>
          </w:rPr>
          <w:fldChar w:fldCharType="separate"/>
        </w:r>
        <w:r w:rsidR="006C7884">
          <w:rPr>
            <w:noProof/>
            <w:sz w:val="20"/>
          </w:rPr>
          <w:t>1</w:t>
        </w:r>
        <w:r w:rsidRPr="00D17582">
          <w:rPr>
            <w:sz w:val="20"/>
          </w:rPr>
          <w:fldChar w:fldCharType="end"/>
        </w:r>
      </w:p>
    </w:sdtContent>
  </w:sdt>
  <w:p w:rsidR="00FB43D4" w:rsidRDefault="00FB43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884" w:rsidRDefault="006C7884" w:rsidP="006D4585">
      <w:pPr>
        <w:spacing w:after="0" w:line="240" w:lineRule="auto"/>
      </w:pPr>
      <w:r>
        <w:separator/>
      </w:r>
    </w:p>
  </w:footnote>
  <w:footnote w:type="continuationSeparator" w:id="0">
    <w:p w:rsidR="006C7884" w:rsidRDefault="006C7884" w:rsidP="006D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03C"/>
    <w:multiLevelType w:val="hybridMultilevel"/>
    <w:tmpl w:val="5816B128"/>
    <w:lvl w:ilvl="0" w:tplc="D51420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96AA6"/>
    <w:multiLevelType w:val="hybridMultilevel"/>
    <w:tmpl w:val="70EA2E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76878"/>
    <w:multiLevelType w:val="hybridMultilevel"/>
    <w:tmpl w:val="1E84FFEC"/>
    <w:lvl w:ilvl="0" w:tplc="03146474">
      <w:start w:val="3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6F64DFF"/>
    <w:multiLevelType w:val="hybridMultilevel"/>
    <w:tmpl w:val="E8DCD2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46481"/>
    <w:multiLevelType w:val="hybridMultilevel"/>
    <w:tmpl w:val="ACD637FC"/>
    <w:lvl w:ilvl="0" w:tplc="04050017">
      <w:start w:val="1"/>
      <w:numFmt w:val="lowerLetter"/>
      <w:lvlText w:val="%1)"/>
      <w:lvlJc w:val="left"/>
      <w:pPr>
        <w:ind w:left="3556" w:hanging="360"/>
      </w:pPr>
    </w:lvl>
    <w:lvl w:ilvl="1" w:tplc="04050019" w:tentative="1">
      <w:start w:val="1"/>
      <w:numFmt w:val="lowerLetter"/>
      <w:lvlText w:val="%2."/>
      <w:lvlJc w:val="left"/>
      <w:pPr>
        <w:ind w:left="4276" w:hanging="360"/>
      </w:pPr>
    </w:lvl>
    <w:lvl w:ilvl="2" w:tplc="0405001B" w:tentative="1">
      <w:start w:val="1"/>
      <w:numFmt w:val="lowerRoman"/>
      <w:lvlText w:val="%3."/>
      <w:lvlJc w:val="right"/>
      <w:pPr>
        <w:ind w:left="4996" w:hanging="180"/>
      </w:pPr>
    </w:lvl>
    <w:lvl w:ilvl="3" w:tplc="0405000F" w:tentative="1">
      <w:start w:val="1"/>
      <w:numFmt w:val="decimal"/>
      <w:lvlText w:val="%4."/>
      <w:lvlJc w:val="left"/>
      <w:pPr>
        <w:ind w:left="5716" w:hanging="360"/>
      </w:pPr>
    </w:lvl>
    <w:lvl w:ilvl="4" w:tplc="04050019" w:tentative="1">
      <w:start w:val="1"/>
      <w:numFmt w:val="lowerLetter"/>
      <w:lvlText w:val="%5."/>
      <w:lvlJc w:val="left"/>
      <w:pPr>
        <w:ind w:left="6436" w:hanging="360"/>
      </w:pPr>
    </w:lvl>
    <w:lvl w:ilvl="5" w:tplc="0405001B" w:tentative="1">
      <w:start w:val="1"/>
      <w:numFmt w:val="lowerRoman"/>
      <w:lvlText w:val="%6."/>
      <w:lvlJc w:val="right"/>
      <w:pPr>
        <w:ind w:left="7156" w:hanging="180"/>
      </w:pPr>
    </w:lvl>
    <w:lvl w:ilvl="6" w:tplc="0405000F" w:tentative="1">
      <w:start w:val="1"/>
      <w:numFmt w:val="decimal"/>
      <w:lvlText w:val="%7."/>
      <w:lvlJc w:val="left"/>
      <w:pPr>
        <w:ind w:left="7876" w:hanging="360"/>
      </w:pPr>
    </w:lvl>
    <w:lvl w:ilvl="7" w:tplc="04050019" w:tentative="1">
      <w:start w:val="1"/>
      <w:numFmt w:val="lowerLetter"/>
      <w:lvlText w:val="%8."/>
      <w:lvlJc w:val="left"/>
      <w:pPr>
        <w:ind w:left="8596" w:hanging="360"/>
      </w:pPr>
    </w:lvl>
    <w:lvl w:ilvl="8" w:tplc="0405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5" w15:restartNumberingAfterBreak="0">
    <w:nsid w:val="137222AF"/>
    <w:multiLevelType w:val="hybridMultilevel"/>
    <w:tmpl w:val="ACD637FC"/>
    <w:lvl w:ilvl="0" w:tplc="04050017">
      <w:start w:val="1"/>
      <w:numFmt w:val="lowerLetter"/>
      <w:lvlText w:val="%1)"/>
      <w:lvlJc w:val="left"/>
      <w:pPr>
        <w:ind w:left="3556" w:hanging="360"/>
      </w:pPr>
    </w:lvl>
    <w:lvl w:ilvl="1" w:tplc="04050019" w:tentative="1">
      <w:start w:val="1"/>
      <w:numFmt w:val="lowerLetter"/>
      <w:lvlText w:val="%2."/>
      <w:lvlJc w:val="left"/>
      <w:pPr>
        <w:ind w:left="4276" w:hanging="360"/>
      </w:pPr>
    </w:lvl>
    <w:lvl w:ilvl="2" w:tplc="0405001B" w:tentative="1">
      <w:start w:val="1"/>
      <w:numFmt w:val="lowerRoman"/>
      <w:lvlText w:val="%3."/>
      <w:lvlJc w:val="right"/>
      <w:pPr>
        <w:ind w:left="4996" w:hanging="180"/>
      </w:pPr>
    </w:lvl>
    <w:lvl w:ilvl="3" w:tplc="0405000F" w:tentative="1">
      <w:start w:val="1"/>
      <w:numFmt w:val="decimal"/>
      <w:lvlText w:val="%4."/>
      <w:lvlJc w:val="left"/>
      <w:pPr>
        <w:ind w:left="5716" w:hanging="360"/>
      </w:pPr>
    </w:lvl>
    <w:lvl w:ilvl="4" w:tplc="04050019" w:tentative="1">
      <w:start w:val="1"/>
      <w:numFmt w:val="lowerLetter"/>
      <w:lvlText w:val="%5."/>
      <w:lvlJc w:val="left"/>
      <w:pPr>
        <w:ind w:left="6436" w:hanging="360"/>
      </w:pPr>
    </w:lvl>
    <w:lvl w:ilvl="5" w:tplc="0405001B" w:tentative="1">
      <w:start w:val="1"/>
      <w:numFmt w:val="lowerRoman"/>
      <w:lvlText w:val="%6."/>
      <w:lvlJc w:val="right"/>
      <w:pPr>
        <w:ind w:left="7156" w:hanging="180"/>
      </w:pPr>
    </w:lvl>
    <w:lvl w:ilvl="6" w:tplc="0405000F" w:tentative="1">
      <w:start w:val="1"/>
      <w:numFmt w:val="decimal"/>
      <w:lvlText w:val="%7."/>
      <w:lvlJc w:val="left"/>
      <w:pPr>
        <w:ind w:left="7876" w:hanging="360"/>
      </w:pPr>
    </w:lvl>
    <w:lvl w:ilvl="7" w:tplc="04050019" w:tentative="1">
      <w:start w:val="1"/>
      <w:numFmt w:val="lowerLetter"/>
      <w:lvlText w:val="%8."/>
      <w:lvlJc w:val="left"/>
      <w:pPr>
        <w:ind w:left="8596" w:hanging="360"/>
      </w:pPr>
    </w:lvl>
    <w:lvl w:ilvl="8" w:tplc="0405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6" w15:restartNumberingAfterBreak="0">
    <w:nsid w:val="176D7491"/>
    <w:multiLevelType w:val="hybridMultilevel"/>
    <w:tmpl w:val="78305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E6E82"/>
    <w:multiLevelType w:val="hybridMultilevel"/>
    <w:tmpl w:val="6EA62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65D83"/>
    <w:multiLevelType w:val="hybridMultilevel"/>
    <w:tmpl w:val="70EA2E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56612D"/>
    <w:multiLevelType w:val="hybridMultilevel"/>
    <w:tmpl w:val="8DA0D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816B3"/>
    <w:multiLevelType w:val="hybridMultilevel"/>
    <w:tmpl w:val="0AFEF1D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4A42D6"/>
    <w:multiLevelType w:val="hybridMultilevel"/>
    <w:tmpl w:val="59544C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53302E"/>
    <w:multiLevelType w:val="hybridMultilevel"/>
    <w:tmpl w:val="ACD637FC"/>
    <w:lvl w:ilvl="0" w:tplc="04050017">
      <w:start w:val="1"/>
      <w:numFmt w:val="lowerLetter"/>
      <w:lvlText w:val="%1)"/>
      <w:lvlJc w:val="left"/>
      <w:pPr>
        <w:ind w:left="3556" w:hanging="360"/>
      </w:pPr>
    </w:lvl>
    <w:lvl w:ilvl="1" w:tplc="04050019" w:tentative="1">
      <w:start w:val="1"/>
      <w:numFmt w:val="lowerLetter"/>
      <w:lvlText w:val="%2."/>
      <w:lvlJc w:val="left"/>
      <w:pPr>
        <w:ind w:left="4276" w:hanging="360"/>
      </w:pPr>
    </w:lvl>
    <w:lvl w:ilvl="2" w:tplc="0405001B" w:tentative="1">
      <w:start w:val="1"/>
      <w:numFmt w:val="lowerRoman"/>
      <w:lvlText w:val="%3."/>
      <w:lvlJc w:val="right"/>
      <w:pPr>
        <w:ind w:left="4996" w:hanging="180"/>
      </w:pPr>
    </w:lvl>
    <w:lvl w:ilvl="3" w:tplc="0405000F" w:tentative="1">
      <w:start w:val="1"/>
      <w:numFmt w:val="decimal"/>
      <w:lvlText w:val="%4."/>
      <w:lvlJc w:val="left"/>
      <w:pPr>
        <w:ind w:left="5716" w:hanging="360"/>
      </w:pPr>
    </w:lvl>
    <w:lvl w:ilvl="4" w:tplc="04050019" w:tentative="1">
      <w:start w:val="1"/>
      <w:numFmt w:val="lowerLetter"/>
      <w:lvlText w:val="%5."/>
      <w:lvlJc w:val="left"/>
      <w:pPr>
        <w:ind w:left="6436" w:hanging="360"/>
      </w:pPr>
    </w:lvl>
    <w:lvl w:ilvl="5" w:tplc="0405001B" w:tentative="1">
      <w:start w:val="1"/>
      <w:numFmt w:val="lowerRoman"/>
      <w:lvlText w:val="%6."/>
      <w:lvlJc w:val="right"/>
      <w:pPr>
        <w:ind w:left="7156" w:hanging="180"/>
      </w:pPr>
    </w:lvl>
    <w:lvl w:ilvl="6" w:tplc="0405000F" w:tentative="1">
      <w:start w:val="1"/>
      <w:numFmt w:val="decimal"/>
      <w:lvlText w:val="%7."/>
      <w:lvlJc w:val="left"/>
      <w:pPr>
        <w:ind w:left="7876" w:hanging="360"/>
      </w:pPr>
    </w:lvl>
    <w:lvl w:ilvl="7" w:tplc="04050019" w:tentative="1">
      <w:start w:val="1"/>
      <w:numFmt w:val="lowerLetter"/>
      <w:lvlText w:val="%8."/>
      <w:lvlJc w:val="left"/>
      <w:pPr>
        <w:ind w:left="8596" w:hanging="360"/>
      </w:pPr>
    </w:lvl>
    <w:lvl w:ilvl="8" w:tplc="0405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3" w15:restartNumberingAfterBreak="0">
    <w:nsid w:val="39EE0E1B"/>
    <w:multiLevelType w:val="hybridMultilevel"/>
    <w:tmpl w:val="70EA2E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6B0146"/>
    <w:multiLevelType w:val="hybridMultilevel"/>
    <w:tmpl w:val="376EE7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C04978"/>
    <w:multiLevelType w:val="hybridMultilevel"/>
    <w:tmpl w:val="6B0E647A"/>
    <w:lvl w:ilvl="0" w:tplc="01AA31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E1FAB"/>
    <w:multiLevelType w:val="hybridMultilevel"/>
    <w:tmpl w:val="5B66C754"/>
    <w:lvl w:ilvl="0" w:tplc="B23EACB8">
      <w:start w:val="1"/>
      <w:numFmt w:val="decimal"/>
      <w:lvlText w:val="Příloha č. %1"/>
      <w:lvlJc w:val="left"/>
      <w:pPr>
        <w:ind w:left="24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8" w:hanging="360"/>
      </w:pPr>
    </w:lvl>
    <w:lvl w:ilvl="2" w:tplc="0405001B" w:tentative="1">
      <w:start w:val="1"/>
      <w:numFmt w:val="lowerRoman"/>
      <w:lvlText w:val="%3."/>
      <w:lvlJc w:val="right"/>
      <w:pPr>
        <w:ind w:left="3938" w:hanging="180"/>
      </w:pPr>
    </w:lvl>
    <w:lvl w:ilvl="3" w:tplc="0405000F" w:tentative="1">
      <w:start w:val="1"/>
      <w:numFmt w:val="decimal"/>
      <w:lvlText w:val="%4."/>
      <w:lvlJc w:val="left"/>
      <w:pPr>
        <w:ind w:left="4658" w:hanging="360"/>
      </w:pPr>
    </w:lvl>
    <w:lvl w:ilvl="4" w:tplc="04050019" w:tentative="1">
      <w:start w:val="1"/>
      <w:numFmt w:val="lowerLetter"/>
      <w:lvlText w:val="%5."/>
      <w:lvlJc w:val="left"/>
      <w:pPr>
        <w:ind w:left="5378" w:hanging="360"/>
      </w:pPr>
    </w:lvl>
    <w:lvl w:ilvl="5" w:tplc="0405001B" w:tentative="1">
      <w:start w:val="1"/>
      <w:numFmt w:val="lowerRoman"/>
      <w:lvlText w:val="%6."/>
      <w:lvlJc w:val="right"/>
      <w:pPr>
        <w:ind w:left="6098" w:hanging="180"/>
      </w:pPr>
    </w:lvl>
    <w:lvl w:ilvl="6" w:tplc="0405000F" w:tentative="1">
      <w:start w:val="1"/>
      <w:numFmt w:val="decimal"/>
      <w:lvlText w:val="%7."/>
      <w:lvlJc w:val="left"/>
      <w:pPr>
        <w:ind w:left="6818" w:hanging="360"/>
      </w:pPr>
    </w:lvl>
    <w:lvl w:ilvl="7" w:tplc="04050019" w:tentative="1">
      <w:start w:val="1"/>
      <w:numFmt w:val="lowerLetter"/>
      <w:lvlText w:val="%8."/>
      <w:lvlJc w:val="left"/>
      <w:pPr>
        <w:ind w:left="7538" w:hanging="360"/>
      </w:pPr>
    </w:lvl>
    <w:lvl w:ilvl="8" w:tplc="040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7" w15:restartNumberingAfterBreak="0">
    <w:nsid w:val="497F4DDC"/>
    <w:multiLevelType w:val="hybridMultilevel"/>
    <w:tmpl w:val="87D68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449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E5377B"/>
    <w:multiLevelType w:val="hybridMultilevel"/>
    <w:tmpl w:val="717E8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81B48"/>
    <w:multiLevelType w:val="hybridMultilevel"/>
    <w:tmpl w:val="87D68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E0E87"/>
    <w:multiLevelType w:val="hybridMultilevel"/>
    <w:tmpl w:val="5816B128"/>
    <w:lvl w:ilvl="0" w:tplc="D51420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700D91"/>
    <w:multiLevelType w:val="hybridMultilevel"/>
    <w:tmpl w:val="46383DF4"/>
    <w:lvl w:ilvl="0" w:tplc="AB36A1FA">
      <w:numFmt w:val="bullet"/>
      <w:lvlText w:val="-"/>
      <w:lvlJc w:val="left"/>
      <w:pPr>
        <w:ind w:left="3672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23" w15:restartNumberingAfterBreak="0">
    <w:nsid w:val="6B0B5430"/>
    <w:multiLevelType w:val="hybridMultilevel"/>
    <w:tmpl w:val="70EA2E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6118D4"/>
    <w:multiLevelType w:val="hybridMultilevel"/>
    <w:tmpl w:val="87D68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2D12A2"/>
    <w:multiLevelType w:val="hybridMultilevel"/>
    <w:tmpl w:val="0FCED49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77752"/>
    <w:multiLevelType w:val="hybridMultilevel"/>
    <w:tmpl w:val="87D68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A3DB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9D0A43"/>
    <w:multiLevelType w:val="hybridMultilevel"/>
    <w:tmpl w:val="B394B4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8"/>
  </w:num>
  <w:num w:numId="5">
    <w:abstractNumId w:val="19"/>
  </w:num>
  <w:num w:numId="6">
    <w:abstractNumId w:val="15"/>
  </w:num>
  <w:num w:numId="7">
    <w:abstractNumId w:val="6"/>
  </w:num>
  <w:num w:numId="8">
    <w:abstractNumId w:val="26"/>
  </w:num>
  <w:num w:numId="9">
    <w:abstractNumId w:val="17"/>
  </w:num>
  <w:num w:numId="10">
    <w:abstractNumId w:val="24"/>
  </w:num>
  <w:num w:numId="11">
    <w:abstractNumId w:val="20"/>
  </w:num>
  <w:num w:numId="12">
    <w:abstractNumId w:val="2"/>
  </w:num>
  <w:num w:numId="13">
    <w:abstractNumId w:val="25"/>
  </w:num>
  <w:num w:numId="14">
    <w:abstractNumId w:val="1"/>
  </w:num>
  <w:num w:numId="15">
    <w:abstractNumId w:val="10"/>
  </w:num>
  <w:num w:numId="16">
    <w:abstractNumId w:val="13"/>
  </w:num>
  <w:num w:numId="17">
    <w:abstractNumId w:val="8"/>
  </w:num>
  <w:num w:numId="18">
    <w:abstractNumId w:val="14"/>
  </w:num>
  <w:num w:numId="19">
    <w:abstractNumId w:val="21"/>
  </w:num>
  <w:num w:numId="20">
    <w:abstractNumId w:val="23"/>
  </w:num>
  <w:num w:numId="21">
    <w:abstractNumId w:val="11"/>
  </w:num>
  <w:num w:numId="22">
    <w:abstractNumId w:val="0"/>
  </w:num>
  <w:num w:numId="23">
    <w:abstractNumId w:val="16"/>
  </w:num>
  <w:num w:numId="24">
    <w:abstractNumId w:val="18"/>
  </w:num>
  <w:num w:numId="25">
    <w:abstractNumId w:val="27"/>
  </w:num>
  <w:num w:numId="26">
    <w:abstractNumId w:val="5"/>
  </w:num>
  <w:num w:numId="27">
    <w:abstractNumId w:val="4"/>
  </w:num>
  <w:num w:numId="28">
    <w:abstractNumId w:val="12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80"/>
    <w:rsid w:val="0000715E"/>
    <w:rsid w:val="00017380"/>
    <w:rsid w:val="00047A06"/>
    <w:rsid w:val="000A1EF3"/>
    <w:rsid w:val="000D612D"/>
    <w:rsid w:val="00117A03"/>
    <w:rsid w:val="00146AA9"/>
    <w:rsid w:val="00167C74"/>
    <w:rsid w:val="001C01FC"/>
    <w:rsid w:val="001D6514"/>
    <w:rsid w:val="001F0A86"/>
    <w:rsid w:val="00212F58"/>
    <w:rsid w:val="0022265D"/>
    <w:rsid w:val="00225C8B"/>
    <w:rsid w:val="002572CB"/>
    <w:rsid w:val="002633E5"/>
    <w:rsid w:val="00285556"/>
    <w:rsid w:val="002864A4"/>
    <w:rsid w:val="002B03C5"/>
    <w:rsid w:val="002F0B4B"/>
    <w:rsid w:val="00311264"/>
    <w:rsid w:val="00344E66"/>
    <w:rsid w:val="003610C6"/>
    <w:rsid w:val="00361B32"/>
    <w:rsid w:val="003A01AA"/>
    <w:rsid w:val="003B0745"/>
    <w:rsid w:val="003E2432"/>
    <w:rsid w:val="004D6301"/>
    <w:rsid w:val="004E7365"/>
    <w:rsid w:val="005012B0"/>
    <w:rsid w:val="005A5A60"/>
    <w:rsid w:val="005B4AFC"/>
    <w:rsid w:val="005C61B9"/>
    <w:rsid w:val="005D60A8"/>
    <w:rsid w:val="005F58E3"/>
    <w:rsid w:val="00600D31"/>
    <w:rsid w:val="006404A2"/>
    <w:rsid w:val="00683C31"/>
    <w:rsid w:val="006C1B0B"/>
    <w:rsid w:val="006C2608"/>
    <w:rsid w:val="006C60B3"/>
    <w:rsid w:val="006C7884"/>
    <w:rsid w:val="006D4585"/>
    <w:rsid w:val="00711C92"/>
    <w:rsid w:val="0074531E"/>
    <w:rsid w:val="0076159C"/>
    <w:rsid w:val="00771004"/>
    <w:rsid w:val="007A7011"/>
    <w:rsid w:val="007D52DD"/>
    <w:rsid w:val="007E417F"/>
    <w:rsid w:val="00821721"/>
    <w:rsid w:val="00865FA3"/>
    <w:rsid w:val="008D69DD"/>
    <w:rsid w:val="008E01D7"/>
    <w:rsid w:val="008E3875"/>
    <w:rsid w:val="008E4304"/>
    <w:rsid w:val="00953005"/>
    <w:rsid w:val="00955B30"/>
    <w:rsid w:val="00991D95"/>
    <w:rsid w:val="009A4A09"/>
    <w:rsid w:val="00A07B52"/>
    <w:rsid w:val="00A371F2"/>
    <w:rsid w:val="00A70509"/>
    <w:rsid w:val="00AA241F"/>
    <w:rsid w:val="00AD1075"/>
    <w:rsid w:val="00AF06E2"/>
    <w:rsid w:val="00B23A0C"/>
    <w:rsid w:val="00B24980"/>
    <w:rsid w:val="00B25EB9"/>
    <w:rsid w:val="00B36E29"/>
    <w:rsid w:val="00B374BF"/>
    <w:rsid w:val="00BB2B23"/>
    <w:rsid w:val="00BF749A"/>
    <w:rsid w:val="00C25981"/>
    <w:rsid w:val="00C34B06"/>
    <w:rsid w:val="00C52B13"/>
    <w:rsid w:val="00C735BD"/>
    <w:rsid w:val="00CF6AD1"/>
    <w:rsid w:val="00D17582"/>
    <w:rsid w:val="00D43FA5"/>
    <w:rsid w:val="00D72061"/>
    <w:rsid w:val="00D91207"/>
    <w:rsid w:val="00DA15FF"/>
    <w:rsid w:val="00DA4077"/>
    <w:rsid w:val="00DD0AE1"/>
    <w:rsid w:val="00DD2562"/>
    <w:rsid w:val="00DD4DE7"/>
    <w:rsid w:val="00DE18B8"/>
    <w:rsid w:val="00DF0F47"/>
    <w:rsid w:val="00E22074"/>
    <w:rsid w:val="00E22193"/>
    <w:rsid w:val="00E245A7"/>
    <w:rsid w:val="00E363F4"/>
    <w:rsid w:val="00E57F15"/>
    <w:rsid w:val="00E84C6B"/>
    <w:rsid w:val="00E967EB"/>
    <w:rsid w:val="00EB7523"/>
    <w:rsid w:val="00EC0136"/>
    <w:rsid w:val="00EF1C09"/>
    <w:rsid w:val="00F0062D"/>
    <w:rsid w:val="00F15B27"/>
    <w:rsid w:val="00F20A91"/>
    <w:rsid w:val="00F2114A"/>
    <w:rsid w:val="00F218AC"/>
    <w:rsid w:val="00F26695"/>
    <w:rsid w:val="00FB43D4"/>
    <w:rsid w:val="00FE060E"/>
    <w:rsid w:val="00FE6D3E"/>
    <w:rsid w:val="00FF0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ED70E"/>
  <w15:docId w15:val="{612D30FD-AD88-43AD-A1A2-AD636CCA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E66"/>
  </w:style>
  <w:style w:type="paragraph" w:styleId="Nadpis1">
    <w:name w:val="heading 1"/>
    <w:basedOn w:val="Normln"/>
    <w:next w:val="Normln"/>
    <w:link w:val="Nadpis1Char"/>
    <w:uiPriority w:val="9"/>
    <w:qFormat/>
    <w:rsid w:val="00344E6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4E6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4E6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4E6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4E6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4E6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nhideWhenUsed/>
    <w:qFormat/>
    <w:rsid w:val="00344E66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4E66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4E66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380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344E66"/>
    <w:rPr>
      <w:i/>
      <w:iCs/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0173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3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380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380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2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2193"/>
    <w:rPr>
      <w:b/>
      <w:bCs/>
      <w:sz w:val="20"/>
      <w:szCs w:val="20"/>
    </w:rPr>
  </w:style>
  <w:style w:type="paragraph" w:customStyle="1" w:styleId="Smluvnstrana">
    <w:name w:val="Smluvní strana"/>
    <w:basedOn w:val="Normln"/>
    <w:rsid w:val="00683C31"/>
    <w:pPr>
      <w:widowControl w:val="0"/>
      <w:spacing w:after="0" w:line="280" w:lineRule="atLeast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344E6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4E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4E6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4E6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4E66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4E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4E66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4E66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4E66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44E66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44E6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344E6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4E6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44E66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344E66"/>
    <w:rPr>
      <w:b/>
      <w:bCs/>
      <w:color w:val="auto"/>
    </w:rPr>
  </w:style>
  <w:style w:type="paragraph" w:styleId="Bezmezer">
    <w:name w:val="No Spacing"/>
    <w:uiPriority w:val="1"/>
    <w:qFormat/>
    <w:rsid w:val="00344E66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44E6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44E6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4E6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4E66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344E66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344E66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344E66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344E66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344E66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44E66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6D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585"/>
  </w:style>
  <w:style w:type="paragraph" w:styleId="Zpat">
    <w:name w:val="footer"/>
    <w:basedOn w:val="Normln"/>
    <w:link w:val="ZpatChar"/>
    <w:uiPriority w:val="99"/>
    <w:unhideWhenUsed/>
    <w:rsid w:val="006D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585"/>
  </w:style>
  <w:style w:type="paragraph" w:styleId="Zkladntext">
    <w:name w:val="Body Text"/>
    <w:basedOn w:val="Normln"/>
    <w:link w:val="ZkladntextChar"/>
    <w:rsid w:val="002572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2572CB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Mkatabulky">
    <w:name w:val="Table Grid"/>
    <w:basedOn w:val="Normlntabulka"/>
    <w:uiPriority w:val="39"/>
    <w:rsid w:val="005C6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2B1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2B1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2B13"/>
    <w:rPr>
      <w:vertAlign w:val="superscript"/>
    </w:rPr>
  </w:style>
  <w:style w:type="character" w:customStyle="1" w:styleId="Heading3">
    <w:name w:val="Heading #3_"/>
    <w:basedOn w:val="Standardnpsmoodstavce"/>
    <w:link w:val="Heading30"/>
    <w:uiPriority w:val="99"/>
    <w:locked/>
    <w:rsid w:val="00EF1C09"/>
    <w:rPr>
      <w:b/>
      <w:bCs/>
      <w:spacing w:val="7"/>
      <w:sz w:val="18"/>
      <w:szCs w:val="18"/>
      <w:shd w:val="clear" w:color="auto" w:fill="FFFFFF"/>
    </w:rPr>
  </w:style>
  <w:style w:type="paragraph" w:customStyle="1" w:styleId="Heading30">
    <w:name w:val="Heading #3"/>
    <w:basedOn w:val="Normln"/>
    <w:link w:val="Heading3"/>
    <w:uiPriority w:val="99"/>
    <w:rsid w:val="00EF1C09"/>
    <w:pPr>
      <w:widowControl w:val="0"/>
      <w:shd w:val="clear" w:color="auto" w:fill="FFFFFF"/>
      <w:spacing w:before="360" w:after="360" w:line="281" w:lineRule="exact"/>
      <w:jc w:val="center"/>
      <w:outlineLvl w:val="2"/>
    </w:pPr>
    <w:rPr>
      <w:b/>
      <w:bCs/>
      <w:spacing w:val="7"/>
      <w:sz w:val="18"/>
      <w:szCs w:val="18"/>
    </w:rPr>
  </w:style>
  <w:style w:type="character" w:customStyle="1" w:styleId="Bodytext">
    <w:name w:val="Body text_"/>
    <w:basedOn w:val="Standardnpsmoodstavce"/>
    <w:link w:val="Bodytext1"/>
    <w:uiPriority w:val="99"/>
    <w:locked/>
    <w:rsid w:val="00EF1C09"/>
    <w:rPr>
      <w:spacing w:val="9"/>
      <w:sz w:val="18"/>
      <w:szCs w:val="18"/>
      <w:shd w:val="clear" w:color="auto" w:fill="FFFFFF"/>
    </w:rPr>
  </w:style>
  <w:style w:type="paragraph" w:customStyle="1" w:styleId="Bodytext1">
    <w:name w:val="Body text1"/>
    <w:basedOn w:val="Normln"/>
    <w:link w:val="Bodytext"/>
    <w:uiPriority w:val="99"/>
    <w:rsid w:val="00EF1C09"/>
    <w:pPr>
      <w:widowControl w:val="0"/>
      <w:shd w:val="clear" w:color="auto" w:fill="FFFFFF"/>
      <w:spacing w:after="0" w:line="266" w:lineRule="exact"/>
      <w:ind w:hanging="1080"/>
      <w:jc w:val="left"/>
    </w:pPr>
    <w:rPr>
      <w:spacing w:val="9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F1C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hazka@dopskop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ratochvil@dopskopl-k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ska@dopskop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1AB66-C2C3-46E1-BF44-8282557D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 dopravní</Company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Liška</dc:creator>
  <cp:lastModifiedBy>Jana Slámová</cp:lastModifiedBy>
  <cp:revision>2</cp:revision>
  <cp:lastPrinted>2016-03-23T07:08:00Z</cp:lastPrinted>
  <dcterms:created xsi:type="dcterms:W3CDTF">2021-05-17T10:04:00Z</dcterms:created>
  <dcterms:modified xsi:type="dcterms:W3CDTF">2021-05-17T10:04:00Z</dcterms:modified>
</cp:coreProperties>
</file>