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D41F2" w14:textId="399B2A98" w:rsidR="00E4763D" w:rsidRPr="00A02DC8" w:rsidRDefault="002931F2">
      <w:pPr>
        <w:pStyle w:val="Nzev"/>
        <w:rPr>
          <w:rFonts w:asciiTheme="minorHAnsi" w:hAnsiTheme="minorHAnsi" w:cs="Tahoma"/>
          <w:szCs w:val="28"/>
        </w:rPr>
      </w:pPr>
      <w:r w:rsidRPr="00A02DC8">
        <w:rPr>
          <w:rFonts w:asciiTheme="minorHAnsi" w:hAnsiTheme="minorHAnsi" w:cs="Tahoma"/>
          <w:szCs w:val="28"/>
        </w:rPr>
        <w:t>Smlouva o dílo</w:t>
      </w:r>
      <w:r w:rsidR="000D5ED2">
        <w:rPr>
          <w:rFonts w:asciiTheme="minorHAnsi" w:hAnsiTheme="minorHAnsi" w:cs="Tahoma"/>
          <w:szCs w:val="28"/>
        </w:rPr>
        <w:t xml:space="preserve"> a licenční smlouva</w:t>
      </w:r>
      <w:r w:rsidRPr="00A02DC8">
        <w:rPr>
          <w:rFonts w:asciiTheme="minorHAnsi" w:hAnsiTheme="minorHAnsi" w:cs="Tahoma"/>
          <w:szCs w:val="28"/>
        </w:rPr>
        <w:t xml:space="preserve"> </w:t>
      </w:r>
      <w:r w:rsidR="00E4763D" w:rsidRPr="00A02DC8">
        <w:rPr>
          <w:rFonts w:asciiTheme="minorHAnsi" w:hAnsiTheme="minorHAnsi" w:cs="Tahoma"/>
          <w:szCs w:val="28"/>
        </w:rPr>
        <w:t>č.</w:t>
      </w:r>
      <w:r w:rsidR="00C36E49">
        <w:rPr>
          <w:rFonts w:asciiTheme="minorHAnsi" w:hAnsiTheme="minorHAnsi" w:cs="Tahoma"/>
          <w:szCs w:val="28"/>
        </w:rPr>
        <w:t xml:space="preserve"> 201435</w:t>
      </w:r>
    </w:p>
    <w:p w14:paraId="39A7925E" w14:textId="77777777" w:rsidR="009F4D69" w:rsidRPr="00A02DC8" w:rsidRDefault="009F4D69">
      <w:pPr>
        <w:pStyle w:val="Nzev"/>
        <w:rPr>
          <w:rFonts w:asciiTheme="minorHAnsi" w:hAnsiTheme="minorHAnsi" w:cs="Tahoma"/>
          <w:sz w:val="22"/>
          <w:szCs w:val="22"/>
        </w:rPr>
      </w:pPr>
    </w:p>
    <w:p w14:paraId="6CA6F57D" w14:textId="77777777" w:rsidR="00CF77C4" w:rsidRPr="00C257F8" w:rsidRDefault="009F4D69" w:rsidP="00DC6C7C">
      <w:pPr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>uzavřená podle zák. č. 89/2012 Sb., občanského zákoníku</w:t>
      </w:r>
      <w:r w:rsidR="001C3999" w:rsidRPr="00C257F8">
        <w:rPr>
          <w:rFonts w:asciiTheme="minorHAnsi" w:hAnsiTheme="minorHAnsi" w:cs="Tahoma"/>
        </w:rPr>
        <w:t xml:space="preserve">, </w:t>
      </w:r>
      <w:r w:rsidR="001C3999" w:rsidRPr="00C257F8">
        <w:rPr>
          <w:rFonts w:asciiTheme="minorHAnsi" w:hAnsiTheme="minorHAnsi"/>
        </w:rPr>
        <w:t>ve znění pozdějších předpisů, mezi těmito smluvními stranami:</w:t>
      </w:r>
    </w:p>
    <w:p w14:paraId="5C24B857" w14:textId="77777777" w:rsidR="009F4D69" w:rsidRPr="00C257F8" w:rsidRDefault="009F4D69" w:rsidP="00DC6C7C">
      <w:pPr>
        <w:rPr>
          <w:rFonts w:asciiTheme="minorHAnsi" w:hAnsiTheme="minorHAnsi" w:cs="Tahoma"/>
        </w:rPr>
      </w:pPr>
    </w:p>
    <w:p w14:paraId="07C0CC3B" w14:textId="77777777" w:rsidR="00A16761" w:rsidRPr="00C257F8" w:rsidRDefault="00A16761" w:rsidP="00A16761">
      <w:pPr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t>Národní muzeum</w:t>
      </w:r>
    </w:p>
    <w:p w14:paraId="0A67B91F" w14:textId="77777777" w:rsidR="00AA37E0" w:rsidRPr="00C257F8" w:rsidRDefault="00AA37E0" w:rsidP="00A16761">
      <w:pPr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>příspěvková organizace nepodléhající zápisu do obchodního rejstříku, zřizovací listina MK</w:t>
      </w:r>
      <w:r w:rsidR="002E3669" w:rsidRPr="00C257F8">
        <w:rPr>
          <w:rFonts w:asciiTheme="minorHAnsi" w:hAnsiTheme="minorHAnsi" w:cs="Tahoma"/>
        </w:rPr>
        <w:t xml:space="preserve"> </w:t>
      </w:r>
      <w:r w:rsidRPr="00C257F8">
        <w:rPr>
          <w:rFonts w:asciiTheme="minorHAnsi" w:hAnsiTheme="minorHAnsi" w:cs="Tahoma"/>
        </w:rPr>
        <w:t>ČR č.j.</w:t>
      </w:r>
      <w:r w:rsidR="002E3669" w:rsidRPr="00C257F8">
        <w:rPr>
          <w:rFonts w:asciiTheme="minorHAnsi" w:hAnsiTheme="minorHAnsi" w:cs="Tahoma"/>
        </w:rPr>
        <w:t xml:space="preserve"> </w:t>
      </w:r>
      <w:r w:rsidRPr="00C257F8">
        <w:rPr>
          <w:rFonts w:asciiTheme="minorHAnsi" w:hAnsiTheme="minorHAnsi" w:cs="Tahoma"/>
        </w:rPr>
        <w:t>17461/2000 ze dne 27.12.2000 ve znění pozdějších změn a doplňků</w:t>
      </w:r>
    </w:p>
    <w:p w14:paraId="48358AE4" w14:textId="77777777" w:rsidR="002931F2" w:rsidRPr="00C257F8" w:rsidRDefault="002931F2" w:rsidP="00A16761">
      <w:pPr>
        <w:pStyle w:val="Zkladntext"/>
        <w:tabs>
          <w:tab w:val="left" w:pos="9072"/>
        </w:tabs>
        <w:ind w:right="54"/>
        <w:jc w:val="left"/>
        <w:rPr>
          <w:rFonts w:asciiTheme="minorHAnsi" w:hAnsiTheme="minorHAnsi" w:cs="Tahoma"/>
          <w:b w:val="0"/>
          <w:sz w:val="24"/>
          <w:szCs w:val="24"/>
        </w:rPr>
      </w:pPr>
      <w:r w:rsidRPr="00C257F8">
        <w:rPr>
          <w:rFonts w:asciiTheme="minorHAnsi" w:hAnsiTheme="minorHAnsi" w:cs="Tahoma"/>
          <w:b w:val="0"/>
          <w:sz w:val="24"/>
          <w:szCs w:val="24"/>
        </w:rPr>
        <w:t>Václavské náměstí 68, 115 79 Praha 1</w:t>
      </w:r>
    </w:p>
    <w:p w14:paraId="491E223F" w14:textId="77777777" w:rsidR="002931F2" w:rsidRPr="00C257F8" w:rsidRDefault="002931F2" w:rsidP="00A16761">
      <w:pPr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>IČO: 00023272</w:t>
      </w:r>
    </w:p>
    <w:p w14:paraId="2414A76D" w14:textId="77777777" w:rsidR="00A16761" w:rsidRPr="00C257F8" w:rsidRDefault="00A16761" w:rsidP="00A16761">
      <w:pPr>
        <w:rPr>
          <w:rFonts w:asciiTheme="minorHAnsi" w:hAnsiTheme="minorHAnsi" w:cs="Tahoma"/>
          <w:color w:val="000000"/>
          <w:shd w:val="clear" w:color="auto" w:fill="FFFFFF"/>
        </w:rPr>
      </w:pPr>
      <w:r w:rsidRPr="00C257F8">
        <w:rPr>
          <w:rFonts w:asciiTheme="minorHAnsi" w:hAnsiTheme="minorHAnsi" w:cs="Tahoma"/>
          <w:color w:val="000000"/>
          <w:shd w:val="clear" w:color="auto" w:fill="FFFFFF"/>
        </w:rPr>
        <w:t>DIČ</w:t>
      </w:r>
      <w:r w:rsidR="00E4763D" w:rsidRPr="00C257F8">
        <w:rPr>
          <w:rFonts w:asciiTheme="minorHAnsi" w:hAnsiTheme="minorHAnsi" w:cs="Tahoma"/>
          <w:color w:val="000000"/>
          <w:shd w:val="clear" w:color="auto" w:fill="FFFFFF"/>
        </w:rPr>
        <w:t>:</w:t>
      </w:r>
      <w:r w:rsidRPr="00C257F8">
        <w:rPr>
          <w:rFonts w:asciiTheme="minorHAnsi" w:hAnsiTheme="minorHAnsi" w:cs="Tahoma"/>
          <w:color w:val="000000"/>
          <w:shd w:val="clear" w:color="auto" w:fill="FFFFFF"/>
        </w:rPr>
        <w:t xml:space="preserve"> CZ00023272</w:t>
      </w:r>
    </w:p>
    <w:p w14:paraId="4767C096" w14:textId="4309775A" w:rsidR="0064446A" w:rsidRPr="00C257F8" w:rsidRDefault="0064446A" w:rsidP="0064446A">
      <w:pPr>
        <w:pStyle w:val="Zkladntext"/>
        <w:tabs>
          <w:tab w:val="left" w:pos="9072"/>
        </w:tabs>
        <w:ind w:right="54"/>
        <w:jc w:val="left"/>
        <w:rPr>
          <w:rFonts w:asciiTheme="minorHAnsi" w:hAnsiTheme="minorHAnsi" w:cs="Tahoma"/>
          <w:color w:val="000000"/>
          <w:sz w:val="24"/>
          <w:szCs w:val="24"/>
          <w:shd w:val="clear" w:color="auto" w:fill="FFFFFF"/>
        </w:rPr>
      </w:pPr>
      <w:r w:rsidRPr="00C257F8">
        <w:rPr>
          <w:rFonts w:asciiTheme="minorHAnsi" w:hAnsiTheme="minorHAnsi" w:cs="Tahoma"/>
          <w:b w:val="0"/>
          <w:sz w:val="24"/>
          <w:szCs w:val="24"/>
        </w:rPr>
        <w:t>zastoupené</w:t>
      </w:r>
      <w:r w:rsidR="0047096E" w:rsidRPr="00C257F8">
        <w:rPr>
          <w:rFonts w:asciiTheme="minorHAnsi" w:hAnsiTheme="minorHAnsi" w:cs="Tahoma"/>
          <w:b w:val="0"/>
          <w:sz w:val="24"/>
          <w:szCs w:val="24"/>
        </w:rPr>
        <w:t xml:space="preserve">: </w:t>
      </w:r>
      <w:r w:rsidR="00F67347">
        <w:rPr>
          <w:rFonts w:asciiTheme="minorHAnsi" w:hAnsiTheme="minorHAnsi" w:cs="Tahoma"/>
          <w:b w:val="0"/>
          <w:sz w:val="24"/>
          <w:szCs w:val="24"/>
        </w:rPr>
        <w:t xml:space="preserve">Mgr. Markem Junkem, PhD., ředitelem Historického muzea Národního muzea </w:t>
      </w:r>
    </w:p>
    <w:p w14:paraId="725418F9" w14:textId="77777777" w:rsidR="00601963" w:rsidRPr="00C257F8" w:rsidRDefault="00601963" w:rsidP="00601963">
      <w:pPr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>(dále jen objednatel)</w:t>
      </w:r>
    </w:p>
    <w:p w14:paraId="1F4F0A89" w14:textId="77777777" w:rsidR="00827F59" w:rsidRPr="00C257F8" w:rsidRDefault="00827F59">
      <w:pPr>
        <w:rPr>
          <w:rFonts w:asciiTheme="minorHAnsi" w:hAnsiTheme="minorHAnsi" w:cs="Tahoma"/>
        </w:rPr>
      </w:pPr>
    </w:p>
    <w:p w14:paraId="3653E9D6" w14:textId="77777777" w:rsidR="00827F59" w:rsidRPr="00C257F8" w:rsidRDefault="00827F59">
      <w:pPr>
        <w:pStyle w:val="Textkomente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a</w:t>
      </w:r>
    </w:p>
    <w:p w14:paraId="4C3E75D5" w14:textId="77777777" w:rsidR="00827F59" w:rsidRPr="00C257F8" w:rsidRDefault="00827F59">
      <w:pPr>
        <w:rPr>
          <w:rFonts w:asciiTheme="minorHAnsi" w:hAnsiTheme="minorHAnsi" w:cs="Tahoma"/>
        </w:rPr>
      </w:pPr>
    </w:p>
    <w:p w14:paraId="133B43F9" w14:textId="0074929A" w:rsidR="00A16761" w:rsidRPr="00C257F8" w:rsidRDefault="001C3999" w:rsidP="00F9556F">
      <w:pPr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t>Jméno</w:t>
      </w:r>
      <w:r w:rsidR="009635F5" w:rsidRPr="00C257F8">
        <w:rPr>
          <w:rFonts w:asciiTheme="minorHAnsi" w:hAnsiTheme="minorHAnsi" w:cs="Tahoma"/>
          <w:b/>
        </w:rPr>
        <w:t>:</w:t>
      </w:r>
      <w:r w:rsidR="007C6993" w:rsidRPr="00C257F8">
        <w:rPr>
          <w:rFonts w:asciiTheme="minorHAnsi" w:hAnsiTheme="minorHAnsi" w:cs="Tahoma"/>
          <w:b/>
        </w:rPr>
        <w:t xml:space="preserve"> </w:t>
      </w:r>
      <w:r w:rsidR="00495C3C">
        <w:rPr>
          <w:rFonts w:asciiTheme="minorHAnsi" w:hAnsiTheme="minorHAnsi" w:cs="Tahoma"/>
          <w:b/>
        </w:rPr>
        <w:t xml:space="preserve">Mgr. </w:t>
      </w:r>
      <w:r w:rsidR="00FB5B53">
        <w:rPr>
          <w:rFonts w:asciiTheme="minorHAnsi" w:hAnsiTheme="minorHAnsi" w:cs="Tahoma"/>
          <w:b/>
        </w:rPr>
        <w:t>Martin Černý</w:t>
      </w:r>
    </w:p>
    <w:p w14:paraId="041BD6ED" w14:textId="49EB26AE" w:rsidR="00A83A30" w:rsidRPr="00FB5B53" w:rsidRDefault="002C4820" w:rsidP="00A83A30">
      <w:pPr>
        <w:rPr>
          <w:rFonts w:asciiTheme="minorHAnsi" w:hAnsiTheme="minorHAnsi"/>
        </w:rPr>
      </w:pPr>
      <w:r>
        <w:rPr>
          <w:rFonts w:asciiTheme="minorHAnsi" w:hAnsiTheme="minorHAnsi" w:cs="Tahoma"/>
        </w:rPr>
        <w:t>Adresa:</w:t>
      </w:r>
    </w:p>
    <w:p w14:paraId="63AB67E5" w14:textId="4C42942E" w:rsidR="002E3669" w:rsidRPr="00FB5B53" w:rsidRDefault="00A83A30" w:rsidP="00F9556F">
      <w:pPr>
        <w:rPr>
          <w:rFonts w:asciiTheme="minorHAnsi" w:hAnsiTheme="minorHAnsi" w:cs="Tahoma"/>
        </w:rPr>
      </w:pPr>
      <w:r w:rsidRPr="00FB5B53">
        <w:rPr>
          <w:rFonts w:asciiTheme="minorHAnsi" w:hAnsiTheme="minorHAnsi"/>
        </w:rPr>
        <w:t xml:space="preserve">IČO </w:t>
      </w:r>
      <w:r w:rsidR="00FB5B53" w:rsidRPr="00FB5B53">
        <w:rPr>
          <w:rFonts w:asciiTheme="minorHAnsi" w:hAnsiTheme="minorHAnsi"/>
        </w:rPr>
        <w:t>07983921</w:t>
      </w:r>
    </w:p>
    <w:p w14:paraId="2267F49D" w14:textId="7EB404C5" w:rsidR="00EF666D" w:rsidRPr="00A83A30" w:rsidRDefault="00B5516A" w:rsidP="00F9556F">
      <w:pPr>
        <w:rPr>
          <w:rFonts w:asciiTheme="minorHAnsi" w:hAnsiTheme="minorHAnsi" w:cs="Tahoma"/>
        </w:rPr>
      </w:pPr>
      <w:r w:rsidRPr="00A83A30">
        <w:rPr>
          <w:rFonts w:asciiTheme="minorHAnsi" w:hAnsiTheme="minorHAnsi" w:cs="Tahoma"/>
        </w:rPr>
        <w:t>Č</w:t>
      </w:r>
      <w:r w:rsidR="00EF666D" w:rsidRPr="00A83A30">
        <w:rPr>
          <w:rFonts w:asciiTheme="minorHAnsi" w:hAnsiTheme="minorHAnsi" w:cs="Tahoma"/>
        </w:rPr>
        <w:t xml:space="preserve">íslo účtu: </w:t>
      </w:r>
      <w:r w:rsidR="00482343">
        <w:rPr>
          <w:rFonts w:asciiTheme="minorHAnsi" w:hAnsiTheme="minorHAnsi"/>
        </w:rPr>
        <w:t>xxxxxxxxxxxxxxxxxx</w:t>
      </w:r>
      <w:bookmarkStart w:id="0" w:name="_GoBack"/>
      <w:bookmarkEnd w:id="0"/>
    </w:p>
    <w:p w14:paraId="509FEF63" w14:textId="22AF802F" w:rsidR="00D208B9" w:rsidRPr="00A83A30" w:rsidRDefault="00D208B9" w:rsidP="00F9556F">
      <w:pPr>
        <w:rPr>
          <w:rFonts w:asciiTheme="minorHAnsi" w:hAnsiTheme="minorHAnsi" w:cs="Tahoma"/>
        </w:rPr>
      </w:pPr>
      <w:r w:rsidRPr="00A83A30">
        <w:rPr>
          <w:rFonts w:asciiTheme="minorHAnsi" w:hAnsiTheme="minorHAnsi" w:cs="Tahoma"/>
        </w:rPr>
        <w:t>Zhotovitel není plátce DPH.</w:t>
      </w:r>
    </w:p>
    <w:p w14:paraId="091FED5A" w14:textId="3D7189C1" w:rsidR="00F9556F" w:rsidRPr="00A83A30" w:rsidRDefault="00F9556F" w:rsidP="00F9556F">
      <w:pPr>
        <w:rPr>
          <w:rFonts w:asciiTheme="minorHAnsi" w:hAnsiTheme="minorHAnsi" w:cs="Tahoma"/>
        </w:rPr>
      </w:pPr>
      <w:r w:rsidRPr="00A83A30">
        <w:rPr>
          <w:rFonts w:asciiTheme="minorHAnsi" w:hAnsiTheme="minorHAnsi" w:cs="Tahoma"/>
        </w:rPr>
        <w:t>(dále jen zhotovitel)</w:t>
      </w:r>
    </w:p>
    <w:p w14:paraId="28E13FA8" w14:textId="77777777" w:rsidR="006C29FD" w:rsidRPr="00C257F8" w:rsidRDefault="006C29FD">
      <w:pPr>
        <w:rPr>
          <w:rFonts w:asciiTheme="minorHAnsi" w:hAnsiTheme="minorHAnsi" w:cs="Tahoma"/>
        </w:rPr>
      </w:pPr>
    </w:p>
    <w:p w14:paraId="6453DF14" w14:textId="77777777" w:rsidR="00A16761" w:rsidRPr="00C257F8" w:rsidRDefault="00A16761">
      <w:pPr>
        <w:rPr>
          <w:rFonts w:asciiTheme="minorHAnsi" w:hAnsiTheme="minorHAnsi" w:cs="Tahoma"/>
        </w:rPr>
      </w:pPr>
    </w:p>
    <w:p w14:paraId="3666E7C2" w14:textId="77777777" w:rsidR="00601963" w:rsidRPr="00C257F8" w:rsidRDefault="00601963" w:rsidP="00601963">
      <w:pPr>
        <w:jc w:val="center"/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t>I.</w:t>
      </w:r>
    </w:p>
    <w:p w14:paraId="24D5DD16" w14:textId="77777777" w:rsidR="00601963" w:rsidRPr="00C257F8" w:rsidRDefault="00601963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Předmět smlouvy</w:t>
      </w:r>
    </w:p>
    <w:p w14:paraId="6048D7CB" w14:textId="688F0754" w:rsidR="00CF77C4" w:rsidRPr="00C36E49" w:rsidRDefault="002912F4" w:rsidP="002912F4">
      <w:pPr>
        <w:pStyle w:val="Odstavecseseznamem1"/>
        <w:numPr>
          <w:ilvl w:val="0"/>
          <w:numId w:val="28"/>
        </w:numPr>
        <w:jc w:val="both"/>
        <w:rPr>
          <w:rFonts w:asciiTheme="minorHAnsi" w:hAnsiTheme="minorHAnsi"/>
          <w:sz w:val="24"/>
        </w:rPr>
      </w:pPr>
      <w:r w:rsidRPr="00C36E49">
        <w:rPr>
          <w:rFonts w:asciiTheme="minorHAnsi" w:hAnsiTheme="minorHAnsi"/>
          <w:sz w:val="24"/>
        </w:rPr>
        <w:t xml:space="preserve">Předmětem smlouvy je </w:t>
      </w:r>
      <w:r w:rsidR="00A83A30" w:rsidRPr="00C36E49">
        <w:rPr>
          <w:rFonts w:asciiTheme="minorHAnsi" w:hAnsiTheme="minorHAnsi"/>
          <w:sz w:val="24"/>
        </w:rPr>
        <w:t>vypracování</w:t>
      </w:r>
      <w:r w:rsidR="000800CB" w:rsidRPr="00C36E49">
        <w:rPr>
          <w:rFonts w:asciiTheme="minorHAnsi" w:hAnsiTheme="minorHAnsi"/>
          <w:sz w:val="24"/>
        </w:rPr>
        <w:t xml:space="preserve"> </w:t>
      </w:r>
      <w:r w:rsidR="00A83A30" w:rsidRPr="00C36E49">
        <w:rPr>
          <w:rFonts w:asciiTheme="minorHAnsi" w:hAnsiTheme="minorHAnsi"/>
          <w:sz w:val="24"/>
        </w:rPr>
        <w:t>autorských kreseb</w:t>
      </w:r>
      <w:r w:rsidR="000800CB" w:rsidRPr="00C36E49">
        <w:rPr>
          <w:rFonts w:asciiTheme="minorHAnsi" w:hAnsiTheme="minorHAnsi"/>
          <w:sz w:val="24"/>
        </w:rPr>
        <w:t xml:space="preserve"> </w:t>
      </w:r>
      <w:r w:rsidR="00A83A30" w:rsidRPr="00C36E49">
        <w:rPr>
          <w:rFonts w:asciiTheme="minorHAnsi" w:hAnsiTheme="minorHAnsi"/>
          <w:sz w:val="24"/>
        </w:rPr>
        <w:t>archeologických artefaktů</w:t>
      </w:r>
      <w:r w:rsidR="004174D3" w:rsidRPr="00C36E49">
        <w:rPr>
          <w:rFonts w:asciiTheme="minorHAnsi" w:hAnsiTheme="minorHAnsi"/>
          <w:sz w:val="24"/>
        </w:rPr>
        <w:t xml:space="preserve"> a kresebných rekonstrukcí archeologických situací a nemovitých památek </w:t>
      </w:r>
      <w:r w:rsidR="00A83A30" w:rsidRPr="00C36E49">
        <w:rPr>
          <w:rFonts w:asciiTheme="minorHAnsi" w:hAnsiTheme="minorHAnsi"/>
          <w:sz w:val="24"/>
        </w:rPr>
        <w:t xml:space="preserve">v souvislosti s přípravou </w:t>
      </w:r>
      <w:r w:rsidR="00FB5B53" w:rsidRPr="00C36E49">
        <w:rPr>
          <w:rFonts w:asciiTheme="minorHAnsi" w:hAnsiTheme="minorHAnsi"/>
          <w:sz w:val="24"/>
        </w:rPr>
        <w:t>prehistorické</w:t>
      </w:r>
      <w:r w:rsidR="00A83A30" w:rsidRPr="00C36E49">
        <w:rPr>
          <w:rFonts w:asciiTheme="minorHAnsi" w:hAnsiTheme="minorHAnsi"/>
          <w:sz w:val="24"/>
        </w:rPr>
        <w:t xml:space="preserve"> části </w:t>
      </w:r>
      <w:r w:rsidR="000800CB" w:rsidRPr="00C36E49">
        <w:rPr>
          <w:rFonts w:asciiTheme="minorHAnsi" w:hAnsiTheme="minorHAnsi"/>
          <w:sz w:val="24"/>
        </w:rPr>
        <w:t xml:space="preserve">stálé </w:t>
      </w:r>
      <w:r w:rsidR="00A83A30" w:rsidRPr="00C36E49">
        <w:rPr>
          <w:rFonts w:asciiTheme="minorHAnsi" w:hAnsiTheme="minorHAnsi"/>
          <w:sz w:val="24"/>
        </w:rPr>
        <w:t>expozice Národního muzea „Lidé“.</w:t>
      </w:r>
    </w:p>
    <w:p w14:paraId="33AEAC8E" w14:textId="77777777" w:rsidR="007A5E07" w:rsidRDefault="007A5E07" w:rsidP="002912F4">
      <w:pPr>
        <w:jc w:val="both"/>
        <w:rPr>
          <w:rFonts w:asciiTheme="minorHAnsi" w:hAnsiTheme="minorHAnsi" w:cs="Tahoma"/>
        </w:rPr>
      </w:pPr>
    </w:p>
    <w:p w14:paraId="0EAE3CB2" w14:textId="77777777" w:rsidR="00E876EA" w:rsidRPr="00B5516A" w:rsidRDefault="00E876EA" w:rsidP="002912F4">
      <w:pPr>
        <w:jc w:val="both"/>
        <w:rPr>
          <w:rFonts w:asciiTheme="minorHAnsi" w:hAnsiTheme="minorHAnsi" w:cs="Tahoma"/>
        </w:rPr>
      </w:pPr>
    </w:p>
    <w:p w14:paraId="658B763D" w14:textId="77777777" w:rsidR="00601963" w:rsidRPr="00B5516A" w:rsidRDefault="002912F4" w:rsidP="00601963">
      <w:pPr>
        <w:jc w:val="center"/>
        <w:rPr>
          <w:rFonts w:asciiTheme="minorHAnsi" w:hAnsiTheme="minorHAnsi" w:cs="Tahoma"/>
          <w:b/>
        </w:rPr>
      </w:pPr>
      <w:r w:rsidRPr="00B5516A">
        <w:rPr>
          <w:rFonts w:asciiTheme="minorHAnsi" w:hAnsiTheme="minorHAnsi" w:cs="Tahoma"/>
          <w:b/>
        </w:rPr>
        <w:t>I</w:t>
      </w:r>
      <w:r w:rsidR="00601963" w:rsidRPr="00B5516A">
        <w:rPr>
          <w:rFonts w:asciiTheme="minorHAnsi" w:hAnsiTheme="minorHAnsi" w:cs="Tahoma"/>
          <w:b/>
        </w:rPr>
        <w:t>I.</w:t>
      </w:r>
    </w:p>
    <w:p w14:paraId="3243E6CA" w14:textId="77777777" w:rsidR="00050F5C" w:rsidRPr="00B5516A" w:rsidRDefault="00FB34A5" w:rsidP="00050F5C">
      <w:pPr>
        <w:pStyle w:val="Nadpis1"/>
        <w:rPr>
          <w:rFonts w:asciiTheme="minorHAnsi" w:hAnsiTheme="minorHAnsi" w:cs="Tahoma"/>
          <w:sz w:val="24"/>
          <w:szCs w:val="24"/>
        </w:rPr>
      </w:pPr>
      <w:r w:rsidRPr="00B5516A">
        <w:rPr>
          <w:rFonts w:asciiTheme="minorHAnsi" w:hAnsiTheme="minorHAnsi" w:cs="Tahoma"/>
          <w:sz w:val="24"/>
          <w:szCs w:val="24"/>
        </w:rPr>
        <w:t xml:space="preserve">Doba plnění </w:t>
      </w:r>
    </w:p>
    <w:p w14:paraId="71F9AB0C" w14:textId="77777777" w:rsidR="002912F4" w:rsidRPr="00B5516A" w:rsidRDefault="002912F4" w:rsidP="002912F4">
      <w:pPr>
        <w:pStyle w:val="Odstavecseseznamem"/>
        <w:numPr>
          <w:ilvl w:val="0"/>
          <w:numId w:val="31"/>
        </w:numPr>
        <w:spacing w:line="240" w:lineRule="atLeast"/>
        <w:jc w:val="both"/>
        <w:rPr>
          <w:rFonts w:asciiTheme="minorHAnsi" w:hAnsiTheme="minorHAnsi"/>
        </w:rPr>
      </w:pPr>
      <w:r w:rsidRPr="00B5516A">
        <w:rPr>
          <w:rFonts w:asciiTheme="minorHAnsi" w:hAnsiTheme="minorHAnsi"/>
        </w:rPr>
        <w:t>Činnost uvedenou v Čl. I. odst. 1 této smlouvy provede zhotovitel v tomto časovém rozmezí:</w:t>
      </w:r>
    </w:p>
    <w:p w14:paraId="1223D922" w14:textId="161D8A4C" w:rsidR="002912F4" w:rsidRPr="00E30A1E" w:rsidRDefault="002912F4" w:rsidP="002912F4">
      <w:pPr>
        <w:pStyle w:val="Odstavecseseznamem"/>
        <w:numPr>
          <w:ilvl w:val="0"/>
          <w:numId w:val="30"/>
        </w:numPr>
        <w:ind w:left="851" w:hanging="426"/>
        <w:contextualSpacing w:val="0"/>
        <w:jc w:val="both"/>
        <w:rPr>
          <w:rFonts w:asciiTheme="minorHAnsi" w:hAnsiTheme="minorHAnsi"/>
        </w:rPr>
      </w:pPr>
      <w:r w:rsidRPr="00E30A1E">
        <w:rPr>
          <w:rFonts w:asciiTheme="minorHAnsi" w:hAnsiTheme="minorHAnsi"/>
        </w:rPr>
        <w:t>zahájení prací</w:t>
      </w:r>
      <w:r w:rsidR="00157809" w:rsidRPr="00E30A1E">
        <w:rPr>
          <w:rFonts w:asciiTheme="minorHAnsi" w:hAnsiTheme="minorHAnsi"/>
        </w:rPr>
        <w:t>:</w:t>
      </w:r>
      <w:r w:rsidRPr="00E30A1E">
        <w:rPr>
          <w:rFonts w:asciiTheme="minorHAnsi" w:hAnsiTheme="minorHAnsi"/>
        </w:rPr>
        <w:t xml:space="preserve"> </w:t>
      </w:r>
      <w:r w:rsidR="00E30A1E" w:rsidRPr="00E30A1E">
        <w:rPr>
          <w:rFonts w:asciiTheme="minorHAnsi" w:hAnsiTheme="minorHAnsi"/>
        </w:rPr>
        <w:t>ode dne podpisu smlouvy oběma smluvními stranami</w:t>
      </w:r>
    </w:p>
    <w:p w14:paraId="044DA4E1" w14:textId="7298FE37" w:rsidR="002912F4" w:rsidRPr="00E30A1E" w:rsidRDefault="00A83A30" w:rsidP="002912F4">
      <w:pPr>
        <w:pStyle w:val="Odstavecseseznamem"/>
        <w:numPr>
          <w:ilvl w:val="0"/>
          <w:numId w:val="30"/>
        </w:numPr>
        <w:ind w:left="850" w:hanging="425"/>
        <w:contextualSpacing w:val="0"/>
        <w:jc w:val="both"/>
        <w:rPr>
          <w:rFonts w:asciiTheme="minorHAnsi" w:hAnsiTheme="minorHAnsi"/>
        </w:rPr>
      </w:pPr>
      <w:r w:rsidRPr="00E30A1E">
        <w:rPr>
          <w:rFonts w:asciiTheme="minorHAnsi" w:hAnsiTheme="minorHAnsi"/>
        </w:rPr>
        <w:t xml:space="preserve">dokončení prací: </w:t>
      </w:r>
      <w:r w:rsidR="00E30A1E" w:rsidRPr="00E30A1E">
        <w:rPr>
          <w:rFonts w:asciiTheme="minorHAnsi" w:hAnsiTheme="minorHAnsi"/>
        </w:rPr>
        <w:t>31</w:t>
      </w:r>
      <w:r w:rsidRPr="00E30A1E">
        <w:rPr>
          <w:rFonts w:asciiTheme="minorHAnsi" w:hAnsiTheme="minorHAnsi"/>
        </w:rPr>
        <w:t xml:space="preserve">. </w:t>
      </w:r>
      <w:r w:rsidR="00E30A1E" w:rsidRPr="00E30A1E">
        <w:rPr>
          <w:rFonts w:asciiTheme="minorHAnsi" w:hAnsiTheme="minorHAnsi"/>
        </w:rPr>
        <w:t>3</w:t>
      </w:r>
      <w:r w:rsidR="005C0B87" w:rsidRPr="00E30A1E">
        <w:rPr>
          <w:rFonts w:asciiTheme="minorHAnsi" w:hAnsiTheme="minorHAnsi"/>
        </w:rPr>
        <w:t xml:space="preserve">. </w:t>
      </w:r>
      <w:r w:rsidR="004174D3" w:rsidRPr="00E30A1E">
        <w:rPr>
          <w:rFonts w:asciiTheme="minorHAnsi" w:hAnsiTheme="minorHAnsi"/>
        </w:rPr>
        <w:t>2021</w:t>
      </w:r>
    </w:p>
    <w:p w14:paraId="3DCEB16D" w14:textId="3DBC56C6" w:rsidR="004E0AB7" w:rsidRDefault="000D5ED2" w:rsidP="00FB34A5">
      <w:pPr>
        <w:jc w:val="both"/>
        <w:rPr>
          <w:rFonts w:asciiTheme="minorHAnsi" w:hAnsiTheme="minorHAnsi"/>
        </w:rPr>
      </w:pPr>
      <w:r w:rsidRPr="00E30A1E">
        <w:rPr>
          <w:rFonts w:asciiTheme="minorHAnsi" w:hAnsiTheme="minorHAnsi"/>
        </w:rPr>
        <w:t>T</w:t>
      </w:r>
      <w:r w:rsidR="004E0AB7" w:rsidRPr="00E30A1E">
        <w:rPr>
          <w:rFonts w:asciiTheme="minorHAnsi" w:hAnsiTheme="minorHAnsi"/>
        </w:rPr>
        <w:t>ermíny odevzdání</w:t>
      </w:r>
      <w:r w:rsidRPr="00E30A1E">
        <w:rPr>
          <w:rFonts w:asciiTheme="minorHAnsi" w:hAnsiTheme="minorHAnsi"/>
        </w:rPr>
        <w:t xml:space="preserve"> částí díla</w:t>
      </w:r>
      <w:r w:rsidR="004E0AB7" w:rsidRPr="00E30A1E">
        <w:rPr>
          <w:rFonts w:asciiTheme="minorHAnsi" w:hAnsiTheme="minorHAnsi"/>
        </w:rPr>
        <w:t xml:space="preserve">: </w:t>
      </w:r>
      <w:r w:rsidR="002C4820">
        <w:rPr>
          <w:rFonts w:asciiTheme="minorHAnsi" w:hAnsiTheme="minorHAnsi"/>
        </w:rPr>
        <w:t>31</w:t>
      </w:r>
      <w:r w:rsidR="004174D3" w:rsidRPr="00E30A1E">
        <w:rPr>
          <w:rFonts w:asciiTheme="minorHAnsi" w:hAnsiTheme="minorHAnsi"/>
        </w:rPr>
        <w:t xml:space="preserve">. </w:t>
      </w:r>
      <w:r w:rsidR="002C4820">
        <w:rPr>
          <w:rFonts w:asciiTheme="minorHAnsi" w:hAnsiTheme="minorHAnsi"/>
        </w:rPr>
        <w:t>1</w:t>
      </w:r>
      <w:r w:rsidR="004174D3" w:rsidRPr="00E30A1E">
        <w:rPr>
          <w:rFonts w:asciiTheme="minorHAnsi" w:hAnsiTheme="minorHAnsi"/>
        </w:rPr>
        <w:t>. 202</w:t>
      </w:r>
      <w:r w:rsidR="002C4820">
        <w:rPr>
          <w:rFonts w:asciiTheme="minorHAnsi" w:hAnsiTheme="minorHAnsi"/>
        </w:rPr>
        <w:t>1</w:t>
      </w:r>
      <w:r w:rsidR="004174D3" w:rsidRPr="00E30A1E">
        <w:rPr>
          <w:rFonts w:asciiTheme="minorHAnsi" w:hAnsiTheme="minorHAnsi"/>
        </w:rPr>
        <w:t xml:space="preserve">, </w:t>
      </w:r>
      <w:r w:rsidR="00E30A1E" w:rsidRPr="00E30A1E">
        <w:rPr>
          <w:rFonts w:asciiTheme="minorHAnsi" w:hAnsiTheme="minorHAnsi"/>
        </w:rPr>
        <w:t>31</w:t>
      </w:r>
      <w:r w:rsidR="004174D3" w:rsidRPr="00E30A1E">
        <w:rPr>
          <w:rFonts w:asciiTheme="minorHAnsi" w:hAnsiTheme="minorHAnsi"/>
        </w:rPr>
        <w:t xml:space="preserve">. </w:t>
      </w:r>
      <w:r w:rsidR="00E30A1E" w:rsidRPr="00E30A1E">
        <w:rPr>
          <w:rFonts w:asciiTheme="minorHAnsi" w:hAnsiTheme="minorHAnsi"/>
        </w:rPr>
        <w:t>3</w:t>
      </w:r>
      <w:r w:rsidR="004174D3" w:rsidRPr="00E30A1E">
        <w:rPr>
          <w:rFonts w:asciiTheme="minorHAnsi" w:hAnsiTheme="minorHAnsi"/>
        </w:rPr>
        <w:t>. 2021</w:t>
      </w:r>
    </w:p>
    <w:p w14:paraId="2F6AA288" w14:textId="77777777" w:rsidR="007A5E07" w:rsidRDefault="007A5E07" w:rsidP="00FB34A5">
      <w:pPr>
        <w:jc w:val="both"/>
        <w:rPr>
          <w:rFonts w:asciiTheme="minorHAnsi" w:hAnsiTheme="minorHAnsi"/>
        </w:rPr>
      </w:pPr>
    </w:p>
    <w:p w14:paraId="28E9FD7F" w14:textId="77777777" w:rsidR="007A5E07" w:rsidRPr="00C257F8" w:rsidRDefault="007A5E07" w:rsidP="00FB34A5">
      <w:pPr>
        <w:jc w:val="both"/>
        <w:rPr>
          <w:rFonts w:asciiTheme="minorHAnsi" w:hAnsiTheme="minorHAnsi"/>
        </w:rPr>
      </w:pPr>
    </w:p>
    <w:p w14:paraId="6B8AAD6C" w14:textId="77777777" w:rsidR="00FB34A5" w:rsidRPr="00C257F8" w:rsidRDefault="00FB34A5" w:rsidP="00FB34A5">
      <w:pPr>
        <w:tabs>
          <w:tab w:val="num" w:pos="360"/>
        </w:tabs>
        <w:spacing w:before="120" w:line="240" w:lineRule="atLeast"/>
        <w:jc w:val="center"/>
        <w:outlineLvl w:val="0"/>
        <w:rPr>
          <w:rFonts w:asciiTheme="minorHAnsi" w:hAnsiTheme="minorHAnsi"/>
          <w:b/>
          <w:color w:val="000000"/>
        </w:rPr>
      </w:pPr>
      <w:r w:rsidRPr="00C257F8">
        <w:rPr>
          <w:rFonts w:asciiTheme="minorHAnsi" w:hAnsiTheme="minorHAnsi"/>
          <w:b/>
          <w:color w:val="000000"/>
        </w:rPr>
        <w:t>III.</w:t>
      </w:r>
    </w:p>
    <w:p w14:paraId="422BEAB1" w14:textId="77777777" w:rsidR="00FB34A5" w:rsidRPr="00C257F8" w:rsidRDefault="00FB34A5" w:rsidP="00FB34A5">
      <w:pPr>
        <w:jc w:val="center"/>
        <w:rPr>
          <w:rFonts w:asciiTheme="minorHAnsi" w:hAnsiTheme="minorHAnsi"/>
          <w:b/>
        </w:rPr>
      </w:pPr>
      <w:r w:rsidRPr="00C257F8">
        <w:rPr>
          <w:rFonts w:asciiTheme="minorHAnsi" w:hAnsiTheme="minorHAnsi"/>
          <w:b/>
        </w:rPr>
        <w:t>Předání a převzetí díla</w:t>
      </w:r>
    </w:p>
    <w:p w14:paraId="29D755DA" w14:textId="6825F72D" w:rsidR="00FB34A5" w:rsidRPr="00C257F8" w:rsidRDefault="00FB34A5" w:rsidP="00FB34A5">
      <w:pPr>
        <w:pStyle w:val="Odstavecseseznamem"/>
        <w:numPr>
          <w:ilvl w:val="0"/>
          <w:numId w:val="34"/>
        </w:numPr>
        <w:spacing w:line="240" w:lineRule="atLeast"/>
        <w:jc w:val="both"/>
        <w:outlineLvl w:val="0"/>
        <w:rPr>
          <w:rFonts w:asciiTheme="minorHAnsi" w:hAnsiTheme="minorHAnsi"/>
        </w:rPr>
      </w:pPr>
      <w:r w:rsidRPr="00C257F8">
        <w:rPr>
          <w:rFonts w:asciiTheme="minorHAnsi" w:hAnsiTheme="minorHAnsi"/>
          <w:color w:val="000000"/>
        </w:rPr>
        <w:t>O převzetí provedeného díla objednatelem budou sepsány předávací protokoly, které podepíší zástupci obou smluvních stran.</w:t>
      </w:r>
      <w:r w:rsidR="00157809">
        <w:rPr>
          <w:rFonts w:asciiTheme="minorHAnsi" w:hAnsiTheme="minorHAnsi"/>
          <w:color w:val="000000"/>
        </w:rPr>
        <w:t xml:space="preserve"> </w:t>
      </w:r>
      <w:r w:rsidRPr="00C257F8">
        <w:rPr>
          <w:rFonts w:asciiTheme="minorHAnsi" w:hAnsiTheme="minorHAnsi"/>
          <w:color w:val="000000"/>
        </w:rPr>
        <w:t> </w:t>
      </w:r>
    </w:p>
    <w:p w14:paraId="450565F6" w14:textId="77777777" w:rsidR="00FB34A5" w:rsidRPr="00C257F8" w:rsidRDefault="00FB34A5" w:rsidP="00FB34A5">
      <w:pPr>
        <w:pStyle w:val="Odstavecseseznamem"/>
        <w:numPr>
          <w:ilvl w:val="0"/>
          <w:numId w:val="34"/>
        </w:numPr>
        <w:spacing w:line="240" w:lineRule="atLeast"/>
        <w:jc w:val="both"/>
        <w:outlineLvl w:val="0"/>
        <w:rPr>
          <w:rFonts w:asciiTheme="minorHAnsi" w:hAnsiTheme="minorHAnsi"/>
        </w:rPr>
      </w:pPr>
      <w:r w:rsidRPr="00C257F8">
        <w:rPr>
          <w:rFonts w:asciiTheme="minorHAnsi" w:hAnsiTheme="minorHAnsi" w:cs="Tahoma"/>
        </w:rPr>
        <w:t>Předání díla je možné po částech. V takovém případě bude rovněž cena hrazena po odpovídajících částech podle dohody mezi oběma stranami.</w:t>
      </w:r>
    </w:p>
    <w:p w14:paraId="7B255911" w14:textId="77777777" w:rsidR="00FB34A5" w:rsidRPr="00C257F8" w:rsidRDefault="00FB34A5" w:rsidP="00FB34A5">
      <w:pPr>
        <w:jc w:val="both"/>
        <w:rPr>
          <w:rFonts w:asciiTheme="minorHAnsi" w:hAnsiTheme="minorHAnsi"/>
        </w:rPr>
      </w:pPr>
    </w:p>
    <w:p w14:paraId="691DF192" w14:textId="77777777" w:rsidR="009570C9" w:rsidRPr="00C257F8" w:rsidRDefault="009570C9" w:rsidP="009570C9">
      <w:pPr>
        <w:rPr>
          <w:rFonts w:asciiTheme="minorHAnsi" w:hAnsiTheme="minorHAnsi" w:cs="Tahoma"/>
        </w:rPr>
      </w:pPr>
    </w:p>
    <w:p w14:paraId="3CC963AD" w14:textId="77777777" w:rsidR="00FB34A5" w:rsidRPr="00C257F8" w:rsidRDefault="00FB34A5" w:rsidP="00FB34A5">
      <w:pPr>
        <w:jc w:val="center"/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t>IV.</w:t>
      </w:r>
    </w:p>
    <w:p w14:paraId="1501C46F" w14:textId="77777777" w:rsidR="00FB34A5" w:rsidRPr="00C257F8" w:rsidRDefault="00FB34A5" w:rsidP="00FB34A5">
      <w:pPr>
        <w:pStyle w:val="Nadpis1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Cena</w:t>
      </w:r>
      <w:r w:rsidRPr="00C257F8">
        <w:rPr>
          <w:rFonts w:asciiTheme="minorHAnsi" w:hAnsiTheme="minorHAnsi"/>
          <w:sz w:val="24"/>
          <w:szCs w:val="24"/>
        </w:rPr>
        <w:t xml:space="preserve"> díla a platební podmínky</w:t>
      </w:r>
    </w:p>
    <w:p w14:paraId="7FD98EF7" w14:textId="77777777" w:rsidR="00FB34A5" w:rsidRPr="00C257F8" w:rsidRDefault="00FB34A5" w:rsidP="00FB34A5">
      <w:pPr>
        <w:numPr>
          <w:ilvl w:val="0"/>
          <w:numId w:val="24"/>
        </w:numPr>
        <w:spacing w:line="240" w:lineRule="atLeast"/>
        <w:jc w:val="both"/>
        <w:outlineLvl w:val="0"/>
        <w:rPr>
          <w:rFonts w:asciiTheme="minorHAnsi" w:hAnsiTheme="minorHAnsi"/>
          <w:color w:val="000000"/>
        </w:rPr>
      </w:pPr>
      <w:r w:rsidRPr="00C257F8">
        <w:rPr>
          <w:rFonts w:asciiTheme="minorHAnsi" w:hAnsiTheme="minorHAnsi"/>
          <w:color w:val="000000"/>
        </w:rPr>
        <w:t>Cena je zpracována v souladu se zákonem č. 526/1990 Sb., o cenách a s prováděcími předpisy.</w:t>
      </w:r>
    </w:p>
    <w:p w14:paraId="584EA638" w14:textId="24EC0CE8" w:rsidR="00FB34A5" w:rsidRPr="00C36E49" w:rsidRDefault="00FB34A5" w:rsidP="00FB34A5">
      <w:pPr>
        <w:pStyle w:val="Zkladntext"/>
        <w:numPr>
          <w:ilvl w:val="0"/>
          <w:numId w:val="24"/>
        </w:numPr>
        <w:suppressAutoHyphens w:val="0"/>
        <w:jc w:val="both"/>
        <w:rPr>
          <w:rFonts w:asciiTheme="minorHAnsi" w:hAnsiTheme="minorHAnsi"/>
          <w:b w:val="0"/>
          <w:sz w:val="24"/>
          <w:szCs w:val="24"/>
        </w:rPr>
      </w:pPr>
      <w:r w:rsidRPr="00C36E49">
        <w:rPr>
          <w:rFonts w:asciiTheme="minorHAnsi" w:hAnsiTheme="minorHAnsi"/>
          <w:b w:val="0"/>
          <w:sz w:val="24"/>
          <w:szCs w:val="24"/>
        </w:rPr>
        <w:t xml:space="preserve">Cena bude vyplácena na základě </w:t>
      </w:r>
      <w:r w:rsidR="0054163F" w:rsidRPr="00C36E49">
        <w:rPr>
          <w:rFonts w:asciiTheme="minorHAnsi" w:hAnsiTheme="minorHAnsi"/>
          <w:b w:val="0"/>
          <w:sz w:val="24"/>
          <w:szCs w:val="24"/>
        </w:rPr>
        <w:t>této smlouvy</w:t>
      </w:r>
      <w:r w:rsidR="00B44299" w:rsidRPr="00C36E49">
        <w:rPr>
          <w:rFonts w:asciiTheme="minorHAnsi" w:hAnsiTheme="minorHAnsi"/>
          <w:b w:val="0"/>
          <w:sz w:val="24"/>
          <w:szCs w:val="24"/>
        </w:rPr>
        <w:t xml:space="preserve"> zhotovitelem vystavené faktury</w:t>
      </w:r>
      <w:r w:rsidRPr="00C36E49">
        <w:rPr>
          <w:rFonts w:asciiTheme="minorHAnsi" w:hAnsiTheme="minorHAnsi"/>
          <w:b w:val="0"/>
          <w:sz w:val="24"/>
          <w:szCs w:val="24"/>
        </w:rPr>
        <w:t xml:space="preserve"> a objednatelem schváleného výkazu odpracovaných hodin</w:t>
      </w:r>
      <w:r w:rsidR="002B4CD3" w:rsidRPr="00C36E49">
        <w:rPr>
          <w:rFonts w:asciiTheme="minorHAnsi" w:hAnsiTheme="minorHAnsi"/>
          <w:b w:val="0"/>
          <w:sz w:val="24"/>
          <w:szCs w:val="24"/>
        </w:rPr>
        <w:t xml:space="preserve"> po odevzdání částí díla odpovědné osobě – Jiřímu </w:t>
      </w:r>
      <w:proofErr w:type="spellStart"/>
      <w:r w:rsidR="002B4CD3" w:rsidRPr="00C36E49">
        <w:rPr>
          <w:rFonts w:asciiTheme="minorHAnsi" w:hAnsiTheme="minorHAnsi"/>
          <w:b w:val="0"/>
          <w:sz w:val="24"/>
          <w:szCs w:val="24"/>
        </w:rPr>
        <w:t>Koštovi</w:t>
      </w:r>
      <w:proofErr w:type="spellEnd"/>
      <w:r w:rsidRPr="00C36E49">
        <w:rPr>
          <w:rFonts w:asciiTheme="minorHAnsi" w:hAnsiTheme="minorHAnsi"/>
          <w:b w:val="0"/>
          <w:sz w:val="24"/>
          <w:szCs w:val="24"/>
        </w:rPr>
        <w:t xml:space="preserve">. Hodinová sazba se stanovuje na </w:t>
      </w:r>
      <w:r w:rsidR="00A83A30" w:rsidRPr="00C36E49">
        <w:rPr>
          <w:rFonts w:asciiTheme="minorHAnsi" w:hAnsiTheme="minorHAnsi"/>
          <w:b w:val="0"/>
          <w:sz w:val="24"/>
          <w:szCs w:val="24"/>
        </w:rPr>
        <w:t>20</w:t>
      </w:r>
      <w:r w:rsidR="005C0B87" w:rsidRPr="00C36E49">
        <w:rPr>
          <w:rFonts w:asciiTheme="minorHAnsi" w:hAnsiTheme="minorHAnsi"/>
          <w:b w:val="0"/>
          <w:sz w:val="24"/>
          <w:szCs w:val="24"/>
        </w:rPr>
        <w:t>0</w:t>
      </w:r>
      <w:r w:rsidR="00D208B9" w:rsidRPr="00C36E49">
        <w:rPr>
          <w:rFonts w:asciiTheme="minorHAnsi" w:hAnsiTheme="minorHAnsi"/>
          <w:b w:val="0"/>
          <w:sz w:val="24"/>
          <w:szCs w:val="24"/>
        </w:rPr>
        <w:t xml:space="preserve"> Kč/hod.</w:t>
      </w:r>
      <w:r w:rsidRPr="00C36E49">
        <w:rPr>
          <w:rFonts w:asciiTheme="minorHAnsi" w:hAnsiTheme="minorHAnsi"/>
          <w:b w:val="0"/>
          <w:sz w:val="24"/>
          <w:szCs w:val="24"/>
        </w:rPr>
        <w:t xml:space="preserve"> (slovy: </w:t>
      </w:r>
      <w:r w:rsidR="00A83A30" w:rsidRPr="00C36E49">
        <w:rPr>
          <w:rFonts w:asciiTheme="minorHAnsi" w:hAnsiTheme="minorHAnsi"/>
          <w:b w:val="0"/>
          <w:sz w:val="24"/>
          <w:szCs w:val="24"/>
        </w:rPr>
        <w:t>dvě</w:t>
      </w:r>
      <w:r w:rsidR="00E27C0B" w:rsidRPr="00C36E49">
        <w:rPr>
          <w:rFonts w:asciiTheme="minorHAnsi" w:hAnsiTheme="minorHAnsi"/>
          <w:b w:val="0"/>
          <w:sz w:val="24"/>
          <w:szCs w:val="24"/>
        </w:rPr>
        <w:t xml:space="preserve"> </w:t>
      </w:r>
      <w:r w:rsidR="00A83A30" w:rsidRPr="00C36E49">
        <w:rPr>
          <w:rFonts w:asciiTheme="minorHAnsi" w:hAnsiTheme="minorHAnsi"/>
          <w:b w:val="0"/>
          <w:sz w:val="24"/>
          <w:szCs w:val="24"/>
        </w:rPr>
        <w:t>stě</w:t>
      </w:r>
      <w:r w:rsidRPr="00C36E49">
        <w:rPr>
          <w:rFonts w:asciiTheme="minorHAnsi" w:hAnsiTheme="minorHAnsi"/>
          <w:b w:val="0"/>
          <w:sz w:val="24"/>
          <w:szCs w:val="24"/>
        </w:rPr>
        <w:t xml:space="preserve"> korun českých za hodinu).</w:t>
      </w:r>
      <w:r w:rsidR="00E9582A" w:rsidRPr="00C36E49">
        <w:rPr>
          <w:rFonts w:asciiTheme="minorHAnsi" w:hAnsiTheme="minorHAnsi"/>
          <w:b w:val="0"/>
          <w:sz w:val="24"/>
          <w:szCs w:val="24"/>
        </w:rPr>
        <w:t xml:space="preserve"> </w:t>
      </w:r>
      <w:r w:rsidR="002B4CD3" w:rsidRPr="00C36E49">
        <w:rPr>
          <w:rFonts w:asciiTheme="minorHAnsi" w:hAnsiTheme="minorHAnsi"/>
          <w:b w:val="0"/>
          <w:sz w:val="24"/>
          <w:szCs w:val="24"/>
        </w:rPr>
        <w:t>Maximální rozsah práce bude</w:t>
      </w:r>
      <w:r w:rsidR="009E0AA0" w:rsidRPr="00C36E49">
        <w:rPr>
          <w:rFonts w:asciiTheme="minorHAnsi" w:hAnsiTheme="minorHAnsi"/>
          <w:b w:val="0"/>
          <w:sz w:val="24"/>
          <w:szCs w:val="24"/>
        </w:rPr>
        <w:t xml:space="preserve"> činit </w:t>
      </w:r>
      <w:r w:rsidR="002C4820">
        <w:rPr>
          <w:rFonts w:asciiTheme="minorHAnsi" w:hAnsiTheme="minorHAnsi"/>
          <w:b w:val="0"/>
          <w:sz w:val="24"/>
          <w:szCs w:val="24"/>
        </w:rPr>
        <w:t>350</w:t>
      </w:r>
      <w:r w:rsidR="0054163F" w:rsidRPr="00C36E49">
        <w:rPr>
          <w:rFonts w:asciiTheme="minorHAnsi" w:hAnsiTheme="minorHAnsi"/>
          <w:b w:val="0"/>
          <w:sz w:val="24"/>
          <w:szCs w:val="24"/>
        </w:rPr>
        <w:t xml:space="preserve"> hodin</w:t>
      </w:r>
      <w:r w:rsidR="004174D3" w:rsidRPr="00C36E49">
        <w:rPr>
          <w:rFonts w:asciiTheme="minorHAnsi" w:hAnsiTheme="minorHAnsi"/>
          <w:b w:val="0"/>
          <w:sz w:val="24"/>
          <w:szCs w:val="24"/>
        </w:rPr>
        <w:t>, maximální výše honoráře činí 70</w:t>
      </w:r>
      <w:r w:rsidR="00E30A1E" w:rsidRPr="00C36E49">
        <w:rPr>
          <w:rFonts w:asciiTheme="minorHAnsi" w:hAnsiTheme="minorHAnsi"/>
          <w:b w:val="0"/>
          <w:sz w:val="24"/>
          <w:szCs w:val="24"/>
        </w:rPr>
        <w:t xml:space="preserve"> </w:t>
      </w:r>
      <w:r w:rsidR="004174D3" w:rsidRPr="00C36E49">
        <w:rPr>
          <w:rFonts w:asciiTheme="minorHAnsi" w:hAnsiTheme="minorHAnsi"/>
          <w:b w:val="0"/>
          <w:sz w:val="24"/>
          <w:szCs w:val="24"/>
        </w:rPr>
        <w:t>000 Kč</w:t>
      </w:r>
      <w:r w:rsidR="002B4CD3" w:rsidRPr="00C36E49">
        <w:rPr>
          <w:rFonts w:asciiTheme="minorHAnsi" w:hAnsiTheme="minorHAnsi"/>
          <w:b w:val="0"/>
          <w:sz w:val="24"/>
          <w:szCs w:val="24"/>
        </w:rPr>
        <w:t>.</w:t>
      </w:r>
    </w:p>
    <w:p w14:paraId="5C4BA25C" w14:textId="004269B6" w:rsidR="00FB34A5" w:rsidRPr="00E876EA" w:rsidRDefault="00FB34A5" w:rsidP="00FB34A5">
      <w:pPr>
        <w:pStyle w:val="Zkladntext"/>
        <w:numPr>
          <w:ilvl w:val="0"/>
          <w:numId w:val="24"/>
        </w:numPr>
        <w:suppressAutoHyphens w:val="0"/>
        <w:jc w:val="both"/>
        <w:rPr>
          <w:rFonts w:ascii="Calibri" w:hAnsi="Calibri"/>
          <w:b w:val="0"/>
          <w:sz w:val="24"/>
          <w:szCs w:val="24"/>
        </w:rPr>
      </w:pPr>
      <w:r w:rsidRPr="00B5516A">
        <w:rPr>
          <w:rFonts w:asciiTheme="minorHAnsi" w:hAnsiTheme="minorHAnsi"/>
          <w:b w:val="0"/>
          <w:sz w:val="24"/>
          <w:szCs w:val="24"/>
        </w:rPr>
        <w:t>Smluvní cena díla zahrnuje zejména veškeré práce, výkony a služby související s výkonem předmětu této smlouvy</w:t>
      </w:r>
      <w:r w:rsidR="00E876EA" w:rsidRPr="00E876EA">
        <w:t xml:space="preserve"> </w:t>
      </w:r>
      <w:r w:rsidR="00E876EA" w:rsidRPr="00E876EA">
        <w:rPr>
          <w:rFonts w:ascii="Calibri" w:hAnsi="Calibri"/>
          <w:b w:val="0"/>
          <w:sz w:val="24"/>
          <w:szCs w:val="24"/>
        </w:rPr>
        <w:t>a dále cenu za licenci k užití díla, specifikovanou níže, v článku V</w:t>
      </w:r>
      <w:r w:rsidRPr="00E876EA">
        <w:rPr>
          <w:rFonts w:ascii="Calibri" w:hAnsi="Calibri"/>
          <w:b w:val="0"/>
          <w:sz w:val="24"/>
          <w:szCs w:val="24"/>
        </w:rPr>
        <w:t>.</w:t>
      </w:r>
    </w:p>
    <w:p w14:paraId="7AEE158E" w14:textId="77777777" w:rsidR="00FD4DB1" w:rsidRPr="003B5C0A" w:rsidRDefault="00FD4DB1" w:rsidP="00FD4DB1">
      <w:pPr>
        <w:pStyle w:val="Zkladntext"/>
        <w:numPr>
          <w:ilvl w:val="0"/>
          <w:numId w:val="24"/>
        </w:numPr>
        <w:suppressAutoHyphens w:val="0"/>
        <w:jc w:val="both"/>
        <w:rPr>
          <w:rFonts w:asciiTheme="minorHAnsi" w:hAnsiTheme="minorHAnsi"/>
          <w:b w:val="0"/>
          <w:sz w:val="24"/>
          <w:szCs w:val="24"/>
        </w:rPr>
      </w:pPr>
      <w:r w:rsidRPr="00B5516A">
        <w:rPr>
          <w:rFonts w:asciiTheme="minorHAnsi" w:hAnsiTheme="minorHAnsi"/>
          <w:b w:val="0"/>
          <w:color w:val="000000"/>
          <w:sz w:val="24"/>
          <w:szCs w:val="24"/>
        </w:rPr>
        <w:t xml:space="preserve">Cena díla bude zhotoviteli </w:t>
      </w:r>
      <w:r>
        <w:rPr>
          <w:rFonts w:asciiTheme="minorHAnsi" w:hAnsiTheme="minorHAnsi"/>
          <w:b w:val="0"/>
          <w:color w:val="000000"/>
          <w:sz w:val="24"/>
          <w:szCs w:val="24"/>
        </w:rPr>
        <w:t>zaplacena bankovním převodem</w:t>
      </w:r>
      <w:r w:rsidRPr="00B5516A">
        <w:rPr>
          <w:rFonts w:asciiTheme="minorHAnsi" w:hAnsiTheme="minorHAnsi"/>
          <w:b w:val="0"/>
          <w:color w:val="000000"/>
          <w:sz w:val="24"/>
          <w:szCs w:val="24"/>
        </w:rPr>
        <w:t xml:space="preserve"> na </w:t>
      </w:r>
      <w:r>
        <w:rPr>
          <w:rFonts w:asciiTheme="minorHAnsi" w:hAnsiTheme="minorHAnsi"/>
          <w:b w:val="0"/>
          <w:color w:val="000000"/>
          <w:sz w:val="24"/>
          <w:szCs w:val="24"/>
        </w:rPr>
        <w:t>základě faktury vystavené zhotovitelem. Přílohou faktury bude výkaz dle odst. 2 tohoto článku.</w:t>
      </w:r>
    </w:p>
    <w:p w14:paraId="171FC06A" w14:textId="24CF9868" w:rsidR="00FB34A5" w:rsidRPr="00FD4DB1" w:rsidRDefault="00FD4DB1" w:rsidP="009570C9">
      <w:pPr>
        <w:pStyle w:val="Zkladntext"/>
        <w:numPr>
          <w:ilvl w:val="0"/>
          <w:numId w:val="24"/>
        </w:numPr>
        <w:suppressAutoHyphens w:val="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color w:val="000000"/>
          <w:sz w:val="24"/>
          <w:szCs w:val="24"/>
        </w:rPr>
        <w:t>Splatnost faktury činí 60 dnů.</w:t>
      </w:r>
    </w:p>
    <w:p w14:paraId="72A643CC" w14:textId="77777777" w:rsidR="00436A6E" w:rsidRPr="00C257F8" w:rsidRDefault="00436A6E" w:rsidP="009570C9">
      <w:pPr>
        <w:rPr>
          <w:rFonts w:asciiTheme="minorHAnsi" w:hAnsiTheme="minorHAnsi" w:cs="Tahoma"/>
        </w:rPr>
      </w:pPr>
    </w:p>
    <w:p w14:paraId="7278FCE0" w14:textId="268B9D68" w:rsidR="00E876EA" w:rsidRPr="00E876EA" w:rsidRDefault="00FB34A5" w:rsidP="00E876EA">
      <w:pPr>
        <w:pStyle w:val="Nadpis1"/>
        <w:rPr>
          <w:rFonts w:ascii="Calibri" w:hAnsi="Calibri"/>
          <w:b w:val="0"/>
          <w:color w:val="000000"/>
        </w:rPr>
      </w:pPr>
      <w:r w:rsidRPr="00E876EA">
        <w:rPr>
          <w:rFonts w:ascii="Calibri" w:hAnsi="Calibri" w:cs="Tahoma"/>
          <w:sz w:val="24"/>
          <w:szCs w:val="24"/>
        </w:rPr>
        <w:t>V</w:t>
      </w:r>
      <w:r w:rsidR="009570C9" w:rsidRPr="00E876EA">
        <w:rPr>
          <w:rFonts w:ascii="Calibri" w:hAnsi="Calibri" w:cs="Tahoma"/>
          <w:sz w:val="24"/>
          <w:szCs w:val="24"/>
        </w:rPr>
        <w:t>.</w:t>
      </w:r>
    </w:p>
    <w:p w14:paraId="268A09F3" w14:textId="77777777" w:rsidR="00E876EA" w:rsidRPr="00E876EA" w:rsidRDefault="00E876EA" w:rsidP="00E876EA">
      <w:pPr>
        <w:jc w:val="center"/>
        <w:rPr>
          <w:rFonts w:ascii="Calibri" w:hAnsi="Calibri"/>
          <w:b/>
        </w:rPr>
      </w:pPr>
      <w:r w:rsidRPr="00E876EA">
        <w:rPr>
          <w:rFonts w:ascii="Calibri" w:hAnsi="Calibri"/>
          <w:b/>
        </w:rPr>
        <w:t>Udělení oprávnění užít dílo objednatelem</w:t>
      </w:r>
    </w:p>
    <w:p w14:paraId="18AC6A66" w14:textId="77777777" w:rsidR="00E876EA" w:rsidRPr="00E876EA" w:rsidRDefault="00E876EA" w:rsidP="00E876EA">
      <w:pPr>
        <w:numPr>
          <w:ilvl w:val="0"/>
          <w:numId w:val="37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Calibri" w:hAnsi="Calibri"/>
        </w:rPr>
      </w:pPr>
      <w:r w:rsidRPr="00E876EA">
        <w:rPr>
          <w:rFonts w:ascii="Calibri" w:hAnsi="Calibri"/>
        </w:rPr>
        <w:t>Zhotovitel uděluje objednateli touto smlouvou oprávnění užít dílo ve smyslu zákona č. 121/2000 Sb., o právu autorském a o právech souvisejících s právem autorským.</w:t>
      </w:r>
    </w:p>
    <w:p w14:paraId="297A8A98" w14:textId="77777777" w:rsidR="00E876EA" w:rsidRPr="00E876EA" w:rsidRDefault="00E876EA" w:rsidP="00E876EA">
      <w:pPr>
        <w:numPr>
          <w:ilvl w:val="0"/>
          <w:numId w:val="37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Calibri" w:hAnsi="Calibri"/>
        </w:rPr>
      </w:pPr>
      <w:r w:rsidRPr="00E876EA">
        <w:rPr>
          <w:rFonts w:ascii="Calibri" w:hAnsi="Calibri"/>
        </w:rPr>
        <w:t xml:space="preserve">Zhotovitel uděluje objednateli dle </w:t>
      </w:r>
      <w:proofErr w:type="spellStart"/>
      <w:r w:rsidRPr="00E876EA">
        <w:rPr>
          <w:rFonts w:ascii="Calibri" w:hAnsi="Calibri"/>
        </w:rPr>
        <w:t>ust</w:t>
      </w:r>
      <w:proofErr w:type="spellEnd"/>
      <w:r w:rsidRPr="00E876EA">
        <w:rPr>
          <w:rFonts w:ascii="Calibri" w:hAnsi="Calibri"/>
        </w:rPr>
        <w:t xml:space="preserve">. § 12 odst. 1 a násl. zákona č. 121/2000 Sb., o právu autorském a o právech souvisejících s právem autorským a dle </w:t>
      </w:r>
      <w:proofErr w:type="spellStart"/>
      <w:r w:rsidRPr="00E876EA">
        <w:rPr>
          <w:rFonts w:ascii="Calibri" w:hAnsi="Calibri"/>
        </w:rPr>
        <w:t>ust</w:t>
      </w:r>
      <w:proofErr w:type="spellEnd"/>
      <w:r w:rsidRPr="00E876EA">
        <w:rPr>
          <w:rFonts w:ascii="Calibri" w:hAnsi="Calibri"/>
        </w:rPr>
        <w:t>. § 2371 a násl. zákona č. 89/2012 Sb., občanský zákoník bezplatnou licenci k užití díla specifikovanému touto smlouvou, a to bez jakýchkoliv teritoriálního omezení a na celou dobu ochrany práv k dílu podle příslušných ustanovení zákona č. 121/2000 Sb., o právu autorském a o právech souvisejících s právem autorským.</w:t>
      </w:r>
    </w:p>
    <w:p w14:paraId="5D23C441" w14:textId="77777777" w:rsidR="00E876EA" w:rsidRPr="00E876EA" w:rsidRDefault="00E876EA" w:rsidP="00E876EA">
      <w:pPr>
        <w:pStyle w:val="Bezmezer"/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ascii="Calibri" w:hAnsi="Calibri"/>
        </w:rPr>
      </w:pPr>
      <w:r w:rsidRPr="00E876EA">
        <w:rPr>
          <w:rFonts w:ascii="Calibri" w:hAnsi="Calibri"/>
        </w:rPr>
        <w:t>Úhrada za poskytnuté licence je zahrnuta v ceně díla.</w:t>
      </w:r>
    </w:p>
    <w:p w14:paraId="0EC7C11B" w14:textId="77777777" w:rsidR="00E876EA" w:rsidRPr="00E876EA" w:rsidRDefault="00E876EA" w:rsidP="00E876EA">
      <w:pPr>
        <w:rPr>
          <w:rFonts w:ascii="Calibri" w:hAnsi="Calibri"/>
        </w:rPr>
      </w:pPr>
    </w:p>
    <w:p w14:paraId="57223DD4" w14:textId="77777777" w:rsidR="00E876EA" w:rsidRPr="00C257F8" w:rsidRDefault="00E876EA" w:rsidP="00E876EA">
      <w:pPr>
        <w:jc w:val="center"/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t>VI.</w:t>
      </w:r>
    </w:p>
    <w:p w14:paraId="0EC1AF4C" w14:textId="77777777" w:rsidR="00601963" w:rsidRPr="00C257F8" w:rsidRDefault="002912F4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P</w:t>
      </w:r>
      <w:r w:rsidR="00601963" w:rsidRPr="00C257F8">
        <w:rPr>
          <w:rFonts w:asciiTheme="minorHAnsi" w:hAnsiTheme="minorHAnsi" w:cs="Tahoma"/>
          <w:sz w:val="24"/>
          <w:szCs w:val="24"/>
        </w:rPr>
        <w:t>ovinnosti zhotovitele</w:t>
      </w:r>
    </w:p>
    <w:p w14:paraId="376E9CD3" w14:textId="77777777" w:rsidR="002912F4" w:rsidRPr="00C257F8" w:rsidRDefault="002912F4" w:rsidP="002912F4">
      <w:pPr>
        <w:pStyle w:val="Odstavecseseznamem1"/>
        <w:numPr>
          <w:ilvl w:val="0"/>
          <w:numId w:val="33"/>
        </w:numPr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Zhotovitel je povinen zajistit realizaci díla s vynaložením vysoké odborné péče a kvality prací.</w:t>
      </w:r>
    </w:p>
    <w:p w14:paraId="2983168E" w14:textId="77777777" w:rsidR="00524994" w:rsidRPr="00C257F8" w:rsidRDefault="002912F4" w:rsidP="00A02DC8">
      <w:pPr>
        <w:pStyle w:val="Odstavecseseznamem1"/>
        <w:numPr>
          <w:ilvl w:val="0"/>
          <w:numId w:val="33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 xml:space="preserve">Zhotovitel je povinen chránit zájmy a dobré jméno objednatele a zachovávat mlčenlivost o skutečnostech, o kterých se dozví při plnění předmětu této smlouvy a které by mohly objednatele poškodit. Tato povinnost trvá i po skončení tohoto smluvního vztahu. </w:t>
      </w:r>
    </w:p>
    <w:p w14:paraId="6F83DB5F" w14:textId="77777777" w:rsidR="00436A6E" w:rsidRPr="00C257F8" w:rsidRDefault="00436A6E" w:rsidP="00FD4DB1">
      <w:pPr>
        <w:jc w:val="both"/>
        <w:rPr>
          <w:rFonts w:asciiTheme="minorHAnsi" w:hAnsiTheme="minorHAnsi" w:cs="Tahoma"/>
        </w:rPr>
      </w:pPr>
    </w:p>
    <w:p w14:paraId="11484D4D" w14:textId="77777777" w:rsidR="00E876EA" w:rsidRPr="00C257F8" w:rsidRDefault="00E876EA" w:rsidP="00E876EA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</w:rPr>
      </w:pPr>
      <w:r w:rsidRPr="00C257F8">
        <w:rPr>
          <w:rFonts w:asciiTheme="minorHAnsi" w:hAnsiTheme="minorHAnsi"/>
          <w:b/>
          <w:color w:val="000000"/>
        </w:rPr>
        <w:t>VII.</w:t>
      </w:r>
    </w:p>
    <w:p w14:paraId="30A71C59" w14:textId="77777777" w:rsidR="00601963" w:rsidRPr="00C257F8" w:rsidRDefault="00601963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Práva a povinnosti objednatele</w:t>
      </w:r>
    </w:p>
    <w:p w14:paraId="15F750EF" w14:textId="77777777" w:rsidR="002912F4" w:rsidRPr="00C257F8" w:rsidRDefault="002912F4" w:rsidP="002912F4">
      <w:pPr>
        <w:pStyle w:val="Odstavecseseznamem1"/>
        <w:numPr>
          <w:ilvl w:val="0"/>
          <w:numId w:val="32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Objednatel je povinen předat zhotoviteli ke dni podpisu této smlouvy všechny podklady a informace potřebné k plnění předmětu díla podle této smlouvy.</w:t>
      </w:r>
    </w:p>
    <w:p w14:paraId="4BE8A90E" w14:textId="77777777" w:rsidR="002912F4" w:rsidRPr="00C257F8" w:rsidRDefault="002912F4" w:rsidP="002912F4">
      <w:pPr>
        <w:pStyle w:val="Odstavecseseznamem1"/>
        <w:numPr>
          <w:ilvl w:val="0"/>
          <w:numId w:val="32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Objednatel je povinen poskytnout zhotoviteli potřebnou součinnost nutnou k realizaci díla podle této smlouvy a neprodleně jej informovat o všech změnách v platnosti předaných podkladů a informací.</w:t>
      </w:r>
    </w:p>
    <w:p w14:paraId="37AA5BD2" w14:textId="63153EA3" w:rsidR="00FD4DB1" w:rsidRDefault="002912F4" w:rsidP="00A02DC8">
      <w:pPr>
        <w:pStyle w:val="Odstavecseseznamem1"/>
        <w:numPr>
          <w:ilvl w:val="0"/>
          <w:numId w:val="32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 xml:space="preserve">Objednatel je oprávněn průběh provádění díla sledovat a kontrolovat, a to prostřednictvím svých pověřených pracovníků, což je zhotovitel povinen těmto osobám po předchozím oznámení umožnit. </w:t>
      </w:r>
    </w:p>
    <w:p w14:paraId="5F926CFF" w14:textId="266F5AB3" w:rsidR="00B44299" w:rsidRDefault="00FD4DB1" w:rsidP="00FD4DB1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6FCD984" w14:textId="77777777" w:rsidR="00E876EA" w:rsidRPr="00C257F8" w:rsidRDefault="00E876EA" w:rsidP="00E876EA">
      <w:pPr>
        <w:jc w:val="center"/>
        <w:rPr>
          <w:rFonts w:asciiTheme="minorHAnsi" w:hAnsiTheme="minorHAnsi" w:cs="Tahoma"/>
          <w:b/>
        </w:rPr>
      </w:pPr>
      <w:r w:rsidRPr="00C257F8">
        <w:rPr>
          <w:rFonts w:asciiTheme="minorHAnsi" w:hAnsiTheme="minorHAnsi" w:cs="Tahoma"/>
          <w:b/>
        </w:rPr>
        <w:lastRenderedPageBreak/>
        <w:t>VIII.</w:t>
      </w:r>
    </w:p>
    <w:p w14:paraId="410965C6" w14:textId="77777777" w:rsidR="00FB34A5" w:rsidRPr="00C257F8" w:rsidRDefault="00FB34A5" w:rsidP="00FB34A5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</w:rPr>
      </w:pPr>
      <w:r w:rsidRPr="00C257F8">
        <w:rPr>
          <w:rFonts w:asciiTheme="minorHAnsi" w:hAnsiTheme="minorHAnsi"/>
          <w:b/>
          <w:color w:val="000000"/>
        </w:rPr>
        <w:t>Ukončení smlouvy</w:t>
      </w:r>
    </w:p>
    <w:p w14:paraId="20923160" w14:textId="77777777" w:rsidR="00FB34A5" w:rsidRPr="00C257F8" w:rsidRDefault="00FB34A5" w:rsidP="00FB34A5">
      <w:pPr>
        <w:numPr>
          <w:ilvl w:val="0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Smlouva zaniká:</w:t>
      </w:r>
    </w:p>
    <w:p w14:paraId="237CFE8D" w14:textId="77777777" w:rsidR="00FB34A5" w:rsidRPr="00C257F8" w:rsidRDefault="00FB34A5" w:rsidP="00FB34A5">
      <w:pPr>
        <w:pStyle w:val="Odstavecseseznamem"/>
        <w:numPr>
          <w:ilvl w:val="2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dohodou smluvních stran za podmínek stanovených touto smlouvou,</w:t>
      </w:r>
    </w:p>
    <w:p w14:paraId="0D3E366D" w14:textId="77777777" w:rsidR="00FB34A5" w:rsidRPr="00C257F8" w:rsidRDefault="00FB34A5" w:rsidP="00FB34A5">
      <w:pPr>
        <w:pStyle w:val="Odstavecseseznamem"/>
        <w:numPr>
          <w:ilvl w:val="2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výpovědí kterékoliv ze smluvních stran za podmínek stanovených touto smlouvou,</w:t>
      </w:r>
    </w:p>
    <w:p w14:paraId="26BAA6DA" w14:textId="77777777" w:rsidR="00FB34A5" w:rsidRPr="00C257F8" w:rsidRDefault="00FB34A5" w:rsidP="00FB34A5">
      <w:pPr>
        <w:pStyle w:val="Odstavecseseznamem"/>
        <w:numPr>
          <w:ilvl w:val="2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odstoupením kterékoliv ze smluvních stran v případech, kdy tak stanoví právní předpis.</w:t>
      </w:r>
    </w:p>
    <w:p w14:paraId="619FB5F6" w14:textId="77777777" w:rsidR="00FB34A5" w:rsidRPr="00C257F8" w:rsidRDefault="00FB34A5" w:rsidP="00FB34A5">
      <w:pPr>
        <w:numPr>
          <w:ilvl w:val="0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Dohoda o zániku smlouvy musí být písemná a podepsaná oběma smluvními stranami.</w:t>
      </w:r>
    </w:p>
    <w:p w14:paraId="4714841F" w14:textId="77777777" w:rsidR="00FB34A5" w:rsidRPr="00C257F8" w:rsidRDefault="00FB34A5" w:rsidP="00FB34A5">
      <w:pPr>
        <w:numPr>
          <w:ilvl w:val="0"/>
          <w:numId w:val="35"/>
        </w:numPr>
        <w:tabs>
          <w:tab w:val="num" w:pos="540"/>
        </w:tabs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Smluvní strana je oprávněna smlouvu vypovědět, nastanou-li opodstatněné věcné, finanční nebo technické důvody.</w:t>
      </w:r>
    </w:p>
    <w:p w14:paraId="791D665C" w14:textId="77777777" w:rsidR="00FB34A5" w:rsidRPr="00C257F8" w:rsidRDefault="00FB34A5" w:rsidP="00FB34A5">
      <w:pPr>
        <w:tabs>
          <w:tab w:val="num" w:pos="540"/>
        </w:tabs>
        <w:ind w:left="360"/>
        <w:jc w:val="both"/>
        <w:rPr>
          <w:rFonts w:asciiTheme="minorHAnsi" w:hAnsiTheme="minorHAnsi"/>
        </w:rPr>
      </w:pPr>
      <w:r w:rsidRPr="00C257F8">
        <w:rPr>
          <w:rFonts w:asciiTheme="minorHAnsi" w:hAnsiTheme="minorHAnsi"/>
        </w:rPr>
        <w:t>Za opodstatněné lze považovat zejména:</w:t>
      </w:r>
    </w:p>
    <w:p w14:paraId="77ECD419" w14:textId="77777777" w:rsidR="00FB34A5" w:rsidRPr="00C257F8" w:rsidRDefault="00FB34A5" w:rsidP="00FB34A5">
      <w:pPr>
        <w:pStyle w:val="Odstavecseseznamem1"/>
        <w:numPr>
          <w:ilvl w:val="0"/>
          <w:numId w:val="36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finanční důvody -  nemožnost hradit náklady spojené s výkonem spolupráce</w:t>
      </w:r>
    </w:p>
    <w:p w14:paraId="5391CCE0" w14:textId="77777777" w:rsidR="00FB34A5" w:rsidRPr="00C257F8" w:rsidRDefault="00FB34A5" w:rsidP="00FB34A5">
      <w:pPr>
        <w:pStyle w:val="Odstavecseseznamem1"/>
        <w:numPr>
          <w:ilvl w:val="0"/>
          <w:numId w:val="36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 xml:space="preserve">technické důvody - zmenšení rozsahu provozu zhotovitele, které nemá původ v jednání některé ze smluvních stran. </w:t>
      </w:r>
    </w:p>
    <w:p w14:paraId="1B6D88B7" w14:textId="77777777" w:rsidR="00FB34A5" w:rsidRPr="00C257F8" w:rsidRDefault="00FB34A5" w:rsidP="00FB34A5">
      <w:pPr>
        <w:pStyle w:val="Odstavecseseznamem1"/>
        <w:numPr>
          <w:ilvl w:val="0"/>
          <w:numId w:val="36"/>
        </w:numPr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možnost vzniku škody na exponátu/exponátech nebo poškození dobrého jména smluvní strany.</w:t>
      </w:r>
    </w:p>
    <w:p w14:paraId="54229811" w14:textId="77777777" w:rsidR="00FB34A5" w:rsidRPr="00C257F8" w:rsidRDefault="00FB34A5" w:rsidP="00FB34A5">
      <w:pPr>
        <w:pStyle w:val="Odstavecseseznamem1"/>
        <w:numPr>
          <w:ilvl w:val="0"/>
          <w:numId w:val="35"/>
        </w:numPr>
        <w:ind w:left="357" w:hanging="357"/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 xml:space="preserve">Výpověď musí být písemná a musí být doručena druhé smluvní straně. Výpovědní doba činí jeden měsíc a počíná běžet dnem následujícím po dni, v němž byla výpověď doručena druhé smluvní straně. </w:t>
      </w:r>
    </w:p>
    <w:p w14:paraId="4E3097DF" w14:textId="77777777" w:rsidR="00FB34A5" w:rsidRPr="00C257F8" w:rsidRDefault="00FB34A5" w:rsidP="00FB34A5">
      <w:pPr>
        <w:pStyle w:val="Odstavecseseznamem1"/>
        <w:numPr>
          <w:ilvl w:val="0"/>
          <w:numId w:val="35"/>
        </w:numPr>
        <w:ind w:left="357" w:hanging="357"/>
        <w:jc w:val="both"/>
        <w:rPr>
          <w:rFonts w:asciiTheme="minorHAnsi" w:hAnsiTheme="minorHAnsi"/>
          <w:sz w:val="24"/>
        </w:rPr>
      </w:pPr>
      <w:r w:rsidRPr="00C257F8">
        <w:rPr>
          <w:rFonts w:asciiTheme="minorHAnsi" w:hAnsiTheme="minorHAnsi"/>
          <w:sz w:val="24"/>
        </w:rPr>
        <w:t>Od této smlouvy může odstoupit kterákoli ze smluvních stran, poruší-li druhá smluvní strana ustanovení této smlouvy podstatným způsobem nebo hrubě poškodí dobré jméno druhé smluvní strany. Odstoupení od smlouvy nabývá platnosti a účinnosti okamžikem jeho doručení druhé smluvní straně.</w:t>
      </w:r>
    </w:p>
    <w:p w14:paraId="4D5B3056" w14:textId="77777777" w:rsidR="00E876EA" w:rsidRPr="00C257F8" w:rsidRDefault="00E876EA" w:rsidP="00A02DC8">
      <w:pPr>
        <w:rPr>
          <w:rFonts w:asciiTheme="minorHAnsi" w:hAnsiTheme="minorHAnsi" w:cs="Tahoma"/>
        </w:rPr>
      </w:pPr>
    </w:p>
    <w:p w14:paraId="0D318209" w14:textId="3F564805" w:rsidR="00E876EA" w:rsidRDefault="00E876EA" w:rsidP="00601963">
      <w:pPr>
        <w:pStyle w:val="Nadpis1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IX.</w:t>
      </w:r>
    </w:p>
    <w:p w14:paraId="0893EFB6" w14:textId="77777777" w:rsidR="00601963" w:rsidRPr="00C257F8" w:rsidRDefault="00601963" w:rsidP="00601963">
      <w:pPr>
        <w:pStyle w:val="Nadpis1"/>
        <w:rPr>
          <w:rFonts w:asciiTheme="minorHAnsi" w:hAnsiTheme="minorHAnsi" w:cs="Tahoma"/>
          <w:sz w:val="24"/>
          <w:szCs w:val="24"/>
        </w:rPr>
      </w:pPr>
      <w:r w:rsidRPr="00C257F8">
        <w:rPr>
          <w:rFonts w:asciiTheme="minorHAnsi" w:hAnsiTheme="minorHAnsi" w:cs="Tahoma"/>
          <w:sz w:val="24"/>
          <w:szCs w:val="24"/>
        </w:rPr>
        <w:t>Závěrečná ustanovení</w:t>
      </w:r>
    </w:p>
    <w:p w14:paraId="2E5FC062" w14:textId="77777777" w:rsidR="00601963" w:rsidRPr="00C257F8" w:rsidRDefault="00601963" w:rsidP="00CB2731">
      <w:pPr>
        <w:numPr>
          <w:ilvl w:val="0"/>
          <w:numId w:val="3"/>
        </w:numPr>
        <w:jc w:val="both"/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 xml:space="preserve">Tuto smlouvu lze měnit a doplňovat jen prostřednictvím písemných dodatků, které se po připojení podpisů stanou její nedílnou součástí. </w:t>
      </w:r>
    </w:p>
    <w:p w14:paraId="2A6429F9" w14:textId="77777777" w:rsidR="00601963" w:rsidRPr="00C257F8" w:rsidRDefault="00601963" w:rsidP="00601963">
      <w:pPr>
        <w:numPr>
          <w:ilvl w:val="0"/>
          <w:numId w:val="3"/>
        </w:numPr>
        <w:jc w:val="both"/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>V záležitostech zde neuvedených se smlouva řídí příslušnými ustanoveními občanského zákoníku a autorským zákonem.</w:t>
      </w:r>
    </w:p>
    <w:p w14:paraId="62BA9671" w14:textId="77777777" w:rsidR="00FD4DB1" w:rsidRPr="00C257F8" w:rsidRDefault="00FD4DB1" w:rsidP="00FD4DB1">
      <w:pPr>
        <w:numPr>
          <w:ilvl w:val="0"/>
          <w:numId w:val="3"/>
        </w:numPr>
        <w:jc w:val="both"/>
        <w:rPr>
          <w:rFonts w:asciiTheme="minorHAnsi" w:hAnsiTheme="minorHAnsi" w:cs="Tahoma"/>
        </w:rPr>
      </w:pPr>
      <w:r w:rsidRPr="00C257F8">
        <w:rPr>
          <w:rFonts w:asciiTheme="minorHAnsi" w:hAnsiTheme="minorHAnsi" w:cs="Tahoma"/>
        </w:rPr>
        <w:t xml:space="preserve">Smlouva je vyhotovena ve třech vyhotoveních, z nichž jedno obdrží zhotovitel a dvě objednatel, nabývá platnosti </w:t>
      </w:r>
      <w:r>
        <w:rPr>
          <w:rFonts w:asciiTheme="minorHAnsi" w:hAnsiTheme="minorHAnsi" w:cs="Tahoma"/>
        </w:rPr>
        <w:t>podpisem smluvních stran a účinnosti dnem zveřejnění v registru smluv.</w:t>
      </w:r>
    </w:p>
    <w:p w14:paraId="3D93E985" w14:textId="77777777" w:rsidR="00CE162A" w:rsidRPr="00C257F8" w:rsidRDefault="00CE162A" w:rsidP="00CE162A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/>
          <w:color w:val="000000"/>
        </w:rPr>
      </w:pPr>
      <w:r w:rsidRPr="00C257F8">
        <w:rPr>
          <w:rFonts w:asciiTheme="minorHAnsi" w:hAnsiTheme="minorHAnsi"/>
          <w:color w:val="000000"/>
        </w:rPr>
        <w:t>Smluvní strany prohlašují, že je jim znám obsah této smlouvy, že s jejím obsahem souhlasí, a že smlouvu uzavírají svobodně, nikoliv v tísni či za nevýhodných podmínek.</w:t>
      </w:r>
    </w:p>
    <w:p w14:paraId="347F63F9" w14:textId="77777777" w:rsidR="00742D28" w:rsidRPr="00C257F8" w:rsidRDefault="00742D28" w:rsidP="00601963">
      <w:pPr>
        <w:tabs>
          <w:tab w:val="left" w:pos="1080"/>
          <w:tab w:val="left" w:pos="5760"/>
        </w:tabs>
        <w:rPr>
          <w:rFonts w:asciiTheme="minorHAnsi" w:hAnsiTheme="minorHAnsi" w:cs="Tahoma"/>
        </w:rPr>
      </w:pPr>
    </w:p>
    <w:p w14:paraId="10F6A348" w14:textId="77777777" w:rsidR="00CF77C4" w:rsidRPr="00C257F8" w:rsidRDefault="00CF77C4" w:rsidP="00601963">
      <w:pPr>
        <w:tabs>
          <w:tab w:val="left" w:pos="1080"/>
          <w:tab w:val="left" w:pos="5760"/>
        </w:tabs>
        <w:rPr>
          <w:rFonts w:asciiTheme="minorHAnsi" w:hAnsiTheme="minorHAnsi" w:cs="Tahom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53258" w:rsidRPr="00C257F8" w14:paraId="4BBBE996" w14:textId="77777777" w:rsidTr="00B853A6">
        <w:tc>
          <w:tcPr>
            <w:tcW w:w="3936" w:type="dxa"/>
          </w:tcPr>
          <w:p w14:paraId="60E2C8DC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  <w:r w:rsidRPr="00C257F8">
              <w:rPr>
                <w:rFonts w:asciiTheme="minorHAnsi" w:hAnsiTheme="minorHAnsi"/>
                <w:color w:val="000000"/>
                <w:lang w:eastAsia="en-US" w:bidi="en-US"/>
              </w:rPr>
              <w:t>V Praze dne</w:t>
            </w:r>
          </w:p>
        </w:tc>
        <w:tc>
          <w:tcPr>
            <w:tcW w:w="1392" w:type="dxa"/>
          </w:tcPr>
          <w:p w14:paraId="7740999A" w14:textId="77777777" w:rsidR="00653258" w:rsidRPr="00C257F8" w:rsidRDefault="00653258" w:rsidP="00653258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3960" w:type="dxa"/>
          </w:tcPr>
          <w:p w14:paraId="0451A88D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  <w:r w:rsidRPr="00C257F8">
              <w:rPr>
                <w:rFonts w:asciiTheme="minorHAnsi" w:hAnsiTheme="minorHAnsi"/>
                <w:color w:val="000000"/>
                <w:lang w:eastAsia="en-US" w:bidi="en-US"/>
              </w:rPr>
              <w:t xml:space="preserve">V Praze dne </w:t>
            </w:r>
          </w:p>
        </w:tc>
      </w:tr>
      <w:tr w:rsidR="00653258" w:rsidRPr="00C257F8" w14:paraId="0D2C26ED" w14:textId="77777777" w:rsidTr="00B853A6">
        <w:tc>
          <w:tcPr>
            <w:tcW w:w="3936" w:type="dxa"/>
          </w:tcPr>
          <w:p w14:paraId="02FCFA76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  <w:p w14:paraId="3E21219C" w14:textId="77777777" w:rsidR="00DE70F1" w:rsidRPr="00C257F8" w:rsidRDefault="00DE70F1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1392" w:type="dxa"/>
          </w:tcPr>
          <w:p w14:paraId="181345FA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3960" w:type="dxa"/>
          </w:tcPr>
          <w:p w14:paraId="36704C4E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</w:tr>
      <w:tr w:rsidR="00653258" w:rsidRPr="00C257F8" w14:paraId="7B26DE12" w14:textId="77777777" w:rsidTr="00B853A6">
        <w:tc>
          <w:tcPr>
            <w:tcW w:w="3936" w:type="dxa"/>
            <w:tcBorders>
              <w:bottom w:val="single" w:sz="4" w:space="0" w:color="auto"/>
            </w:tcBorders>
          </w:tcPr>
          <w:p w14:paraId="71DE1CB9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1392" w:type="dxa"/>
          </w:tcPr>
          <w:p w14:paraId="7100E21C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9EF4495" w14:textId="77777777" w:rsidR="00653258" w:rsidRPr="00C257F8" w:rsidRDefault="00653258" w:rsidP="00653258">
            <w:pPr>
              <w:spacing w:line="276" w:lineRule="auto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</w:tr>
      <w:tr w:rsidR="00653258" w:rsidRPr="00C257F8" w14:paraId="1B67BBF9" w14:textId="77777777" w:rsidTr="00B853A6">
        <w:tc>
          <w:tcPr>
            <w:tcW w:w="3936" w:type="dxa"/>
            <w:tcBorders>
              <w:top w:val="single" w:sz="4" w:space="0" w:color="auto"/>
            </w:tcBorders>
          </w:tcPr>
          <w:p w14:paraId="6FA96DD1" w14:textId="77777777" w:rsidR="00160696" w:rsidRDefault="00160696" w:rsidP="00653258">
            <w:pPr>
              <w:spacing w:line="276" w:lineRule="auto"/>
              <w:jc w:val="center"/>
              <w:rPr>
                <w:rFonts w:asciiTheme="minorHAnsi" w:hAnsiTheme="minorHAnsi" w:cs="Tahoma"/>
                <w:b/>
              </w:rPr>
            </w:pPr>
            <w:r w:rsidRPr="00160696">
              <w:rPr>
                <w:rFonts w:asciiTheme="minorHAnsi" w:hAnsiTheme="minorHAnsi" w:cs="Tahoma"/>
              </w:rPr>
              <w:t>Mgr. Marek Junek, PhD</w:t>
            </w:r>
            <w:r>
              <w:rPr>
                <w:rFonts w:asciiTheme="minorHAnsi" w:hAnsiTheme="minorHAnsi" w:cs="Tahoma"/>
                <w:b/>
              </w:rPr>
              <w:t>.</w:t>
            </w:r>
          </w:p>
          <w:p w14:paraId="45EA8E6E" w14:textId="501656F2" w:rsidR="00653258" w:rsidRPr="00C257F8" w:rsidRDefault="00160696" w:rsidP="00653258">
            <w:pPr>
              <w:spacing w:line="276" w:lineRule="auto"/>
              <w:jc w:val="center"/>
              <w:rPr>
                <w:rFonts w:asciiTheme="minorHAnsi" w:hAnsiTheme="minorHAnsi"/>
                <w:lang w:eastAsia="en-US" w:bidi="en-US"/>
              </w:rPr>
            </w:pPr>
            <w:r>
              <w:rPr>
                <w:rFonts w:asciiTheme="minorHAnsi" w:hAnsiTheme="minorHAnsi"/>
                <w:lang w:eastAsia="en-US" w:bidi="en-US"/>
              </w:rPr>
              <w:t>Ředitel Historického muzea</w:t>
            </w:r>
          </w:p>
          <w:p w14:paraId="5266DAA4" w14:textId="51E1F879" w:rsidR="00653258" w:rsidRPr="00C257F8" w:rsidRDefault="00653258" w:rsidP="00653258">
            <w:pPr>
              <w:spacing w:line="276" w:lineRule="auto"/>
              <w:jc w:val="center"/>
              <w:rPr>
                <w:rFonts w:asciiTheme="minorHAnsi" w:hAnsiTheme="minorHAnsi"/>
                <w:lang w:eastAsia="en-US" w:bidi="en-US"/>
              </w:rPr>
            </w:pPr>
            <w:r w:rsidRPr="00C257F8">
              <w:rPr>
                <w:rFonts w:asciiTheme="minorHAnsi" w:hAnsiTheme="minorHAnsi"/>
                <w:lang w:eastAsia="en-US" w:bidi="en-US"/>
              </w:rPr>
              <w:t>Národní</w:t>
            </w:r>
            <w:r w:rsidR="00160696">
              <w:rPr>
                <w:rFonts w:asciiTheme="minorHAnsi" w:hAnsiTheme="minorHAnsi"/>
                <w:lang w:eastAsia="en-US" w:bidi="en-US"/>
              </w:rPr>
              <w:t>ho muzea</w:t>
            </w:r>
          </w:p>
          <w:p w14:paraId="4EDEA6C2" w14:textId="77777777" w:rsidR="00653258" w:rsidRPr="00C257F8" w:rsidRDefault="00653258" w:rsidP="0065325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eastAsia="en-US" w:bidi="en-US"/>
              </w:rPr>
            </w:pPr>
            <w:r w:rsidRPr="00C257F8">
              <w:rPr>
                <w:rFonts w:asciiTheme="minorHAnsi" w:hAnsiTheme="minorHAnsi"/>
                <w:color w:val="000000"/>
                <w:lang w:eastAsia="en-US" w:bidi="en-US"/>
              </w:rPr>
              <w:t>(objednatel)</w:t>
            </w:r>
          </w:p>
        </w:tc>
        <w:tc>
          <w:tcPr>
            <w:tcW w:w="1392" w:type="dxa"/>
          </w:tcPr>
          <w:p w14:paraId="4EB050DE" w14:textId="77777777" w:rsidR="00653258" w:rsidRPr="00C257F8" w:rsidRDefault="00653258" w:rsidP="0065325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eastAsia="en-US"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979A48F" w14:textId="1328C31D" w:rsidR="00653258" w:rsidRPr="008B0258" w:rsidRDefault="00495C3C" w:rsidP="00157809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eastAsia="en-US" w:bidi="en-US"/>
              </w:rPr>
            </w:pPr>
            <w:r>
              <w:rPr>
                <w:rFonts w:asciiTheme="minorHAnsi" w:hAnsiTheme="minorHAnsi" w:cs="Tahoma"/>
              </w:rPr>
              <w:t xml:space="preserve">Mgr. </w:t>
            </w:r>
            <w:r w:rsidR="00FB5B53">
              <w:rPr>
                <w:rFonts w:asciiTheme="minorHAnsi" w:hAnsiTheme="minorHAnsi" w:cs="Tahoma"/>
              </w:rPr>
              <w:t>Martin Černý</w:t>
            </w:r>
          </w:p>
          <w:p w14:paraId="4AAAF437" w14:textId="77777777" w:rsidR="00653258" w:rsidRPr="00C257F8" w:rsidRDefault="00653258" w:rsidP="0065325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eastAsia="en-US" w:bidi="en-US"/>
              </w:rPr>
            </w:pPr>
            <w:r w:rsidRPr="00C257F8">
              <w:rPr>
                <w:rFonts w:asciiTheme="minorHAnsi" w:hAnsiTheme="minorHAnsi"/>
                <w:color w:val="000000"/>
                <w:lang w:eastAsia="en-US" w:bidi="en-US"/>
              </w:rPr>
              <w:t>(zhotovitel)</w:t>
            </w:r>
          </w:p>
        </w:tc>
      </w:tr>
    </w:tbl>
    <w:p w14:paraId="5D1AB1C0" w14:textId="77777777" w:rsidR="00876C28" w:rsidRPr="00C257F8" w:rsidRDefault="00876C28" w:rsidP="00436A6E">
      <w:pPr>
        <w:tabs>
          <w:tab w:val="left" w:pos="1080"/>
          <w:tab w:val="left" w:pos="5760"/>
        </w:tabs>
        <w:rPr>
          <w:rFonts w:asciiTheme="minorHAnsi" w:hAnsiTheme="minorHAnsi"/>
        </w:rPr>
      </w:pPr>
    </w:p>
    <w:sectPr w:rsidR="00876C28" w:rsidRPr="00C257F8" w:rsidSect="004231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509D4" w14:textId="77777777" w:rsidR="00E15352" w:rsidRDefault="00E15352" w:rsidP="00915EB6">
      <w:r>
        <w:separator/>
      </w:r>
    </w:p>
  </w:endnote>
  <w:endnote w:type="continuationSeparator" w:id="0">
    <w:p w14:paraId="74B8947B" w14:textId="77777777" w:rsidR="00E15352" w:rsidRDefault="00E15352" w:rsidP="0091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DE4A0" w14:textId="77777777" w:rsidR="009A407D" w:rsidRDefault="00A8323B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5C3C">
      <w:rPr>
        <w:noProof/>
      </w:rPr>
      <w:t>3</w:t>
    </w:r>
    <w:r>
      <w:rPr>
        <w:noProof/>
      </w:rPr>
      <w:fldChar w:fldCharType="end"/>
    </w:r>
  </w:p>
  <w:p w14:paraId="46C8819A" w14:textId="77777777" w:rsidR="00915EB6" w:rsidRDefault="00915E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32476" w14:textId="77777777" w:rsidR="00E15352" w:rsidRDefault="00E15352" w:rsidP="00915EB6">
      <w:r>
        <w:separator/>
      </w:r>
    </w:p>
  </w:footnote>
  <w:footnote w:type="continuationSeparator" w:id="0">
    <w:p w14:paraId="63C97928" w14:textId="77777777" w:rsidR="00E15352" w:rsidRDefault="00E15352" w:rsidP="0091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7A668" w14:textId="6B27A11F" w:rsidR="0047096E" w:rsidRPr="00F67347" w:rsidRDefault="0047096E">
    <w:pPr>
      <w:pStyle w:val="Zhlav"/>
      <w:rPr>
        <w:rFonts w:asciiTheme="minorHAnsi" w:hAnsiTheme="minorHAnsi"/>
        <w:sz w:val="22"/>
        <w:szCs w:val="22"/>
      </w:rPr>
    </w:pPr>
    <w:r w:rsidRPr="0047096E">
      <w:tab/>
    </w:r>
    <w:r w:rsidRPr="0047096E">
      <w:tab/>
    </w:r>
    <w:r w:rsidR="001C3999" w:rsidRPr="00F67347">
      <w:rPr>
        <w:rFonts w:asciiTheme="minorHAnsi" w:hAnsiTheme="minorHAnsi"/>
        <w:sz w:val="22"/>
        <w:szCs w:val="22"/>
      </w:rPr>
      <w:t xml:space="preserve">Č.j. </w:t>
    </w:r>
    <w:r w:rsidR="00B26712" w:rsidRPr="00B26712">
      <w:rPr>
        <w:rFonts w:asciiTheme="minorHAnsi" w:hAnsiTheme="minorHAnsi"/>
        <w:sz w:val="22"/>
        <w:szCs w:val="22"/>
      </w:rPr>
      <w:t>20</w:t>
    </w:r>
    <w:r w:rsidR="00E30A1E">
      <w:rPr>
        <w:rFonts w:asciiTheme="minorHAnsi" w:hAnsiTheme="minorHAnsi"/>
        <w:sz w:val="22"/>
        <w:szCs w:val="22"/>
      </w:rPr>
      <w:t>20</w:t>
    </w:r>
    <w:r w:rsidR="00B26712" w:rsidRPr="00B26712">
      <w:rPr>
        <w:rFonts w:asciiTheme="minorHAnsi" w:hAnsiTheme="minorHAnsi"/>
        <w:sz w:val="22"/>
        <w:szCs w:val="22"/>
      </w:rPr>
      <w:t>/</w:t>
    </w:r>
    <w:r w:rsidR="00C36E49">
      <w:rPr>
        <w:rFonts w:asciiTheme="minorHAnsi" w:hAnsiTheme="minorHAnsi"/>
        <w:sz w:val="22"/>
        <w:szCs w:val="22"/>
      </w:rPr>
      <w:t>6298</w:t>
    </w:r>
    <w:r w:rsidR="00B26712" w:rsidRPr="00B26712">
      <w:rPr>
        <w:rFonts w:asciiTheme="minorHAnsi" w:hAnsiTheme="minorHAnsi"/>
        <w:sz w:val="22"/>
        <w:szCs w:val="22"/>
      </w:rP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2" w15:restartNumberingAfterBreak="0">
    <w:nsid w:val="055A6D4B"/>
    <w:multiLevelType w:val="hybridMultilevel"/>
    <w:tmpl w:val="C108E80A"/>
    <w:lvl w:ilvl="0" w:tplc="99945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347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F88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E8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23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8CB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367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AF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0C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96567"/>
    <w:multiLevelType w:val="hybridMultilevel"/>
    <w:tmpl w:val="2C807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426B"/>
    <w:multiLevelType w:val="hybridMultilevel"/>
    <w:tmpl w:val="7D4C5826"/>
    <w:lvl w:ilvl="0" w:tplc="FD625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5DB6"/>
    <w:multiLevelType w:val="hybridMultilevel"/>
    <w:tmpl w:val="433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15277"/>
    <w:multiLevelType w:val="hybridMultilevel"/>
    <w:tmpl w:val="0700F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D57BB"/>
    <w:multiLevelType w:val="hybridMultilevel"/>
    <w:tmpl w:val="376C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96BB0"/>
    <w:multiLevelType w:val="hybridMultilevel"/>
    <w:tmpl w:val="1C401E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34BEB"/>
    <w:multiLevelType w:val="hybridMultilevel"/>
    <w:tmpl w:val="6234C63C"/>
    <w:lvl w:ilvl="0" w:tplc="30BAC2AA">
      <w:start w:val="1"/>
      <w:numFmt w:val="decimal"/>
      <w:lvlText w:val="%1."/>
      <w:lvlJc w:val="left"/>
      <w:pPr>
        <w:tabs>
          <w:tab w:val="num" w:pos="360"/>
        </w:tabs>
        <w:ind w:left="360" w:hanging="504"/>
      </w:pPr>
      <w:rPr>
        <w:rFonts w:hint="default"/>
      </w:rPr>
    </w:lvl>
    <w:lvl w:ilvl="1" w:tplc="85FCA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767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A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8E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8E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2D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C7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8E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40D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EC3C1E"/>
    <w:multiLevelType w:val="singleLevel"/>
    <w:tmpl w:val="7D5A7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33FA3E6A"/>
    <w:multiLevelType w:val="hybridMultilevel"/>
    <w:tmpl w:val="98E071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5C4686"/>
    <w:multiLevelType w:val="hybridMultilevel"/>
    <w:tmpl w:val="79F8BBE8"/>
    <w:lvl w:ilvl="0" w:tplc="62A6FE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2E2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6A9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2A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04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21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5CF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E3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949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7D656F"/>
    <w:multiLevelType w:val="singleLevel"/>
    <w:tmpl w:val="7FDA4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FB41D2F"/>
    <w:multiLevelType w:val="hybridMultilevel"/>
    <w:tmpl w:val="B1C6918A"/>
    <w:lvl w:ilvl="0" w:tplc="40D20896">
      <w:start w:val="1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E0714C"/>
    <w:multiLevelType w:val="hybridMultilevel"/>
    <w:tmpl w:val="E3362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70C9B"/>
    <w:multiLevelType w:val="singleLevel"/>
    <w:tmpl w:val="4406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42835ED4"/>
    <w:multiLevelType w:val="multilevel"/>
    <w:tmpl w:val="C6DEE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31776"/>
    <w:multiLevelType w:val="hybridMultilevel"/>
    <w:tmpl w:val="40C412F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9EB798E"/>
    <w:multiLevelType w:val="hybridMultilevel"/>
    <w:tmpl w:val="1256EC2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BC34AC2"/>
    <w:multiLevelType w:val="hybridMultilevel"/>
    <w:tmpl w:val="71AE8B8E"/>
    <w:lvl w:ilvl="0" w:tplc="F834A28A">
      <w:start w:val="2"/>
      <w:numFmt w:val="decimal"/>
      <w:lvlText w:val="%1."/>
      <w:lvlJc w:val="left"/>
      <w:pPr>
        <w:tabs>
          <w:tab w:val="num" w:pos="360"/>
        </w:tabs>
        <w:ind w:left="360" w:hanging="504"/>
      </w:pPr>
      <w:rPr>
        <w:rFonts w:hint="default"/>
      </w:rPr>
    </w:lvl>
    <w:lvl w:ilvl="1" w:tplc="F9AAA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E9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3A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D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94A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A2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4A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A11304"/>
    <w:multiLevelType w:val="hybridMultilevel"/>
    <w:tmpl w:val="42F06A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137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E8584E"/>
    <w:multiLevelType w:val="singleLevel"/>
    <w:tmpl w:val="E63C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123DAF"/>
    <w:multiLevelType w:val="hybridMultilevel"/>
    <w:tmpl w:val="37B0E750"/>
    <w:lvl w:ilvl="0" w:tplc="021C3468">
      <w:start w:val="1"/>
      <w:numFmt w:val="decimal"/>
      <w:lvlText w:val="%1."/>
      <w:lvlJc w:val="left"/>
      <w:pPr>
        <w:tabs>
          <w:tab w:val="num" w:pos="216"/>
        </w:tabs>
        <w:ind w:left="216" w:hanging="504"/>
      </w:pPr>
      <w:rPr>
        <w:rFonts w:hint="default"/>
      </w:rPr>
    </w:lvl>
    <w:lvl w:ilvl="1" w:tplc="ECFC11F4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2DAD116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C1C67D9E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A1001F42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7ECA8878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D1042DB4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A8AEC81A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471A2B2E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0" w15:restartNumberingAfterBreak="0">
    <w:nsid w:val="5A181AB8"/>
    <w:multiLevelType w:val="multilevel"/>
    <w:tmpl w:val="88F8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3E68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71D06A5"/>
    <w:multiLevelType w:val="hybridMultilevel"/>
    <w:tmpl w:val="4C3AB8EC"/>
    <w:lvl w:ilvl="0" w:tplc="3788C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B612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E2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27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69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3E1B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0F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C0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45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E0373C"/>
    <w:multiLevelType w:val="hybridMultilevel"/>
    <w:tmpl w:val="CC80099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9741B8D"/>
    <w:multiLevelType w:val="hybridMultilevel"/>
    <w:tmpl w:val="EAB47F72"/>
    <w:lvl w:ilvl="0" w:tplc="522CC87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C952A2A"/>
    <w:multiLevelType w:val="hybridMultilevel"/>
    <w:tmpl w:val="77DA864A"/>
    <w:lvl w:ilvl="0" w:tplc="155CB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9C0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8D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EA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A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6C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C07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AC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282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FD15B7"/>
    <w:multiLevelType w:val="hybridMultilevel"/>
    <w:tmpl w:val="7FC2B170"/>
    <w:lvl w:ilvl="0" w:tplc="84B22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31"/>
  </w:num>
  <w:num w:numId="5">
    <w:abstractNumId w:val="27"/>
  </w:num>
  <w:num w:numId="6">
    <w:abstractNumId w:val="2"/>
  </w:num>
  <w:num w:numId="7">
    <w:abstractNumId w:val="32"/>
  </w:num>
  <w:num w:numId="8">
    <w:abstractNumId w:val="28"/>
  </w:num>
  <w:num w:numId="9">
    <w:abstractNumId w:val="35"/>
  </w:num>
  <w:num w:numId="10">
    <w:abstractNumId w:val="15"/>
  </w:num>
  <w:num w:numId="11">
    <w:abstractNumId w:val="24"/>
  </w:num>
  <w:num w:numId="12">
    <w:abstractNumId w:val="10"/>
  </w:num>
  <w:num w:numId="13">
    <w:abstractNumId w:val="29"/>
  </w:num>
  <w:num w:numId="14">
    <w:abstractNumId w:val="26"/>
  </w:num>
  <w:num w:numId="15">
    <w:abstractNumId w:val="30"/>
  </w:num>
  <w:num w:numId="16">
    <w:abstractNumId w:val="34"/>
  </w:num>
  <w:num w:numId="17">
    <w:abstractNumId w:val="3"/>
  </w:num>
  <w:num w:numId="18">
    <w:abstractNumId w:val="6"/>
  </w:num>
  <w:num w:numId="19">
    <w:abstractNumId w:val="19"/>
  </w:num>
  <w:num w:numId="20">
    <w:abstractNumId w:val="7"/>
  </w:num>
  <w:num w:numId="21">
    <w:abstractNumId w:val="8"/>
  </w:num>
  <w:num w:numId="22">
    <w:abstractNumId w:val="36"/>
  </w:num>
  <w:num w:numId="23">
    <w:abstractNumId w:val="9"/>
  </w:num>
  <w:num w:numId="24">
    <w:abstractNumId w:val="13"/>
  </w:num>
  <w:num w:numId="25">
    <w:abstractNumId w:val="1"/>
  </w:num>
  <w:num w:numId="26">
    <w:abstractNumId w:val="21"/>
  </w:num>
  <w:num w:numId="27">
    <w:abstractNumId w:val="12"/>
  </w:num>
  <w:num w:numId="28">
    <w:abstractNumId w:val="25"/>
  </w:num>
  <w:num w:numId="29">
    <w:abstractNumId w:val="14"/>
  </w:num>
  <w:num w:numId="30">
    <w:abstractNumId w:val="5"/>
  </w:num>
  <w:num w:numId="31">
    <w:abstractNumId w:val="18"/>
  </w:num>
  <w:num w:numId="32">
    <w:abstractNumId w:val="23"/>
  </w:num>
  <w:num w:numId="33">
    <w:abstractNumId w:val="22"/>
  </w:num>
  <w:num w:numId="34">
    <w:abstractNumId w:val="4"/>
  </w:num>
  <w:num w:numId="35">
    <w:abstractNumId w:val="16"/>
  </w:num>
  <w:num w:numId="36">
    <w:abstractNumId w:val="3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3B"/>
    <w:rsid w:val="000205E5"/>
    <w:rsid w:val="00041B21"/>
    <w:rsid w:val="00047387"/>
    <w:rsid w:val="0004784E"/>
    <w:rsid w:val="00050F5C"/>
    <w:rsid w:val="000565E4"/>
    <w:rsid w:val="000619BD"/>
    <w:rsid w:val="000800CB"/>
    <w:rsid w:val="00093157"/>
    <w:rsid w:val="000A0041"/>
    <w:rsid w:val="000B6720"/>
    <w:rsid w:val="000C5CF5"/>
    <w:rsid w:val="000D0CE5"/>
    <w:rsid w:val="000D5ED2"/>
    <w:rsid w:val="000E5F79"/>
    <w:rsid w:val="00112B19"/>
    <w:rsid w:val="00157809"/>
    <w:rsid w:val="00160696"/>
    <w:rsid w:val="00162DAA"/>
    <w:rsid w:val="00171533"/>
    <w:rsid w:val="001745A2"/>
    <w:rsid w:val="001914CA"/>
    <w:rsid w:val="001A56C2"/>
    <w:rsid w:val="001B73A5"/>
    <w:rsid w:val="001C3999"/>
    <w:rsid w:val="001C6C7F"/>
    <w:rsid w:val="00215204"/>
    <w:rsid w:val="00220DB6"/>
    <w:rsid w:val="00225705"/>
    <w:rsid w:val="0022784F"/>
    <w:rsid w:val="00250F40"/>
    <w:rsid w:val="00256F19"/>
    <w:rsid w:val="00265F3A"/>
    <w:rsid w:val="00272DCF"/>
    <w:rsid w:val="0027437F"/>
    <w:rsid w:val="002749A6"/>
    <w:rsid w:val="00282DCD"/>
    <w:rsid w:val="002912F4"/>
    <w:rsid w:val="002931F2"/>
    <w:rsid w:val="002B4CD3"/>
    <w:rsid w:val="002C4820"/>
    <w:rsid w:val="002C5BD3"/>
    <w:rsid w:val="002D1AA2"/>
    <w:rsid w:val="002E3669"/>
    <w:rsid w:val="002E3E09"/>
    <w:rsid w:val="002F52EE"/>
    <w:rsid w:val="00311AE3"/>
    <w:rsid w:val="00332A07"/>
    <w:rsid w:val="00340D1B"/>
    <w:rsid w:val="00345DCE"/>
    <w:rsid w:val="0038143D"/>
    <w:rsid w:val="003A415C"/>
    <w:rsid w:val="003C40AF"/>
    <w:rsid w:val="003C50D9"/>
    <w:rsid w:val="003C623C"/>
    <w:rsid w:val="003D7DFA"/>
    <w:rsid w:val="004136CF"/>
    <w:rsid w:val="004174D3"/>
    <w:rsid w:val="0042315A"/>
    <w:rsid w:val="00425199"/>
    <w:rsid w:val="00436A6E"/>
    <w:rsid w:val="00437E41"/>
    <w:rsid w:val="004461E2"/>
    <w:rsid w:val="00455A34"/>
    <w:rsid w:val="0047096E"/>
    <w:rsid w:val="00472C4C"/>
    <w:rsid w:val="00473F34"/>
    <w:rsid w:val="00480364"/>
    <w:rsid w:val="00482343"/>
    <w:rsid w:val="00494AE5"/>
    <w:rsid w:val="00495C3C"/>
    <w:rsid w:val="00497D2B"/>
    <w:rsid w:val="004A324B"/>
    <w:rsid w:val="004D06CC"/>
    <w:rsid w:val="004D39C6"/>
    <w:rsid w:val="004E0AB7"/>
    <w:rsid w:val="00510F8E"/>
    <w:rsid w:val="005136A5"/>
    <w:rsid w:val="005242DE"/>
    <w:rsid w:val="00524994"/>
    <w:rsid w:val="0053142D"/>
    <w:rsid w:val="00537639"/>
    <w:rsid w:val="0054163F"/>
    <w:rsid w:val="00546CAA"/>
    <w:rsid w:val="00557433"/>
    <w:rsid w:val="005603D1"/>
    <w:rsid w:val="0058593E"/>
    <w:rsid w:val="00591901"/>
    <w:rsid w:val="005A19C2"/>
    <w:rsid w:val="005C0B87"/>
    <w:rsid w:val="005C7A87"/>
    <w:rsid w:val="005E7E87"/>
    <w:rsid w:val="005F70F1"/>
    <w:rsid w:val="0060042A"/>
    <w:rsid w:val="00601963"/>
    <w:rsid w:val="00642EA7"/>
    <w:rsid w:val="0064446A"/>
    <w:rsid w:val="00646070"/>
    <w:rsid w:val="00653258"/>
    <w:rsid w:val="0065546F"/>
    <w:rsid w:val="00655A8B"/>
    <w:rsid w:val="0066619F"/>
    <w:rsid w:val="006B5871"/>
    <w:rsid w:val="006C29FD"/>
    <w:rsid w:val="006C38CF"/>
    <w:rsid w:val="006C3D84"/>
    <w:rsid w:val="006C5D9F"/>
    <w:rsid w:val="006E063A"/>
    <w:rsid w:val="00706A27"/>
    <w:rsid w:val="00723D18"/>
    <w:rsid w:val="007268ED"/>
    <w:rsid w:val="00732488"/>
    <w:rsid w:val="00737E1E"/>
    <w:rsid w:val="00742D28"/>
    <w:rsid w:val="00784B63"/>
    <w:rsid w:val="007873AE"/>
    <w:rsid w:val="00787431"/>
    <w:rsid w:val="007A5E07"/>
    <w:rsid w:val="007B22A2"/>
    <w:rsid w:val="007C6993"/>
    <w:rsid w:val="007D0802"/>
    <w:rsid w:val="008072BE"/>
    <w:rsid w:val="00820A36"/>
    <w:rsid w:val="0082760B"/>
    <w:rsid w:val="00827F59"/>
    <w:rsid w:val="00830534"/>
    <w:rsid w:val="008358F5"/>
    <w:rsid w:val="00873C48"/>
    <w:rsid w:val="00876C28"/>
    <w:rsid w:val="00881EDB"/>
    <w:rsid w:val="008910B1"/>
    <w:rsid w:val="00893DC5"/>
    <w:rsid w:val="00895190"/>
    <w:rsid w:val="008B0258"/>
    <w:rsid w:val="008B4004"/>
    <w:rsid w:val="008C6835"/>
    <w:rsid w:val="008D016A"/>
    <w:rsid w:val="008D6CD6"/>
    <w:rsid w:val="008E2950"/>
    <w:rsid w:val="008F1818"/>
    <w:rsid w:val="008F250A"/>
    <w:rsid w:val="008F63B8"/>
    <w:rsid w:val="009054F4"/>
    <w:rsid w:val="00915CFA"/>
    <w:rsid w:val="00915EB6"/>
    <w:rsid w:val="009163FF"/>
    <w:rsid w:val="009364F7"/>
    <w:rsid w:val="00953C6A"/>
    <w:rsid w:val="009570C9"/>
    <w:rsid w:val="0096002E"/>
    <w:rsid w:val="009635F5"/>
    <w:rsid w:val="00963A79"/>
    <w:rsid w:val="00983200"/>
    <w:rsid w:val="00991310"/>
    <w:rsid w:val="009A407D"/>
    <w:rsid w:val="009A641A"/>
    <w:rsid w:val="009A6CF6"/>
    <w:rsid w:val="009C6D8E"/>
    <w:rsid w:val="009D33D5"/>
    <w:rsid w:val="009E0AA0"/>
    <w:rsid w:val="009E72E6"/>
    <w:rsid w:val="009E74C4"/>
    <w:rsid w:val="009F4D69"/>
    <w:rsid w:val="009F5313"/>
    <w:rsid w:val="00A02DC8"/>
    <w:rsid w:val="00A15324"/>
    <w:rsid w:val="00A15B29"/>
    <w:rsid w:val="00A16761"/>
    <w:rsid w:val="00A22C77"/>
    <w:rsid w:val="00A32377"/>
    <w:rsid w:val="00A373B1"/>
    <w:rsid w:val="00A37521"/>
    <w:rsid w:val="00A57E8F"/>
    <w:rsid w:val="00A6514E"/>
    <w:rsid w:val="00A8323B"/>
    <w:rsid w:val="00A83A30"/>
    <w:rsid w:val="00A92317"/>
    <w:rsid w:val="00AA37E0"/>
    <w:rsid w:val="00AD7AAE"/>
    <w:rsid w:val="00AE46F2"/>
    <w:rsid w:val="00AE652F"/>
    <w:rsid w:val="00B205FA"/>
    <w:rsid w:val="00B26712"/>
    <w:rsid w:val="00B354A2"/>
    <w:rsid w:val="00B44299"/>
    <w:rsid w:val="00B443C0"/>
    <w:rsid w:val="00B53C3A"/>
    <w:rsid w:val="00B54AE3"/>
    <w:rsid w:val="00B5516A"/>
    <w:rsid w:val="00B64A5C"/>
    <w:rsid w:val="00B673DE"/>
    <w:rsid w:val="00B70E83"/>
    <w:rsid w:val="00BB4E85"/>
    <w:rsid w:val="00BC2F1C"/>
    <w:rsid w:val="00BC36E5"/>
    <w:rsid w:val="00BE47D2"/>
    <w:rsid w:val="00BE74D1"/>
    <w:rsid w:val="00BF143B"/>
    <w:rsid w:val="00C11C8A"/>
    <w:rsid w:val="00C23C9C"/>
    <w:rsid w:val="00C257F8"/>
    <w:rsid w:val="00C36E49"/>
    <w:rsid w:val="00C51B1B"/>
    <w:rsid w:val="00C718FC"/>
    <w:rsid w:val="00C76514"/>
    <w:rsid w:val="00C77015"/>
    <w:rsid w:val="00C86F5F"/>
    <w:rsid w:val="00C909A6"/>
    <w:rsid w:val="00C92202"/>
    <w:rsid w:val="00C930DD"/>
    <w:rsid w:val="00C9559C"/>
    <w:rsid w:val="00CA1BB1"/>
    <w:rsid w:val="00CB03C1"/>
    <w:rsid w:val="00CB2731"/>
    <w:rsid w:val="00CB2F8D"/>
    <w:rsid w:val="00CC2777"/>
    <w:rsid w:val="00CC40DE"/>
    <w:rsid w:val="00CD40C8"/>
    <w:rsid w:val="00CE162A"/>
    <w:rsid w:val="00CF01B5"/>
    <w:rsid w:val="00CF77C4"/>
    <w:rsid w:val="00D00761"/>
    <w:rsid w:val="00D208B9"/>
    <w:rsid w:val="00D66ADB"/>
    <w:rsid w:val="00D83C50"/>
    <w:rsid w:val="00D977F8"/>
    <w:rsid w:val="00DA2C14"/>
    <w:rsid w:val="00DA4BB8"/>
    <w:rsid w:val="00DC27D8"/>
    <w:rsid w:val="00DC6C7C"/>
    <w:rsid w:val="00DC7FD4"/>
    <w:rsid w:val="00DE1EC8"/>
    <w:rsid w:val="00DE70F1"/>
    <w:rsid w:val="00DF2AFE"/>
    <w:rsid w:val="00E11E72"/>
    <w:rsid w:val="00E15352"/>
    <w:rsid w:val="00E27C0B"/>
    <w:rsid w:val="00E30A1E"/>
    <w:rsid w:val="00E4070E"/>
    <w:rsid w:val="00E411AD"/>
    <w:rsid w:val="00E4763D"/>
    <w:rsid w:val="00E47AD3"/>
    <w:rsid w:val="00E52207"/>
    <w:rsid w:val="00E52816"/>
    <w:rsid w:val="00E867D4"/>
    <w:rsid w:val="00E876EA"/>
    <w:rsid w:val="00E92326"/>
    <w:rsid w:val="00E926F5"/>
    <w:rsid w:val="00E9582A"/>
    <w:rsid w:val="00EA1327"/>
    <w:rsid w:val="00EB7074"/>
    <w:rsid w:val="00ED25D5"/>
    <w:rsid w:val="00ED7634"/>
    <w:rsid w:val="00EE6193"/>
    <w:rsid w:val="00EF330B"/>
    <w:rsid w:val="00EF666D"/>
    <w:rsid w:val="00F25CC9"/>
    <w:rsid w:val="00F67347"/>
    <w:rsid w:val="00F910DC"/>
    <w:rsid w:val="00F9556F"/>
    <w:rsid w:val="00FA0E75"/>
    <w:rsid w:val="00FA2C47"/>
    <w:rsid w:val="00FB34A5"/>
    <w:rsid w:val="00FB3D28"/>
    <w:rsid w:val="00FB5B53"/>
    <w:rsid w:val="00FC4BC1"/>
    <w:rsid w:val="00FC798A"/>
    <w:rsid w:val="00FD4DB1"/>
    <w:rsid w:val="00FE2A82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6B1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15A"/>
    <w:rPr>
      <w:sz w:val="24"/>
      <w:szCs w:val="24"/>
    </w:rPr>
  </w:style>
  <w:style w:type="paragraph" w:styleId="Nadpis1">
    <w:name w:val="heading 1"/>
    <w:basedOn w:val="Normln"/>
    <w:next w:val="Normln"/>
    <w:qFormat/>
    <w:rsid w:val="0042315A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qFormat/>
    <w:rsid w:val="0042315A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07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2315A"/>
    <w:pPr>
      <w:jc w:val="center"/>
    </w:pPr>
    <w:rPr>
      <w:b/>
      <w:bCs/>
      <w:sz w:val="28"/>
    </w:rPr>
  </w:style>
  <w:style w:type="character" w:styleId="Hypertextovodkaz">
    <w:name w:val="Hyperlink"/>
    <w:rsid w:val="0042315A"/>
    <w:rPr>
      <w:color w:val="0000FF"/>
      <w:u w:val="single"/>
    </w:rPr>
  </w:style>
  <w:style w:type="paragraph" w:customStyle="1" w:styleId="NormlnsWWW">
    <w:name w:val="Normální (síť WWW)"/>
    <w:basedOn w:val="Normln"/>
    <w:rsid w:val="0042315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ledovanodkaz">
    <w:name w:val="FollowedHyperlink"/>
    <w:rsid w:val="0042315A"/>
    <w:rPr>
      <w:color w:val="800080"/>
      <w:u w:val="single"/>
    </w:rPr>
  </w:style>
  <w:style w:type="paragraph" w:customStyle="1" w:styleId="text">
    <w:name w:val="text"/>
    <w:basedOn w:val="Normln"/>
    <w:rsid w:val="0042315A"/>
    <w:pPr>
      <w:spacing w:before="100" w:beforeAutospacing="1" w:after="100" w:afterAutospacing="1"/>
    </w:pPr>
    <w:rPr>
      <w:rFonts w:ascii="Verdana" w:hAnsi="Verdana"/>
      <w:color w:val="666666"/>
      <w:sz w:val="17"/>
      <w:szCs w:val="17"/>
    </w:rPr>
  </w:style>
  <w:style w:type="character" w:customStyle="1" w:styleId="text11b1">
    <w:name w:val="text11b1"/>
    <w:rsid w:val="0042315A"/>
    <w:rPr>
      <w:rFonts w:ascii="Verdana" w:hAnsi="Verdana" w:hint="default"/>
      <w:b/>
      <w:bCs/>
      <w:strike w:val="0"/>
      <w:dstrike w:val="0"/>
      <w:color w:val="990000"/>
      <w:sz w:val="17"/>
      <w:szCs w:val="17"/>
      <w:u w:val="none"/>
      <w:effect w:val="none"/>
    </w:rPr>
  </w:style>
  <w:style w:type="character" w:styleId="Odkaznakoment">
    <w:name w:val="annotation reference"/>
    <w:semiHidden/>
    <w:rsid w:val="0042315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31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2315A"/>
    <w:rPr>
      <w:b/>
      <w:bCs/>
    </w:rPr>
  </w:style>
  <w:style w:type="paragraph" w:styleId="Textbubliny">
    <w:name w:val="Balloon Text"/>
    <w:basedOn w:val="Normln"/>
    <w:semiHidden/>
    <w:rsid w:val="0042315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2315A"/>
    <w:pPr>
      <w:suppressAutoHyphens/>
      <w:jc w:val="center"/>
    </w:pPr>
    <w:rPr>
      <w:b/>
      <w:sz w:val="28"/>
      <w:szCs w:val="20"/>
    </w:rPr>
  </w:style>
  <w:style w:type="paragraph" w:customStyle="1" w:styleId="tabeltory">
    <w:name w:val="tabelátory"/>
    <w:basedOn w:val="Normln"/>
    <w:rsid w:val="0042315A"/>
    <w:pPr>
      <w:tabs>
        <w:tab w:val="right" w:pos="2382"/>
      </w:tabs>
      <w:suppressAutoHyphens/>
      <w:spacing w:line="360" w:lineRule="auto"/>
      <w:jc w:val="both"/>
    </w:pPr>
    <w:rPr>
      <w:szCs w:val="20"/>
    </w:rPr>
  </w:style>
  <w:style w:type="character" w:customStyle="1" w:styleId="adr">
    <w:name w:val="adr"/>
    <w:basedOn w:val="Standardnpsmoodstavce"/>
    <w:rsid w:val="00991310"/>
  </w:style>
  <w:style w:type="character" w:customStyle="1" w:styleId="street-address">
    <w:name w:val="street-address"/>
    <w:basedOn w:val="Standardnpsmoodstavce"/>
    <w:rsid w:val="00991310"/>
  </w:style>
  <w:style w:type="character" w:customStyle="1" w:styleId="postal-code">
    <w:name w:val="postal-code"/>
    <w:basedOn w:val="Standardnpsmoodstavce"/>
    <w:rsid w:val="00991310"/>
  </w:style>
  <w:style w:type="character" w:customStyle="1" w:styleId="locality">
    <w:name w:val="locality"/>
    <w:basedOn w:val="Standardnpsmoodstavce"/>
    <w:rsid w:val="00991310"/>
  </w:style>
  <w:style w:type="character" w:customStyle="1" w:styleId="Nadpis4Char">
    <w:name w:val="Nadpis 4 Char"/>
    <w:link w:val="Nadpis4"/>
    <w:uiPriority w:val="9"/>
    <w:semiHidden/>
    <w:rsid w:val="00E4070E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uiPriority w:val="22"/>
    <w:qFormat/>
    <w:rsid w:val="00E4070E"/>
    <w:rPr>
      <w:b/>
      <w:bCs/>
    </w:rPr>
  </w:style>
  <w:style w:type="character" w:customStyle="1" w:styleId="PedmtkomenteChar">
    <w:name w:val="Předmět komentáře Char"/>
    <w:link w:val="Pedmtkomente"/>
    <w:semiHidden/>
    <w:rsid w:val="00DC6C7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15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15E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5E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15EB6"/>
    <w:rPr>
      <w:sz w:val="24"/>
      <w:szCs w:val="24"/>
    </w:rPr>
  </w:style>
  <w:style w:type="character" w:customStyle="1" w:styleId="apple-converted-space">
    <w:name w:val="apple-converted-space"/>
    <w:rsid w:val="000D0CE5"/>
  </w:style>
  <w:style w:type="character" w:customStyle="1" w:styleId="ZkladntextChar">
    <w:name w:val="Základní text Char"/>
    <w:link w:val="Zkladntext"/>
    <w:rsid w:val="00A16761"/>
    <w:rPr>
      <w:b/>
      <w:sz w:val="28"/>
    </w:rPr>
  </w:style>
  <w:style w:type="character" w:customStyle="1" w:styleId="TextkomenteChar">
    <w:name w:val="Text komentáře Char"/>
    <w:basedOn w:val="Standardnpsmoodstavce"/>
    <w:link w:val="Textkomente"/>
    <w:semiHidden/>
    <w:rsid w:val="00742D28"/>
  </w:style>
  <w:style w:type="paragraph" w:styleId="Bezmezer">
    <w:name w:val="No Spacing"/>
    <w:uiPriority w:val="1"/>
    <w:qFormat/>
    <w:rsid w:val="00CF77C4"/>
    <w:rPr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9D33D5"/>
    <w:rPr>
      <w:b/>
      <w:bCs/>
      <w:smallCaps/>
      <w:color w:val="C0504D" w:themeColor="accent2"/>
      <w:spacing w:val="5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C68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C6835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B400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B400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2AFE"/>
    <w:pPr>
      <w:ind w:left="720"/>
      <w:contextualSpacing/>
    </w:pPr>
  </w:style>
  <w:style w:type="paragraph" w:customStyle="1" w:styleId="Odstavecseseznamem1">
    <w:name w:val="Odstavec se seznamem1"/>
    <w:basedOn w:val="Normln"/>
    <w:rsid w:val="002912F4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52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6826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0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4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9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1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9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d00bbfed800b0db2607ae6dc9c9afb41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b5aef9e23f44e84387cbb5a32d2d251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513FC-85A7-42ED-BD25-6BE5979F4B14}">
  <ds:schemaRefs>
    <ds:schemaRef ds:uri="72108b79-8fff-470d-afdf-58fa27029092"/>
    <ds:schemaRef ds:uri="http://purl.org/dc/elements/1.1/"/>
    <ds:schemaRef ds:uri="http://schemas.microsoft.com/office/2006/metadata/properties"/>
    <ds:schemaRef ds:uri="b62e15b6-40d6-4692-ae1a-0052fc993e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E5739D-2B46-4130-8E08-60A2CA8A0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16FF5-0E98-4689-B0FA-4D3F5406C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6013</CharactersWithSpaces>
  <SharedDoc>false</SharedDoc>
  <HLinks>
    <vt:vector size="6" baseType="variant"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http://www.manuscriptorium.com/sites/default/files/docs/manuscriptorium_visk6_definice.pdf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2021-01-14T13:26:00Z</dcterms:created>
  <dcterms:modified xsi:type="dcterms:W3CDTF">2021-01-14T13:27:00Z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</Properties>
</file>