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 w:rsidR="006F6087">
        <w:rPr>
          <w:rFonts w:ascii="Times New Roman" w:hAnsi="Times New Roman" w:cs="Times New Roman"/>
          <w:b/>
          <w:sz w:val="24"/>
        </w:rPr>
        <w:t>001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proofErr w:type="gramStart"/>
      <w:r w:rsidR="006F6087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>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Přeprava sazenic z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chladícího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boxu nebo sněžné jámy v pytlích, okamžité založení na pasece do stínu, přikrytí pytlem nebo klestem.</w:t>
            </w:r>
          </w:p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Spony sazenic určuje revírník pro každou plochu zvlášť.</w:t>
            </w:r>
          </w:p>
          <w:p w:rsidR="004743CA" w:rsidRPr="00DA57B5" w:rsidRDefault="004743CA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den výsadby ošetřit aplikací pachového ohradníku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Duftzaun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pěna…)</w:t>
            </w:r>
          </w:p>
          <w:p w:rsidR="005C6E12" w:rsidRPr="00DA57B5" w:rsidRDefault="005C6E12" w:rsidP="005C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>
              <w:rPr>
                <w:rFonts w:ascii="Times New Roman" w:hAnsi="Times New Roman" w:cs="Times New Roman"/>
                <w:sz w:val="24"/>
                <w:szCs w:val="24"/>
              </w:rPr>
              <w:t>, repelent (pachový ohradník)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DA57B5" w:rsidRDefault="00312060" w:rsidP="0031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6F6087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002</w:t>
      </w:r>
    </w:p>
    <w:p w:rsidR="005C6E12" w:rsidRPr="00256721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56721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56721">
        <w:rPr>
          <w:rFonts w:ascii="Times New Roman" w:hAnsi="Times New Roman" w:cs="Times New Roman"/>
          <w:b/>
          <w:caps/>
          <w:sz w:val="24"/>
          <w:szCs w:val="24"/>
        </w:rPr>
        <w:t>oplocenky – stavba (bez materiálu)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Ke stavbě oplocenek lze použít dřevo 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93F">
              <w:rPr>
                <w:rFonts w:ascii="Times New Roman" w:hAnsi="Times New Roman"/>
                <w:sz w:val="24"/>
                <w:szCs w:val="24"/>
              </w:rPr>
              <w:t>S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dříví musí být bez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námek hniloby, průměry u dřevěných tyčí a kůlů se měří bez kůry na tenčím konc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, spodní část sloupků musí být odkorněná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délce 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větší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než 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zahloubení sloupků, sloupek musí být pevně ukotven, délka dřevěných sloupků závisí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ednotlivých typ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oplocenek,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spodní část vzpěr je ukotvena tak, aby nemohlo dojít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jejímu posunu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>; kůly jsou od sebe vzdáleny 3 m; každý třetí kůl je upevněn vzpěrou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, vzpěry jsou přichyceny ve 2/3 výšky kůlů,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čelo vzpěry seříznuté, hřebíky na konstrukce mají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dvojnásobnou délku průměru přitloukaného materiálu,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vyčnívající hroty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jsou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zahnuty k dřevěné části oplocenky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 xml:space="preserve"> pro každou oplocenku budou zhotoveny dva přelezy umístěné úhlopříčně.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72">
              <w:rPr>
                <w:rFonts w:ascii="Times New Roman" w:hAnsi="Times New Roman"/>
                <w:sz w:val="24"/>
                <w:szCs w:val="24"/>
              </w:rPr>
              <w:t>P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oužitý materiál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drátěné pletivo o minimální výšce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160 cm</w:t>
              </w:r>
              <w:r w:rsidR="005A234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197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smartTag>
          </w:p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256721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Zatloukač (buchar), </w:t>
            </w:r>
            <w:proofErr w:type="spellStart"/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popřípadě rýč, sekera,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ladivo, kleště,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buchar,</w:t>
            </w:r>
            <w:r w:rsidR="005E7883"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  <w:p w:rsidR="00347CC9" w:rsidRPr="00256721" w:rsidRDefault="00347CC9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Lesní terén 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Březen – listopad (dle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35,- Kč/m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nalost pracovat s materiálem pro stavbu </w:t>
            </w:r>
          </w:p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oplocenek v lesním terénu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</w:pPr>
      <w: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</w:t>
            </w:r>
            <w:proofErr w:type="spell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Postupovat přesně podle podmínek 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5C6E12" w:rsidRPr="00932A88" w:rsidRDefault="005C6E12" w:rsidP="005C6E12">
      <w:pPr>
        <w:rPr>
          <w:rFonts w:ascii="Times New Roman" w:hAnsi="Times New Roman" w:cs="Times New Roman"/>
          <w:caps/>
          <w:sz w:val="24"/>
          <w:szCs w:val="24"/>
        </w:rPr>
      </w:pPr>
      <w:r w:rsidRPr="00932A8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caps/>
          <w:sz w:val="24"/>
          <w:szCs w:val="24"/>
        </w:rPr>
        <w:t>Ochrana kultur proti buřeni - ožin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932A88" w:rsidRDefault="005C6E12" w:rsidP="0047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Ožíná se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okolo sazenice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 v kruhu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 průměru 80 cm. Práce je prováděna srpem nebo křovinořezem. Výška strniště je maximálně 10 cm. Ožnutá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je rozprostřená na ploše mimo sazenice. Za zmetkovou práci s následnou sankcí se považuje  useknutý terminální výhon, naseknutý nebo strunou poškozený kmínek.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Srp, křovinořez opatřený strunou, kosa</w:t>
            </w:r>
          </w:p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Zabuřeněná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lokalita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4 300,- Kč/ha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5C6E12" w:rsidRPr="00932A88" w:rsidRDefault="005C6E12" w:rsidP="0050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Znalost pohybu v terénu, schopnost vyhledávání sazenic k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ožnutí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. V případě použití křovinořezu platné osvědčení o opakovaném školení a přezkoušení pro práci s křovinořezem.</w:t>
            </w:r>
          </w:p>
        </w:tc>
      </w:tr>
    </w:tbl>
    <w:p w:rsidR="005C6E12" w:rsidRPr="00932A88" w:rsidRDefault="005C6E12" w:rsidP="005C6E12">
      <w:pPr>
        <w:rPr>
          <w:rFonts w:ascii="Times New Roman" w:hAnsi="Times New Roman" w:cs="Times New Roman"/>
          <w:sz w:val="24"/>
        </w:rPr>
      </w:pPr>
    </w:p>
    <w:p w:rsidR="004A43A6" w:rsidRDefault="004A43A6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A43A6" w:rsidRPr="0008654E" w:rsidRDefault="004A43A6" w:rsidP="004A43A6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</w:rPr>
        <w:t>00</w:t>
      </w:r>
      <w:r w:rsidR="006F6087">
        <w:rPr>
          <w:rFonts w:ascii="Times New Roman" w:hAnsi="Times New Roman" w:cs="Times New Roman"/>
          <w:b/>
          <w:sz w:val="24"/>
        </w:rPr>
        <w:t>8</w:t>
      </w:r>
    </w:p>
    <w:p w:rsidR="004A43A6" w:rsidRPr="00932A88" w:rsidRDefault="004A43A6" w:rsidP="004A43A6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OCHRANA KULTUR PROTI BUŘENI - </w:t>
      </w:r>
      <w:r w:rsidR="003E5A57">
        <w:rPr>
          <w:rFonts w:ascii="Times New Roman" w:hAnsi="Times New Roman" w:cs="Times New Roman"/>
          <w:b/>
          <w:sz w:val="24"/>
        </w:rPr>
        <w:t>HERBICID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smrkových kulturách se provádí meziřádkový postřik ručními postřikovači s krytými tryskami. U sazenic v řadách se provádí postřik podél vysázených řad v šířce 1,0 – 1,2 m, u pravidelně uspořádaných výsadeb se ošetřují kruhové plošky (poloměr 0,4 – 0,6 m) okolo sazenic. Meziřádkový postřik se musí provádět v době, kdy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dosahuje výšky 15 – 20 cm (nesmí být stejně vysoká nebo vyšší než sazenice). V listnatých a borových kulturách a kulturách zahuštěných přirozeným náletem se aplikuje koncentrovaný roztok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Roundupu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(1:2) knotovými aplikátory s šířkou knotů 15 – 30 cm. Aplikace vyžaduje pečlivost a odpovědnost pracovníků.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Postřikovač, ochranné pracovní pomůcky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4A43A6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Herbicid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Bezpečné použití přípravku je omezené na 3 – 4 týdny v červnu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3 800,- Kč/ha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4A43A6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A43A6" w:rsidRDefault="004A43A6" w:rsidP="004A43A6">
      <w:pPr>
        <w:rPr>
          <w:rFonts w:ascii="Times New Roman" w:hAnsi="Times New Roman" w:cs="Times New Roman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9</w:t>
      </w:r>
    </w:p>
    <w:p w:rsidR="003C4E0F" w:rsidRPr="00B44369" w:rsidRDefault="003C4E0F" w:rsidP="003C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44369">
        <w:rPr>
          <w:rFonts w:ascii="Times New Roman" w:hAnsi="Times New Roman" w:cs="Times New Roman"/>
          <w:sz w:val="24"/>
          <w:szCs w:val="24"/>
        </w:rPr>
        <w:t xml:space="preserve">ECHNOLOGICKÝ LIST: </w:t>
      </w:r>
      <w:r w:rsidRPr="00B44369">
        <w:rPr>
          <w:rFonts w:ascii="Times New Roman" w:hAnsi="Times New Roman"/>
          <w:b/>
          <w:caps/>
          <w:sz w:val="24"/>
          <w:szCs w:val="24"/>
        </w:rPr>
        <w:t>o</w:t>
      </w:r>
      <w:r w:rsidRPr="00B44369">
        <w:rPr>
          <w:rFonts w:ascii="Times New Roman" w:hAnsi="Times New Roman" w:cs="Times New Roman"/>
          <w:b/>
          <w:caps/>
          <w:sz w:val="24"/>
          <w:szCs w:val="24"/>
        </w:rPr>
        <w:t>chrana kultur proti hlodavcům</w:t>
      </w:r>
      <w:r w:rsidRPr="00B443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B44369" w:rsidRDefault="003C4E0F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ložení igelitové kapsičky tak, aby se zamezilo pozření jinými živočichy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než jsou hlodavci. Vkládají se jen povolené chemické prostředky - návnady. Pracovat se musí velmi obezřetně, používat odpovídající ochranné pracovní prostředky pro prác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B44369" w:rsidRDefault="00CD16E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igelitová kapsička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3F3DD5" w:rsidRDefault="003C4E0F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B44369" w:rsidRDefault="005042C0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 w:rsidRPr="008927C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Ochrana kultur proti zvěři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B1197D" w:rsidRDefault="00B1197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Příprava nátěrové hmoty na předepsanou koncentraci. Nátěr terminálního výhonu sazenice (minimální ošetřená délka terminálu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½). Repelent nesmí poškozovat životní prostředí. Po prov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né práci se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 xml:space="preserve">prázdné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obaly likvidují odvozem na určené místo. Za zmetkovou práci se považuje použití nerozmíchaného repelentu smytého deštěm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ošetření terminálního výhonu v menší než minimální délce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neuklizené veškeré obaly.</w:t>
            </w:r>
          </w:p>
          <w:p w:rsidR="00950B8D" w:rsidRPr="008927CB" w:rsidRDefault="00950B8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repelentu se řídí normou uvedenou výrobcem na obalu.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Štětec, gumové rukavice, kbelík, míchací kolík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B1197D" w:rsidRPr="008927CB" w:rsidRDefault="003E5A57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Září - prosinec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1 700,- Kč/ha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B1197D" w:rsidRPr="008927CB" w:rsidRDefault="005042C0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</w:pPr>
      <w: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část VZ 01</w:t>
      </w:r>
      <w:r w:rsidR="006F6087">
        <w:rPr>
          <w:rFonts w:ascii="Times New Roman" w:hAnsi="Times New Roman" w:cs="Times New Roman"/>
          <w:b/>
        </w:rPr>
        <w:t>1</w:t>
      </w:r>
    </w:p>
    <w:p w:rsidR="003C4E0F" w:rsidRPr="00932A88" w:rsidRDefault="003C4E0F" w:rsidP="003C4E0F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>OCHRANA KULTUR PROTI KLIKOROHU</w:t>
      </w:r>
      <w:r w:rsidR="0025357A">
        <w:rPr>
          <w:rFonts w:ascii="Times New Roman" w:hAnsi="Times New Roman" w:cs="Times New Roman"/>
          <w:b/>
          <w:sz w:val="24"/>
        </w:rPr>
        <w:t xml:space="preserve">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Ochrana sazenic se provádí máčením. Sazenice nesmí být narašené a přípravek se nesmí dostat do kontaktu s kořeny, přitom je důležité, aby se sazenice ponořily až po kořenový krček, protože ten je nejčastějším místem žíru. Přípravek na kmínku musí zaschnout a sazenice je nutné nechat okapat tak, aby stékající insekticid nezasáhl kořeny + postřik ke spodní části kmínku přímo na pasece</w:t>
            </w:r>
            <w:r w:rsidR="00BD1A3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 xml:space="preserve">Kbelík, </w:t>
            </w:r>
            <w:r w:rsidR="005042C0">
              <w:rPr>
                <w:rFonts w:ascii="Times New Roman" w:hAnsi="Times New Roman" w:cs="Times New Roman"/>
                <w:sz w:val="24"/>
              </w:rPr>
              <w:t>zádový postřikovač, ochranné pracovní pomůcky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3C4E0F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Insekticid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Duben – červen, dle klimatických podmínek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900,- Kč/ha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3C4E0F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</w:rPr>
        <w:t>4</w:t>
      </w:r>
    </w:p>
    <w:p w:rsidR="009A170B" w:rsidRPr="00DA57B5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Obnova lesa síjí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onáška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z místa založení k místu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síje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Výsev semen do půdy, přihrnutí a přitlačení zeminy.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DA57B5" w:rsidRDefault="009A170B" w:rsidP="00F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 přenášení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Semena lesních dřevin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popřípadě září – říjen (dle druhu 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>semen - dřeviny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7 000,- Kč/ha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pracovního postupu a samotné síje semen lesních dřevin</w:t>
            </w:r>
          </w:p>
        </w:tc>
      </w:tr>
    </w:tbl>
    <w:p w:rsidR="009A170B" w:rsidRPr="00FE739C" w:rsidRDefault="009A170B" w:rsidP="009A170B">
      <w:pPr>
        <w:rPr>
          <w:rFonts w:ascii="Times New Roman" w:hAnsi="Times New Roman" w:cs="Times New Roman"/>
          <w:sz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</w:t>
            </w:r>
            <w:r w:rsidR="00A67512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024</w:t>
      </w:r>
    </w:p>
    <w:p w:rsidR="00F114C6" w:rsidRPr="00D965B6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D965B6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D965B6">
        <w:rPr>
          <w:rFonts w:ascii="Times New Roman" w:hAnsi="Times New Roman"/>
          <w:b/>
          <w:caps/>
          <w:sz w:val="24"/>
          <w:szCs w:val="24"/>
        </w:rPr>
        <w:t>Ú</w:t>
      </w:r>
      <w:r w:rsidRPr="00D965B6">
        <w:rPr>
          <w:rFonts w:ascii="Times New Roman" w:hAnsi="Times New Roman" w:cs="Times New Roman"/>
          <w:b/>
          <w:caps/>
          <w:sz w:val="24"/>
          <w:szCs w:val="24"/>
        </w:rPr>
        <w:t>klid klestu s pálením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po těžbě dřeva 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 xml:space="preserve">do hromad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 maximální šířce (průměru základny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965B6">
                <w:rPr>
                  <w:rFonts w:ascii="Times New Roman" w:hAnsi="Times New Roman" w:cs="Times New Roman"/>
                  <w:sz w:val="24"/>
                  <w:szCs w:val="24"/>
                </w:rPr>
                <w:t>3 m</w:t>
              </w:r>
              <w:r w:rsidR="001819AB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smartTag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pálení klestu může být prováděno pouze se souhlasem příslušných orgánů HZS a pouze za příznivých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klimatických podmínek, ohně musí být zabezpečeny tak, aby nemohlo dojít k ohrož</w:t>
            </w:r>
            <w:r>
              <w:rPr>
                <w:rFonts w:ascii="Times New Roman" w:hAnsi="Times New Roman"/>
                <w:sz w:val="24"/>
                <w:szCs w:val="24"/>
              </w:rPr>
              <w:t>ení osob nebo ostatního majetku.</w:t>
            </w:r>
          </w:p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sledování rozptylových podmínek.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učně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Lesní terén – rovina, svah apod.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V průběhu kalendářního roku 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Znalost terénu a předpisů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025</w:t>
      </w:r>
    </w:p>
    <w:p w:rsidR="00F114C6" w:rsidRPr="002B2D9B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>úklid klest</w:t>
      </w:r>
      <w:r>
        <w:rPr>
          <w:rFonts w:ascii="Times New Roman" w:hAnsi="Times New Roman" w:cs="Times New Roman"/>
          <w:b/>
          <w:caps/>
          <w:sz w:val="24"/>
          <w:szCs w:val="24"/>
        </w:rPr>
        <w:t>u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 xml:space="preserve"> bez pálení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m, souběžně se stávajícími a uvažovanými vyklizovacími linkami v</w:t>
            </w:r>
            <w:r w:rsidR="005062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hromady či pruhy jsou na ploše rozmístěny tak, aby nedošlo 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2D9B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vzdálenost pruhů od sebe min. 25 m,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rozprostření klestu a těžebních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zbytků nesmí být klest v žádném místě ve více vrstvách,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Ručně,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Rovina, svah apod.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Znalost terénu a prá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e v lese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Rozřezání poškozených stromů, zlomů, vývratů a nezužitkované hmoty, její úklid sházením na hromady, případně spálením (jde o hmotu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nehroubí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2147BF" w:rsidRDefault="002147B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7</w:t>
      </w:r>
    </w:p>
    <w:p w:rsidR="00436163" w:rsidRPr="00F21E17" w:rsidRDefault="00436163" w:rsidP="0043616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F21E17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F21E17">
        <w:rPr>
          <w:rFonts w:ascii="Times New Roman" w:hAnsi="Times New Roman" w:cs="Times New Roman"/>
          <w:b/>
          <w:caps/>
          <w:sz w:val="24"/>
          <w:szCs w:val="24"/>
        </w:rPr>
        <w:t>asanace kůrovcové hmoty (lýkožrout smrkový)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Pro předcházení napadení stromů lýkožroutem smrkovým se nainstalují dle ČSN pro ochranu lesa proti lýkožroutu smrkovému „lapače na kůrovce“, vždy se umístí kontrolní lapače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Asanace vyznačených stromů se provádí 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loupáním neodvětveného stromu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těžbou napadených stromů (viz předpisy v těžební činnosti)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 jejich odkorněním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případně chemickými přípravky (postřik)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Postřik lze provádět jen povolenými přípravky,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říznutý a odvětvený kmen musí být chemicky ošetřen po celém povrchu, postřik se neaplikuje za deště, mlhy a silného větru,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asanace odkorněním je možná frézou nebo ručním loupákem, odkorněnou hmotu lze zlikvidovat pálením v souladu s právními předpisy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Ruční loupák nebo fréza, JMP,</w:t>
            </w:r>
            <w:r w:rsidR="00436163"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 ruční i mechanické postřikovače</w:t>
            </w:r>
          </w:p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lesní terén dle specifik pro jednotlivé lokality 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Ihned po zjištění napadení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3D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JMP; v případě postřiku o</w:t>
            </w:r>
            <w:r>
              <w:rPr>
                <w:rFonts w:ascii="Times New Roman" w:hAnsi="Times New Roman" w:cs="Times New Roman"/>
                <w:sz w:val="24"/>
              </w:rPr>
              <w:t>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36163" w:rsidRDefault="00436163" w:rsidP="00436163">
      <w:pPr>
        <w:rPr>
          <w:rFonts w:ascii="Times New Roman" w:hAnsi="Times New Roman" w:cs="Times New Roman"/>
          <w:sz w:val="24"/>
          <w:szCs w:val="24"/>
        </w:rPr>
      </w:pPr>
    </w:p>
    <w:p w:rsidR="00436163" w:rsidRDefault="00436163">
      <w:pPr>
        <w:spacing w:after="200" w:line="276" w:lineRule="auto"/>
      </w:pPr>
      <w: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03</w:t>
      </w:r>
      <w:r w:rsidR="004A1DC5">
        <w:rPr>
          <w:rFonts w:ascii="Times New Roman" w:hAnsi="Times New Roman" w:cs="Times New Roman"/>
          <w:b/>
          <w:sz w:val="24"/>
          <w:szCs w:val="24"/>
        </w:rPr>
        <w:t>5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3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se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oprávnění k prá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ci s mechanizačními prostředky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6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37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</w:t>
            </w:r>
            <w:r w:rsidR="00374689">
              <w:rPr>
                <w:rFonts w:ascii="Times New Roman" w:hAnsi="Times New Roman" w:cs="Times New Roman"/>
                <w:sz w:val="24"/>
                <w:szCs w:val="24"/>
              </w:rPr>
              <w:t>vývratů a větví z lesních cest,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síje, přísevy, sběr semen atd.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5E4465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70B" w:rsidRDefault="009A170B" w:rsidP="004A1DC5">
      <w:bookmarkStart w:id="0" w:name="_GoBack"/>
      <w:bookmarkEnd w:id="0"/>
    </w:p>
    <w:sectPr w:rsidR="009A170B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6CE8"/>
    <w:rsid w:val="00201E4A"/>
    <w:rsid w:val="00214368"/>
    <w:rsid w:val="002147BF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D36AE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3022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2016-04-28T09:22:00Z</cp:lastPrinted>
  <dcterms:created xsi:type="dcterms:W3CDTF">2016-10-20T12:27:00Z</dcterms:created>
  <dcterms:modified xsi:type="dcterms:W3CDTF">2016-10-20T12:32:00Z</dcterms:modified>
</cp:coreProperties>
</file>