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880" w:rsidRPr="00754E54" w:rsidRDefault="00E34880" w:rsidP="008A6114">
      <w:pPr>
        <w:pStyle w:val="Nadpis1"/>
        <w:numPr>
          <w:ilvl w:val="0"/>
          <w:numId w:val="0"/>
        </w:numPr>
        <w:rPr>
          <w:rFonts w:ascii="Calibri" w:hAnsi="Calibri" w:cs="Calibri"/>
          <w:sz w:val="44"/>
          <w:szCs w:val="44"/>
        </w:rPr>
      </w:pPr>
      <w:r w:rsidRPr="00754E54">
        <w:rPr>
          <w:rFonts w:ascii="Calibri" w:hAnsi="Calibri" w:cs="Calibri"/>
          <w:sz w:val="44"/>
          <w:szCs w:val="44"/>
        </w:rPr>
        <w:t>KUPNÍ SMLOUVA</w:t>
      </w:r>
    </w:p>
    <w:p w:rsidR="00E34880" w:rsidRPr="00200C82" w:rsidRDefault="00E34880">
      <w:pPr>
        <w:rPr>
          <w:rFonts w:ascii="Calibri" w:hAnsi="Calibri" w:cs="Calibri"/>
          <w:sz w:val="22"/>
          <w:szCs w:val="22"/>
        </w:rPr>
      </w:pPr>
    </w:p>
    <w:p w:rsidR="00E34880" w:rsidRPr="00E97729" w:rsidRDefault="00E34880">
      <w:pPr>
        <w:spacing w:line="276" w:lineRule="auto"/>
        <w:jc w:val="center"/>
        <w:rPr>
          <w:rFonts w:ascii="Calibri" w:hAnsi="Calibri" w:cs="Calibri"/>
          <w:szCs w:val="24"/>
        </w:rPr>
      </w:pPr>
      <w:r w:rsidRPr="00E97729">
        <w:rPr>
          <w:rFonts w:ascii="Calibri" w:hAnsi="Calibri" w:cs="Calibri"/>
          <w:szCs w:val="24"/>
        </w:rPr>
        <w:t xml:space="preserve">uzavřená podle § </w:t>
      </w:r>
      <w:smartTag w:uri="urn:schemas-microsoft-com:office:smarttags" w:element="metricconverter">
        <w:smartTagPr>
          <w:attr w:name="ProductID" w:val="2079 a"/>
        </w:smartTagPr>
        <w:r w:rsidRPr="00E97729">
          <w:rPr>
            <w:rFonts w:ascii="Calibri" w:hAnsi="Calibri" w:cs="Calibri"/>
            <w:szCs w:val="24"/>
          </w:rPr>
          <w:t>2079 a</w:t>
        </w:r>
      </w:smartTag>
      <w:r w:rsidRPr="00E97729">
        <w:rPr>
          <w:rFonts w:ascii="Calibri" w:hAnsi="Calibri" w:cs="Calibri"/>
          <w:szCs w:val="24"/>
        </w:rPr>
        <w:t xml:space="preserve"> násl. zákona č. 89/2012 Sb., občanský zákoník, </w:t>
      </w:r>
    </w:p>
    <w:p w:rsidR="00E34880" w:rsidRPr="00E97729" w:rsidRDefault="00E34880">
      <w:pPr>
        <w:spacing w:line="276" w:lineRule="auto"/>
        <w:jc w:val="center"/>
        <w:rPr>
          <w:rFonts w:ascii="Calibri" w:hAnsi="Calibri" w:cs="Calibri"/>
          <w:szCs w:val="24"/>
        </w:rPr>
      </w:pPr>
      <w:r w:rsidRPr="00E97729">
        <w:rPr>
          <w:rFonts w:ascii="Calibri" w:hAnsi="Calibri" w:cs="Calibri"/>
          <w:szCs w:val="24"/>
        </w:rPr>
        <w:t xml:space="preserve"> mezi těmito smluvními stranami</w:t>
      </w:r>
    </w:p>
    <w:p w:rsidR="00894475" w:rsidRPr="00200C82" w:rsidRDefault="00894475">
      <w:pPr>
        <w:spacing w:line="276" w:lineRule="auto"/>
        <w:jc w:val="center"/>
        <w:rPr>
          <w:rFonts w:ascii="Calibri" w:hAnsi="Calibri" w:cs="Calibri"/>
          <w:b/>
          <w:sz w:val="22"/>
          <w:szCs w:val="22"/>
        </w:rPr>
      </w:pPr>
    </w:p>
    <w:p w:rsidR="00894475" w:rsidRPr="00E97729" w:rsidRDefault="00894475" w:rsidP="00B01B40">
      <w:pPr>
        <w:pStyle w:val="Nadpis1"/>
        <w:keepNext w:val="0"/>
        <w:numPr>
          <w:ilvl w:val="0"/>
          <w:numId w:val="7"/>
        </w:numPr>
        <w:spacing w:after="120"/>
        <w:ind w:left="284" w:hanging="284"/>
        <w:rPr>
          <w:rFonts w:ascii="Calibri" w:hAnsi="Calibri" w:cs="Calibri"/>
          <w:u w:val="none"/>
        </w:rPr>
      </w:pPr>
      <w:r w:rsidRPr="00E97729">
        <w:rPr>
          <w:rFonts w:ascii="Calibri" w:hAnsi="Calibri" w:cs="Calibri"/>
          <w:u w:val="none"/>
        </w:rPr>
        <w:t>Smluvní strany</w:t>
      </w:r>
    </w:p>
    <w:p w:rsidR="00E34880" w:rsidRPr="00200C82" w:rsidRDefault="00E34880">
      <w:pPr>
        <w:rPr>
          <w:rFonts w:ascii="Calibri" w:hAnsi="Calibri" w:cs="Calibri"/>
          <w:sz w:val="22"/>
          <w:szCs w:val="22"/>
        </w:rPr>
      </w:pPr>
    </w:p>
    <w:p w:rsidR="00E34880" w:rsidRPr="008A6114" w:rsidRDefault="00E34880" w:rsidP="008A6114">
      <w:pPr>
        <w:tabs>
          <w:tab w:val="left" w:pos="2268"/>
          <w:tab w:val="left" w:pos="3544"/>
        </w:tabs>
        <w:autoSpaceDE w:val="0"/>
        <w:autoSpaceDN w:val="0"/>
        <w:adjustRightInd w:val="0"/>
        <w:spacing w:before="100"/>
        <w:rPr>
          <w:rFonts w:ascii="Calibri" w:hAnsi="Calibri" w:cs="Calibri"/>
          <w:b/>
          <w:bCs/>
          <w:sz w:val="22"/>
          <w:szCs w:val="22"/>
        </w:rPr>
      </w:pPr>
      <w:r w:rsidRPr="008A6114">
        <w:rPr>
          <w:rFonts w:ascii="Calibri" w:hAnsi="Calibri" w:cs="Calibri"/>
          <w:b/>
          <w:bCs/>
          <w:sz w:val="22"/>
          <w:szCs w:val="22"/>
        </w:rPr>
        <w:t>Prodávající:</w:t>
      </w:r>
      <w:r w:rsidR="008A6114">
        <w:rPr>
          <w:rFonts w:ascii="Calibri" w:hAnsi="Calibri" w:cs="Calibri"/>
          <w:b/>
          <w:bCs/>
          <w:sz w:val="22"/>
          <w:szCs w:val="22"/>
        </w:rPr>
        <w:tab/>
      </w:r>
      <w:r w:rsidR="008A6114">
        <w:rPr>
          <w:rFonts w:ascii="Calibri" w:hAnsi="Calibri" w:cs="Calibri"/>
          <w:b/>
          <w:bCs/>
          <w:sz w:val="22"/>
          <w:szCs w:val="22"/>
        </w:rPr>
        <w:tab/>
      </w:r>
      <w:r w:rsidR="00F12217" w:rsidRPr="00AD536A">
        <w:rPr>
          <w:rFonts w:ascii="Calibri" w:hAnsi="Calibri" w:cs="Calibri"/>
          <w:bCs/>
          <w:sz w:val="22"/>
          <w:szCs w:val="22"/>
        </w:rPr>
        <w:fldChar w:fldCharType="begin">
          <w:ffData>
            <w:name w:val="Text1"/>
            <w:enabled/>
            <w:calcOnExit w:val="0"/>
            <w:textInput/>
          </w:ffData>
        </w:fldChar>
      </w:r>
      <w:bookmarkStart w:id="0" w:name="Text1"/>
      <w:r w:rsidR="008A6114" w:rsidRPr="00AD536A">
        <w:rPr>
          <w:rFonts w:ascii="Calibri" w:hAnsi="Calibri" w:cs="Calibri"/>
          <w:bCs/>
          <w:sz w:val="22"/>
          <w:szCs w:val="22"/>
        </w:rPr>
        <w:instrText xml:space="preserve"> FORMTEXT </w:instrText>
      </w:r>
      <w:r w:rsidR="00F12217" w:rsidRPr="00AD536A">
        <w:rPr>
          <w:rFonts w:ascii="Calibri" w:hAnsi="Calibri" w:cs="Calibri"/>
          <w:bCs/>
          <w:sz w:val="22"/>
          <w:szCs w:val="22"/>
        </w:rPr>
      </w:r>
      <w:r w:rsidR="00F12217" w:rsidRPr="00AD536A">
        <w:rPr>
          <w:rFonts w:ascii="Calibri" w:hAnsi="Calibri" w:cs="Calibri"/>
          <w:bCs/>
          <w:sz w:val="22"/>
          <w:szCs w:val="22"/>
        </w:rPr>
        <w:fldChar w:fldCharType="separate"/>
      </w:r>
      <w:r w:rsidR="00A97D6F">
        <w:rPr>
          <w:rFonts w:ascii="Calibri" w:hAnsi="Calibri" w:cs="Calibri"/>
          <w:bCs/>
          <w:sz w:val="22"/>
          <w:szCs w:val="22"/>
        </w:rPr>
        <w:t>VAJA - spol. s r.o.</w:t>
      </w:r>
      <w:r w:rsidR="00F12217" w:rsidRPr="00AD536A">
        <w:rPr>
          <w:rFonts w:ascii="Calibri" w:hAnsi="Calibri" w:cs="Calibri"/>
          <w:bCs/>
          <w:sz w:val="22"/>
          <w:szCs w:val="22"/>
        </w:rPr>
        <w:fldChar w:fldCharType="end"/>
      </w:r>
      <w:bookmarkEnd w:id="0"/>
    </w:p>
    <w:p w:rsidR="00E34880" w:rsidRPr="008A6114" w:rsidRDefault="00E34880" w:rsidP="008A6114">
      <w:pPr>
        <w:tabs>
          <w:tab w:val="left" w:pos="2268"/>
          <w:tab w:val="left" w:pos="3544"/>
        </w:tabs>
        <w:autoSpaceDE w:val="0"/>
        <w:autoSpaceDN w:val="0"/>
        <w:adjustRightInd w:val="0"/>
        <w:spacing w:before="100"/>
        <w:rPr>
          <w:rFonts w:ascii="Calibri" w:hAnsi="Calibri" w:cs="Calibri"/>
          <w:bCs/>
          <w:sz w:val="22"/>
          <w:szCs w:val="22"/>
        </w:rPr>
      </w:pPr>
      <w:r w:rsidRPr="00AD536A">
        <w:rPr>
          <w:rFonts w:ascii="Calibri" w:hAnsi="Calibri" w:cs="Calibri"/>
          <w:b/>
          <w:bCs/>
          <w:sz w:val="22"/>
          <w:szCs w:val="22"/>
        </w:rPr>
        <w:t>Se sídlem:</w:t>
      </w:r>
      <w:r w:rsidRPr="008A6114">
        <w:rPr>
          <w:rFonts w:ascii="Calibri" w:hAnsi="Calibri" w:cs="Calibri"/>
          <w:bCs/>
          <w:sz w:val="22"/>
          <w:szCs w:val="22"/>
        </w:rPr>
        <w:t xml:space="preserve"> </w:t>
      </w:r>
      <w:r w:rsidR="008A6114">
        <w:rPr>
          <w:rFonts w:ascii="Calibri" w:hAnsi="Calibri" w:cs="Calibri"/>
          <w:bCs/>
          <w:sz w:val="22"/>
          <w:szCs w:val="22"/>
        </w:rPr>
        <w:tab/>
      </w:r>
      <w:r w:rsidR="008A6114">
        <w:rPr>
          <w:rFonts w:ascii="Calibri" w:hAnsi="Calibri" w:cs="Calibri"/>
          <w:bCs/>
          <w:sz w:val="22"/>
          <w:szCs w:val="22"/>
        </w:rPr>
        <w:tab/>
      </w:r>
      <w:r w:rsidR="00F12217" w:rsidRPr="00AD536A">
        <w:rPr>
          <w:rFonts w:ascii="Calibri" w:hAnsi="Calibri" w:cs="Calibri"/>
          <w:bCs/>
          <w:sz w:val="22"/>
          <w:szCs w:val="22"/>
        </w:rPr>
        <w:fldChar w:fldCharType="begin">
          <w:ffData>
            <w:name w:val="Text1"/>
            <w:enabled/>
            <w:calcOnExit w:val="0"/>
            <w:textInput/>
          </w:ffData>
        </w:fldChar>
      </w:r>
      <w:r w:rsidR="008A6114" w:rsidRPr="00AD536A">
        <w:rPr>
          <w:rFonts w:ascii="Calibri" w:hAnsi="Calibri" w:cs="Calibri"/>
          <w:bCs/>
          <w:sz w:val="22"/>
          <w:szCs w:val="22"/>
        </w:rPr>
        <w:instrText xml:space="preserve"> FORMTEXT </w:instrText>
      </w:r>
      <w:r w:rsidR="00F12217" w:rsidRPr="00AD536A">
        <w:rPr>
          <w:rFonts w:ascii="Calibri" w:hAnsi="Calibri" w:cs="Calibri"/>
          <w:bCs/>
          <w:sz w:val="22"/>
          <w:szCs w:val="22"/>
        </w:rPr>
      </w:r>
      <w:r w:rsidR="00F12217" w:rsidRPr="00AD536A">
        <w:rPr>
          <w:rFonts w:ascii="Calibri" w:hAnsi="Calibri" w:cs="Calibri"/>
          <w:bCs/>
          <w:sz w:val="22"/>
          <w:szCs w:val="22"/>
        </w:rPr>
        <w:fldChar w:fldCharType="separate"/>
      </w:r>
      <w:r w:rsidR="00A97D6F">
        <w:rPr>
          <w:rFonts w:ascii="Calibri" w:hAnsi="Calibri" w:cs="Calibri"/>
          <w:bCs/>
          <w:sz w:val="22"/>
          <w:szCs w:val="22"/>
        </w:rPr>
        <w:t>Machkova 1645, 140 00 Praha 4</w:t>
      </w:r>
      <w:r w:rsidR="00F12217" w:rsidRPr="00AD536A">
        <w:rPr>
          <w:rFonts w:ascii="Calibri" w:hAnsi="Calibri" w:cs="Calibri"/>
          <w:bCs/>
          <w:sz w:val="22"/>
          <w:szCs w:val="22"/>
        </w:rPr>
        <w:fldChar w:fldCharType="end"/>
      </w:r>
    </w:p>
    <w:p w:rsidR="00E34880" w:rsidRPr="008A6114" w:rsidRDefault="00E34880" w:rsidP="008A6114">
      <w:pPr>
        <w:tabs>
          <w:tab w:val="left" w:pos="2552"/>
          <w:tab w:val="left" w:pos="3544"/>
        </w:tabs>
        <w:autoSpaceDE w:val="0"/>
        <w:autoSpaceDN w:val="0"/>
        <w:adjustRightInd w:val="0"/>
        <w:spacing w:before="120"/>
        <w:rPr>
          <w:rFonts w:ascii="Calibri" w:hAnsi="Calibri" w:cs="Calibri"/>
          <w:sz w:val="22"/>
          <w:szCs w:val="22"/>
        </w:rPr>
      </w:pPr>
      <w:r w:rsidRPr="00AD536A">
        <w:rPr>
          <w:rFonts w:ascii="Calibri" w:hAnsi="Calibri" w:cs="Calibri"/>
          <w:b/>
          <w:sz w:val="22"/>
          <w:szCs w:val="22"/>
        </w:rPr>
        <w:t>Zastoupený:</w:t>
      </w:r>
      <w:r w:rsidRPr="008A6114">
        <w:rPr>
          <w:rFonts w:ascii="Calibri" w:hAnsi="Calibri" w:cs="Calibri"/>
          <w:sz w:val="22"/>
          <w:szCs w:val="22"/>
        </w:rPr>
        <w:t xml:space="preserve"> </w:t>
      </w:r>
      <w:r w:rsidR="008A6114">
        <w:rPr>
          <w:rFonts w:ascii="Calibri" w:hAnsi="Calibri" w:cs="Calibri"/>
          <w:sz w:val="22"/>
          <w:szCs w:val="22"/>
        </w:rPr>
        <w:tab/>
      </w:r>
      <w:r w:rsidR="008A6114">
        <w:rPr>
          <w:rFonts w:ascii="Calibri" w:hAnsi="Calibri" w:cs="Calibri"/>
          <w:sz w:val="22"/>
          <w:szCs w:val="22"/>
        </w:rPr>
        <w:tab/>
      </w:r>
      <w:r w:rsidR="00F12217" w:rsidRPr="00AD536A">
        <w:rPr>
          <w:rFonts w:ascii="Calibri" w:hAnsi="Calibri" w:cs="Calibri"/>
          <w:bCs/>
          <w:sz w:val="22"/>
          <w:szCs w:val="22"/>
        </w:rPr>
        <w:fldChar w:fldCharType="begin">
          <w:ffData>
            <w:name w:val="Text1"/>
            <w:enabled/>
            <w:calcOnExit w:val="0"/>
            <w:textInput/>
          </w:ffData>
        </w:fldChar>
      </w:r>
      <w:r w:rsidR="008A6114" w:rsidRPr="00AD536A">
        <w:rPr>
          <w:rFonts w:ascii="Calibri" w:hAnsi="Calibri" w:cs="Calibri"/>
          <w:bCs/>
          <w:sz w:val="22"/>
          <w:szCs w:val="22"/>
        </w:rPr>
        <w:instrText xml:space="preserve"> FORMTEXT </w:instrText>
      </w:r>
      <w:r w:rsidR="00F12217" w:rsidRPr="00AD536A">
        <w:rPr>
          <w:rFonts w:ascii="Calibri" w:hAnsi="Calibri" w:cs="Calibri"/>
          <w:bCs/>
          <w:sz w:val="22"/>
          <w:szCs w:val="22"/>
        </w:rPr>
      </w:r>
      <w:r w:rsidR="00F12217" w:rsidRPr="00AD536A">
        <w:rPr>
          <w:rFonts w:ascii="Calibri" w:hAnsi="Calibri" w:cs="Calibri"/>
          <w:bCs/>
          <w:sz w:val="22"/>
          <w:szCs w:val="22"/>
        </w:rPr>
        <w:fldChar w:fldCharType="separate"/>
      </w:r>
      <w:r w:rsidR="00A97D6F">
        <w:rPr>
          <w:rFonts w:ascii="Calibri" w:hAnsi="Calibri" w:cs="Calibri"/>
          <w:bCs/>
          <w:sz w:val="22"/>
          <w:szCs w:val="22"/>
        </w:rPr>
        <w:t>p. Václavem Procházkou - majitel</w:t>
      </w:r>
      <w:r w:rsidR="00F12217" w:rsidRPr="00AD536A">
        <w:rPr>
          <w:rFonts w:ascii="Calibri" w:hAnsi="Calibri" w:cs="Calibri"/>
          <w:bCs/>
          <w:sz w:val="22"/>
          <w:szCs w:val="22"/>
        </w:rPr>
        <w:fldChar w:fldCharType="end"/>
      </w:r>
    </w:p>
    <w:p w:rsidR="00E34880" w:rsidRPr="008A6114" w:rsidRDefault="00E34880" w:rsidP="008A6114">
      <w:pPr>
        <w:tabs>
          <w:tab w:val="left" w:pos="2268"/>
          <w:tab w:val="left" w:pos="3544"/>
        </w:tabs>
        <w:autoSpaceDE w:val="0"/>
        <w:autoSpaceDN w:val="0"/>
        <w:adjustRightInd w:val="0"/>
        <w:spacing w:before="120"/>
        <w:rPr>
          <w:rFonts w:ascii="Calibri" w:hAnsi="Calibri" w:cs="Calibri"/>
          <w:sz w:val="22"/>
          <w:szCs w:val="22"/>
        </w:rPr>
      </w:pPr>
      <w:r w:rsidRPr="00AD536A">
        <w:rPr>
          <w:rFonts w:ascii="Calibri" w:hAnsi="Calibri" w:cs="Calibri"/>
          <w:b/>
          <w:sz w:val="22"/>
          <w:szCs w:val="22"/>
        </w:rPr>
        <w:t>Telefon:</w:t>
      </w:r>
      <w:r w:rsidRPr="008A6114">
        <w:rPr>
          <w:rFonts w:ascii="Calibri" w:hAnsi="Calibri" w:cs="Calibri"/>
          <w:sz w:val="22"/>
          <w:szCs w:val="22"/>
        </w:rPr>
        <w:t xml:space="preserve">  </w:t>
      </w:r>
      <w:r w:rsidR="008A6114">
        <w:rPr>
          <w:rFonts w:ascii="Calibri" w:hAnsi="Calibri" w:cs="Calibri"/>
          <w:sz w:val="22"/>
          <w:szCs w:val="22"/>
        </w:rPr>
        <w:tab/>
      </w:r>
      <w:r w:rsidR="008A6114">
        <w:rPr>
          <w:rFonts w:ascii="Calibri" w:hAnsi="Calibri" w:cs="Calibri"/>
          <w:sz w:val="22"/>
          <w:szCs w:val="22"/>
        </w:rPr>
        <w:tab/>
      </w:r>
      <w:r w:rsidR="00790518">
        <w:rPr>
          <w:rFonts w:ascii="Calibri" w:hAnsi="Calibri" w:cs="Calibri"/>
          <w:bCs/>
          <w:sz w:val="22"/>
          <w:szCs w:val="22"/>
        </w:rPr>
        <w:t>xxxx</w:t>
      </w:r>
      <w:bookmarkStart w:id="1" w:name="_GoBack"/>
      <w:bookmarkEnd w:id="1"/>
    </w:p>
    <w:p w:rsidR="00E34880" w:rsidRPr="008A6114" w:rsidRDefault="00E34880" w:rsidP="008A6114">
      <w:pPr>
        <w:tabs>
          <w:tab w:val="left" w:pos="2268"/>
          <w:tab w:val="left" w:pos="3544"/>
        </w:tabs>
        <w:autoSpaceDE w:val="0"/>
        <w:autoSpaceDN w:val="0"/>
        <w:adjustRightInd w:val="0"/>
        <w:spacing w:before="120"/>
        <w:rPr>
          <w:rFonts w:ascii="Calibri" w:hAnsi="Calibri" w:cs="Calibri"/>
          <w:sz w:val="22"/>
          <w:szCs w:val="22"/>
        </w:rPr>
      </w:pPr>
      <w:r w:rsidRPr="00AD536A">
        <w:rPr>
          <w:rFonts w:ascii="Calibri" w:hAnsi="Calibri" w:cs="Calibri"/>
          <w:b/>
          <w:sz w:val="22"/>
          <w:szCs w:val="22"/>
        </w:rPr>
        <w:t>IČO:</w:t>
      </w:r>
      <w:r w:rsidR="008A6114">
        <w:rPr>
          <w:rFonts w:ascii="Calibri" w:hAnsi="Calibri" w:cs="Calibri"/>
          <w:sz w:val="22"/>
          <w:szCs w:val="22"/>
        </w:rPr>
        <w:tab/>
      </w:r>
      <w:r w:rsidR="008A6114">
        <w:rPr>
          <w:rFonts w:ascii="Calibri" w:hAnsi="Calibri" w:cs="Calibri"/>
          <w:sz w:val="22"/>
          <w:szCs w:val="22"/>
        </w:rPr>
        <w:tab/>
      </w:r>
      <w:r w:rsidR="00F12217" w:rsidRPr="00AD536A">
        <w:rPr>
          <w:rFonts w:ascii="Calibri" w:hAnsi="Calibri" w:cs="Calibri"/>
          <w:bCs/>
          <w:sz w:val="22"/>
          <w:szCs w:val="22"/>
        </w:rPr>
        <w:fldChar w:fldCharType="begin">
          <w:ffData>
            <w:name w:val="Text1"/>
            <w:enabled/>
            <w:calcOnExit w:val="0"/>
            <w:textInput/>
          </w:ffData>
        </w:fldChar>
      </w:r>
      <w:r w:rsidR="008A6114" w:rsidRPr="00AD536A">
        <w:rPr>
          <w:rFonts w:ascii="Calibri" w:hAnsi="Calibri" w:cs="Calibri"/>
          <w:bCs/>
          <w:sz w:val="22"/>
          <w:szCs w:val="22"/>
        </w:rPr>
        <w:instrText xml:space="preserve"> FORMTEXT </w:instrText>
      </w:r>
      <w:r w:rsidR="00F12217" w:rsidRPr="00AD536A">
        <w:rPr>
          <w:rFonts w:ascii="Calibri" w:hAnsi="Calibri" w:cs="Calibri"/>
          <w:bCs/>
          <w:sz w:val="22"/>
          <w:szCs w:val="22"/>
        </w:rPr>
      </w:r>
      <w:r w:rsidR="00F12217" w:rsidRPr="00AD536A">
        <w:rPr>
          <w:rFonts w:ascii="Calibri" w:hAnsi="Calibri" w:cs="Calibri"/>
          <w:bCs/>
          <w:sz w:val="22"/>
          <w:szCs w:val="22"/>
        </w:rPr>
        <w:fldChar w:fldCharType="separate"/>
      </w:r>
      <w:r w:rsidR="00191549">
        <w:rPr>
          <w:rFonts w:ascii="Calibri" w:hAnsi="Calibri" w:cs="Calibri"/>
          <w:bCs/>
          <w:sz w:val="22"/>
          <w:szCs w:val="22"/>
        </w:rPr>
        <w:t>49621335</w:t>
      </w:r>
      <w:r w:rsidR="00F12217" w:rsidRPr="00AD536A">
        <w:rPr>
          <w:rFonts w:ascii="Calibri" w:hAnsi="Calibri" w:cs="Calibri"/>
          <w:bCs/>
          <w:sz w:val="22"/>
          <w:szCs w:val="22"/>
        </w:rPr>
        <w:fldChar w:fldCharType="end"/>
      </w:r>
    </w:p>
    <w:p w:rsidR="00E34880" w:rsidRPr="008A6114" w:rsidRDefault="00E34880" w:rsidP="008A6114">
      <w:pPr>
        <w:tabs>
          <w:tab w:val="left" w:pos="2268"/>
          <w:tab w:val="left" w:pos="3544"/>
        </w:tabs>
        <w:autoSpaceDE w:val="0"/>
        <w:autoSpaceDN w:val="0"/>
        <w:adjustRightInd w:val="0"/>
        <w:spacing w:before="120"/>
        <w:rPr>
          <w:rFonts w:ascii="Calibri" w:hAnsi="Calibri" w:cs="Calibri"/>
          <w:sz w:val="22"/>
          <w:szCs w:val="22"/>
        </w:rPr>
      </w:pPr>
      <w:r w:rsidRPr="00AD536A">
        <w:rPr>
          <w:rFonts w:ascii="Calibri" w:hAnsi="Calibri" w:cs="Calibri"/>
          <w:b/>
          <w:sz w:val="22"/>
          <w:szCs w:val="22"/>
        </w:rPr>
        <w:t>DIČ:</w:t>
      </w:r>
      <w:r w:rsidRPr="008A6114">
        <w:rPr>
          <w:rFonts w:ascii="Calibri" w:hAnsi="Calibri" w:cs="Calibri"/>
          <w:sz w:val="22"/>
          <w:szCs w:val="22"/>
        </w:rPr>
        <w:t xml:space="preserve"> </w:t>
      </w:r>
      <w:r w:rsidR="008A6114">
        <w:rPr>
          <w:rFonts w:ascii="Calibri" w:hAnsi="Calibri" w:cs="Calibri"/>
          <w:sz w:val="22"/>
          <w:szCs w:val="22"/>
        </w:rPr>
        <w:tab/>
      </w:r>
      <w:r w:rsidR="008A6114">
        <w:rPr>
          <w:rFonts w:ascii="Calibri" w:hAnsi="Calibri" w:cs="Calibri"/>
          <w:sz w:val="22"/>
          <w:szCs w:val="22"/>
        </w:rPr>
        <w:tab/>
      </w:r>
      <w:r w:rsidR="00F12217" w:rsidRPr="00AD536A">
        <w:rPr>
          <w:rFonts w:ascii="Calibri" w:hAnsi="Calibri" w:cs="Calibri"/>
          <w:bCs/>
          <w:sz w:val="22"/>
          <w:szCs w:val="22"/>
        </w:rPr>
        <w:fldChar w:fldCharType="begin">
          <w:ffData>
            <w:name w:val="Text1"/>
            <w:enabled/>
            <w:calcOnExit w:val="0"/>
            <w:textInput/>
          </w:ffData>
        </w:fldChar>
      </w:r>
      <w:r w:rsidR="008A6114" w:rsidRPr="00AD536A">
        <w:rPr>
          <w:rFonts w:ascii="Calibri" w:hAnsi="Calibri" w:cs="Calibri"/>
          <w:bCs/>
          <w:sz w:val="22"/>
          <w:szCs w:val="22"/>
        </w:rPr>
        <w:instrText xml:space="preserve"> FORMTEXT </w:instrText>
      </w:r>
      <w:r w:rsidR="00F12217" w:rsidRPr="00AD536A">
        <w:rPr>
          <w:rFonts w:ascii="Calibri" w:hAnsi="Calibri" w:cs="Calibri"/>
          <w:bCs/>
          <w:sz w:val="22"/>
          <w:szCs w:val="22"/>
        </w:rPr>
      </w:r>
      <w:r w:rsidR="00F12217" w:rsidRPr="00AD536A">
        <w:rPr>
          <w:rFonts w:ascii="Calibri" w:hAnsi="Calibri" w:cs="Calibri"/>
          <w:bCs/>
          <w:sz w:val="22"/>
          <w:szCs w:val="22"/>
        </w:rPr>
        <w:fldChar w:fldCharType="separate"/>
      </w:r>
      <w:r w:rsidR="00191549">
        <w:rPr>
          <w:rFonts w:ascii="Calibri" w:hAnsi="Calibri" w:cs="Calibri"/>
          <w:bCs/>
          <w:sz w:val="22"/>
          <w:szCs w:val="22"/>
        </w:rPr>
        <w:t>CZ49621335</w:t>
      </w:r>
      <w:r w:rsidR="00F12217" w:rsidRPr="00AD536A">
        <w:rPr>
          <w:rFonts w:ascii="Calibri" w:hAnsi="Calibri" w:cs="Calibri"/>
          <w:bCs/>
          <w:sz w:val="22"/>
          <w:szCs w:val="22"/>
        </w:rPr>
        <w:fldChar w:fldCharType="end"/>
      </w:r>
    </w:p>
    <w:p w:rsidR="00E34880" w:rsidRPr="008A6114" w:rsidRDefault="00E34880" w:rsidP="008A6114">
      <w:pPr>
        <w:tabs>
          <w:tab w:val="left" w:pos="2268"/>
          <w:tab w:val="left" w:pos="3544"/>
        </w:tabs>
        <w:autoSpaceDE w:val="0"/>
        <w:autoSpaceDN w:val="0"/>
        <w:adjustRightInd w:val="0"/>
        <w:spacing w:before="120"/>
        <w:rPr>
          <w:rFonts w:ascii="Calibri" w:hAnsi="Calibri" w:cs="Calibri"/>
          <w:sz w:val="22"/>
          <w:szCs w:val="22"/>
        </w:rPr>
      </w:pPr>
      <w:r w:rsidRPr="00AD536A">
        <w:rPr>
          <w:rFonts w:ascii="Calibri" w:hAnsi="Calibri" w:cs="Calibri"/>
          <w:b/>
          <w:sz w:val="22"/>
          <w:szCs w:val="22"/>
        </w:rPr>
        <w:t>Bankovní spojení:</w:t>
      </w:r>
      <w:r w:rsidR="008A6114">
        <w:rPr>
          <w:rFonts w:ascii="Calibri" w:hAnsi="Calibri" w:cs="Calibri"/>
          <w:sz w:val="22"/>
          <w:szCs w:val="22"/>
        </w:rPr>
        <w:tab/>
      </w:r>
      <w:r w:rsidR="008A6114">
        <w:rPr>
          <w:rFonts w:ascii="Calibri" w:hAnsi="Calibri" w:cs="Calibri"/>
          <w:sz w:val="22"/>
          <w:szCs w:val="22"/>
        </w:rPr>
        <w:tab/>
      </w:r>
      <w:r w:rsidR="00F12217" w:rsidRPr="00AD536A">
        <w:rPr>
          <w:rFonts w:ascii="Calibri" w:hAnsi="Calibri" w:cs="Calibri"/>
          <w:bCs/>
          <w:sz w:val="22"/>
          <w:szCs w:val="22"/>
        </w:rPr>
        <w:fldChar w:fldCharType="begin">
          <w:ffData>
            <w:name w:val="Text1"/>
            <w:enabled/>
            <w:calcOnExit w:val="0"/>
            <w:textInput/>
          </w:ffData>
        </w:fldChar>
      </w:r>
      <w:r w:rsidR="008A6114" w:rsidRPr="00AD536A">
        <w:rPr>
          <w:rFonts w:ascii="Calibri" w:hAnsi="Calibri" w:cs="Calibri"/>
          <w:bCs/>
          <w:sz w:val="22"/>
          <w:szCs w:val="22"/>
        </w:rPr>
        <w:instrText xml:space="preserve"> FORMTEXT </w:instrText>
      </w:r>
      <w:r w:rsidR="00F12217" w:rsidRPr="00AD536A">
        <w:rPr>
          <w:rFonts w:ascii="Calibri" w:hAnsi="Calibri" w:cs="Calibri"/>
          <w:bCs/>
          <w:sz w:val="22"/>
          <w:szCs w:val="22"/>
        </w:rPr>
      </w:r>
      <w:r w:rsidR="00F12217" w:rsidRPr="00AD536A">
        <w:rPr>
          <w:rFonts w:ascii="Calibri" w:hAnsi="Calibri" w:cs="Calibri"/>
          <w:bCs/>
          <w:sz w:val="22"/>
          <w:szCs w:val="22"/>
        </w:rPr>
        <w:fldChar w:fldCharType="separate"/>
      </w:r>
      <w:r w:rsidR="00B519C3">
        <w:rPr>
          <w:rFonts w:ascii="Calibri" w:hAnsi="Calibri" w:cs="Calibri"/>
          <w:bCs/>
          <w:sz w:val="22"/>
          <w:szCs w:val="22"/>
        </w:rPr>
        <w:t>xxxx</w:t>
      </w:r>
      <w:r w:rsidR="00F12217" w:rsidRPr="00AD536A">
        <w:rPr>
          <w:rFonts w:ascii="Calibri" w:hAnsi="Calibri" w:cs="Calibri"/>
          <w:bCs/>
          <w:sz w:val="22"/>
          <w:szCs w:val="22"/>
        </w:rPr>
        <w:fldChar w:fldCharType="end"/>
      </w:r>
    </w:p>
    <w:p w:rsidR="00E34880" w:rsidRPr="008A6114" w:rsidRDefault="00E34880" w:rsidP="008A6114">
      <w:pPr>
        <w:tabs>
          <w:tab w:val="left" w:pos="2268"/>
          <w:tab w:val="left" w:pos="3544"/>
        </w:tabs>
        <w:autoSpaceDE w:val="0"/>
        <w:autoSpaceDN w:val="0"/>
        <w:adjustRightInd w:val="0"/>
        <w:spacing w:before="120"/>
        <w:rPr>
          <w:rFonts w:ascii="Calibri" w:hAnsi="Calibri" w:cs="Calibri"/>
          <w:sz w:val="22"/>
          <w:szCs w:val="22"/>
        </w:rPr>
      </w:pPr>
      <w:r w:rsidRPr="00AD536A">
        <w:rPr>
          <w:rFonts w:ascii="Calibri" w:hAnsi="Calibri" w:cs="Calibri"/>
          <w:b/>
          <w:sz w:val="22"/>
          <w:szCs w:val="22"/>
        </w:rPr>
        <w:t>Číslo účtu:</w:t>
      </w:r>
      <w:r w:rsidR="008A6114">
        <w:rPr>
          <w:rFonts w:ascii="Calibri" w:hAnsi="Calibri" w:cs="Calibri"/>
          <w:sz w:val="22"/>
          <w:szCs w:val="22"/>
        </w:rPr>
        <w:tab/>
      </w:r>
      <w:r w:rsidR="008A6114">
        <w:rPr>
          <w:rFonts w:ascii="Calibri" w:hAnsi="Calibri" w:cs="Calibri"/>
          <w:sz w:val="22"/>
          <w:szCs w:val="22"/>
        </w:rPr>
        <w:tab/>
      </w:r>
      <w:r w:rsidR="00F12217" w:rsidRPr="00AD536A">
        <w:rPr>
          <w:rFonts w:ascii="Calibri" w:hAnsi="Calibri" w:cs="Calibri"/>
          <w:bCs/>
          <w:sz w:val="22"/>
          <w:szCs w:val="22"/>
        </w:rPr>
        <w:fldChar w:fldCharType="begin">
          <w:ffData>
            <w:name w:val="Text1"/>
            <w:enabled/>
            <w:calcOnExit w:val="0"/>
            <w:textInput/>
          </w:ffData>
        </w:fldChar>
      </w:r>
      <w:r w:rsidR="008A6114" w:rsidRPr="00AD536A">
        <w:rPr>
          <w:rFonts w:ascii="Calibri" w:hAnsi="Calibri" w:cs="Calibri"/>
          <w:bCs/>
          <w:sz w:val="22"/>
          <w:szCs w:val="22"/>
        </w:rPr>
        <w:instrText xml:space="preserve"> FORMTEXT </w:instrText>
      </w:r>
      <w:r w:rsidR="00F12217" w:rsidRPr="00AD536A">
        <w:rPr>
          <w:rFonts w:ascii="Calibri" w:hAnsi="Calibri" w:cs="Calibri"/>
          <w:bCs/>
          <w:sz w:val="22"/>
          <w:szCs w:val="22"/>
        </w:rPr>
      </w:r>
      <w:r w:rsidR="00F12217" w:rsidRPr="00AD536A">
        <w:rPr>
          <w:rFonts w:ascii="Calibri" w:hAnsi="Calibri" w:cs="Calibri"/>
          <w:bCs/>
          <w:sz w:val="22"/>
          <w:szCs w:val="22"/>
        </w:rPr>
        <w:fldChar w:fldCharType="separate"/>
      </w:r>
      <w:r w:rsidR="00B519C3">
        <w:rPr>
          <w:rFonts w:ascii="Calibri" w:hAnsi="Calibri" w:cs="Calibri"/>
          <w:bCs/>
          <w:sz w:val="22"/>
          <w:szCs w:val="22"/>
        </w:rPr>
        <w:t>xxxxx</w:t>
      </w:r>
      <w:r w:rsidR="00F12217" w:rsidRPr="00AD536A">
        <w:rPr>
          <w:rFonts w:ascii="Calibri" w:hAnsi="Calibri" w:cs="Calibri"/>
          <w:bCs/>
          <w:sz w:val="22"/>
          <w:szCs w:val="22"/>
        </w:rPr>
        <w:fldChar w:fldCharType="end"/>
      </w:r>
    </w:p>
    <w:p w:rsidR="00E34880" w:rsidRPr="008A6114" w:rsidRDefault="00E34880" w:rsidP="008A6114">
      <w:pPr>
        <w:tabs>
          <w:tab w:val="left" w:pos="3544"/>
        </w:tabs>
        <w:spacing w:before="120"/>
        <w:rPr>
          <w:rFonts w:ascii="Calibri" w:hAnsi="Calibri" w:cs="Calibri"/>
          <w:sz w:val="22"/>
          <w:szCs w:val="22"/>
        </w:rPr>
      </w:pPr>
      <w:r w:rsidRPr="00AD536A">
        <w:rPr>
          <w:rFonts w:ascii="Calibri" w:hAnsi="Calibri" w:cs="Calibri"/>
          <w:b/>
          <w:sz w:val="22"/>
          <w:szCs w:val="22"/>
        </w:rPr>
        <w:t>K technickému jednání je oprávněn:</w:t>
      </w:r>
      <w:r w:rsidR="008A6114">
        <w:rPr>
          <w:rFonts w:ascii="Calibri" w:hAnsi="Calibri" w:cs="Calibri"/>
          <w:sz w:val="22"/>
          <w:szCs w:val="22"/>
        </w:rPr>
        <w:tab/>
      </w:r>
      <w:r w:rsidR="00F12217" w:rsidRPr="00AD536A">
        <w:rPr>
          <w:rFonts w:ascii="Calibri" w:hAnsi="Calibri" w:cs="Calibri"/>
          <w:bCs/>
          <w:sz w:val="22"/>
          <w:szCs w:val="22"/>
        </w:rPr>
        <w:fldChar w:fldCharType="begin">
          <w:ffData>
            <w:name w:val="Text1"/>
            <w:enabled/>
            <w:calcOnExit w:val="0"/>
            <w:textInput/>
          </w:ffData>
        </w:fldChar>
      </w:r>
      <w:r w:rsidR="008A6114" w:rsidRPr="00AD536A">
        <w:rPr>
          <w:rFonts w:ascii="Calibri" w:hAnsi="Calibri" w:cs="Calibri"/>
          <w:bCs/>
          <w:sz w:val="22"/>
          <w:szCs w:val="22"/>
        </w:rPr>
        <w:instrText xml:space="preserve"> FORMTEXT </w:instrText>
      </w:r>
      <w:r w:rsidR="00F12217" w:rsidRPr="00AD536A">
        <w:rPr>
          <w:rFonts w:ascii="Calibri" w:hAnsi="Calibri" w:cs="Calibri"/>
          <w:bCs/>
          <w:sz w:val="22"/>
          <w:szCs w:val="22"/>
        </w:rPr>
      </w:r>
      <w:r w:rsidR="00F12217" w:rsidRPr="00AD536A">
        <w:rPr>
          <w:rFonts w:ascii="Calibri" w:hAnsi="Calibri" w:cs="Calibri"/>
          <w:bCs/>
          <w:sz w:val="22"/>
          <w:szCs w:val="22"/>
        </w:rPr>
        <w:fldChar w:fldCharType="separate"/>
      </w:r>
      <w:r w:rsidR="00B519C3">
        <w:rPr>
          <w:rFonts w:ascii="Calibri" w:hAnsi="Calibri" w:cs="Calibri"/>
          <w:bCs/>
          <w:sz w:val="22"/>
          <w:szCs w:val="22"/>
        </w:rPr>
        <w:t>xxxx</w:t>
      </w:r>
      <w:r w:rsidR="00F12217" w:rsidRPr="00AD536A">
        <w:rPr>
          <w:rFonts w:ascii="Calibri" w:hAnsi="Calibri" w:cs="Calibri"/>
          <w:bCs/>
          <w:sz w:val="22"/>
          <w:szCs w:val="22"/>
        </w:rPr>
        <w:fldChar w:fldCharType="end"/>
      </w:r>
    </w:p>
    <w:p w:rsidR="00E34880" w:rsidRPr="008A6114" w:rsidRDefault="00E34880" w:rsidP="008A6114">
      <w:pPr>
        <w:tabs>
          <w:tab w:val="left" w:pos="3544"/>
        </w:tabs>
        <w:spacing w:before="120"/>
        <w:rPr>
          <w:rFonts w:ascii="Calibri" w:hAnsi="Calibri" w:cs="Calibri"/>
          <w:sz w:val="22"/>
          <w:szCs w:val="22"/>
        </w:rPr>
      </w:pPr>
      <w:r w:rsidRPr="008A6114">
        <w:rPr>
          <w:rFonts w:ascii="Calibri" w:hAnsi="Calibri" w:cs="Calibri"/>
          <w:sz w:val="22"/>
          <w:szCs w:val="22"/>
        </w:rPr>
        <w:t xml:space="preserve">Společnost je zapsaná v obchodním rejstříku, vedeném </w:t>
      </w:r>
      <w:r w:rsidR="00F12217" w:rsidRPr="00AD536A">
        <w:rPr>
          <w:rFonts w:ascii="Calibri" w:hAnsi="Calibri" w:cs="Calibri"/>
          <w:bCs/>
          <w:sz w:val="22"/>
          <w:szCs w:val="22"/>
        </w:rPr>
        <w:fldChar w:fldCharType="begin">
          <w:ffData>
            <w:name w:val="Text1"/>
            <w:enabled/>
            <w:calcOnExit w:val="0"/>
            <w:textInput/>
          </w:ffData>
        </w:fldChar>
      </w:r>
      <w:r w:rsidR="008A6114" w:rsidRPr="00AD536A">
        <w:rPr>
          <w:rFonts w:ascii="Calibri" w:hAnsi="Calibri" w:cs="Calibri"/>
          <w:bCs/>
          <w:sz w:val="22"/>
          <w:szCs w:val="22"/>
        </w:rPr>
        <w:instrText xml:space="preserve"> FORMTEXT </w:instrText>
      </w:r>
      <w:r w:rsidR="00F12217" w:rsidRPr="00AD536A">
        <w:rPr>
          <w:rFonts w:ascii="Calibri" w:hAnsi="Calibri" w:cs="Calibri"/>
          <w:bCs/>
          <w:sz w:val="22"/>
          <w:szCs w:val="22"/>
        </w:rPr>
      </w:r>
      <w:r w:rsidR="00F12217" w:rsidRPr="00AD536A">
        <w:rPr>
          <w:rFonts w:ascii="Calibri" w:hAnsi="Calibri" w:cs="Calibri"/>
          <w:bCs/>
          <w:sz w:val="22"/>
          <w:szCs w:val="22"/>
        </w:rPr>
        <w:fldChar w:fldCharType="separate"/>
      </w:r>
      <w:r w:rsidR="00191549">
        <w:rPr>
          <w:rFonts w:ascii="Calibri" w:hAnsi="Calibri" w:cs="Calibri"/>
          <w:bCs/>
          <w:sz w:val="22"/>
          <w:szCs w:val="22"/>
        </w:rPr>
        <w:t>Městským</w:t>
      </w:r>
      <w:r w:rsidR="00F12217" w:rsidRPr="00AD536A">
        <w:rPr>
          <w:rFonts w:ascii="Calibri" w:hAnsi="Calibri" w:cs="Calibri"/>
          <w:bCs/>
          <w:sz w:val="22"/>
          <w:szCs w:val="22"/>
        </w:rPr>
        <w:fldChar w:fldCharType="end"/>
      </w:r>
      <w:r w:rsidR="008A6114">
        <w:rPr>
          <w:b/>
          <w:szCs w:val="22"/>
        </w:rPr>
        <w:t xml:space="preserve"> </w:t>
      </w:r>
      <w:r w:rsidR="008A6114" w:rsidRPr="008A6114">
        <w:rPr>
          <w:rFonts w:ascii="Calibri" w:hAnsi="Calibri" w:cs="Calibri"/>
          <w:sz w:val="22"/>
          <w:szCs w:val="22"/>
        </w:rPr>
        <w:t>soudem</w:t>
      </w:r>
      <w:r w:rsidRPr="008A6114">
        <w:rPr>
          <w:rFonts w:ascii="Calibri" w:hAnsi="Calibri" w:cs="Calibri"/>
          <w:sz w:val="22"/>
          <w:szCs w:val="22"/>
        </w:rPr>
        <w:t xml:space="preserve"> </w:t>
      </w:r>
      <w:r w:rsidR="008A6114">
        <w:rPr>
          <w:rFonts w:ascii="Calibri" w:hAnsi="Calibri" w:cs="Calibri"/>
          <w:sz w:val="22"/>
          <w:szCs w:val="22"/>
        </w:rPr>
        <w:t xml:space="preserve">v </w:t>
      </w:r>
      <w:r w:rsidR="00F12217" w:rsidRPr="00AD536A">
        <w:rPr>
          <w:rFonts w:ascii="Calibri" w:hAnsi="Calibri" w:cs="Calibri"/>
          <w:bCs/>
          <w:sz w:val="22"/>
          <w:szCs w:val="22"/>
        </w:rPr>
        <w:fldChar w:fldCharType="begin">
          <w:ffData>
            <w:name w:val="Text1"/>
            <w:enabled/>
            <w:calcOnExit w:val="0"/>
            <w:textInput/>
          </w:ffData>
        </w:fldChar>
      </w:r>
      <w:r w:rsidR="008A6114" w:rsidRPr="00AD536A">
        <w:rPr>
          <w:rFonts w:ascii="Calibri" w:hAnsi="Calibri" w:cs="Calibri"/>
          <w:bCs/>
          <w:sz w:val="22"/>
          <w:szCs w:val="22"/>
        </w:rPr>
        <w:instrText xml:space="preserve"> FORMTEXT </w:instrText>
      </w:r>
      <w:r w:rsidR="00F12217" w:rsidRPr="00AD536A">
        <w:rPr>
          <w:rFonts w:ascii="Calibri" w:hAnsi="Calibri" w:cs="Calibri"/>
          <w:bCs/>
          <w:sz w:val="22"/>
          <w:szCs w:val="22"/>
        </w:rPr>
      </w:r>
      <w:r w:rsidR="00F12217" w:rsidRPr="00AD536A">
        <w:rPr>
          <w:rFonts w:ascii="Calibri" w:hAnsi="Calibri" w:cs="Calibri"/>
          <w:bCs/>
          <w:sz w:val="22"/>
          <w:szCs w:val="22"/>
        </w:rPr>
        <w:fldChar w:fldCharType="separate"/>
      </w:r>
      <w:r w:rsidR="00191549">
        <w:rPr>
          <w:rFonts w:ascii="Calibri" w:hAnsi="Calibri" w:cs="Calibri"/>
          <w:bCs/>
          <w:sz w:val="22"/>
          <w:szCs w:val="22"/>
        </w:rPr>
        <w:t>Praze</w:t>
      </w:r>
      <w:r w:rsidR="00F12217" w:rsidRPr="00AD536A">
        <w:rPr>
          <w:rFonts w:ascii="Calibri" w:hAnsi="Calibri" w:cs="Calibri"/>
          <w:bCs/>
          <w:sz w:val="22"/>
          <w:szCs w:val="22"/>
        </w:rPr>
        <w:fldChar w:fldCharType="end"/>
      </w:r>
      <w:r w:rsidR="008A6114">
        <w:rPr>
          <w:b/>
          <w:szCs w:val="22"/>
        </w:rPr>
        <w:t xml:space="preserve"> </w:t>
      </w:r>
      <w:r w:rsidRPr="008A6114">
        <w:rPr>
          <w:rFonts w:ascii="Calibri" w:hAnsi="Calibri" w:cs="Calibri"/>
          <w:sz w:val="22"/>
          <w:szCs w:val="22"/>
        </w:rPr>
        <w:t xml:space="preserve">oddíl </w:t>
      </w:r>
      <w:r w:rsidR="00F12217" w:rsidRPr="00AD536A">
        <w:rPr>
          <w:rFonts w:ascii="Calibri" w:hAnsi="Calibri" w:cs="Calibri"/>
          <w:bCs/>
          <w:sz w:val="22"/>
          <w:szCs w:val="22"/>
        </w:rPr>
        <w:fldChar w:fldCharType="begin">
          <w:ffData>
            <w:name w:val="Text1"/>
            <w:enabled/>
            <w:calcOnExit w:val="0"/>
            <w:textInput/>
          </w:ffData>
        </w:fldChar>
      </w:r>
      <w:r w:rsidR="008A6114" w:rsidRPr="00AD536A">
        <w:rPr>
          <w:rFonts w:ascii="Calibri" w:hAnsi="Calibri" w:cs="Calibri"/>
          <w:bCs/>
          <w:sz w:val="22"/>
          <w:szCs w:val="22"/>
        </w:rPr>
        <w:instrText xml:space="preserve"> FORMTEXT </w:instrText>
      </w:r>
      <w:r w:rsidR="00F12217" w:rsidRPr="00AD536A">
        <w:rPr>
          <w:rFonts w:ascii="Calibri" w:hAnsi="Calibri" w:cs="Calibri"/>
          <w:bCs/>
          <w:sz w:val="22"/>
          <w:szCs w:val="22"/>
        </w:rPr>
      </w:r>
      <w:r w:rsidR="00F12217" w:rsidRPr="00AD536A">
        <w:rPr>
          <w:rFonts w:ascii="Calibri" w:hAnsi="Calibri" w:cs="Calibri"/>
          <w:bCs/>
          <w:sz w:val="22"/>
          <w:szCs w:val="22"/>
        </w:rPr>
        <w:fldChar w:fldCharType="separate"/>
      </w:r>
      <w:r w:rsidR="00191549">
        <w:rPr>
          <w:rFonts w:ascii="Calibri" w:hAnsi="Calibri" w:cs="Calibri"/>
          <w:bCs/>
          <w:sz w:val="22"/>
          <w:szCs w:val="22"/>
        </w:rPr>
        <w:t>C</w:t>
      </w:r>
      <w:r w:rsidR="00F12217" w:rsidRPr="00AD536A">
        <w:rPr>
          <w:rFonts w:ascii="Calibri" w:hAnsi="Calibri" w:cs="Calibri"/>
          <w:bCs/>
          <w:sz w:val="22"/>
          <w:szCs w:val="22"/>
        </w:rPr>
        <w:fldChar w:fldCharType="end"/>
      </w:r>
      <w:r w:rsidRPr="008A6114">
        <w:rPr>
          <w:rFonts w:ascii="Calibri" w:hAnsi="Calibri" w:cs="Calibri"/>
          <w:sz w:val="22"/>
          <w:szCs w:val="22"/>
        </w:rPr>
        <w:t xml:space="preserve">, vložka </w:t>
      </w:r>
      <w:r w:rsidR="00F12217" w:rsidRPr="00AD536A">
        <w:rPr>
          <w:rFonts w:ascii="Calibri" w:hAnsi="Calibri" w:cs="Calibri"/>
          <w:bCs/>
          <w:sz w:val="22"/>
          <w:szCs w:val="22"/>
        </w:rPr>
        <w:fldChar w:fldCharType="begin">
          <w:ffData>
            <w:name w:val="Text1"/>
            <w:enabled/>
            <w:calcOnExit w:val="0"/>
            <w:textInput/>
          </w:ffData>
        </w:fldChar>
      </w:r>
      <w:r w:rsidR="008A6114" w:rsidRPr="00AD536A">
        <w:rPr>
          <w:rFonts w:ascii="Calibri" w:hAnsi="Calibri" w:cs="Calibri"/>
          <w:bCs/>
          <w:sz w:val="22"/>
          <w:szCs w:val="22"/>
        </w:rPr>
        <w:instrText xml:space="preserve"> FORMTEXT </w:instrText>
      </w:r>
      <w:r w:rsidR="00F12217" w:rsidRPr="00AD536A">
        <w:rPr>
          <w:rFonts w:ascii="Calibri" w:hAnsi="Calibri" w:cs="Calibri"/>
          <w:bCs/>
          <w:sz w:val="22"/>
          <w:szCs w:val="22"/>
        </w:rPr>
      </w:r>
      <w:r w:rsidR="00F12217" w:rsidRPr="00AD536A">
        <w:rPr>
          <w:rFonts w:ascii="Calibri" w:hAnsi="Calibri" w:cs="Calibri"/>
          <w:bCs/>
          <w:sz w:val="22"/>
          <w:szCs w:val="22"/>
        </w:rPr>
        <w:fldChar w:fldCharType="separate"/>
      </w:r>
      <w:r w:rsidR="00191549">
        <w:rPr>
          <w:rFonts w:ascii="Calibri" w:hAnsi="Calibri" w:cs="Calibri"/>
          <w:bCs/>
          <w:sz w:val="22"/>
          <w:szCs w:val="22"/>
        </w:rPr>
        <w:t>24444</w:t>
      </w:r>
      <w:r w:rsidR="00F12217" w:rsidRPr="00AD536A">
        <w:rPr>
          <w:rFonts w:ascii="Calibri" w:hAnsi="Calibri" w:cs="Calibri"/>
          <w:bCs/>
          <w:sz w:val="22"/>
          <w:szCs w:val="22"/>
        </w:rPr>
        <w:fldChar w:fldCharType="end"/>
      </w:r>
    </w:p>
    <w:p w:rsidR="00E34880" w:rsidRPr="00200C82" w:rsidRDefault="00E34880">
      <w:pPr>
        <w:rPr>
          <w:rFonts w:ascii="Calibri" w:hAnsi="Calibri" w:cs="Calibri"/>
          <w:sz w:val="22"/>
          <w:szCs w:val="22"/>
        </w:rPr>
      </w:pPr>
      <w:r w:rsidRPr="00200C82">
        <w:rPr>
          <w:rFonts w:ascii="Calibri" w:hAnsi="Calibri" w:cs="Calibri"/>
          <w:sz w:val="22"/>
          <w:szCs w:val="22"/>
        </w:rPr>
        <w:tab/>
      </w:r>
    </w:p>
    <w:p w:rsidR="00E34880" w:rsidRPr="00903297" w:rsidRDefault="00E34880">
      <w:pPr>
        <w:rPr>
          <w:rFonts w:ascii="Calibri" w:hAnsi="Calibri" w:cs="Calibri"/>
          <w:sz w:val="22"/>
          <w:szCs w:val="22"/>
        </w:rPr>
      </w:pPr>
    </w:p>
    <w:p w:rsidR="00E34880" w:rsidRPr="00903297" w:rsidRDefault="00E34880">
      <w:pPr>
        <w:tabs>
          <w:tab w:val="left" w:pos="2268"/>
          <w:tab w:val="left" w:pos="3544"/>
        </w:tabs>
        <w:spacing w:before="120" w:line="276" w:lineRule="auto"/>
        <w:jc w:val="left"/>
        <w:rPr>
          <w:rFonts w:ascii="Calibri" w:hAnsi="Calibri" w:cs="Calibri"/>
          <w:b/>
          <w:sz w:val="22"/>
          <w:szCs w:val="22"/>
        </w:rPr>
      </w:pPr>
      <w:r w:rsidRPr="00903297">
        <w:rPr>
          <w:rFonts w:ascii="Calibri" w:hAnsi="Calibri" w:cs="Calibri"/>
          <w:b/>
          <w:sz w:val="22"/>
          <w:szCs w:val="22"/>
        </w:rPr>
        <w:t>Kupující:</w:t>
      </w:r>
      <w:r w:rsidRPr="00903297">
        <w:rPr>
          <w:rFonts w:ascii="Calibri" w:hAnsi="Calibri" w:cs="Calibri"/>
          <w:b/>
          <w:sz w:val="22"/>
          <w:szCs w:val="22"/>
        </w:rPr>
        <w:tab/>
      </w:r>
      <w:r w:rsidRPr="00903297">
        <w:rPr>
          <w:rFonts w:ascii="Calibri" w:hAnsi="Calibri" w:cs="Calibri"/>
          <w:b/>
          <w:sz w:val="22"/>
          <w:szCs w:val="22"/>
        </w:rPr>
        <w:tab/>
      </w:r>
      <w:r w:rsidR="000E295B" w:rsidRPr="00903297">
        <w:rPr>
          <w:rFonts w:ascii="Calibri" w:hAnsi="Calibri" w:cs="Calibri"/>
          <w:sz w:val="22"/>
          <w:szCs w:val="22"/>
        </w:rPr>
        <w:t>Město Nová Paka</w:t>
      </w:r>
    </w:p>
    <w:p w:rsidR="00E34880" w:rsidRPr="00903297" w:rsidRDefault="00E34880">
      <w:pPr>
        <w:tabs>
          <w:tab w:val="left" w:pos="2268"/>
          <w:tab w:val="left" w:pos="3544"/>
        </w:tabs>
        <w:spacing w:before="120" w:line="276" w:lineRule="auto"/>
        <w:jc w:val="left"/>
        <w:rPr>
          <w:rFonts w:ascii="Calibri" w:hAnsi="Calibri" w:cs="Calibri"/>
          <w:sz w:val="22"/>
          <w:szCs w:val="22"/>
        </w:rPr>
      </w:pPr>
      <w:r w:rsidRPr="00903297">
        <w:rPr>
          <w:rFonts w:ascii="Calibri" w:hAnsi="Calibri" w:cs="Calibri"/>
          <w:b/>
          <w:sz w:val="22"/>
          <w:szCs w:val="22"/>
        </w:rPr>
        <w:t>Se</w:t>
      </w:r>
      <w:r w:rsidR="00C94988" w:rsidRPr="00903297">
        <w:rPr>
          <w:rFonts w:ascii="Calibri" w:hAnsi="Calibri" w:cs="Calibri"/>
          <w:b/>
          <w:sz w:val="22"/>
          <w:szCs w:val="22"/>
        </w:rPr>
        <w:t xml:space="preserve"> sídlem:</w:t>
      </w:r>
      <w:r w:rsidR="00C94988" w:rsidRPr="00903297">
        <w:rPr>
          <w:rFonts w:ascii="Calibri" w:hAnsi="Calibri" w:cs="Calibri"/>
          <w:b/>
          <w:sz w:val="22"/>
          <w:szCs w:val="22"/>
        </w:rPr>
        <w:tab/>
      </w:r>
      <w:r w:rsidR="00C94988" w:rsidRPr="00903297">
        <w:rPr>
          <w:rFonts w:ascii="Calibri" w:hAnsi="Calibri" w:cs="Calibri"/>
          <w:sz w:val="22"/>
          <w:szCs w:val="22"/>
        </w:rPr>
        <w:tab/>
      </w:r>
      <w:r w:rsidR="000E295B" w:rsidRPr="00903297">
        <w:rPr>
          <w:rFonts w:ascii="Calibri" w:hAnsi="Calibri" w:cs="Calibri"/>
          <w:sz w:val="22"/>
          <w:szCs w:val="22"/>
        </w:rPr>
        <w:t>Dukelské náměstí 39</w:t>
      </w:r>
      <w:r w:rsidR="00C94988" w:rsidRPr="00903297">
        <w:rPr>
          <w:rFonts w:ascii="Calibri" w:hAnsi="Calibri" w:cs="Calibri"/>
          <w:sz w:val="22"/>
          <w:szCs w:val="22"/>
        </w:rPr>
        <w:t xml:space="preserve">, </w:t>
      </w:r>
      <w:r w:rsidR="008F4CA0" w:rsidRPr="00903297">
        <w:rPr>
          <w:rFonts w:ascii="Calibri" w:hAnsi="Calibri" w:cs="Calibri"/>
          <w:sz w:val="22"/>
          <w:szCs w:val="22"/>
        </w:rPr>
        <w:t xml:space="preserve">509 01 </w:t>
      </w:r>
      <w:r w:rsidR="000E295B" w:rsidRPr="00903297">
        <w:rPr>
          <w:rFonts w:ascii="Calibri" w:hAnsi="Calibri" w:cs="Calibri"/>
          <w:sz w:val="22"/>
          <w:szCs w:val="22"/>
        </w:rPr>
        <w:t xml:space="preserve">Nová </w:t>
      </w:r>
      <w:r w:rsidR="0024728F" w:rsidRPr="00903297">
        <w:rPr>
          <w:rFonts w:ascii="Calibri" w:hAnsi="Calibri" w:cs="Calibri"/>
          <w:sz w:val="22"/>
          <w:szCs w:val="22"/>
        </w:rPr>
        <w:t>Paka</w:t>
      </w:r>
    </w:p>
    <w:p w:rsidR="00E34880" w:rsidRPr="00903297" w:rsidRDefault="00C94988">
      <w:pPr>
        <w:tabs>
          <w:tab w:val="left" w:pos="2268"/>
          <w:tab w:val="left" w:pos="3544"/>
        </w:tabs>
        <w:spacing w:before="120" w:line="276" w:lineRule="auto"/>
        <w:jc w:val="left"/>
        <w:rPr>
          <w:rFonts w:ascii="Calibri" w:hAnsi="Calibri" w:cs="Calibri"/>
          <w:sz w:val="22"/>
          <w:szCs w:val="22"/>
        </w:rPr>
      </w:pPr>
      <w:r w:rsidRPr="00903297">
        <w:rPr>
          <w:rFonts w:ascii="Calibri" w:hAnsi="Calibri" w:cs="Calibri"/>
          <w:b/>
          <w:sz w:val="22"/>
          <w:szCs w:val="22"/>
        </w:rPr>
        <w:t>Zastoupený:</w:t>
      </w:r>
      <w:r w:rsidRPr="00903297">
        <w:rPr>
          <w:rFonts w:ascii="Calibri" w:hAnsi="Calibri" w:cs="Calibri"/>
          <w:b/>
          <w:sz w:val="22"/>
          <w:szCs w:val="22"/>
        </w:rPr>
        <w:tab/>
      </w:r>
      <w:r w:rsidRPr="00903297">
        <w:rPr>
          <w:rFonts w:ascii="Calibri" w:hAnsi="Calibri" w:cs="Calibri"/>
          <w:sz w:val="22"/>
          <w:szCs w:val="22"/>
        </w:rPr>
        <w:tab/>
      </w:r>
      <w:r w:rsidR="0024728F" w:rsidRPr="00903297">
        <w:rPr>
          <w:rFonts w:ascii="Calibri" w:hAnsi="Calibri" w:cs="Calibri"/>
          <w:sz w:val="22"/>
          <w:szCs w:val="22"/>
        </w:rPr>
        <w:t>Mgr. Josefem Coganem</w:t>
      </w:r>
      <w:r w:rsidR="00E34880" w:rsidRPr="00903297">
        <w:rPr>
          <w:rFonts w:ascii="Calibri" w:hAnsi="Calibri" w:cs="Calibri"/>
          <w:sz w:val="22"/>
          <w:szCs w:val="22"/>
        </w:rPr>
        <w:t>, starostou</w:t>
      </w:r>
      <w:r w:rsidR="0024728F" w:rsidRPr="00903297">
        <w:rPr>
          <w:rFonts w:ascii="Calibri" w:hAnsi="Calibri" w:cs="Calibri"/>
          <w:sz w:val="22"/>
          <w:szCs w:val="22"/>
        </w:rPr>
        <w:t xml:space="preserve"> města</w:t>
      </w:r>
    </w:p>
    <w:p w:rsidR="00E34880" w:rsidRPr="00903297" w:rsidRDefault="00C94988">
      <w:pPr>
        <w:tabs>
          <w:tab w:val="left" w:pos="2268"/>
          <w:tab w:val="left" w:pos="3544"/>
        </w:tabs>
        <w:spacing w:before="120" w:line="276" w:lineRule="auto"/>
        <w:jc w:val="left"/>
        <w:rPr>
          <w:rFonts w:ascii="Calibri" w:hAnsi="Calibri" w:cs="Calibri"/>
          <w:sz w:val="22"/>
          <w:szCs w:val="22"/>
        </w:rPr>
      </w:pPr>
      <w:r w:rsidRPr="00903297">
        <w:rPr>
          <w:rFonts w:ascii="Calibri" w:hAnsi="Calibri" w:cs="Calibri"/>
          <w:b/>
          <w:sz w:val="22"/>
          <w:szCs w:val="22"/>
        </w:rPr>
        <w:t>Telefon:</w:t>
      </w:r>
      <w:r w:rsidRPr="00903297">
        <w:rPr>
          <w:rFonts w:ascii="Calibri" w:hAnsi="Calibri" w:cs="Calibri"/>
          <w:b/>
          <w:sz w:val="22"/>
          <w:szCs w:val="22"/>
        </w:rPr>
        <w:tab/>
      </w:r>
      <w:r w:rsidRPr="00903297">
        <w:rPr>
          <w:rFonts w:ascii="Calibri" w:hAnsi="Calibri" w:cs="Calibri"/>
          <w:sz w:val="22"/>
          <w:szCs w:val="22"/>
        </w:rPr>
        <w:tab/>
      </w:r>
      <w:r w:rsidR="00323D87">
        <w:rPr>
          <w:rFonts w:ascii="Calibri" w:hAnsi="Calibri" w:cs="Calibri"/>
          <w:sz w:val="22"/>
          <w:szCs w:val="22"/>
        </w:rPr>
        <w:t>xxxx</w:t>
      </w:r>
    </w:p>
    <w:p w:rsidR="00E34880" w:rsidRPr="00903297" w:rsidRDefault="00C94988">
      <w:pPr>
        <w:tabs>
          <w:tab w:val="left" w:pos="2268"/>
          <w:tab w:val="left" w:pos="3544"/>
        </w:tabs>
        <w:spacing w:before="120" w:line="276" w:lineRule="auto"/>
        <w:jc w:val="left"/>
        <w:rPr>
          <w:rFonts w:ascii="Calibri" w:hAnsi="Calibri" w:cs="Calibri"/>
          <w:sz w:val="22"/>
          <w:szCs w:val="22"/>
        </w:rPr>
      </w:pPr>
      <w:r w:rsidRPr="00903297">
        <w:rPr>
          <w:rFonts w:ascii="Calibri" w:hAnsi="Calibri" w:cs="Calibri"/>
          <w:b/>
          <w:sz w:val="22"/>
          <w:szCs w:val="22"/>
        </w:rPr>
        <w:t>IČO:</w:t>
      </w:r>
      <w:r w:rsidRPr="00903297">
        <w:rPr>
          <w:rFonts w:ascii="Calibri" w:hAnsi="Calibri" w:cs="Calibri"/>
          <w:b/>
          <w:sz w:val="22"/>
          <w:szCs w:val="22"/>
        </w:rPr>
        <w:tab/>
      </w:r>
      <w:r w:rsidRPr="00903297">
        <w:rPr>
          <w:rFonts w:ascii="Calibri" w:hAnsi="Calibri" w:cs="Calibri"/>
          <w:sz w:val="22"/>
          <w:szCs w:val="22"/>
        </w:rPr>
        <w:tab/>
      </w:r>
      <w:r w:rsidR="0024728F" w:rsidRPr="00903297">
        <w:rPr>
          <w:rFonts w:ascii="Calibri" w:hAnsi="Calibri" w:cs="Calibri"/>
          <w:sz w:val="22"/>
          <w:szCs w:val="22"/>
        </w:rPr>
        <w:t>00271888</w:t>
      </w:r>
    </w:p>
    <w:p w:rsidR="00E34880" w:rsidRPr="00903297" w:rsidRDefault="00E34880">
      <w:pPr>
        <w:tabs>
          <w:tab w:val="left" w:pos="2268"/>
          <w:tab w:val="left" w:pos="3544"/>
        </w:tabs>
        <w:spacing w:before="120" w:line="276" w:lineRule="auto"/>
        <w:jc w:val="left"/>
        <w:rPr>
          <w:rFonts w:ascii="Calibri" w:hAnsi="Calibri" w:cs="Calibri"/>
          <w:sz w:val="22"/>
          <w:szCs w:val="22"/>
        </w:rPr>
      </w:pPr>
      <w:r w:rsidRPr="00903297">
        <w:rPr>
          <w:rFonts w:ascii="Calibri" w:hAnsi="Calibri" w:cs="Calibri"/>
          <w:b/>
          <w:sz w:val="22"/>
          <w:szCs w:val="22"/>
        </w:rPr>
        <w:t>DIČ:</w:t>
      </w:r>
      <w:r w:rsidRPr="00903297">
        <w:rPr>
          <w:rFonts w:ascii="Calibri" w:hAnsi="Calibri" w:cs="Calibri"/>
          <w:b/>
          <w:sz w:val="22"/>
          <w:szCs w:val="22"/>
        </w:rPr>
        <w:tab/>
      </w:r>
      <w:r w:rsidRPr="00903297">
        <w:rPr>
          <w:rFonts w:ascii="Calibri" w:hAnsi="Calibri" w:cs="Calibri"/>
          <w:sz w:val="22"/>
          <w:szCs w:val="22"/>
        </w:rPr>
        <w:tab/>
        <w:t>CZ</w:t>
      </w:r>
      <w:r w:rsidR="0024728F" w:rsidRPr="00903297">
        <w:rPr>
          <w:rFonts w:ascii="Calibri" w:hAnsi="Calibri" w:cs="Calibri"/>
          <w:sz w:val="22"/>
          <w:szCs w:val="22"/>
        </w:rPr>
        <w:t>00271888</w:t>
      </w:r>
    </w:p>
    <w:p w:rsidR="00E34880" w:rsidRPr="00903297" w:rsidRDefault="00E34880">
      <w:pPr>
        <w:tabs>
          <w:tab w:val="left" w:pos="2268"/>
          <w:tab w:val="left" w:pos="3544"/>
        </w:tabs>
        <w:spacing w:before="120" w:line="276" w:lineRule="auto"/>
        <w:jc w:val="left"/>
        <w:rPr>
          <w:rFonts w:ascii="Calibri" w:hAnsi="Calibri" w:cs="Calibri"/>
          <w:sz w:val="22"/>
          <w:szCs w:val="22"/>
        </w:rPr>
      </w:pPr>
      <w:r w:rsidRPr="00903297">
        <w:rPr>
          <w:rFonts w:ascii="Calibri" w:hAnsi="Calibri" w:cs="Calibri"/>
          <w:b/>
          <w:sz w:val="22"/>
          <w:szCs w:val="22"/>
        </w:rPr>
        <w:t>Bankovní spojení:</w:t>
      </w:r>
      <w:r w:rsidRPr="00903297">
        <w:rPr>
          <w:rFonts w:ascii="Calibri" w:hAnsi="Calibri" w:cs="Calibri"/>
          <w:sz w:val="22"/>
          <w:szCs w:val="22"/>
        </w:rPr>
        <w:tab/>
      </w:r>
      <w:r w:rsidRPr="00903297">
        <w:rPr>
          <w:rFonts w:ascii="Calibri" w:hAnsi="Calibri" w:cs="Calibri"/>
          <w:sz w:val="22"/>
          <w:szCs w:val="22"/>
        </w:rPr>
        <w:tab/>
      </w:r>
      <w:r w:rsidR="00323D87">
        <w:rPr>
          <w:rFonts w:ascii="Calibri" w:hAnsi="Calibri" w:cs="Calibri"/>
          <w:sz w:val="22"/>
          <w:szCs w:val="22"/>
        </w:rPr>
        <w:t>xxx</w:t>
      </w:r>
    </w:p>
    <w:p w:rsidR="00EF1B8C" w:rsidRPr="00903297" w:rsidRDefault="00E34880" w:rsidP="00EF1B8C">
      <w:pPr>
        <w:tabs>
          <w:tab w:val="left" w:pos="2268"/>
          <w:tab w:val="left" w:pos="3544"/>
        </w:tabs>
        <w:spacing w:before="120" w:line="276" w:lineRule="auto"/>
        <w:jc w:val="left"/>
        <w:rPr>
          <w:rFonts w:ascii="Calibri" w:hAnsi="Calibri" w:cs="Calibri"/>
          <w:b/>
          <w:bCs/>
          <w:sz w:val="22"/>
          <w:szCs w:val="22"/>
        </w:rPr>
      </w:pPr>
      <w:r w:rsidRPr="00903297">
        <w:rPr>
          <w:rFonts w:ascii="Calibri" w:hAnsi="Calibri" w:cs="Calibri"/>
          <w:b/>
          <w:sz w:val="22"/>
          <w:szCs w:val="22"/>
        </w:rPr>
        <w:t>Číslo účtu:</w:t>
      </w:r>
      <w:r w:rsidRPr="00903297">
        <w:rPr>
          <w:rFonts w:ascii="Calibri" w:hAnsi="Calibri" w:cs="Calibri"/>
          <w:b/>
          <w:sz w:val="22"/>
          <w:szCs w:val="22"/>
        </w:rPr>
        <w:tab/>
      </w:r>
      <w:r w:rsidRPr="00903297">
        <w:rPr>
          <w:rFonts w:ascii="Calibri" w:hAnsi="Calibri" w:cs="Calibri"/>
          <w:sz w:val="22"/>
          <w:szCs w:val="22"/>
        </w:rPr>
        <w:tab/>
      </w:r>
      <w:r w:rsidR="00323D87">
        <w:rPr>
          <w:rFonts w:ascii="Calibri" w:hAnsi="Calibri" w:cs="Calibri"/>
          <w:bCs/>
          <w:sz w:val="22"/>
          <w:szCs w:val="22"/>
        </w:rPr>
        <w:t>xxx</w:t>
      </w:r>
    </w:p>
    <w:p w:rsidR="00E34880" w:rsidRPr="00200C82" w:rsidRDefault="00E34880">
      <w:pPr>
        <w:tabs>
          <w:tab w:val="left" w:pos="2268"/>
          <w:tab w:val="left" w:pos="3544"/>
        </w:tabs>
        <w:spacing w:before="120" w:line="276" w:lineRule="auto"/>
        <w:jc w:val="left"/>
        <w:rPr>
          <w:rFonts w:ascii="Calibri" w:hAnsi="Calibri" w:cs="Calibri"/>
          <w:sz w:val="22"/>
          <w:szCs w:val="22"/>
        </w:rPr>
      </w:pPr>
    </w:p>
    <w:p w:rsidR="00D20797" w:rsidRPr="00DF0EBE" w:rsidRDefault="00E34880" w:rsidP="00D20797">
      <w:pPr>
        <w:pStyle w:val="Nzev"/>
        <w:jc w:val="left"/>
        <w:rPr>
          <w:b w:val="0"/>
        </w:rPr>
      </w:pPr>
      <w:r w:rsidRPr="00903297">
        <w:rPr>
          <w:rFonts w:ascii="Calibri" w:hAnsi="Calibri" w:cs="Calibri"/>
          <w:bCs w:val="0"/>
          <w:sz w:val="22"/>
          <w:szCs w:val="22"/>
        </w:rPr>
        <w:t xml:space="preserve">K technickému jednání </w:t>
      </w:r>
      <w:r w:rsidR="00C94988" w:rsidRPr="00903297">
        <w:rPr>
          <w:rFonts w:ascii="Calibri" w:hAnsi="Calibri" w:cs="Calibri"/>
          <w:bCs w:val="0"/>
          <w:sz w:val="22"/>
          <w:szCs w:val="22"/>
        </w:rPr>
        <w:t xml:space="preserve">je oprávněn: </w:t>
      </w:r>
      <w:r w:rsidR="00C94988" w:rsidRPr="00903297">
        <w:rPr>
          <w:rFonts w:ascii="Calibri" w:hAnsi="Calibri" w:cs="Calibri"/>
          <w:bCs w:val="0"/>
          <w:sz w:val="22"/>
          <w:szCs w:val="22"/>
        </w:rPr>
        <w:tab/>
      </w:r>
      <w:r w:rsidR="00323D87">
        <w:rPr>
          <w:rFonts w:ascii="Calibri" w:hAnsi="Calibri"/>
          <w:b w:val="0"/>
          <w:sz w:val="22"/>
          <w:szCs w:val="22"/>
        </w:rPr>
        <w:t>xxx</w:t>
      </w:r>
      <w:r w:rsidR="00D20797" w:rsidRPr="00DF0EBE">
        <w:rPr>
          <w:b w:val="0"/>
        </w:rPr>
        <w:t xml:space="preserve"> </w:t>
      </w:r>
    </w:p>
    <w:p w:rsidR="00903297" w:rsidRDefault="00903297" w:rsidP="00903297">
      <w:pPr>
        <w:spacing w:before="120" w:line="276" w:lineRule="auto"/>
        <w:jc w:val="left"/>
        <w:rPr>
          <w:rFonts w:ascii="Calibri" w:hAnsi="Calibri" w:cs="Calibri"/>
          <w:bCs/>
          <w:sz w:val="22"/>
          <w:szCs w:val="22"/>
        </w:rPr>
      </w:pP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008A257D" w:rsidRPr="00903297">
        <w:rPr>
          <w:rFonts w:ascii="Calibri" w:hAnsi="Calibri" w:cs="Calibri"/>
          <w:bCs/>
          <w:sz w:val="22"/>
          <w:szCs w:val="22"/>
        </w:rPr>
        <w:t xml:space="preserve">tel.: </w:t>
      </w:r>
      <w:r w:rsidR="00323D87">
        <w:rPr>
          <w:rFonts w:ascii="Calibri" w:hAnsi="Calibri" w:cs="Calibri"/>
          <w:bCs/>
          <w:sz w:val="22"/>
          <w:szCs w:val="22"/>
        </w:rPr>
        <w:t>xxx</w:t>
      </w:r>
    </w:p>
    <w:p w:rsidR="00E34880" w:rsidRDefault="00903297" w:rsidP="00323D87">
      <w:pPr>
        <w:spacing w:before="120" w:line="276" w:lineRule="auto"/>
        <w:jc w:val="left"/>
        <w:rPr>
          <w:rFonts w:ascii="Calibri" w:hAnsi="Calibri" w:cs="Calibri"/>
          <w:sz w:val="22"/>
          <w:szCs w:val="22"/>
        </w:rPr>
      </w:pPr>
      <w:r w:rsidRPr="00D3299D">
        <w:rPr>
          <w:rFonts w:ascii="Calibri" w:hAnsi="Calibri" w:cs="Calibri"/>
          <w:bCs/>
          <w:sz w:val="22"/>
          <w:szCs w:val="22"/>
        </w:rPr>
        <w:tab/>
      </w:r>
      <w:r w:rsidRPr="00D3299D">
        <w:rPr>
          <w:rFonts w:ascii="Calibri" w:hAnsi="Calibri" w:cs="Calibri"/>
          <w:bCs/>
          <w:sz w:val="22"/>
          <w:szCs w:val="22"/>
        </w:rPr>
        <w:tab/>
      </w:r>
      <w:r w:rsidRPr="00D3299D">
        <w:rPr>
          <w:rFonts w:ascii="Calibri" w:hAnsi="Calibri" w:cs="Calibri"/>
          <w:bCs/>
          <w:sz w:val="22"/>
          <w:szCs w:val="22"/>
        </w:rPr>
        <w:tab/>
      </w:r>
      <w:r w:rsidRPr="00D3299D">
        <w:rPr>
          <w:rFonts w:ascii="Calibri" w:hAnsi="Calibri" w:cs="Calibri"/>
          <w:bCs/>
          <w:sz w:val="22"/>
          <w:szCs w:val="22"/>
        </w:rPr>
        <w:tab/>
      </w:r>
      <w:r w:rsidRPr="00D3299D">
        <w:rPr>
          <w:rFonts w:ascii="Calibri" w:hAnsi="Calibri" w:cs="Calibri"/>
          <w:bCs/>
          <w:sz w:val="22"/>
          <w:szCs w:val="22"/>
        </w:rPr>
        <w:tab/>
      </w:r>
      <w:r w:rsidR="008A257D" w:rsidRPr="00D3299D">
        <w:rPr>
          <w:rFonts w:ascii="Calibri" w:hAnsi="Calibri" w:cs="Calibri"/>
          <w:bCs/>
          <w:sz w:val="22"/>
          <w:szCs w:val="22"/>
        </w:rPr>
        <w:t>e-mail:</w:t>
      </w:r>
      <w:r w:rsidR="008A257D" w:rsidRPr="00D3299D">
        <w:rPr>
          <w:rFonts w:ascii="Calibri" w:hAnsi="Calibri" w:cs="Calibri"/>
          <w:sz w:val="22"/>
          <w:szCs w:val="22"/>
        </w:rPr>
        <w:t xml:space="preserve"> </w:t>
      </w:r>
      <w:r w:rsidR="00323D87">
        <w:t>xxx</w:t>
      </w:r>
    </w:p>
    <w:p w:rsidR="009559DE" w:rsidRDefault="009559DE">
      <w:pPr>
        <w:rPr>
          <w:rFonts w:ascii="Calibri" w:hAnsi="Calibri" w:cs="Calibri"/>
          <w:sz w:val="22"/>
          <w:szCs w:val="22"/>
        </w:rPr>
      </w:pPr>
    </w:p>
    <w:p w:rsidR="009559DE" w:rsidRPr="00200C82" w:rsidRDefault="009559DE">
      <w:pPr>
        <w:rPr>
          <w:rFonts w:ascii="Calibri" w:hAnsi="Calibri" w:cs="Calibri"/>
          <w:sz w:val="22"/>
          <w:szCs w:val="22"/>
        </w:rPr>
      </w:pPr>
    </w:p>
    <w:p w:rsidR="00E34880" w:rsidRPr="00284132" w:rsidRDefault="00E34880" w:rsidP="00B01B40">
      <w:pPr>
        <w:pStyle w:val="Nadpis1"/>
        <w:keepNext w:val="0"/>
        <w:numPr>
          <w:ilvl w:val="0"/>
          <w:numId w:val="7"/>
        </w:numPr>
        <w:spacing w:after="120"/>
        <w:ind w:left="284" w:hanging="284"/>
        <w:rPr>
          <w:rFonts w:ascii="Calibri" w:hAnsi="Calibri" w:cs="Calibri"/>
          <w:u w:val="none"/>
        </w:rPr>
      </w:pPr>
      <w:r w:rsidRPr="00284132">
        <w:rPr>
          <w:rFonts w:ascii="Calibri" w:hAnsi="Calibri" w:cs="Calibri"/>
          <w:u w:val="none"/>
        </w:rPr>
        <w:t>Předmět koupě</w:t>
      </w:r>
    </w:p>
    <w:p w:rsidR="00B86864" w:rsidRPr="005C0B85" w:rsidRDefault="00B86864" w:rsidP="008A6114">
      <w:pPr>
        <w:pStyle w:val="Nadpis2"/>
        <w:keepNext w:val="0"/>
        <w:numPr>
          <w:ilvl w:val="1"/>
          <w:numId w:val="7"/>
        </w:numPr>
        <w:spacing w:before="0" w:after="0" w:line="240" w:lineRule="auto"/>
        <w:ind w:left="567" w:hanging="573"/>
        <w:jc w:val="both"/>
        <w:rPr>
          <w:rFonts w:ascii="Calibri" w:hAnsi="Calibri" w:cs="Calibri"/>
          <w:b w:val="0"/>
          <w:sz w:val="24"/>
          <w:szCs w:val="24"/>
        </w:rPr>
      </w:pPr>
      <w:r w:rsidRPr="005C0B85">
        <w:rPr>
          <w:rFonts w:ascii="Calibri" w:hAnsi="Calibri" w:cs="Calibri"/>
          <w:b w:val="0"/>
          <w:sz w:val="24"/>
          <w:szCs w:val="24"/>
        </w:rPr>
        <w:t>Předmětem této Smlouvy je úplatný převod vlas</w:t>
      </w:r>
      <w:r w:rsidR="008A6114">
        <w:rPr>
          <w:rFonts w:ascii="Calibri" w:hAnsi="Calibri" w:cs="Calibri"/>
          <w:b w:val="0"/>
          <w:sz w:val="24"/>
          <w:szCs w:val="24"/>
        </w:rPr>
        <w:t xml:space="preserve">tnického práva k předmětu koupě </w:t>
      </w:r>
      <w:r w:rsidRPr="005C0B85">
        <w:rPr>
          <w:rFonts w:ascii="Calibri" w:hAnsi="Calibri" w:cs="Calibri"/>
          <w:b w:val="0"/>
          <w:sz w:val="24"/>
          <w:szCs w:val="24"/>
        </w:rPr>
        <w:t>uvedenému dále v této Smlouvě z Prodávajícího na Kupujícího.</w:t>
      </w:r>
    </w:p>
    <w:p w:rsidR="00ED3A2D" w:rsidRPr="00AB434E" w:rsidRDefault="00ED3A2D" w:rsidP="008A6114">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 xml:space="preserve">Na základě této Smlouvy a za podmínek v ní uvedených se Prodávající zavazuje dodat </w:t>
      </w:r>
      <w:r w:rsidR="00230069" w:rsidRPr="00200C82">
        <w:rPr>
          <w:rFonts w:ascii="Calibri" w:hAnsi="Calibri" w:cs="Calibri"/>
          <w:b w:val="0"/>
          <w:sz w:val="24"/>
          <w:szCs w:val="24"/>
        </w:rPr>
        <w:t xml:space="preserve">Kupujícímu </w:t>
      </w:r>
      <w:r w:rsidR="00230069">
        <w:rPr>
          <w:rFonts w:ascii="Calibri" w:hAnsi="Calibri" w:cs="Calibri"/>
          <w:b w:val="0"/>
          <w:sz w:val="24"/>
          <w:szCs w:val="24"/>
        </w:rPr>
        <w:t>označenou</w:t>
      </w:r>
      <w:r w:rsidR="00BC77B2">
        <w:rPr>
          <w:rFonts w:ascii="Calibri" w:hAnsi="Calibri" w:cs="Calibri"/>
          <w:b w:val="0"/>
          <w:sz w:val="24"/>
          <w:szCs w:val="24"/>
        </w:rPr>
        <w:t xml:space="preserve"> </w:t>
      </w:r>
      <w:r w:rsidR="00230069">
        <w:rPr>
          <w:rFonts w:ascii="Calibri" w:hAnsi="Calibri" w:cs="Calibri"/>
          <w:b w:val="0"/>
          <w:sz w:val="24"/>
          <w:szCs w:val="24"/>
        </w:rPr>
        <w:t>věc:</w:t>
      </w:r>
      <w:r w:rsidRPr="00200C82">
        <w:rPr>
          <w:rFonts w:ascii="Calibri" w:hAnsi="Calibri" w:cs="Calibri"/>
          <w:b w:val="0"/>
          <w:sz w:val="24"/>
          <w:szCs w:val="24"/>
        </w:rPr>
        <w:t xml:space="preserve"> </w:t>
      </w:r>
      <w:r w:rsidR="00FF31AB">
        <w:rPr>
          <w:rFonts w:ascii="Calibri" w:hAnsi="Calibri" w:cs="Calibri"/>
          <w:b w:val="0"/>
          <w:sz w:val="24"/>
          <w:szCs w:val="24"/>
        </w:rPr>
        <w:t>2</w:t>
      </w:r>
      <w:r w:rsidRPr="00200C82">
        <w:rPr>
          <w:rFonts w:ascii="Calibri" w:hAnsi="Calibri" w:cs="Calibri"/>
          <w:b w:val="0"/>
          <w:sz w:val="24"/>
          <w:szCs w:val="24"/>
        </w:rPr>
        <w:t xml:space="preserve"> ks </w:t>
      </w:r>
      <w:r w:rsidR="00FF31AB">
        <w:rPr>
          <w:rFonts w:ascii="Calibri" w:hAnsi="Calibri" w:cs="Calibri"/>
          <w:b w:val="0"/>
          <w:sz w:val="24"/>
          <w:szCs w:val="24"/>
        </w:rPr>
        <w:t>travních sekaček</w:t>
      </w:r>
      <w:r w:rsidRPr="00200C82">
        <w:rPr>
          <w:rFonts w:ascii="Calibri" w:hAnsi="Calibri" w:cs="Calibri"/>
          <w:b w:val="0"/>
          <w:sz w:val="24"/>
          <w:szCs w:val="24"/>
        </w:rPr>
        <w:t xml:space="preserve">, včetně veškeré dokumentace uvedené </w:t>
      </w:r>
      <w:r w:rsidRPr="00AB434E">
        <w:rPr>
          <w:rFonts w:ascii="Calibri" w:hAnsi="Calibri" w:cs="Calibri"/>
          <w:b w:val="0"/>
          <w:sz w:val="24"/>
          <w:szCs w:val="24"/>
        </w:rPr>
        <w:lastRenderedPageBreak/>
        <w:t xml:space="preserve">v zadávacích podmínkách (zejména se jedná o dokumenty umožňující provoz vozidla a jeho </w:t>
      </w:r>
      <w:r w:rsidR="00FF31AB">
        <w:rPr>
          <w:rFonts w:ascii="Calibri" w:hAnsi="Calibri" w:cs="Calibri"/>
          <w:b w:val="0"/>
          <w:sz w:val="24"/>
          <w:szCs w:val="24"/>
        </w:rPr>
        <w:t xml:space="preserve">případnou </w:t>
      </w:r>
      <w:r w:rsidRPr="00AB434E">
        <w:rPr>
          <w:rFonts w:ascii="Calibri" w:hAnsi="Calibri" w:cs="Calibri"/>
          <w:b w:val="0"/>
          <w:sz w:val="24"/>
          <w:szCs w:val="24"/>
        </w:rPr>
        <w:t>registraci).</w:t>
      </w:r>
    </w:p>
    <w:p w:rsidR="00600925" w:rsidRPr="00200C82" w:rsidRDefault="00600925" w:rsidP="00600925">
      <w:pPr>
        <w:rPr>
          <w:rFonts w:ascii="Calibri" w:hAnsi="Calibri" w:cs="Calibri"/>
        </w:rPr>
      </w:pPr>
    </w:p>
    <w:p w:rsidR="00ED3A2D" w:rsidRPr="00200C82" w:rsidRDefault="00ED3A2D" w:rsidP="008A6114">
      <w:pPr>
        <w:ind w:firstLine="567"/>
        <w:rPr>
          <w:rFonts w:ascii="Calibri" w:hAnsi="Calibri" w:cs="Calibri"/>
        </w:rPr>
      </w:pPr>
      <w:r w:rsidRPr="00200C82">
        <w:rPr>
          <w:rFonts w:ascii="Calibri" w:hAnsi="Calibri" w:cs="Calibri"/>
        </w:rPr>
        <w:t xml:space="preserve">Výrobce, </w:t>
      </w:r>
      <w:r w:rsidR="00633FDE" w:rsidRPr="00200C82">
        <w:rPr>
          <w:rFonts w:ascii="Calibri" w:hAnsi="Calibri" w:cs="Calibri"/>
        </w:rPr>
        <w:t>označení:</w:t>
      </w:r>
      <w:r w:rsidR="008A6114" w:rsidRPr="008A6114">
        <w:rPr>
          <w:b/>
          <w:szCs w:val="22"/>
        </w:rPr>
        <w:t xml:space="preserve"> </w:t>
      </w:r>
      <w:r w:rsidR="00F12217" w:rsidRPr="00AD536A">
        <w:rPr>
          <w:rFonts w:ascii="Calibri" w:hAnsi="Calibri" w:cs="Calibri"/>
        </w:rPr>
        <w:fldChar w:fldCharType="begin">
          <w:ffData>
            <w:name w:val="Text1"/>
            <w:enabled/>
            <w:calcOnExit w:val="0"/>
            <w:textInput/>
          </w:ffData>
        </w:fldChar>
      </w:r>
      <w:r w:rsidR="008A6114" w:rsidRPr="00AD536A">
        <w:rPr>
          <w:rFonts w:ascii="Calibri" w:hAnsi="Calibri" w:cs="Calibri"/>
        </w:rPr>
        <w:instrText xml:space="preserve"> FORMTEXT </w:instrText>
      </w:r>
      <w:r w:rsidR="00F12217" w:rsidRPr="00AD536A">
        <w:rPr>
          <w:rFonts w:ascii="Calibri" w:hAnsi="Calibri" w:cs="Calibri"/>
        </w:rPr>
      </w:r>
      <w:r w:rsidR="00F12217" w:rsidRPr="00AD536A">
        <w:rPr>
          <w:rFonts w:ascii="Calibri" w:hAnsi="Calibri" w:cs="Calibri"/>
        </w:rPr>
        <w:fldChar w:fldCharType="separate"/>
      </w:r>
      <w:r w:rsidR="00615588">
        <w:rPr>
          <w:rFonts w:ascii="Calibri" w:hAnsi="Calibri" w:cs="Calibri"/>
        </w:rPr>
        <w:t>xxx</w:t>
      </w:r>
      <w:r w:rsidR="00191549">
        <w:rPr>
          <w:rFonts w:ascii="Calibri" w:hAnsi="Calibri" w:cs="Calibri"/>
        </w:rPr>
        <w:t>STIGA PARK Pro 540 IX + sekací hlava 125 Combi Pro EL QF</w:t>
      </w:r>
      <w:r w:rsidR="00F12217" w:rsidRPr="00AD536A">
        <w:rPr>
          <w:rFonts w:ascii="Calibri" w:hAnsi="Calibri" w:cs="Calibri"/>
        </w:rPr>
        <w:fldChar w:fldCharType="end"/>
      </w:r>
    </w:p>
    <w:p w:rsidR="00ED3A2D" w:rsidRPr="00200C82" w:rsidRDefault="00ED3A2D" w:rsidP="00ED3A2D">
      <w:pPr>
        <w:rPr>
          <w:rFonts w:ascii="Calibri" w:hAnsi="Calibri" w:cs="Calibri"/>
        </w:rPr>
      </w:pPr>
    </w:p>
    <w:p w:rsidR="00ED3A2D" w:rsidRPr="00200C82" w:rsidRDefault="00ED3A2D" w:rsidP="007E1595">
      <w:pPr>
        <w:ind w:left="567" w:firstLine="5"/>
        <w:rPr>
          <w:rFonts w:ascii="Calibri" w:hAnsi="Calibri" w:cs="Calibri"/>
        </w:rPr>
      </w:pPr>
      <w:r w:rsidRPr="00200C82">
        <w:rPr>
          <w:rFonts w:ascii="Calibri" w:hAnsi="Calibri" w:cs="Calibri"/>
        </w:rPr>
        <w:t>(dále také jen Zboží,</w:t>
      </w:r>
      <w:r w:rsidR="00D20797">
        <w:rPr>
          <w:rFonts w:ascii="Calibri" w:hAnsi="Calibri" w:cs="Calibri"/>
        </w:rPr>
        <w:t xml:space="preserve"> nebo </w:t>
      </w:r>
      <w:r w:rsidR="00FF31AB">
        <w:rPr>
          <w:rFonts w:ascii="Calibri" w:hAnsi="Calibri" w:cs="Calibri"/>
        </w:rPr>
        <w:t>travní sekačky</w:t>
      </w:r>
      <w:r w:rsidRPr="00200C82">
        <w:rPr>
          <w:rFonts w:ascii="Calibri" w:hAnsi="Calibri" w:cs="Calibri"/>
        </w:rPr>
        <w:t>) v provedení a vybavení podrobně specifikovaném</w:t>
      </w:r>
      <w:r w:rsidR="007E1595">
        <w:rPr>
          <w:rFonts w:ascii="Calibri" w:hAnsi="Calibri" w:cs="Calibri"/>
        </w:rPr>
        <w:t xml:space="preserve"> </w:t>
      </w:r>
      <w:r w:rsidR="00BB7D16">
        <w:rPr>
          <w:rFonts w:ascii="Calibri" w:hAnsi="Calibri" w:cs="Calibri"/>
        </w:rPr>
        <w:t>v technick</w:t>
      </w:r>
      <w:r w:rsidR="00BC2076">
        <w:rPr>
          <w:rFonts w:ascii="Calibri" w:hAnsi="Calibri" w:cs="Calibri"/>
        </w:rPr>
        <w:t>ém listě</w:t>
      </w:r>
      <w:r w:rsidR="00BB7D16">
        <w:rPr>
          <w:rFonts w:ascii="Calibri" w:hAnsi="Calibri" w:cs="Calibri"/>
        </w:rPr>
        <w:t>, kter</w:t>
      </w:r>
      <w:r w:rsidR="00BC2076">
        <w:rPr>
          <w:rFonts w:ascii="Calibri" w:hAnsi="Calibri" w:cs="Calibri"/>
        </w:rPr>
        <w:t>ý</w:t>
      </w:r>
      <w:r w:rsidR="00BB7D16">
        <w:rPr>
          <w:rFonts w:ascii="Calibri" w:hAnsi="Calibri" w:cs="Calibri"/>
        </w:rPr>
        <w:t xml:space="preserve"> tvoří přílohu této smlouvy</w:t>
      </w:r>
      <w:r w:rsidRPr="00200C82">
        <w:rPr>
          <w:rFonts w:ascii="Calibri" w:hAnsi="Calibri" w:cs="Calibri"/>
        </w:rPr>
        <w:t>.</w:t>
      </w:r>
    </w:p>
    <w:p w:rsidR="00ED3A2D" w:rsidRPr="00200C82" w:rsidRDefault="00ED3A2D" w:rsidP="00ED3A2D">
      <w:pPr>
        <w:rPr>
          <w:rFonts w:ascii="Calibri" w:hAnsi="Calibri" w:cs="Calibri"/>
        </w:rPr>
      </w:pPr>
    </w:p>
    <w:p w:rsidR="00ED3A2D" w:rsidRPr="00200C82" w:rsidRDefault="007F4060" w:rsidP="007E1595">
      <w:pPr>
        <w:spacing w:after="120"/>
        <w:ind w:left="567"/>
        <w:rPr>
          <w:rFonts w:ascii="Calibri" w:hAnsi="Calibri" w:cs="Calibri"/>
        </w:rPr>
      </w:pPr>
      <w:r>
        <w:rPr>
          <w:rFonts w:ascii="Calibri" w:hAnsi="Calibri" w:cs="Calibri"/>
        </w:rPr>
        <w:t>Travní sekačky</w:t>
      </w:r>
      <w:r w:rsidR="00ED3A2D" w:rsidRPr="00200C82">
        <w:rPr>
          <w:rFonts w:ascii="Calibri" w:hAnsi="Calibri" w:cs="Calibri"/>
        </w:rPr>
        <w:t>, kter</w:t>
      </w:r>
      <w:r>
        <w:rPr>
          <w:rFonts w:ascii="Calibri" w:hAnsi="Calibri" w:cs="Calibri"/>
        </w:rPr>
        <w:t>é</w:t>
      </w:r>
      <w:r w:rsidR="00ED3A2D" w:rsidRPr="00200C82">
        <w:rPr>
          <w:rFonts w:ascii="Calibri" w:hAnsi="Calibri" w:cs="Calibri"/>
        </w:rPr>
        <w:t xml:space="preserve"> tvoří předmět plnění dle této Smlouvy, </w:t>
      </w:r>
      <w:r w:rsidRPr="007F4060">
        <w:rPr>
          <w:rFonts w:ascii="Calibri" w:hAnsi="Calibri" w:cs="Calibri"/>
        </w:rPr>
        <w:t>musí obsahovat všechny součásti a příslušenství i výslovně neuvedené, jestliže jsou nezbytné tomu, aby stroje a zařízení mohly být užívání k určenému účelu a zároveň nutnost jejich provedení prodávající měl</w:t>
      </w:r>
      <w:r>
        <w:rPr>
          <w:rFonts w:ascii="Calibri" w:hAnsi="Calibri" w:cs="Calibri"/>
        </w:rPr>
        <w:t>,</w:t>
      </w:r>
      <w:r w:rsidRPr="007F4060">
        <w:rPr>
          <w:rFonts w:ascii="Calibri" w:hAnsi="Calibri" w:cs="Calibri"/>
        </w:rPr>
        <w:t xml:space="preserve"> či mohl předpokládat</w:t>
      </w:r>
      <w:r>
        <w:rPr>
          <w:rFonts w:ascii="Calibri" w:hAnsi="Calibri" w:cs="Calibri"/>
        </w:rPr>
        <w:t>,</w:t>
      </w:r>
      <w:r w:rsidRPr="007F4060">
        <w:rPr>
          <w:rFonts w:ascii="Calibri" w:hAnsi="Calibri" w:cs="Calibri"/>
        </w:rPr>
        <w:t xml:space="preserve"> nebo jejichž provedení kupující s přihlédnutím k okolnostem spravedlivě očekává.</w:t>
      </w:r>
    </w:p>
    <w:p w:rsidR="00ED3A2D" w:rsidRPr="00200C82" w:rsidRDefault="00ED3A2D"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 xml:space="preserve">Kupující se zavazuje Zboží dodané Prodávajícím převzít a zaplatit za něj cenu stanovenou na základě nabídky Prodávajícího učiněné v rámci souvisejícího </w:t>
      </w:r>
      <w:r w:rsidR="00926E02">
        <w:rPr>
          <w:rFonts w:ascii="Calibri" w:hAnsi="Calibri" w:cs="Calibri"/>
          <w:b w:val="0"/>
          <w:sz w:val="24"/>
          <w:szCs w:val="24"/>
        </w:rPr>
        <w:t>výběrového</w:t>
      </w:r>
      <w:r w:rsidR="00926E02" w:rsidRPr="00200C82">
        <w:rPr>
          <w:rFonts w:ascii="Calibri" w:hAnsi="Calibri" w:cs="Calibri"/>
          <w:b w:val="0"/>
          <w:sz w:val="24"/>
          <w:szCs w:val="24"/>
        </w:rPr>
        <w:t xml:space="preserve"> </w:t>
      </w:r>
      <w:r w:rsidRPr="00200C82">
        <w:rPr>
          <w:rFonts w:ascii="Calibri" w:hAnsi="Calibri" w:cs="Calibri"/>
          <w:b w:val="0"/>
          <w:sz w:val="24"/>
          <w:szCs w:val="24"/>
        </w:rPr>
        <w:t>řízení a uvedenou v</w:t>
      </w:r>
      <w:r w:rsidR="00ED0ABE" w:rsidRPr="00200C82">
        <w:rPr>
          <w:rFonts w:ascii="Calibri" w:hAnsi="Calibri" w:cs="Calibri"/>
          <w:b w:val="0"/>
          <w:sz w:val="24"/>
          <w:szCs w:val="24"/>
        </w:rPr>
        <w:t> </w:t>
      </w:r>
      <w:r w:rsidRPr="00200C82">
        <w:rPr>
          <w:rFonts w:ascii="Calibri" w:hAnsi="Calibri" w:cs="Calibri"/>
          <w:b w:val="0"/>
          <w:sz w:val="24"/>
          <w:szCs w:val="24"/>
        </w:rPr>
        <w:t xml:space="preserve">článku </w:t>
      </w:r>
      <w:r w:rsidR="00275FE0">
        <w:rPr>
          <w:rFonts w:ascii="Calibri" w:hAnsi="Calibri" w:cs="Calibri"/>
          <w:b w:val="0"/>
          <w:sz w:val="24"/>
          <w:szCs w:val="24"/>
        </w:rPr>
        <w:t>3.</w:t>
      </w:r>
      <w:r w:rsidRPr="00200C82">
        <w:rPr>
          <w:rFonts w:ascii="Calibri" w:hAnsi="Calibri" w:cs="Calibri"/>
          <w:b w:val="0"/>
          <w:sz w:val="24"/>
          <w:szCs w:val="24"/>
        </w:rPr>
        <w:t xml:space="preserve"> této Smlouvy.</w:t>
      </w:r>
    </w:p>
    <w:p w:rsidR="00ED3A2D" w:rsidRPr="00200C82" w:rsidRDefault="00ED3A2D" w:rsidP="007E1595">
      <w:pPr>
        <w:autoSpaceDE w:val="0"/>
        <w:autoSpaceDN w:val="0"/>
        <w:adjustRightInd w:val="0"/>
        <w:rPr>
          <w:rFonts w:ascii="Calibri" w:hAnsi="Calibri" w:cs="Calibri"/>
        </w:rPr>
      </w:pPr>
    </w:p>
    <w:p w:rsidR="00ED3A2D" w:rsidRPr="00200C82" w:rsidRDefault="00ED3A2D"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 xml:space="preserve">Zboží bude označeno v souladu s technickými podmínkami. </w:t>
      </w:r>
    </w:p>
    <w:p w:rsidR="00ED3A2D" w:rsidRPr="00200C82" w:rsidRDefault="00ED3A2D" w:rsidP="007E1595">
      <w:pPr>
        <w:autoSpaceDE w:val="0"/>
        <w:autoSpaceDN w:val="0"/>
        <w:adjustRightInd w:val="0"/>
        <w:rPr>
          <w:rFonts w:ascii="Calibri" w:hAnsi="Calibri" w:cs="Calibri"/>
        </w:rPr>
      </w:pPr>
    </w:p>
    <w:p w:rsidR="00ED3A2D" w:rsidRPr="00200C82" w:rsidRDefault="00ED3A2D"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Prodávající má povinnost dodat Zboží bez skrytých, faktických či právních vad, bez jakéhokoliv poškození, ve sjednaném množství, kvalitě a jakosti a ve sjednaném termínu.</w:t>
      </w:r>
    </w:p>
    <w:p w:rsidR="006149D8" w:rsidRPr="00420D9F" w:rsidRDefault="006149D8" w:rsidP="007E1595"/>
    <w:p w:rsidR="00ED3A2D" w:rsidRPr="00200C82" w:rsidRDefault="00ED3A2D"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 xml:space="preserve">Prodávající prohlašuje, že dodávané Zboží je nové, tzn., že Kupující je prvním uživatelem </w:t>
      </w:r>
      <w:r w:rsidRPr="00AB434E">
        <w:rPr>
          <w:rFonts w:ascii="Calibri" w:hAnsi="Calibri" w:cs="Calibri"/>
          <w:b w:val="0"/>
          <w:sz w:val="24"/>
          <w:szCs w:val="24"/>
        </w:rPr>
        <w:t xml:space="preserve">Zboží od jeho výrobce, nepoužité, nerepasované a není vyrobeno déle než </w:t>
      </w:r>
      <w:r w:rsidR="005B3D64" w:rsidRPr="00372315">
        <w:rPr>
          <w:rFonts w:ascii="Calibri" w:hAnsi="Calibri" w:cs="Calibri"/>
          <w:b w:val="0"/>
          <w:color w:val="000000"/>
          <w:sz w:val="24"/>
          <w:szCs w:val="24"/>
        </w:rPr>
        <w:t>6</w:t>
      </w:r>
      <w:r w:rsidRPr="00AB434E">
        <w:rPr>
          <w:rFonts w:ascii="Calibri" w:hAnsi="Calibri" w:cs="Calibri"/>
          <w:b w:val="0"/>
          <w:sz w:val="24"/>
          <w:szCs w:val="24"/>
        </w:rPr>
        <w:t xml:space="preserve"> měsíců ke dni</w:t>
      </w:r>
      <w:r w:rsidRPr="00200C82">
        <w:rPr>
          <w:rFonts w:ascii="Calibri" w:hAnsi="Calibri" w:cs="Calibri"/>
          <w:b w:val="0"/>
          <w:sz w:val="24"/>
          <w:szCs w:val="24"/>
        </w:rPr>
        <w:t xml:space="preserve"> protokolárního předání Zboží Kupujícímu, je vyrobeno z prvotřídních materiálů a je odpovídající současným parametrům a požadavkům nejvyšší kvality.</w:t>
      </w:r>
    </w:p>
    <w:p w:rsidR="00ED3A2D" w:rsidRPr="00200C82" w:rsidRDefault="00ED3A2D" w:rsidP="007E1595">
      <w:pPr>
        <w:autoSpaceDE w:val="0"/>
        <w:autoSpaceDN w:val="0"/>
        <w:adjustRightInd w:val="0"/>
        <w:rPr>
          <w:rFonts w:ascii="Calibri" w:hAnsi="Calibri" w:cs="Calibri"/>
        </w:rPr>
      </w:pPr>
    </w:p>
    <w:p w:rsidR="00ED3A2D" w:rsidRPr="00200C82" w:rsidRDefault="00ED3A2D"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Součástí dodávky Zboží je i předání dokladů uvedených v čl</w:t>
      </w:r>
      <w:r w:rsidRPr="00AA107C">
        <w:rPr>
          <w:rFonts w:ascii="Calibri" w:hAnsi="Calibri" w:cs="Calibri"/>
          <w:b w:val="0"/>
          <w:sz w:val="24"/>
          <w:szCs w:val="24"/>
        </w:rPr>
        <w:t xml:space="preserve">. </w:t>
      </w:r>
      <w:r w:rsidR="00AA58A9" w:rsidRPr="00AA107C">
        <w:rPr>
          <w:rFonts w:ascii="Calibri" w:hAnsi="Calibri" w:cs="Calibri"/>
          <w:b w:val="0"/>
          <w:sz w:val="24"/>
          <w:szCs w:val="24"/>
        </w:rPr>
        <w:t>4</w:t>
      </w:r>
      <w:r w:rsidRPr="00AA107C">
        <w:rPr>
          <w:rFonts w:ascii="Calibri" w:hAnsi="Calibri" w:cs="Calibri"/>
          <w:b w:val="0"/>
          <w:sz w:val="24"/>
          <w:szCs w:val="24"/>
        </w:rPr>
        <w:t xml:space="preserve"> </w:t>
      </w:r>
      <w:r w:rsidR="00AA107C">
        <w:rPr>
          <w:rFonts w:ascii="Calibri" w:hAnsi="Calibri" w:cs="Calibri"/>
          <w:b w:val="0"/>
          <w:sz w:val="24"/>
          <w:szCs w:val="24"/>
        </w:rPr>
        <w:t xml:space="preserve">bod </w:t>
      </w:r>
      <w:r w:rsidR="00D17FDF" w:rsidRPr="00AA107C">
        <w:rPr>
          <w:rFonts w:ascii="Calibri" w:hAnsi="Calibri" w:cs="Calibri"/>
          <w:b w:val="0"/>
          <w:sz w:val="24"/>
          <w:szCs w:val="24"/>
        </w:rPr>
        <w:t>4.</w:t>
      </w:r>
      <w:r w:rsidRPr="00AA107C">
        <w:rPr>
          <w:rFonts w:ascii="Calibri" w:hAnsi="Calibri" w:cs="Calibri"/>
          <w:b w:val="0"/>
          <w:sz w:val="24"/>
          <w:szCs w:val="24"/>
        </w:rPr>
        <w:t>5 této</w:t>
      </w:r>
      <w:r w:rsidRPr="00200C82">
        <w:rPr>
          <w:rFonts w:ascii="Calibri" w:hAnsi="Calibri" w:cs="Calibri"/>
          <w:b w:val="0"/>
          <w:sz w:val="24"/>
          <w:szCs w:val="24"/>
        </w:rPr>
        <w:t xml:space="preserve"> Smlouvy, které se ke Zboží vztahují.</w:t>
      </w:r>
    </w:p>
    <w:p w:rsidR="00ED3A2D" w:rsidRPr="00200C82" w:rsidRDefault="00ED3A2D" w:rsidP="007E1595">
      <w:pPr>
        <w:autoSpaceDE w:val="0"/>
        <w:autoSpaceDN w:val="0"/>
        <w:adjustRightInd w:val="0"/>
        <w:rPr>
          <w:rFonts w:ascii="Calibri" w:hAnsi="Calibri" w:cs="Calibri"/>
          <w:b/>
        </w:rPr>
      </w:pPr>
    </w:p>
    <w:p w:rsidR="00ED3A2D" w:rsidRPr="00200C82" w:rsidRDefault="00ED3A2D"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Předmětem této Smlouvy je dále doprava Zboží do místa plnění.</w:t>
      </w:r>
    </w:p>
    <w:p w:rsidR="00ED3A2D" w:rsidRPr="00200C82" w:rsidRDefault="00ED3A2D" w:rsidP="007E1595">
      <w:pPr>
        <w:autoSpaceDE w:val="0"/>
        <w:autoSpaceDN w:val="0"/>
        <w:adjustRightInd w:val="0"/>
        <w:rPr>
          <w:rFonts w:ascii="Calibri" w:hAnsi="Calibri" w:cs="Calibri"/>
        </w:rPr>
      </w:pPr>
    </w:p>
    <w:p w:rsidR="00ED3A2D" w:rsidRPr="00200C82" w:rsidRDefault="00ED3A2D"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Předmět této Smlouvy zahrnuje kvalifikované zaškolení obsluhy v místě plnění při převzetí Zboží.</w:t>
      </w:r>
    </w:p>
    <w:p w:rsidR="00ED3A2D" w:rsidRPr="00200C82" w:rsidRDefault="00ED3A2D" w:rsidP="007E1595">
      <w:pPr>
        <w:autoSpaceDE w:val="0"/>
        <w:autoSpaceDN w:val="0"/>
        <w:adjustRightInd w:val="0"/>
        <w:rPr>
          <w:rFonts w:ascii="Calibri" w:hAnsi="Calibri" w:cs="Calibri"/>
        </w:rPr>
      </w:pPr>
    </w:p>
    <w:p w:rsidR="00ED3A2D" w:rsidRPr="0005162F" w:rsidRDefault="00ED3A2D"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05162F">
        <w:rPr>
          <w:rFonts w:ascii="Calibri" w:hAnsi="Calibri" w:cs="Calibri"/>
          <w:b w:val="0"/>
          <w:sz w:val="24"/>
          <w:szCs w:val="24"/>
        </w:rPr>
        <w:t xml:space="preserve">Prodávající se zavazuje dodávat Kupujícímu náhradní díly na Zboží a zajišťovat na náklady Kupujícího pozáruční servis Zboží, nebo zajištění servisu zprostředkovat, i po uplynutí sjednané záruční doby, nejméně však po </w:t>
      </w:r>
      <w:r w:rsidRPr="0005162F">
        <w:rPr>
          <w:rFonts w:ascii="Calibri" w:hAnsi="Calibri" w:cs="Calibri"/>
          <w:b w:val="0"/>
          <w:color w:val="000000"/>
          <w:sz w:val="24"/>
          <w:szCs w:val="24"/>
        </w:rPr>
        <w:t xml:space="preserve">dobu </w:t>
      </w:r>
      <w:r w:rsidR="00EF26A8" w:rsidRPr="0005162F">
        <w:rPr>
          <w:rFonts w:ascii="Calibri" w:hAnsi="Calibri" w:cs="Calibri"/>
          <w:b w:val="0"/>
          <w:sz w:val="24"/>
          <w:szCs w:val="24"/>
        </w:rPr>
        <w:t>10</w:t>
      </w:r>
      <w:r w:rsidR="00DB1959" w:rsidRPr="0005162F">
        <w:rPr>
          <w:rFonts w:ascii="Calibri" w:hAnsi="Calibri" w:cs="Calibri"/>
          <w:b w:val="0"/>
          <w:sz w:val="24"/>
          <w:szCs w:val="24"/>
        </w:rPr>
        <w:t xml:space="preserve"> </w:t>
      </w:r>
      <w:r w:rsidRPr="0005162F">
        <w:rPr>
          <w:rFonts w:ascii="Calibri" w:hAnsi="Calibri" w:cs="Calibri"/>
          <w:b w:val="0"/>
          <w:color w:val="000000"/>
          <w:sz w:val="24"/>
          <w:szCs w:val="24"/>
        </w:rPr>
        <w:t>let</w:t>
      </w:r>
      <w:r w:rsidRPr="0005162F">
        <w:rPr>
          <w:rFonts w:ascii="Calibri" w:hAnsi="Calibri" w:cs="Calibri"/>
          <w:b w:val="0"/>
          <w:sz w:val="24"/>
          <w:szCs w:val="24"/>
        </w:rPr>
        <w:t xml:space="preserve"> </w:t>
      </w:r>
      <w:r w:rsidR="009215E6" w:rsidRPr="0005162F">
        <w:rPr>
          <w:rFonts w:ascii="Calibri" w:hAnsi="Calibri" w:cs="Calibri"/>
          <w:b w:val="0"/>
          <w:sz w:val="24"/>
          <w:szCs w:val="24"/>
        </w:rPr>
        <w:t>od uplynutí záruční doby</w:t>
      </w:r>
      <w:r w:rsidRPr="0005162F">
        <w:rPr>
          <w:rFonts w:ascii="Calibri" w:hAnsi="Calibri" w:cs="Calibri"/>
          <w:b w:val="0"/>
          <w:sz w:val="24"/>
          <w:szCs w:val="24"/>
        </w:rPr>
        <w:t xml:space="preserve"> </w:t>
      </w:r>
      <w:r w:rsidR="00E82CC9" w:rsidRPr="0005162F">
        <w:rPr>
          <w:rFonts w:ascii="Calibri" w:hAnsi="Calibri" w:cs="Calibri"/>
          <w:b w:val="0"/>
          <w:sz w:val="24"/>
          <w:szCs w:val="24"/>
        </w:rPr>
        <w:t xml:space="preserve">v souladu s čl. </w:t>
      </w:r>
      <w:r w:rsidR="0000239C" w:rsidRPr="0005162F">
        <w:rPr>
          <w:rFonts w:ascii="Calibri" w:hAnsi="Calibri" w:cs="Calibri"/>
          <w:b w:val="0"/>
          <w:sz w:val="24"/>
          <w:szCs w:val="24"/>
        </w:rPr>
        <w:t>7</w:t>
      </w:r>
      <w:r w:rsidR="00E82CC9" w:rsidRPr="0005162F">
        <w:rPr>
          <w:rFonts w:ascii="Calibri" w:hAnsi="Calibri" w:cs="Calibri"/>
          <w:b w:val="0"/>
          <w:sz w:val="24"/>
          <w:szCs w:val="24"/>
        </w:rPr>
        <w:t>.</w:t>
      </w:r>
    </w:p>
    <w:p w:rsidR="00ED3A2D" w:rsidRPr="00200C82" w:rsidRDefault="00ED3A2D" w:rsidP="007E1595">
      <w:pPr>
        <w:autoSpaceDE w:val="0"/>
        <w:autoSpaceDN w:val="0"/>
        <w:adjustRightInd w:val="0"/>
        <w:rPr>
          <w:rFonts w:ascii="Calibri" w:hAnsi="Calibri" w:cs="Calibri"/>
        </w:rPr>
      </w:pPr>
    </w:p>
    <w:p w:rsidR="00ED3A2D" w:rsidRPr="00200C82" w:rsidRDefault="00ED3A2D"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Prodávající tímto prohlašuje, že Zboží nemá právní vady ve smyslu § 1920 a násl., zákona č. 89/2012 Sb., občanský zákoník.</w:t>
      </w:r>
    </w:p>
    <w:p w:rsidR="0060341A" w:rsidRPr="00200C82" w:rsidRDefault="0060341A" w:rsidP="007E1595">
      <w:pPr>
        <w:spacing w:line="276" w:lineRule="auto"/>
        <w:rPr>
          <w:rFonts w:ascii="Calibri" w:hAnsi="Calibri" w:cs="Calibri"/>
          <w:sz w:val="22"/>
          <w:szCs w:val="22"/>
        </w:rPr>
      </w:pPr>
    </w:p>
    <w:p w:rsidR="00E34880" w:rsidRPr="00200C82" w:rsidRDefault="00E34880"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372315">
        <w:rPr>
          <w:rFonts w:ascii="Calibri" w:hAnsi="Calibri" w:cs="Calibri"/>
          <w:b w:val="0"/>
          <w:color w:val="000000"/>
          <w:sz w:val="24"/>
          <w:szCs w:val="24"/>
        </w:rPr>
        <w:t xml:space="preserve">Dalšími povinnými součástmi předmětu koupě jsou návod k obsluze vč. podmínek bezpečnosti práce, servisní knížka, </w:t>
      </w:r>
      <w:r w:rsidRPr="00200C82">
        <w:rPr>
          <w:rFonts w:ascii="Calibri" w:hAnsi="Calibri" w:cs="Calibri"/>
          <w:b w:val="0"/>
          <w:sz w:val="24"/>
          <w:szCs w:val="24"/>
        </w:rPr>
        <w:t>vše v českém jazyce.</w:t>
      </w:r>
    </w:p>
    <w:p w:rsidR="00E34880" w:rsidRPr="00200C82" w:rsidRDefault="00E34880" w:rsidP="007E1595">
      <w:pPr>
        <w:rPr>
          <w:rFonts w:ascii="Calibri" w:hAnsi="Calibri" w:cs="Calibri"/>
          <w:sz w:val="22"/>
          <w:szCs w:val="22"/>
        </w:rPr>
      </w:pPr>
    </w:p>
    <w:p w:rsidR="00E34880" w:rsidRPr="00200C82" w:rsidRDefault="00E34880"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Kupující se zavazuje k převzetí výše uvedeného předmětu koupě a zaplacení kupní ceny.</w:t>
      </w:r>
    </w:p>
    <w:p w:rsidR="00043C7D" w:rsidRPr="00420D9F" w:rsidRDefault="00043C7D" w:rsidP="007E1595"/>
    <w:p w:rsidR="00FC5B97" w:rsidRPr="00917BC0" w:rsidRDefault="00E34880" w:rsidP="007E1595">
      <w:pPr>
        <w:pStyle w:val="Nadpis1"/>
        <w:keepNext w:val="0"/>
        <w:numPr>
          <w:ilvl w:val="0"/>
          <w:numId w:val="7"/>
        </w:numPr>
        <w:spacing w:before="360" w:after="120"/>
        <w:ind w:left="284" w:hanging="284"/>
        <w:rPr>
          <w:rFonts w:ascii="Calibri" w:hAnsi="Calibri" w:cs="Calibri"/>
          <w:u w:val="none"/>
        </w:rPr>
      </w:pPr>
      <w:r w:rsidRPr="00917BC0">
        <w:rPr>
          <w:rFonts w:ascii="Calibri" w:hAnsi="Calibri" w:cs="Calibri"/>
          <w:u w:val="none"/>
        </w:rPr>
        <w:t>Cena</w:t>
      </w:r>
    </w:p>
    <w:p w:rsidR="00E34880" w:rsidRPr="000A7668" w:rsidRDefault="00E34880"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0A7668">
        <w:rPr>
          <w:rFonts w:ascii="Calibri" w:hAnsi="Calibri" w:cs="Calibri"/>
          <w:b w:val="0"/>
          <w:sz w:val="24"/>
          <w:szCs w:val="24"/>
        </w:rPr>
        <w:lastRenderedPageBreak/>
        <w:t>Smluvní strany se dohodly, že celková kupní cena předmětu koupě v rozsahu technické specifikace předmětu koupě uvedené v příloze č. 1 této smlouvy včetně součástí uvedených v této smlouvě činí:</w:t>
      </w:r>
    </w:p>
    <w:p w:rsidR="00E34880" w:rsidRPr="00200C82" w:rsidRDefault="00E34880" w:rsidP="004A078D">
      <w:pPr>
        <w:ind w:left="709"/>
        <w:rPr>
          <w:rFonts w:ascii="Calibri" w:hAnsi="Calibri" w:cs="Calibri"/>
          <w:sz w:val="22"/>
          <w:szCs w:val="22"/>
        </w:rPr>
      </w:pPr>
    </w:p>
    <w:p w:rsidR="007E1595" w:rsidRDefault="00F12217" w:rsidP="007E1595">
      <w:pPr>
        <w:autoSpaceDE w:val="0"/>
        <w:autoSpaceDN w:val="0"/>
        <w:adjustRightInd w:val="0"/>
        <w:ind w:left="2552"/>
        <w:rPr>
          <w:rFonts w:ascii="Calibri" w:hAnsi="Calibri" w:cs="Calibri"/>
          <w:color w:val="00000A"/>
          <w:sz w:val="22"/>
          <w:szCs w:val="22"/>
        </w:rPr>
      </w:pPr>
      <w:r w:rsidRPr="00AD536A">
        <w:rPr>
          <w:rFonts w:ascii="Calibri" w:hAnsi="Calibri" w:cs="Calibri"/>
          <w:color w:val="00000A"/>
          <w:sz w:val="22"/>
          <w:szCs w:val="22"/>
        </w:rPr>
        <w:fldChar w:fldCharType="begin">
          <w:ffData>
            <w:name w:val="Text1"/>
            <w:enabled/>
            <w:calcOnExit w:val="0"/>
            <w:textInput/>
          </w:ffData>
        </w:fldChar>
      </w:r>
      <w:r w:rsidR="007E1595" w:rsidRPr="00AD536A">
        <w:rPr>
          <w:rFonts w:ascii="Calibri" w:hAnsi="Calibri" w:cs="Calibri"/>
          <w:color w:val="00000A"/>
          <w:sz w:val="22"/>
          <w:szCs w:val="22"/>
        </w:rPr>
        <w:instrText xml:space="preserve"> FORMTEXT </w:instrText>
      </w:r>
      <w:r w:rsidRPr="00AD536A">
        <w:rPr>
          <w:rFonts w:ascii="Calibri" w:hAnsi="Calibri" w:cs="Calibri"/>
          <w:color w:val="00000A"/>
          <w:sz w:val="22"/>
          <w:szCs w:val="22"/>
        </w:rPr>
      </w:r>
      <w:r w:rsidRPr="00AD536A">
        <w:rPr>
          <w:rFonts w:ascii="Calibri" w:hAnsi="Calibri" w:cs="Calibri"/>
          <w:color w:val="00000A"/>
          <w:sz w:val="22"/>
          <w:szCs w:val="22"/>
        </w:rPr>
        <w:fldChar w:fldCharType="separate"/>
      </w:r>
      <w:r w:rsidR="00191549">
        <w:rPr>
          <w:rFonts w:ascii="Calibri" w:hAnsi="Calibri" w:cs="Calibri"/>
          <w:color w:val="00000A"/>
          <w:sz w:val="22"/>
          <w:szCs w:val="22"/>
        </w:rPr>
        <w:t>413 024,-</w:t>
      </w:r>
      <w:r w:rsidRPr="00AD536A">
        <w:rPr>
          <w:rFonts w:ascii="Calibri" w:hAnsi="Calibri" w:cs="Calibri"/>
          <w:color w:val="00000A"/>
          <w:sz w:val="22"/>
          <w:szCs w:val="22"/>
        </w:rPr>
        <w:fldChar w:fldCharType="end"/>
      </w:r>
      <w:r w:rsidR="007E1595">
        <w:rPr>
          <w:b/>
          <w:szCs w:val="22"/>
        </w:rPr>
        <w:t xml:space="preserve"> </w:t>
      </w:r>
      <w:r w:rsidR="00E34880" w:rsidRPr="00200C82">
        <w:rPr>
          <w:rFonts w:ascii="Calibri" w:hAnsi="Calibri" w:cs="Calibri"/>
          <w:color w:val="00000A"/>
          <w:sz w:val="22"/>
          <w:szCs w:val="22"/>
        </w:rPr>
        <w:t>Kč bez DPH</w:t>
      </w:r>
    </w:p>
    <w:p w:rsidR="007E1595" w:rsidRPr="007E1595" w:rsidRDefault="007E1595" w:rsidP="007E1595">
      <w:pPr>
        <w:autoSpaceDE w:val="0"/>
        <w:autoSpaceDN w:val="0"/>
        <w:adjustRightInd w:val="0"/>
        <w:ind w:left="2552"/>
        <w:rPr>
          <w:rFonts w:ascii="Calibri" w:hAnsi="Calibri" w:cs="Calibri"/>
          <w:color w:val="00000A"/>
          <w:sz w:val="22"/>
          <w:szCs w:val="22"/>
        </w:rPr>
      </w:pPr>
    </w:p>
    <w:p w:rsidR="00E34880" w:rsidRDefault="00F12217" w:rsidP="007E1595">
      <w:pPr>
        <w:autoSpaceDE w:val="0"/>
        <w:autoSpaceDN w:val="0"/>
        <w:adjustRightInd w:val="0"/>
        <w:ind w:left="2552"/>
        <w:rPr>
          <w:rFonts w:ascii="Calibri" w:hAnsi="Calibri" w:cs="Calibri"/>
          <w:color w:val="00000A"/>
          <w:sz w:val="22"/>
          <w:szCs w:val="22"/>
        </w:rPr>
      </w:pPr>
      <w:r w:rsidRPr="00AD536A">
        <w:rPr>
          <w:rFonts w:ascii="Calibri" w:hAnsi="Calibri" w:cs="Calibri"/>
          <w:color w:val="00000A"/>
          <w:sz w:val="22"/>
          <w:szCs w:val="22"/>
        </w:rPr>
        <w:fldChar w:fldCharType="begin">
          <w:ffData>
            <w:name w:val="Text1"/>
            <w:enabled/>
            <w:calcOnExit w:val="0"/>
            <w:textInput/>
          </w:ffData>
        </w:fldChar>
      </w:r>
      <w:r w:rsidR="007E1595" w:rsidRPr="00AD536A">
        <w:rPr>
          <w:rFonts w:ascii="Calibri" w:hAnsi="Calibri" w:cs="Calibri"/>
          <w:color w:val="00000A"/>
          <w:sz w:val="22"/>
          <w:szCs w:val="22"/>
        </w:rPr>
        <w:instrText xml:space="preserve"> FORMTEXT </w:instrText>
      </w:r>
      <w:r w:rsidRPr="00AD536A">
        <w:rPr>
          <w:rFonts w:ascii="Calibri" w:hAnsi="Calibri" w:cs="Calibri"/>
          <w:color w:val="00000A"/>
          <w:sz w:val="22"/>
          <w:szCs w:val="22"/>
        </w:rPr>
      </w:r>
      <w:r w:rsidRPr="00AD536A">
        <w:rPr>
          <w:rFonts w:ascii="Calibri" w:hAnsi="Calibri" w:cs="Calibri"/>
          <w:color w:val="00000A"/>
          <w:sz w:val="22"/>
          <w:szCs w:val="22"/>
        </w:rPr>
        <w:fldChar w:fldCharType="separate"/>
      </w:r>
      <w:r w:rsidR="00191549">
        <w:rPr>
          <w:rFonts w:ascii="Calibri" w:hAnsi="Calibri" w:cs="Calibri"/>
          <w:color w:val="00000A"/>
          <w:sz w:val="22"/>
          <w:szCs w:val="22"/>
        </w:rPr>
        <w:t xml:space="preserve">  86 736,-</w:t>
      </w:r>
      <w:r w:rsidRPr="00AD536A">
        <w:rPr>
          <w:rFonts w:ascii="Calibri" w:hAnsi="Calibri" w:cs="Calibri"/>
          <w:color w:val="00000A"/>
          <w:sz w:val="22"/>
          <w:szCs w:val="22"/>
        </w:rPr>
        <w:fldChar w:fldCharType="end"/>
      </w:r>
      <w:r w:rsidR="007E1595">
        <w:rPr>
          <w:b/>
          <w:szCs w:val="22"/>
        </w:rPr>
        <w:t xml:space="preserve"> </w:t>
      </w:r>
      <w:r w:rsidR="00E34880" w:rsidRPr="00200C82">
        <w:rPr>
          <w:rFonts w:ascii="Calibri" w:hAnsi="Calibri" w:cs="Calibri"/>
          <w:color w:val="00000A"/>
          <w:sz w:val="22"/>
          <w:szCs w:val="22"/>
        </w:rPr>
        <w:t xml:space="preserve">Kč </w:t>
      </w:r>
      <w:r w:rsidR="007E1595">
        <w:rPr>
          <w:rFonts w:ascii="Calibri" w:hAnsi="Calibri" w:cs="Calibri"/>
          <w:color w:val="00000A"/>
          <w:sz w:val="22"/>
          <w:szCs w:val="22"/>
        </w:rPr>
        <w:t>21</w:t>
      </w:r>
      <w:r w:rsidR="00E34880" w:rsidRPr="00200C82">
        <w:rPr>
          <w:rFonts w:ascii="Calibri" w:hAnsi="Calibri" w:cs="Calibri"/>
          <w:color w:val="00000A"/>
          <w:sz w:val="22"/>
          <w:szCs w:val="22"/>
        </w:rPr>
        <w:t>% DPH</w:t>
      </w:r>
    </w:p>
    <w:p w:rsidR="007E1595" w:rsidRPr="007E1595" w:rsidRDefault="007E1595" w:rsidP="007E1595">
      <w:pPr>
        <w:autoSpaceDE w:val="0"/>
        <w:autoSpaceDN w:val="0"/>
        <w:adjustRightInd w:val="0"/>
        <w:ind w:left="2552"/>
        <w:rPr>
          <w:rFonts w:ascii="Calibri" w:hAnsi="Calibri" w:cs="Calibri"/>
          <w:color w:val="00000A"/>
          <w:sz w:val="22"/>
          <w:szCs w:val="22"/>
        </w:rPr>
      </w:pPr>
    </w:p>
    <w:p w:rsidR="00E34880" w:rsidRPr="00200C82" w:rsidRDefault="00F12217" w:rsidP="007E1595">
      <w:pPr>
        <w:tabs>
          <w:tab w:val="left" w:pos="852"/>
          <w:tab w:val="left" w:pos="4230"/>
        </w:tabs>
        <w:autoSpaceDE w:val="0"/>
        <w:autoSpaceDN w:val="0"/>
        <w:adjustRightInd w:val="0"/>
        <w:ind w:left="2552"/>
        <w:rPr>
          <w:rFonts w:ascii="Calibri" w:hAnsi="Calibri" w:cs="Calibri"/>
          <w:color w:val="00000A"/>
          <w:sz w:val="22"/>
          <w:szCs w:val="22"/>
        </w:rPr>
      </w:pPr>
      <w:r w:rsidRPr="00AD536A">
        <w:rPr>
          <w:rFonts w:ascii="Calibri" w:hAnsi="Calibri" w:cs="Calibri"/>
          <w:color w:val="00000A"/>
          <w:sz w:val="22"/>
          <w:szCs w:val="22"/>
        </w:rPr>
        <w:fldChar w:fldCharType="begin">
          <w:ffData>
            <w:name w:val="Text1"/>
            <w:enabled/>
            <w:calcOnExit w:val="0"/>
            <w:textInput/>
          </w:ffData>
        </w:fldChar>
      </w:r>
      <w:r w:rsidR="007E1595" w:rsidRPr="00AD536A">
        <w:rPr>
          <w:rFonts w:ascii="Calibri" w:hAnsi="Calibri" w:cs="Calibri"/>
          <w:color w:val="00000A"/>
          <w:sz w:val="22"/>
          <w:szCs w:val="22"/>
        </w:rPr>
        <w:instrText xml:space="preserve"> FORMTEXT </w:instrText>
      </w:r>
      <w:r w:rsidRPr="00AD536A">
        <w:rPr>
          <w:rFonts w:ascii="Calibri" w:hAnsi="Calibri" w:cs="Calibri"/>
          <w:color w:val="00000A"/>
          <w:sz w:val="22"/>
          <w:szCs w:val="22"/>
        </w:rPr>
      </w:r>
      <w:r w:rsidRPr="00AD536A">
        <w:rPr>
          <w:rFonts w:ascii="Calibri" w:hAnsi="Calibri" w:cs="Calibri"/>
          <w:color w:val="00000A"/>
          <w:sz w:val="22"/>
          <w:szCs w:val="22"/>
        </w:rPr>
        <w:fldChar w:fldCharType="separate"/>
      </w:r>
      <w:r w:rsidR="00191549">
        <w:rPr>
          <w:rFonts w:ascii="Calibri" w:hAnsi="Calibri" w:cs="Calibri"/>
          <w:color w:val="00000A"/>
          <w:sz w:val="22"/>
          <w:szCs w:val="22"/>
        </w:rPr>
        <w:t>499 760,-</w:t>
      </w:r>
      <w:r w:rsidRPr="00AD536A">
        <w:rPr>
          <w:rFonts w:ascii="Calibri" w:hAnsi="Calibri" w:cs="Calibri"/>
          <w:color w:val="00000A"/>
          <w:sz w:val="22"/>
          <w:szCs w:val="22"/>
        </w:rPr>
        <w:fldChar w:fldCharType="end"/>
      </w:r>
      <w:r w:rsidR="007E1595">
        <w:rPr>
          <w:b/>
          <w:szCs w:val="22"/>
        </w:rPr>
        <w:t xml:space="preserve"> </w:t>
      </w:r>
      <w:r w:rsidR="00E34880" w:rsidRPr="00200C82">
        <w:rPr>
          <w:rFonts w:ascii="Calibri" w:hAnsi="Calibri" w:cs="Calibri"/>
          <w:color w:val="00000A"/>
          <w:sz w:val="22"/>
          <w:szCs w:val="22"/>
        </w:rPr>
        <w:t xml:space="preserve">Kč včetně </w:t>
      </w:r>
      <w:r w:rsidR="007E1595">
        <w:rPr>
          <w:rFonts w:ascii="Calibri" w:hAnsi="Calibri" w:cs="Calibri"/>
          <w:color w:val="00000A"/>
          <w:sz w:val="22"/>
          <w:szCs w:val="22"/>
        </w:rPr>
        <w:t xml:space="preserve">21% </w:t>
      </w:r>
      <w:r w:rsidR="00E34880" w:rsidRPr="00200C82">
        <w:rPr>
          <w:rFonts w:ascii="Calibri" w:hAnsi="Calibri" w:cs="Calibri"/>
          <w:color w:val="00000A"/>
          <w:sz w:val="22"/>
          <w:szCs w:val="22"/>
        </w:rPr>
        <w:t>DPH</w:t>
      </w:r>
    </w:p>
    <w:p w:rsidR="00E34880" w:rsidRPr="00200C82" w:rsidRDefault="00E34880">
      <w:pPr>
        <w:rPr>
          <w:rFonts w:ascii="Calibri" w:hAnsi="Calibri" w:cs="Calibri"/>
          <w:sz w:val="22"/>
          <w:szCs w:val="22"/>
        </w:rPr>
      </w:pPr>
    </w:p>
    <w:p w:rsidR="00E34880" w:rsidRPr="00200C82" w:rsidRDefault="00E34880"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 xml:space="preserve">Sjednaná kupní cena zahrnuje veškeré nutné náklady, jejichž vynaložení prodávající předpokládá při plnění předmětu koupě, a to včetně rizik, zisků, dopravy a pojištění pro transport, poplatky, zaškolení obsluhy, odstranění veškerých případných vad zjištěných při předání a převzetí předmětu koupě, záruční servis včetně náhradních dílů, vedlejší náklady </w:t>
      </w:r>
      <w:r w:rsidRPr="00AB434E">
        <w:rPr>
          <w:rFonts w:ascii="Calibri" w:hAnsi="Calibri" w:cs="Calibri"/>
          <w:b w:val="0"/>
          <w:sz w:val="24"/>
          <w:szCs w:val="24"/>
        </w:rPr>
        <w:t xml:space="preserve">např. na kursové vlivy, obecný vývoj cen apod. Součástí kupní ceny je 1. celková garanční </w:t>
      </w:r>
      <w:r w:rsidRPr="00372315">
        <w:rPr>
          <w:rFonts w:ascii="Calibri" w:hAnsi="Calibri" w:cs="Calibri"/>
          <w:b w:val="0"/>
          <w:color w:val="000000"/>
          <w:sz w:val="24"/>
          <w:szCs w:val="24"/>
        </w:rPr>
        <w:t xml:space="preserve">prohlídka </w:t>
      </w:r>
      <w:r w:rsidR="00FF31AB">
        <w:rPr>
          <w:rFonts w:ascii="Calibri" w:hAnsi="Calibri" w:cs="Calibri"/>
          <w:b w:val="0"/>
          <w:color w:val="000000"/>
          <w:sz w:val="24"/>
          <w:szCs w:val="24"/>
        </w:rPr>
        <w:t>travních sekaček</w:t>
      </w:r>
      <w:r w:rsidR="00DB1959" w:rsidRPr="00372315">
        <w:rPr>
          <w:rFonts w:ascii="Calibri" w:hAnsi="Calibri" w:cs="Calibri"/>
          <w:b w:val="0"/>
          <w:color w:val="000000"/>
          <w:sz w:val="24"/>
          <w:szCs w:val="24"/>
        </w:rPr>
        <w:t xml:space="preserve"> nejpozději do 1 roku od předání</w:t>
      </w:r>
      <w:r w:rsidRPr="00372315">
        <w:rPr>
          <w:rFonts w:ascii="Calibri" w:hAnsi="Calibri" w:cs="Calibri"/>
          <w:b w:val="0"/>
          <w:color w:val="000000"/>
          <w:sz w:val="24"/>
          <w:szCs w:val="24"/>
        </w:rPr>
        <w:t>, která</w:t>
      </w:r>
      <w:r w:rsidRPr="00200C82">
        <w:rPr>
          <w:rFonts w:ascii="Calibri" w:hAnsi="Calibri" w:cs="Calibri"/>
          <w:b w:val="0"/>
          <w:sz w:val="24"/>
          <w:szCs w:val="24"/>
        </w:rPr>
        <w:t xml:space="preserve"> bude obsahovat úkony v rozsahu definovaném výrobcem dle záručních podmínek. </w:t>
      </w:r>
    </w:p>
    <w:p w:rsidR="00E34880" w:rsidRPr="00200C82" w:rsidRDefault="00E34880" w:rsidP="007E1595">
      <w:pPr>
        <w:tabs>
          <w:tab w:val="left" w:pos="-6663"/>
        </w:tabs>
        <w:ind w:left="709" w:hanging="709"/>
        <w:rPr>
          <w:rFonts w:ascii="Calibri" w:hAnsi="Calibri" w:cs="Calibri"/>
          <w:sz w:val="22"/>
          <w:szCs w:val="22"/>
        </w:rPr>
      </w:pPr>
    </w:p>
    <w:p w:rsidR="00025FBC" w:rsidRPr="00200C82" w:rsidRDefault="00E34880"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Ke sjednané kupní ceně bude připočtena daň z přidané hodnoty v zákonné sazbě odpovídající zákonné úpravě daně z přidané hodnoty v době zdanitelného plnění. Za zdanitelné plnění pokládají smluvní strany den převzetí předmětu koupě.</w:t>
      </w:r>
    </w:p>
    <w:p w:rsidR="00E34880" w:rsidRPr="00917BC0" w:rsidRDefault="00E34880" w:rsidP="007E1595">
      <w:pPr>
        <w:pStyle w:val="Nadpis1"/>
        <w:keepNext w:val="0"/>
        <w:numPr>
          <w:ilvl w:val="0"/>
          <w:numId w:val="7"/>
        </w:numPr>
        <w:spacing w:before="360" w:after="120"/>
        <w:ind w:left="284" w:hanging="284"/>
        <w:rPr>
          <w:rFonts w:ascii="Calibri" w:hAnsi="Calibri" w:cs="Calibri"/>
          <w:u w:val="none"/>
        </w:rPr>
      </w:pPr>
      <w:r w:rsidRPr="00917BC0">
        <w:rPr>
          <w:rFonts w:ascii="Calibri" w:hAnsi="Calibri" w:cs="Calibri"/>
          <w:u w:val="none"/>
        </w:rPr>
        <w:t>Termín plnění, místo plnění</w:t>
      </w:r>
    </w:p>
    <w:p w:rsidR="003143B2" w:rsidRPr="003143B2" w:rsidRDefault="00E34880" w:rsidP="007E1595">
      <w:pPr>
        <w:pStyle w:val="Nadpis2"/>
        <w:keepNext w:val="0"/>
        <w:numPr>
          <w:ilvl w:val="1"/>
          <w:numId w:val="7"/>
        </w:numPr>
        <w:spacing w:before="0" w:after="0" w:line="240" w:lineRule="auto"/>
        <w:ind w:left="567" w:hanging="573"/>
        <w:jc w:val="both"/>
        <w:rPr>
          <w:rFonts w:ascii="Calibri" w:hAnsi="Calibri" w:cs="Calibri"/>
        </w:rPr>
      </w:pPr>
      <w:r w:rsidRPr="00200C82">
        <w:rPr>
          <w:rFonts w:ascii="Calibri" w:hAnsi="Calibri" w:cs="Calibri"/>
          <w:b w:val="0"/>
          <w:sz w:val="24"/>
          <w:szCs w:val="24"/>
        </w:rPr>
        <w:t>Prodávající se zavazuje odevzdat</w:t>
      </w:r>
      <w:r w:rsidR="007A0479">
        <w:rPr>
          <w:rFonts w:ascii="Calibri" w:hAnsi="Calibri" w:cs="Calibri"/>
          <w:b w:val="0"/>
          <w:sz w:val="24"/>
          <w:szCs w:val="24"/>
        </w:rPr>
        <w:t xml:space="preserve"> kupujícímu</w:t>
      </w:r>
      <w:r w:rsidRPr="00200C82">
        <w:rPr>
          <w:rFonts w:ascii="Calibri" w:hAnsi="Calibri" w:cs="Calibri"/>
          <w:b w:val="0"/>
          <w:sz w:val="24"/>
          <w:szCs w:val="24"/>
        </w:rPr>
        <w:t xml:space="preserve"> předmět koupě dle čl. </w:t>
      </w:r>
      <w:r w:rsidR="008B5BE4">
        <w:rPr>
          <w:rFonts w:ascii="Calibri" w:hAnsi="Calibri" w:cs="Calibri"/>
          <w:b w:val="0"/>
          <w:sz w:val="24"/>
          <w:szCs w:val="24"/>
        </w:rPr>
        <w:t>2</w:t>
      </w:r>
      <w:r w:rsidRPr="00200C82">
        <w:rPr>
          <w:rFonts w:ascii="Calibri" w:hAnsi="Calibri" w:cs="Calibri"/>
          <w:b w:val="0"/>
          <w:sz w:val="24"/>
          <w:szCs w:val="24"/>
        </w:rPr>
        <w:t>. nejpozději do</w:t>
      </w:r>
      <w:r w:rsidR="00B043F1">
        <w:rPr>
          <w:rFonts w:ascii="Calibri" w:hAnsi="Calibri" w:cs="Calibri"/>
          <w:b w:val="0"/>
          <w:sz w:val="24"/>
          <w:szCs w:val="24"/>
        </w:rPr>
        <w:t>:</w:t>
      </w:r>
      <w:r w:rsidRPr="00200C82">
        <w:rPr>
          <w:rFonts w:ascii="Calibri" w:hAnsi="Calibri" w:cs="Calibri"/>
          <w:b w:val="0"/>
          <w:sz w:val="24"/>
          <w:szCs w:val="24"/>
        </w:rPr>
        <w:t xml:space="preserve"> </w:t>
      </w:r>
    </w:p>
    <w:p w:rsidR="00B043F1" w:rsidRPr="007B14E0" w:rsidRDefault="00B043F1" w:rsidP="003143B2">
      <w:pPr>
        <w:pStyle w:val="Nadpis2"/>
        <w:keepNext w:val="0"/>
        <w:numPr>
          <w:ilvl w:val="0"/>
          <w:numId w:val="0"/>
        </w:numPr>
        <w:spacing w:before="0" w:after="0" w:line="240" w:lineRule="auto"/>
        <w:ind w:left="4112" w:firstLine="142"/>
        <w:jc w:val="both"/>
        <w:rPr>
          <w:rFonts w:ascii="Calibri" w:hAnsi="Calibri" w:cs="Calibri"/>
          <w:color w:val="000000"/>
          <w:sz w:val="12"/>
          <w:szCs w:val="24"/>
        </w:rPr>
      </w:pPr>
    </w:p>
    <w:p w:rsidR="00E34880" w:rsidRPr="00200C82" w:rsidRDefault="00CE32F3" w:rsidP="003143B2">
      <w:pPr>
        <w:pStyle w:val="Nadpis2"/>
        <w:keepNext w:val="0"/>
        <w:numPr>
          <w:ilvl w:val="0"/>
          <w:numId w:val="0"/>
        </w:numPr>
        <w:spacing w:before="0" w:after="0" w:line="240" w:lineRule="auto"/>
        <w:ind w:left="4112" w:firstLine="142"/>
        <w:jc w:val="both"/>
        <w:rPr>
          <w:rFonts w:ascii="Calibri" w:hAnsi="Calibri" w:cs="Calibri"/>
        </w:rPr>
      </w:pPr>
      <w:r>
        <w:rPr>
          <w:rFonts w:ascii="Calibri" w:hAnsi="Calibri" w:cs="Calibri"/>
          <w:color w:val="000000"/>
          <w:sz w:val="24"/>
          <w:szCs w:val="24"/>
        </w:rPr>
        <w:t>31</w:t>
      </w:r>
      <w:r w:rsidR="003143B2">
        <w:rPr>
          <w:rFonts w:ascii="Calibri" w:hAnsi="Calibri" w:cs="Calibri"/>
          <w:color w:val="000000"/>
          <w:sz w:val="24"/>
          <w:szCs w:val="24"/>
        </w:rPr>
        <w:t xml:space="preserve">. </w:t>
      </w:r>
      <w:r>
        <w:rPr>
          <w:rFonts w:ascii="Calibri" w:hAnsi="Calibri" w:cs="Calibri"/>
          <w:color w:val="000000"/>
          <w:sz w:val="24"/>
          <w:szCs w:val="24"/>
        </w:rPr>
        <w:t>03</w:t>
      </w:r>
      <w:r w:rsidR="003143B2">
        <w:rPr>
          <w:rFonts w:ascii="Calibri" w:hAnsi="Calibri" w:cs="Calibri"/>
          <w:color w:val="000000"/>
          <w:sz w:val="24"/>
          <w:szCs w:val="24"/>
        </w:rPr>
        <w:t>. 20</w:t>
      </w:r>
      <w:r>
        <w:rPr>
          <w:rFonts w:ascii="Calibri" w:hAnsi="Calibri" w:cs="Calibri"/>
          <w:color w:val="000000"/>
          <w:sz w:val="24"/>
          <w:szCs w:val="24"/>
        </w:rPr>
        <w:t>20</w:t>
      </w:r>
    </w:p>
    <w:p w:rsidR="00E34880" w:rsidRPr="007B14E0" w:rsidRDefault="00E34880" w:rsidP="007E1595">
      <w:pPr>
        <w:tabs>
          <w:tab w:val="left" w:pos="-6663"/>
        </w:tabs>
        <w:spacing w:line="276" w:lineRule="auto"/>
        <w:ind w:left="709" w:hanging="709"/>
        <w:rPr>
          <w:rFonts w:ascii="Calibri" w:hAnsi="Calibri" w:cs="Calibri"/>
          <w:sz w:val="12"/>
          <w:szCs w:val="22"/>
        </w:rPr>
      </w:pPr>
    </w:p>
    <w:p w:rsidR="00E34880" w:rsidRPr="00200C82" w:rsidRDefault="00E34880"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FF21F1">
        <w:rPr>
          <w:rFonts w:ascii="Calibri" w:hAnsi="Calibri" w:cs="Calibri"/>
          <w:b w:val="0"/>
          <w:sz w:val="24"/>
          <w:szCs w:val="24"/>
        </w:rPr>
        <w:t xml:space="preserve">Prodávající </w:t>
      </w:r>
      <w:r w:rsidR="004C7471" w:rsidRPr="00FF21F1">
        <w:rPr>
          <w:rFonts w:ascii="Calibri" w:hAnsi="Calibri"/>
          <w:b w:val="0"/>
          <w:sz w:val="24"/>
          <w:szCs w:val="24"/>
        </w:rPr>
        <w:t>vyzve zástupce zadavatele ve věcech technických</w:t>
      </w:r>
      <w:r w:rsidRPr="00FF21F1">
        <w:rPr>
          <w:rFonts w:ascii="Calibri" w:hAnsi="Calibri" w:cs="Calibri"/>
          <w:b w:val="0"/>
          <w:sz w:val="24"/>
          <w:szCs w:val="24"/>
        </w:rPr>
        <w:t xml:space="preserve"> k předání a převzetí</w:t>
      </w:r>
      <w:r w:rsidRPr="00200C82">
        <w:rPr>
          <w:rFonts w:ascii="Calibri" w:hAnsi="Calibri" w:cs="Calibri"/>
          <w:b w:val="0"/>
          <w:sz w:val="24"/>
          <w:szCs w:val="24"/>
        </w:rPr>
        <w:t xml:space="preserve"> e-mailem na </w:t>
      </w:r>
      <w:r w:rsidR="00B01C45" w:rsidRPr="003143B2">
        <w:rPr>
          <w:rFonts w:ascii="Calibri" w:hAnsi="Calibri" w:cs="Calibri"/>
          <w:b w:val="0"/>
          <w:sz w:val="24"/>
          <w:szCs w:val="24"/>
        </w:rPr>
        <w:t xml:space="preserve">adresu </w:t>
      </w:r>
      <w:hyperlink r:id="rId8" w:history="1">
        <w:r w:rsidR="003143B2" w:rsidRPr="003143B2">
          <w:rPr>
            <w:rStyle w:val="Hypertextovodkaz"/>
            <w:rFonts w:ascii="Calibri" w:hAnsi="Calibri"/>
            <w:sz w:val="24"/>
            <w:szCs w:val="24"/>
          </w:rPr>
          <w:t>biciste@tsnovapaka.cz</w:t>
        </w:r>
      </w:hyperlink>
      <w:r w:rsidR="00AE35A5">
        <w:rPr>
          <w:rFonts w:ascii="Calibri" w:hAnsi="Calibri" w:cs="Calibri"/>
          <w:b w:val="0"/>
          <w:sz w:val="24"/>
          <w:szCs w:val="24"/>
        </w:rPr>
        <w:t xml:space="preserve"> </w:t>
      </w:r>
      <w:r w:rsidRPr="00200C82">
        <w:rPr>
          <w:rFonts w:ascii="Calibri" w:hAnsi="Calibri" w:cs="Calibri"/>
          <w:b w:val="0"/>
          <w:sz w:val="24"/>
          <w:szCs w:val="24"/>
        </w:rPr>
        <w:t>nejpozději 3 pracovní dny před dodáním předmětu koupě.</w:t>
      </w:r>
    </w:p>
    <w:p w:rsidR="00E34880" w:rsidRPr="00200C82" w:rsidRDefault="00E34880" w:rsidP="007E1595">
      <w:pPr>
        <w:tabs>
          <w:tab w:val="left" w:pos="-6663"/>
        </w:tabs>
        <w:spacing w:line="276" w:lineRule="auto"/>
        <w:rPr>
          <w:rFonts w:ascii="Calibri" w:hAnsi="Calibri" w:cs="Calibri"/>
          <w:sz w:val="22"/>
          <w:szCs w:val="22"/>
        </w:rPr>
      </w:pPr>
    </w:p>
    <w:p w:rsidR="00E34880" w:rsidRPr="00200C82" w:rsidRDefault="00E34880"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Místem plnění se rozumí</w:t>
      </w:r>
      <w:r w:rsidR="00AE35A5">
        <w:rPr>
          <w:rFonts w:ascii="Calibri" w:hAnsi="Calibri" w:cs="Calibri"/>
          <w:b w:val="0"/>
          <w:sz w:val="24"/>
          <w:szCs w:val="24"/>
        </w:rPr>
        <w:t xml:space="preserve"> </w:t>
      </w:r>
      <w:r w:rsidR="0007410E">
        <w:rPr>
          <w:rFonts w:ascii="Calibri" w:hAnsi="Calibri" w:cs="Calibri"/>
          <w:sz w:val="24"/>
          <w:szCs w:val="24"/>
        </w:rPr>
        <w:t>areál Technických služeb Nová Paka</w:t>
      </w:r>
      <w:r w:rsidR="008A57A8">
        <w:rPr>
          <w:rFonts w:ascii="Calibri" w:hAnsi="Calibri" w:cs="Calibri"/>
          <w:sz w:val="24"/>
          <w:szCs w:val="24"/>
        </w:rPr>
        <w:t>, Na Horce 77</w:t>
      </w:r>
      <w:r w:rsidR="008F4CA0" w:rsidRPr="00200C82">
        <w:rPr>
          <w:rFonts w:ascii="Calibri" w:hAnsi="Calibri" w:cs="Calibri"/>
          <w:sz w:val="24"/>
          <w:szCs w:val="24"/>
        </w:rPr>
        <w:t xml:space="preserve">, 509 </w:t>
      </w:r>
      <w:r w:rsidR="00F743EE" w:rsidRPr="00200C82">
        <w:rPr>
          <w:rFonts w:ascii="Calibri" w:hAnsi="Calibri" w:cs="Calibri"/>
          <w:sz w:val="24"/>
          <w:szCs w:val="24"/>
        </w:rPr>
        <w:t>01 Nová</w:t>
      </w:r>
      <w:r w:rsidR="008F4CA0" w:rsidRPr="00200C82">
        <w:rPr>
          <w:rFonts w:ascii="Calibri" w:hAnsi="Calibri" w:cs="Calibri"/>
          <w:sz w:val="24"/>
          <w:szCs w:val="24"/>
        </w:rPr>
        <w:t xml:space="preserve"> Paka</w:t>
      </w:r>
      <w:r w:rsidRPr="00200C82">
        <w:rPr>
          <w:rFonts w:ascii="Calibri" w:hAnsi="Calibri" w:cs="Calibri"/>
          <w:sz w:val="24"/>
          <w:szCs w:val="24"/>
        </w:rPr>
        <w:t>,</w:t>
      </w:r>
      <w:r w:rsidRPr="00200C82">
        <w:rPr>
          <w:rFonts w:ascii="Calibri" w:hAnsi="Calibri" w:cs="Calibri"/>
          <w:b w:val="0"/>
          <w:sz w:val="24"/>
          <w:szCs w:val="24"/>
        </w:rPr>
        <w:t xml:space="preserve"> pokud následně kupující nestanoví jinak.</w:t>
      </w:r>
    </w:p>
    <w:p w:rsidR="00E34880" w:rsidRPr="00200C82" w:rsidRDefault="00E34880" w:rsidP="007E1595">
      <w:pPr>
        <w:tabs>
          <w:tab w:val="left" w:pos="-6663"/>
        </w:tabs>
        <w:spacing w:line="276" w:lineRule="auto"/>
        <w:ind w:left="709" w:hanging="709"/>
        <w:rPr>
          <w:rFonts w:ascii="Calibri" w:hAnsi="Calibri" w:cs="Calibri"/>
          <w:sz w:val="22"/>
          <w:szCs w:val="22"/>
        </w:rPr>
      </w:pPr>
    </w:p>
    <w:p w:rsidR="007B173A" w:rsidRPr="006F6324" w:rsidRDefault="00E34880"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Převzetí předmětu koupě nastane po provedené kontrole sjednaných technických parametrů předmětu koupě (dle přílohy č. 1 této kupní smlouvy), předvedení funkcí, seznámení s</w:t>
      </w:r>
      <w:r w:rsidR="00F743EE" w:rsidRPr="00200C82">
        <w:rPr>
          <w:rFonts w:ascii="Calibri" w:hAnsi="Calibri" w:cs="Calibri"/>
          <w:b w:val="0"/>
          <w:sz w:val="24"/>
          <w:szCs w:val="24"/>
        </w:rPr>
        <w:t> </w:t>
      </w:r>
      <w:r w:rsidRPr="00200C82">
        <w:rPr>
          <w:rFonts w:ascii="Calibri" w:hAnsi="Calibri" w:cs="Calibri"/>
          <w:b w:val="0"/>
          <w:sz w:val="24"/>
          <w:szCs w:val="24"/>
        </w:rPr>
        <w:t>obsluhou a</w:t>
      </w:r>
      <w:r w:rsidR="00AF63C2" w:rsidRPr="00200C82">
        <w:rPr>
          <w:rFonts w:ascii="Calibri" w:hAnsi="Calibri" w:cs="Calibri"/>
          <w:b w:val="0"/>
          <w:sz w:val="24"/>
          <w:szCs w:val="24"/>
        </w:rPr>
        <w:t> </w:t>
      </w:r>
      <w:r w:rsidRPr="00200C82">
        <w:rPr>
          <w:rFonts w:ascii="Calibri" w:hAnsi="Calibri" w:cs="Calibri"/>
          <w:b w:val="0"/>
          <w:sz w:val="24"/>
          <w:szCs w:val="24"/>
        </w:rPr>
        <w:t>údržbou, předání úplné dokumentace</w:t>
      </w:r>
      <w:r w:rsidR="005076C5">
        <w:rPr>
          <w:rFonts w:ascii="Calibri" w:hAnsi="Calibri" w:cs="Calibri"/>
          <w:b w:val="0"/>
          <w:sz w:val="24"/>
          <w:szCs w:val="24"/>
        </w:rPr>
        <w:t>.</w:t>
      </w:r>
      <w:r w:rsidRPr="00200C82">
        <w:rPr>
          <w:rFonts w:ascii="Calibri" w:hAnsi="Calibri" w:cs="Calibri"/>
          <w:b w:val="0"/>
          <w:sz w:val="24"/>
          <w:szCs w:val="24"/>
        </w:rPr>
        <w:t xml:space="preserve"> </w:t>
      </w:r>
    </w:p>
    <w:p w:rsidR="006F6324" w:rsidRPr="006F6324" w:rsidRDefault="006F6324" w:rsidP="007E1595"/>
    <w:p w:rsidR="00CB316B" w:rsidRPr="00CB316B" w:rsidRDefault="00CB316B"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CB316B">
        <w:rPr>
          <w:rFonts w:ascii="Calibri" w:hAnsi="Calibri" w:cs="Calibri"/>
          <w:b w:val="0"/>
          <w:sz w:val="24"/>
          <w:szCs w:val="24"/>
        </w:rPr>
        <w:t xml:space="preserve">Prodávající předá Kupujícímu tyto doklady vztahující se ke Zboží dle čl. </w:t>
      </w:r>
      <w:r w:rsidR="000E4CCE">
        <w:rPr>
          <w:rFonts w:ascii="Calibri" w:hAnsi="Calibri" w:cs="Calibri"/>
          <w:b w:val="0"/>
          <w:sz w:val="24"/>
          <w:szCs w:val="24"/>
        </w:rPr>
        <w:t>2</w:t>
      </w:r>
      <w:r w:rsidRPr="00CB316B">
        <w:rPr>
          <w:rFonts w:ascii="Calibri" w:hAnsi="Calibri" w:cs="Calibri"/>
          <w:b w:val="0"/>
          <w:sz w:val="24"/>
          <w:szCs w:val="24"/>
        </w:rPr>
        <w:t>. této smlouvy:</w:t>
      </w:r>
    </w:p>
    <w:p w:rsidR="00CB316B" w:rsidRPr="008A40C1" w:rsidRDefault="00CB316B" w:rsidP="007E1595">
      <w:pPr>
        <w:pStyle w:val="Odstavecseseznamem"/>
        <w:numPr>
          <w:ilvl w:val="0"/>
          <w:numId w:val="5"/>
        </w:numPr>
        <w:autoSpaceDE w:val="0"/>
        <w:autoSpaceDN w:val="0"/>
        <w:adjustRightInd w:val="0"/>
        <w:spacing w:after="120"/>
        <w:jc w:val="both"/>
        <w:rPr>
          <w:rFonts w:ascii="Calibri" w:hAnsi="Calibri" w:cs="Calibri"/>
        </w:rPr>
      </w:pPr>
      <w:r w:rsidRPr="008A40C1">
        <w:rPr>
          <w:rFonts w:ascii="Calibri" w:hAnsi="Calibri" w:cs="Calibri"/>
        </w:rPr>
        <w:t>základní technický popis, který může být součástí návodu</w:t>
      </w:r>
    </w:p>
    <w:p w:rsidR="00CB316B" w:rsidRPr="008A40C1" w:rsidRDefault="00CB316B" w:rsidP="007E1595">
      <w:pPr>
        <w:pStyle w:val="Odstavecseseznamem"/>
        <w:numPr>
          <w:ilvl w:val="0"/>
          <w:numId w:val="5"/>
        </w:numPr>
        <w:autoSpaceDE w:val="0"/>
        <w:autoSpaceDN w:val="0"/>
        <w:adjustRightInd w:val="0"/>
        <w:spacing w:after="120"/>
        <w:jc w:val="both"/>
        <w:rPr>
          <w:rFonts w:ascii="Calibri" w:hAnsi="Calibri" w:cs="Calibri"/>
        </w:rPr>
      </w:pPr>
      <w:r w:rsidRPr="008A40C1">
        <w:rPr>
          <w:rFonts w:ascii="Calibri" w:hAnsi="Calibri" w:cs="Calibri"/>
        </w:rPr>
        <w:t>návod k použití, obsluze a údržbě s ohledem na bezpečnost práce a ekologii (bude o</w:t>
      </w:r>
      <w:r w:rsidR="00E13987">
        <w:rPr>
          <w:rFonts w:ascii="Calibri" w:hAnsi="Calibri" w:cs="Calibri"/>
        </w:rPr>
        <w:t>bsahovat zejména pokyny k jízdě a</w:t>
      </w:r>
      <w:r w:rsidRPr="008A40C1">
        <w:rPr>
          <w:rFonts w:ascii="Calibri" w:hAnsi="Calibri" w:cs="Calibri"/>
        </w:rPr>
        <w:t xml:space="preserve"> obsluze, provozní pokyny a pokyny k údržbě, seznam činností povolených provozovateli, pokyny k intervalům a rozsahu stanovených kontrol mezi servisními prohlídkami),</w:t>
      </w:r>
    </w:p>
    <w:p w:rsidR="00CB316B" w:rsidRPr="00372315" w:rsidRDefault="00CB316B" w:rsidP="007E1595">
      <w:pPr>
        <w:pStyle w:val="Odstavecseseznamem"/>
        <w:numPr>
          <w:ilvl w:val="0"/>
          <w:numId w:val="5"/>
        </w:numPr>
        <w:autoSpaceDE w:val="0"/>
        <w:autoSpaceDN w:val="0"/>
        <w:adjustRightInd w:val="0"/>
        <w:spacing w:after="120"/>
        <w:jc w:val="both"/>
        <w:rPr>
          <w:rFonts w:ascii="Calibri" w:hAnsi="Calibri" w:cs="Calibri"/>
          <w:color w:val="000000"/>
        </w:rPr>
      </w:pPr>
      <w:r w:rsidRPr="00372315">
        <w:rPr>
          <w:rFonts w:ascii="Calibri" w:hAnsi="Calibri" w:cs="Calibri"/>
          <w:color w:val="000000"/>
        </w:rPr>
        <w:t xml:space="preserve">katalog </w:t>
      </w:r>
      <w:r w:rsidR="00DB1959" w:rsidRPr="00372315">
        <w:rPr>
          <w:rFonts w:ascii="Calibri" w:hAnsi="Calibri" w:cs="Calibri"/>
          <w:color w:val="000000"/>
        </w:rPr>
        <w:t xml:space="preserve">běžných </w:t>
      </w:r>
      <w:r w:rsidRPr="00372315">
        <w:rPr>
          <w:rFonts w:ascii="Calibri" w:hAnsi="Calibri" w:cs="Calibri"/>
          <w:color w:val="000000"/>
        </w:rPr>
        <w:t>náhradních dílů,</w:t>
      </w:r>
    </w:p>
    <w:p w:rsidR="00CB316B" w:rsidRPr="00327737" w:rsidRDefault="00CB316B" w:rsidP="007E1595">
      <w:pPr>
        <w:pStyle w:val="Odstavecseseznamem"/>
        <w:numPr>
          <w:ilvl w:val="0"/>
          <w:numId w:val="5"/>
        </w:numPr>
        <w:autoSpaceDE w:val="0"/>
        <w:autoSpaceDN w:val="0"/>
        <w:adjustRightInd w:val="0"/>
        <w:spacing w:after="120"/>
        <w:jc w:val="both"/>
        <w:rPr>
          <w:rFonts w:ascii="Calibri" w:hAnsi="Calibri" w:cs="Calibri"/>
        </w:rPr>
      </w:pPr>
      <w:r w:rsidRPr="00327737">
        <w:rPr>
          <w:rFonts w:ascii="Calibri" w:hAnsi="Calibri" w:cs="Calibri"/>
        </w:rPr>
        <w:t>rozsah oprav a pokyny pro opravy, které je provozovatel oprávněn uskutečňovat sám s</w:t>
      </w:r>
      <w:r w:rsidR="00320F72" w:rsidRPr="00327737">
        <w:rPr>
          <w:rFonts w:ascii="Calibri" w:hAnsi="Calibri" w:cs="Calibri"/>
        </w:rPr>
        <w:t> </w:t>
      </w:r>
      <w:r w:rsidRPr="00327737">
        <w:rPr>
          <w:rFonts w:ascii="Calibri" w:hAnsi="Calibri" w:cs="Calibri"/>
        </w:rPr>
        <w:t xml:space="preserve">katalogem náhradních dílů, výkresovou dokumentaci, </w:t>
      </w:r>
    </w:p>
    <w:p w:rsidR="00CB316B" w:rsidRPr="00327737" w:rsidRDefault="00CB316B" w:rsidP="007E1595">
      <w:pPr>
        <w:pStyle w:val="Odstavecseseznamem"/>
        <w:numPr>
          <w:ilvl w:val="0"/>
          <w:numId w:val="5"/>
        </w:numPr>
        <w:autoSpaceDE w:val="0"/>
        <w:autoSpaceDN w:val="0"/>
        <w:adjustRightInd w:val="0"/>
        <w:spacing w:after="120"/>
        <w:jc w:val="both"/>
        <w:rPr>
          <w:rFonts w:ascii="Calibri" w:hAnsi="Calibri" w:cs="Calibri"/>
        </w:rPr>
      </w:pPr>
      <w:r w:rsidRPr="00327737">
        <w:rPr>
          <w:rFonts w:ascii="Calibri" w:hAnsi="Calibri" w:cs="Calibri"/>
        </w:rPr>
        <w:t>servisní knížka a originální servisní dokumentace,</w:t>
      </w:r>
    </w:p>
    <w:p w:rsidR="00CB316B" w:rsidRPr="00327737" w:rsidRDefault="00CB316B" w:rsidP="007E1595">
      <w:pPr>
        <w:pStyle w:val="Odstavecseseznamem"/>
        <w:numPr>
          <w:ilvl w:val="0"/>
          <w:numId w:val="5"/>
        </w:numPr>
        <w:autoSpaceDE w:val="0"/>
        <w:autoSpaceDN w:val="0"/>
        <w:adjustRightInd w:val="0"/>
        <w:spacing w:after="120"/>
        <w:jc w:val="both"/>
        <w:rPr>
          <w:rFonts w:ascii="Calibri" w:hAnsi="Calibri" w:cs="Calibri"/>
        </w:rPr>
      </w:pPr>
      <w:r w:rsidRPr="00327737">
        <w:rPr>
          <w:rFonts w:ascii="Calibri" w:hAnsi="Calibri" w:cs="Calibri"/>
        </w:rPr>
        <w:t>seznam vybavení,</w:t>
      </w:r>
    </w:p>
    <w:p w:rsidR="00CB316B" w:rsidRPr="00327737" w:rsidRDefault="00CB316B" w:rsidP="007E1595">
      <w:pPr>
        <w:pStyle w:val="Odstavecseseznamem"/>
        <w:numPr>
          <w:ilvl w:val="0"/>
          <w:numId w:val="5"/>
        </w:numPr>
        <w:autoSpaceDE w:val="0"/>
        <w:autoSpaceDN w:val="0"/>
        <w:adjustRightInd w:val="0"/>
        <w:spacing w:after="120"/>
        <w:jc w:val="both"/>
        <w:rPr>
          <w:rFonts w:ascii="Calibri" w:hAnsi="Calibri" w:cs="Calibri"/>
        </w:rPr>
      </w:pPr>
      <w:r w:rsidRPr="00327737">
        <w:rPr>
          <w:rFonts w:ascii="Calibri" w:hAnsi="Calibri" w:cs="Calibri"/>
        </w:rPr>
        <w:t>seznam a kontaktní údaje servisních míst,</w:t>
      </w:r>
    </w:p>
    <w:p w:rsidR="00CB316B" w:rsidRPr="00CE32F3" w:rsidRDefault="00CB316B" w:rsidP="007E1595">
      <w:pPr>
        <w:pStyle w:val="Odstavecseseznamem"/>
        <w:numPr>
          <w:ilvl w:val="0"/>
          <w:numId w:val="5"/>
        </w:numPr>
        <w:autoSpaceDE w:val="0"/>
        <w:autoSpaceDN w:val="0"/>
        <w:adjustRightInd w:val="0"/>
        <w:spacing w:after="120"/>
        <w:jc w:val="both"/>
        <w:rPr>
          <w:rFonts w:ascii="Calibri" w:hAnsi="Calibri" w:cs="Calibri"/>
          <w:color w:val="FF0000"/>
        </w:rPr>
      </w:pPr>
      <w:r w:rsidRPr="00327737">
        <w:rPr>
          <w:rFonts w:ascii="Calibri" w:hAnsi="Calibri" w:cs="Calibri"/>
        </w:rPr>
        <w:t xml:space="preserve">záruční list </w:t>
      </w:r>
      <w:r w:rsidR="00CE32F3" w:rsidRPr="00327737">
        <w:rPr>
          <w:rFonts w:ascii="Calibri" w:hAnsi="Calibri" w:cs="Calibri"/>
        </w:rPr>
        <w:t>k jednotlivým travním sekačkám</w:t>
      </w:r>
      <w:r w:rsidRPr="00CE32F3">
        <w:rPr>
          <w:rFonts w:ascii="Calibri" w:hAnsi="Calibri" w:cs="Calibri"/>
          <w:color w:val="FF0000"/>
        </w:rPr>
        <w:t>,</w:t>
      </w:r>
    </w:p>
    <w:p w:rsidR="00CB316B" w:rsidRPr="00327737" w:rsidRDefault="00CB316B" w:rsidP="007E1595">
      <w:pPr>
        <w:pStyle w:val="Odstavecseseznamem"/>
        <w:numPr>
          <w:ilvl w:val="0"/>
          <w:numId w:val="5"/>
        </w:numPr>
        <w:autoSpaceDE w:val="0"/>
        <w:autoSpaceDN w:val="0"/>
        <w:adjustRightInd w:val="0"/>
        <w:spacing w:after="120"/>
        <w:jc w:val="both"/>
        <w:rPr>
          <w:rFonts w:ascii="Calibri" w:hAnsi="Calibri" w:cs="Calibri"/>
        </w:rPr>
      </w:pPr>
      <w:r w:rsidRPr="00327737">
        <w:rPr>
          <w:rFonts w:ascii="Calibri" w:hAnsi="Calibri" w:cs="Calibri"/>
        </w:rPr>
        <w:lastRenderedPageBreak/>
        <w:t>záruční listy, doklady a dokumentace k provozování příslušenství a vybavení,</w:t>
      </w:r>
    </w:p>
    <w:p w:rsidR="00CB316B" w:rsidRPr="00327737" w:rsidRDefault="00CB316B" w:rsidP="007E1595">
      <w:pPr>
        <w:pStyle w:val="Odstavecseseznamem"/>
        <w:numPr>
          <w:ilvl w:val="0"/>
          <w:numId w:val="5"/>
        </w:numPr>
        <w:autoSpaceDE w:val="0"/>
        <w:autoSpaceDN w:val="0"/>
        <w:adjustRightInd w:val="0"/>
        <w:spacing w:after="120"/>
        <w:jc w:val="both"/>
        <w:rPr>
          <w:rFonts w:ascii="Calibri" w:hAnsi="Calibri" w:cs="Calibri"/>
        </w:rPr>
      </w:pPr>
      <w:r w:rsidRPr="00327737">
        <w:rPr>
          <w:rFonts w:ascii="Calibri" w:hAnsi="Calibri" w:cs="Calibri"/>
        </w:rPr>
        <w:t>dodací list a předávací protokol,</w:t>
      </w:r>
    </w:p>
    <w:p w:rsidR="00B1604E" w:rsidRPr="00327737" w:rsidRDefault="00CB316B" w:rsidP="007E1595">
      <w:pPr>
        <w:pStyle w:val="Odstavecseseznamem"/>
        <w:numPr>
          <w:ilvl w:val="0"/>
          <w:numId w:val="5"/>
        </w:numPr>
        <w:autoSpaceDE w:val="0"/>
        <w:autoSpaceDN w:val="0"/>
        <w:adjustRightInd w:val="0"/>
        <w:jc w:val="both"/>
        <w:rPr>
          <w:rFonts w:ascii="Calibri" w:hAnsi="Calibri" w:cs="Calibri"/>
        </w:rPr>
      </w:pPr>
      <w:r w:rsidRPr="00327737">
        <w:rPr>
          <w:rFonts w:ascii="Calibri" w:hAnsi="Calibri" w:cs="Calibri"/>
        </w:rPr>
        <w:t>prohlášení o vlastnostech v souladu se zákonem č. 22/1997 Sb., o technických požadavcích na výrobky, v platném znění.</w:t>
      </w:r>
    </w:p>
    <w:p w:rsidR="00CB316B" w:rsidRPr="008A40C1" w:rsidRDefault="00CB316B" w:rsidP="007E1595">
      <w:pPr>
        <w:rPr>
          <w:rFonts w:ascii="Calibri" w:hAnsi="Calibri" w:cs="Calibri"/>
        </w:rPr>
      </w:pPr>
    </w:p>
    <w:p w:rsidR="00E34880" w:rsidRDefault="00E34880" w:rsidP="007E159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Při předání předmětu koupě podepíší zástupci obou smluvních stran předávací protokol (vyhotoví prodávající), který bude podkladem pro vystavení faktury prodávajícím.</w:t>
      </w:r>
    </w:p>
    <w:p w:rsidR="00625D52" w:rsidRPr="00625D52" w:rsidRDefault="00625D52" w:rsidP="007E1595"/>
    <w:p w:rsidR="00E34880" w:rsidRPr="006719B1" w:rsidRDefault="00E34880" w:rsidP="007E1595">
      <w:pPr>
        <w:pStyle w:val="Nadpis2"/>
        <w:keepNext w:val="0"/>
        <w:numPr>
          <w:ilvl w:val="1"/>
          <w:numId w:val="7"/>
        </w:numPr>
        <w:spacing w:before="0" w:after="0" w:line="240" w:lineRule="auto"/>
        <w:ind w:left="567" w:hanging="573"/>
        <w:jc w:val="both"/>
        <w:rPr>
          <w:rFonts w:ascii="Calibri" w:hAnsi="Calibri" w:cs="Calibri"/>
        </w:rPr>
      </w:pPr>
      <w:r w:rsidRPr="006719B1">
        <w:rPr>
          <w:rFonts w:ascii="Calibri" w:hAnsi="Calibri" w:cs="Calibri"/>
          <w:b w:val="0"/>
          <w:sz w:val="24"/>
          <w:szCs w:val="24"/>
        </w:rPr>
        <w:t>Kupující má právo odstoupit od smlouvy v případě, že dodaný předmět koupě nesplní některý z vymezených technických parametrů uvedených v právních předpisech či v příloze č.</w:t>
      </w:r>
      <w:r w:rsidR="00462A09" w:rsidRPr="006719B1">
        <w:rPr>
          <w:rFonts w:ascii="Calibri" w:hAnsi="Calibri" w:cs="Calibri"/>
          <w:b w:val="0"/>
          <w:sz w:val="24"/>
          <w:szCs w:val="24"/>
        </w:rPr>
        <w:t> </w:t>
      </w:r>
      <w:r w:rsidRPr="006719B1">
        <w:rPr>
          <w:rFonts w:ascii="Calibri" w:hAnsi="Calibri" w:cs="Calibri"/>
          <w:b w:val="0"/>
          <w:sz w:val="24"/>
          <w:szCs w:val="24"/>
        </w:rPr>
        <w:t xml:space="preserve">1 kupní smlouvy, popřípadě pokud nebude splňovat požadavky na jeho vybavení, neboť nesplnění těchto požadavků považují </w:t>
      </w:r>
      <w:r w:rsidR="00A20078">
        <w:rPr>
          <w:rFonts w:ascii="Calibri" w:hAnsi="Calibri" w:cs="Calibri"/>
          <w:b w:val="0"/>
          <w:sz w:val="24"/>
          <w:szCs w:val="24"/>
        </w:rPr>
        <w:t>smluvní strany</w:t>
      </w:r>
      <w:r w:rsidR="00A20078" w:rsidRPr="006719B1">
        <w:rPr>
          <w:rFonts w:ascii="Calibri" w:hAnsi="Calibri" w:cs="Calibri"/>
          <w:b w:val="0"/>
          <w:sz w:val="24"/>
          <w:szCs w:val="24"/>
        </w:rPr>
        <w:t xml:space="preserve"> </w:t>
      </w:r>
      <w:r w:rsidRPr="006719B1">
        <w:rPr>
          <w:rFonts w:ascii="Calibri" w:hAnsi="Calibri" w:cs="Calibri"/>
          <w:b w:val="0"/>
          <w:sz w:val="24"/>
          <w:szCs w:val="24"/>
        </w:rPr>
        <w:t>za podstatné porušení smlouvy. V tomto případě má kupující nárok na vrácení zaplacené kupní ceny, a to do 7 dní ode dne odstoupení.</w:t>
      </w:r>
    </w:p>
    <w:p w:rsidR="00E34880" w:rsidRPr="00C63340" w:rsidRDefault="00E34880" w:rsidP="005076C5">
      <w:pPr>
        <w:pStyle w:val="Nadpis1"/>
        <w:keepNext w:val="0"/>
        <w:numPr>
          <w:ilvl w:val="0"/>
          <w:numId w:val="7"/>
        </w:numPr>
        <w:spacing w:before="360" w:after="120"/>
        <w:ind w:left="284" w:hanging="284"/>
        <w:rPr>
          <w:rFonts w:ascii="Calibri" w:hAnsi="Calibri" w:cs="Calibri"/>
          <w:u w:val="none"/>
        </w:rPr>
      </w:pPr>
      <w:r w:rsidRPr="00C63340">
        <w:rPr>
          <w:rFonts w:ascii="Calibri" w:hAnsi="Calibri" w:cs="Calibri"/>
          <w:u w:val="none"/>
        </w:rPr>
        <w:t>Platební podmínky a fakturace</w:t>
      </w:r>
    </w:p>
    <w:p w:rsidR="00E34880" w:rsidRPr="00200C82" w:rsidRDefault="00E34880" w:rsidP="005076C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Platba bude provedena na základě jedné faktury vystavené prodávajícím neprodleně po předání a převzetí předmětu koupě. Faktura musí mít náležitosti daňového dokladu dle zákona č. 235/2004 Sb., o dani z přidané hodnoty, ve znění pozdějších předpisů.</w:t>
      </w:r>
    </w:p>
    <w:p w:rsidR="00E34880" w:rsidRPr="00200C82" w:rsidRDefault="00E34880" w:rsidP="005076C5">
      <w:pPr>
        <w:spacing w:line="276" w:lineRule="auto"/>
        <w:ind w:left="709" w:hanging="709"/>
        <w:rPr>
          <w:rFonts w:ascii="Calibri" w:hAnsi="Calibri" w:cs="Calibri"/>
          <w:sz w:val="22"/>
          <w:szCs w:val="22"/>
        </w:rPr>
      </w:pPr>
    </w:p>
    <w:p w:rsidR="00E34880" w:rsidRPr="00200C82" w:rsidRDefault="00E34880" w:rsidP="005076C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Splatnost faktury se sjednává na 30 dnů ode dne jejího vystavení při splnění podmínky doručení faktury kupujícímu do tří dnů</w:t>
      </w:r>
      <w:r w:rsidR="007039B2">
        <w:rPr>
          <w:rFonts w:ascii="Calibri" w:hAnsi="Calibri" w:cs="Calibri"/>
          <w:b w:val="0"/>
          <w:sz w:val="24"/>
          <w:szCs w:val="24"/>
        </w:rPr>
        <w:t xml:space="preserve"> od jejího vystavení.</w:t>
      </w:r>
      <w:r w:rsidRPr="00200C82">
        <w:rPr>
          <w:rFonts w:ascii="Calibri" w:hAnsi="Calibri" w:cs="Calibri"/>
          <w:b w:val="0"/>
          <w:sz w:val="24"/>
          <w:szCs w:val="24"/>
        </w:rPr>
        <w:t xml:space="preserve"> Při pozdějším doručení se doba splatnosti prodlužuje o</w:t>
      </w:r>
      <w:r w:rsidR="00F743EE" w:rsidRPr="00200C82">
        <w:rPr>
          <w:rFonts w:ascii="Calibri" w:hAnsi="Calibri" w:cs="Calibri"/>
          <w:b w:val="0"/>
          <w:sz w:val="24"/>
          <w:szCs w:val="24"/>
        </w:rPr>
        <w:t> </w:t>
      </w:r>
      <w:r w:rsidRPr="00200C82">
        <w:rPr>
          <w:rFonts w:ascii="Calibri" w:hAnsi="Calibri" w:cs="Calibri"/>
          <w:b w:val="0"/>
          <w:sz w:val="24"/>
          <w:szCs w:val="24"/>
        </w:rPr>
        <w:t>stejný počet dnů, jako činí toto prodlení.</w:t>
      </w:r>
    </w:p>
    <w:p w:rsidR="00E34880" w:rsidRPr="00200C82" w:rsidRDefault="00E34880" w:rsidP="005076C5">
      <w:pPr>
        <w:pStyle w:val="Nadpis2"/>
        <w:keepNext w:val="0"/>
        <w:numPr>
          <w:ilvl w:val="0"/>
          <w:numId w:val="0"/>
        </w:numPr>
        <w:spacing w:before="0" w:after="0" w:line="240" w:lineRule="auto"/>
        <w:ind w:left="567"/>
        <w:jc w:val="both"/>
        <w:rPr>
          <w:rFonts w:ascii="Calibri" w:hAnsi="Calibri" w:cs="Calibri"/>
          <w:b w:val="0"/>
          <w:sz w:val="24"/>
          <w:szCs w:val="24"/>
        </w:rPr>
      </w:pPr>
    </w:p>
    <w:p w:rsidR="00E34880" w:rsidRPr="00200C82" w:rsidRDefault="00E34880" w:rsidP="005076C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Zálohy nebudou prodávajícímu poskytovány.</w:t>
      </w:r>
    </w:p>
    <w:p w:rsidR="00E34880" w:rsidRPr="00200C82" w:rsidRDefault="00E34880" w:rsidP="005076C5">
      <w:pPr>
        <w:spacing w:line="276" w:lineRule="auto"/>
        <w:ind w:left="709" w:hanging="709"/>
        <w:rPr>
          <w:rFonts w:ascii="Calibri" w:hAnsi="Calibri" w:cs="Calibri"/>
          <w:sz w:val="22"/>
          <w:szCs w:val="22"/>
        </w:rPr>
      </w:pPr>
    </w:p>
    <w:p w:rsidR="00E34880" w:rsidRDefault="00E34880" w:rsidP="005076C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Faktura bude obsahovat zejména tyto údaje:</w:t>
      </w:r>
    </w:p>
    <w:p w:rsidR="005076C5" w:rsidRPr="005076C5" w:rsidRDefault="005076C5" w:rsidP="005076C5"/>
    <w:p w:rsidR="00E34880" w:rsidRPr="005076C5" w:rsidRDefault="00EB5765" w:rsidP="005076C5">
      <w:pPr>
        <w:numPr>
          <w:ilvl w:val="0"/>
          <w:numId w:val="1"/>
        </w:numPr>
        <w:tabs>
          <w:tab w:val="clear" w:pos="1854"/>
        </w:tabs>
        <w:spacing w:line="276" w:lineRule="auto"/>
        <w:ind w:left="1134" w:hanging="567"/>
        <w:rPr>
          <w:rFonts w:ascii="Calibri" w:hAnsi="Calibri" w:cs="Calibri"/>
          <w:szCs w:val="24"/>
        </w:rPr>
      </w:pPr>
      <w:r>
        <w:rPr>
          <w:rFonts w:ascii="Calibri" w:hAnsi="Calibri" w:cs="Calibri"/>
          <w:szCs w:val="24"/>
        </w:rPr>
        <w:t>obchodní firmu, IČ</w:t>
      </w:r>
      <w:r w:rsidR="00E34880" w:rsidRPr="005076C5">
        <w:rPr>
          <w:rFonts w:ascii="Calibri" w:hAnsi="Calibri" w:cs="Calibri"/>
          <w:szCs w:val="24"/>
        </w:rPr>
        <w:t xml:space="preserve"> a DIČ prodávajícího</w:t>
      </w:r>
      <w:r w:rsidR="005076C5">
        <w:rPr>
          <w:rFonts w:ascii="Calibri" w:hAnsi="Calibri" w:cs="Calibri"/>
          <w:szCs w:val="24"/>
        </w:rPr>
        <w:t>,</w:t>
      </w:r>
    </w:p>
    <w:p w:rsidR="00E34880" w:rsidRPr="005076C5" w:rsidRDefault="00EB5765" w:rsidP="005076C5">
      <w:pPr>
        <w:numPr>
          <w:ilvl w:val="0"/>
          <w:numId w:val="1"/>
        </w:numPr>
        <w:tabs>
          <w:tab w:val="clear" w:pos="1854"/>
        </w:tabs>
        <w:spacing w:line="276" w:lineRule="auto"/>
        <w:ind w:left="1134" w:hanging="567"/>
        <w:rPr>
          <w:rFonts w:ascii="Calibri" w:hAnsi="Calibri" w:cs="Calibri"/>
          <w:szCs w:val="24"/>
        </w:rPr>
      </w:pPr>
      <w:r>
        <w:rPr>
          <w:rFonts w:ascii="Calibri" w:hAnsi="Calibri" w:cs="Calibri"/>
          <w:szCs w:val="24"/>
        </w:rPr>
        <w:t>název, IČ</w:t>
      </w:r>
      <w:r w:rsidR="00E34880" w:rsidRPr="005076C5">
        <w:rPr>
          <w:rFonts w:ascii="Calibri" w:hAnsi="Calibri" w:cs="Calibri"/>
          <w:szCs w:val="24"/>
        </w:rPr>
        <w:t xml:space="preserve"> a DIČ kupujícího</w:t>
      </w:r>
      <w:r w:rsidR="005076C5">
        <w:rPr>
          <w:rFonts w:ascii="Calibri" w:hAnsi="Calibri" w:cs="Calibri"/>
          <w:szCs w:val="24"/>
        </w:rPr>
        <w:t>,</w:t>
      </w:r>
    </w:p>
    <w:p w:rsidR="00E34880" w:rsidRPr="005076C5" w:rsidRDefault="00E34880" w:rsidP="005076C5">
      <w:pPr>
        <w:numPr>
          <w:ilvl w:val="0"/>
          <w:numId w:val="1"/>
        </w:numPr>
        <w:tabs>
          <w:tab w:val="clear" w:pos="1854"/>
        </w:tabs>
        <w:spacing w:line="276" w:lineRule="auto"/>
        <w:ind w:left="1134" w:hanging="567"/>
        <w:rPr>
          <w:rFonts w:ascii="Calibri" w:hAnsi="Calibri" w:cs="Calibri"/>
          <w:szCs w:val="24"/>
        </w:rPr>
      </w:pPr>
      <w:r w:rsidRPr="005076C5">
        <w:rPr>
          <w:rFonts w:ascii="Calibri" w:hAnsi="Calibri" w:cs="Calibri"/>
          <w:szCs w:val="24"/>
        </w:rPr>
        <w:t>označení a číslo faktury</w:t>
      </w:r>
      <w:r w:rsidR="005076C5">
        <w:rPr>
          <w:rFonts w:ascii="Calibri" w:hAnsi="Calibri" w:cs="Calibri"/>
          <w:szCs w:val="24"/>
        </w:rPr>
        <w:t>,</w:t>
      </w:r>
    </w:p>
    <w:p w:rsidR="00E34880" w:rsidRPr="005076C5" w:rsidRDefault="00E34880" w:rsidP="005076C5">
      <w:pPr>
        <w:numPr>
          <w:ilvl w:val="0"/>
          <w:numId w:val="1"/>
        </w:numPr>
        <w:tabs>
          <w:tab w:val="clear" w:pos="1854"/>
        </w:tabs>
        <w:spacing w:line="276" w:lineRule="auto"/>
        <w:ind w:left="1134" w:hanging="567"/>
        <w:rPr>
          <w:rFonts w:ascii="Calibri" w:hAnsi="Calibri" w:cs="Calibri"/>
          <w:szCs w:val="24"/>
        </w:rPr>
      </w:pPr>
      <w:r w:rsidRPr="005076C5">
        <w:rPr>
          <w:rFonts w:ascii="Calibri" w:hAnsi="Calibri" w:cs="Calibri"/>
          <w:szCs w:val="24"/>
        </w:rPr>
        <w:t>číslo smlouvy</w:t>
      </w:r>
      <w:r w:rsidR="005076C5">
        <w:rPr>
          <w:rFonts w:ascii="Calibri" w:hAnsi="Calibri" w:cs="Calibri"/>
          <w:szCs w:val="24"/>
        </w:rPr>
        <w:t>,</w:t>
      </w:r>
    </w:p>
    <w:p w:rsidR="00E34880" w:rsidRPr="005076C5" w:rsidRDefault="00E34880" w:rsidP="005076C5">
      <w:pPr>
        <w:numPr>
          <w:ilvl w:val="0"/>
          <w:numId w:val="1"/>
        </w:numPr>
        <w:tabs>
          <w:tab w:val="clear" w:pos="1854"/>
        </w:tabs>
        <w:spacing w:line="276" w:lineRule="auto"/>
        <w:ind w:left="1134" w:hanging="567"/>
        <w:rPr>
          <w:rFonts w:ascii="Calibri" w:hAnsi="Calibri" w:cs="Calibri"/>
          <w:szCs w:val="24"/>
        </w:rPr>
      </w:pPr>
      <w:r w:rsidRPr="005076C5">
        <w:rPr>
          <w:rFonts w:ascii="Calibri" w:hAnsi="Calibri" w:cs="Calibri"/>
          <w:szCs w:val="24"/>
        </w:rPr>
        <w:t>den vystavení faktury, den zdanitelného plnění a den splatnosti</w:t>
      </w:r>
      <w:r w:rsidR="005076C5">
        <w:rPr>
          <w:rFonts w:ascii="Calibri" w:hAnsi="Calibri" w:cs="Calibri"/>
          <w:szCs w:val="24"/>
        </w:rPr>
        <w:t>,</w:t>
      </w:r>
    </w:p>
    <w:p w:rsidR="00E34880" w:rsidRPr="005076C5" w:rsidRDefault="00E34880" w:rsidP="005076C5">
      <w:pPr>
        <w:numPr>
          <w:ilvl w:val="0"/>
          <w:numId w:val="1"/>
        </w:numPr>
        <w:tabs>
          <w:tab w:val="clear" w:pos="1854"/>
        </w:tabs>
        <w:spacing w:line="276" w:lineRule="auto"/>
        <w:ind w:left="1134" w:hanging="567"/>
        <w:rPr>
          <w:rFonts w:ascii="Calibri" w:hAnsi="Calibri" w:cs="Calibri"/>
          <w:szCs w:val="24"/>
        </w:rPr>
      </w:pPr>
      <w:r w:rsidRPr="005076C5">
        <w:rPr>
          <w:rFonts w:ascii="Calibri" w:hAnsi="Calibri" w:cs="Calibri"/>
          <w:szCs w:val="24"/>
        </w:rPr>
        <w:t>označení peněžního ústavu a číslo účtu, na který se má platit</w:t>
      </w:r>
      <w:r w:rsidR="005076C5">
        <w:rPr>
          <w:rFonts w:ascii="Calibri" w:hAnsi="Calibri" w:cs="Calibri"/>
          <w:szCs w:val="24"/>
        </w:rPr>
        <w:t>,</w:t>
      </w:r>
    </w:p>
    <w:p w:rsidR="00E34880" w:rsidRPr="005076C5" w:rsidRDefault="00E34880" w:rsidP="005076C5">
      <w:pPr>
        <w:numPr>
          <w:ilvl w:val="0"/>
          <w:numId w:val="1"/>
        </w:numPr>
        <w:tabs>
          <w:tab w:val="clear" w:pos="1854"/>
        </w:tabs>
        <w:spacing w:line="276" w:lineRule="auto"/>
        <w:ind w:left="1134" w:hanging="567"/>
        <w:rPr>
          <w:rFonts w:ascii="Calibri" w:hAnsi="Calibri" w:cs="Calibri"/>
          <w:szCs w:val="24"/>
        </w:rPr>
      </w:pPr>
      <w:r w:rsidRPr="005076C5">
        <w:rPr>
          <w:rFonts w:ascii="Calibri" w:hAnsi="Calibri" w:cs="Calibri"/>
          <w:szCs w:val="24"/>
        </w:rPr>
        <w:t>cenu předmětu koupě (fakturovanou částku), včetně vyčíslení DPH</w:t>
      </w:r>
      <w:r w:rsidR="005076C5">
        <w:rPr>
          <w:rFonts w:ascii="Calibri" w:hAnsi="Calibri" w:cs="Calibri"/>
          <w:szCs w:val="24"/>
        </w:rPr>
        <w:t>,</w:t>
      </w:r>
    </w:p>
    <w:p w:rsidR="00E34880" w:rsidRPr="005076C5" w:rsidRDefault="00E34880" w:rsidP="005076C5">
      <w:pPr>
        <w:numPr>
          <w:ilvl w:val="0"/>
          <w:numId w:val="1"/>
        </w:numPr>
        <w:tabs>
          <w:tab w:val="clear" w:pos="1854"/>
        </w:tabs>
        <w:spacing w:line="276" w:lineRule="auto"/>
        <w:ind w:left="1134" w:hanging="567"/>
        <w:rPr>
          <w:rFonts w:ascii="Calibri" w:hAnsi="Calibri" w:cs="Calibri"/>
          <w:szCs w:val="24"/>
        </w:rPr>
      </w:pPr>
      <w:r w:rsidRPr="005076C5">
        <w:rPr>
          <w:rFonts w:ascii="Calibri" w:hAnsi="Calibri" w:cs="Calibri"/>
          <w:szCs w:val="24"/>
        </w:rPr>
        <w:t>předmět koupě</w:t>
      </w:r>
      <w:r w:rsidR="005076C5">
        <w:rPr>
          <w:rFonts w:ascii="Calibri" w:hAnsi="Calibri" w:cs="Calibri"/>
          <w:szCs w:val="24"/>
        </w:rPr>
        <w:t>,</w:t>
      </w:r>
    </w:p>
    <w:p w:rsidR="00E34880" w:rsidRPr="005076C5" w:rsidRDefault="00E34880" w:rsidP="005076C5">
      <w:pPr>
        <w:numPr>
          <w:ilvl w:val="0"/>
          <w:numId w:val="1"/>
        </w:numPr>
        <w:tabs>
          <w:tab w:val="clear" w:pos="1854"/>
        </w:tabs>
        <w:spacing w:line="276" w:lineRule="auto"/>
        <w:ind w:left="1134" w:hanging="567"/>
        <w:rPr>
          <w:rFonts w:ascii="Calibri" w:hAnsi="Calibri" w:cs="Calibri"/>
          <w:szCs w:val="24"/>
        </w:rPr>
      </w:pPr>
      <w:r w:rsidRPr="005076C5">
        <w:rPr>
          <w:rFonts w:ascii="Calibri" w:hAnsi="Calibri" w:cs="Calibri"/>
          <w:szCs w:val="24"/>
        </w:rPr>
        <w:t>razítko a podpis oprávněné osoby</w:t>
      </w:r>
      <w:r w:rsidR="005076C5">
        <w:rPr>
          <w:rFonts w:ascii="Calibri" w:hAnsi="Calibri" w:cs="Calibri"/>
          <w:szCs w:val="24"/>
        </w:rPr>
        <w:t>.</w:t>
      </w:r>
    </w:p>
    <w:p w:rsidR="00E34880" w:rsidRPr="005076C5" w:rsidRDefault="00E34880" w:rsidP="005076C5">
      <w:pPr>
        <w:spacing w:line="276" w:lineRule="auto"/>
        <w:ind w:left="1134"/>
        <w:rPr>
          <w:rFonts w:ascii="Calibri" w:hAnsi="Calibri" w:cs="Calibri"/>
          <w:szCs w:val="24"/>
        </w:rPr>
      </w:pPr>
    </w:p>
    <w:p w:rsidR="00E34880" w:rsidRDefault="00E34880" w:rsidP="005076C5">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Prodávající je povinen uchovávat veškeré originály účetních dokladů po dobu 10 let od předání předmětu koupě.</w:t>
      </w:r>
    </w:p>
    <w:p w:rsidR="00473548" w:rsidRPr="00473548" w:rsidRDefault="005076C5" w:rsidP="005076C5">
      <w:r>
        <w:tab/>
      </w:r>
    </w:p>
    <w:p w:rsidR="00FA4D97" w:rsidRPr="00473548" w:rsidRDefault="00FA4D97" w:rsidP="005076C5">
      <w:pPr>
        <w:pStyle w:val="Nadpis2"/>
        <w:keepNext w:val="0"/>
        <w:numPr>
          <w:ilvl w:val="1"/>
          <w:numId w:val="7"/>
        </w:numPr>
        <w:spacing w:before="0" w:after="0" w:line="240" w:lineRule="auto"/>
        <w:ind w:left="567" w:hanging="573"/>
        <w:jc w:val="both"/>
        <w:rPr>
          <w:rFonts w:ascii="Calibri" w:hAnsi="Calibri" w:cs="Calibri"/>
          <w:b w:val="0"/>
          <w:sz w:val="24"/>
          <w:szCs w:val="24"/>
        </w:rPr>
      </w:pPr>
      <w:r w:rsidRPr="00473548">
        <w:rPr>
          <w:rFonts w:ascii="Calibri" w:hAnsi="Calibri" w:cs="Calibri"/>
          <w:b w:val="0"/>
          <w:sz w:val="24"/>
          <w:szCs w:val="24"/>
        </w:rPr>
        <w:t>Platba proběhne v českých korunách.</w:t>
      </w:r>
    </w:p>
    <w:p w:rsidR="00FA4D97" w:rsidRDefault="00FA4D97" w:rsidP="005076C5">
      <w:pPr>
        <w:tabs>
          <w:tab w:val="left" w:pos="990"/>
        </w:tabs>
        <w:autoSpaceDE w:val="0"/>
        <w:autoSpaceDN w:val="0"/>
        <w:adjustRightInd w:val="0"/>
      </w:pPr>
    </w:p>
    <w:p w:rsidR="00FA4D97" w:rsidRPr="005076C5" w:rsidRDefault="00FA4D97" w:rsidP="005076C5">
      <w:pPr>
        <w:pStyle w:val="Nadpis2"/>
        <w:keepNext w:val="0"/>
        <w:numPr>
          <w:ilvl w:val="1"/>
          <w:numId w:val="7"/>
        </w:numPr>
        <w:spacing w:before="0" w:after="0" w:line="240" w:lineRule="auto"/>
        <w:ind w:left="567" w:hanging="573"/>
        <w:jc w:val="both"/>
        <w:rPr>
          <w:rFonts w:ascii="Calibri" w:hAnsi="Calibri" w:cs="Calibri"/>
          <w:b w:val="0"/>
          <w:sz w:val="24"/>
          <w:szCs w:val="24"/>
        </w:rPr>
      </w:pPr>
      <w:r w:rsidRPr="00473548">
        <w:rPr>
          <w:rFonts w:ascii="Calibri" w:hAnsi="Calibri" w:cs="Calibri"/>
          <w:b w:val="0"/>
          <w:sz w:val="24"/>
          <w:szCs w:val="24"/>
        </w:rPr>
        <w:t xml:space="preserve">Prodávající je povinen přiložit k faktuře (daňovému dokladu) </w:t>
      </w:r>
      <w:r w:rsidR="00F8219C">
        <w:rPr>
          <w:rFonts w:ascii="Calibri" w:hAnsi="Calibri" w:cs="Calibri"/>
          <w:b w:val="0"/>
          <w:sz w:val="24"/>
          <w:szCs w:val="24"/>
        </w:rPr>
        <w:t>kopii</w:t>
      </w:r>
      <w:r w:rsidRPr="00473548">
        <w:rPr>
          <w:rFonts w:ascii="Calibri" w:hAnsi="Calibri" w:cs="Calibri"/>
          <w:b w:val="0"/>
          <w:sz w:val="24"/>
          <w:szCs w:val="24"/>
        </w:rPr>
        <w:t xml:space="preserve"> předávacího protokolu.</w:t>
      </w:r>
    </w:p>
    <w:p w:rsidR="00E34880" w:rsidRPr="00C63340" w:rsidRDefault="00E34880" w:rsidP="005076C5">
      <w:pPr>
        <w:pStyle w:val="Nadpis1"/>
        <w:keepNext w:val="0"/>
        <w:numPr>
          <w:ilvl w:val="0"/>
          <w:numId w:val="7"/>
        </w:numPr>
        <w:spacing w:before="360" w:after="120"/>
        <w:ind w:left="284" w:hanging="284"/>
        <w:rPr>
          <w:rFonts w:ascii="Calibri" w:hAnsi="Calibri" w:cs="Calibri"/>
          <w:u w:val="none"/>
        </w:rPr>
      </w:pPr>
      <w:r w:rsidRPr="00C63340">
        <w:rPr>
          <w:rFonts w:ascii="Calibri" w:hAnsi="Calibri" w:cs="Calibri"/>
          <w:u w:val="none"/>
        </w:rPr>
        <w:t>Přechod vlastnického práva</w:t>
      </w:r>
    </w:p>
    <w:p w:rsidR="007B2202" w:rsidRDefault="007B2202"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lastRenderedPageBreak/>
        <w:t xml:space="preserve">Vlastnické právo přechází z dodavatele na objednatele </w:t>
      </w:r>
      <w:r w:rsidR="007E2CF3" w:rsidRPr="00200C82">
        <w:rPr>
          <w:rFonts w:ascii="Calibri" w:hAnsi="Calibri" w:cs="Calibri"/>
          <w:b w:val="0"/>
          <w:sz w:val="24"/>
          <w:szCs w:val="24"/>
        </w:rPr>
        <w:t>dnem úplného</w:t>
      </w:r>
      <w:r w:rsidRPr="00200C82">
        <w:rPr>
          <w:rFonts w:ascii="Calibri" w:hAnsi="Calibri" w:cs="Calibri"/>
          <w:b w:val="0"/>
          <w:sz w:val="24"/>
          <w:szCs w:val="24"/>
        </w:rPr>
        <w:t xml:space="preserve"> zaplacení dohodnuté kupní ceny</w:t>
      </w:r>
      <w:r w:rsidR="007039B2">
        <w:rPr>
          <w:rFonts w:ascii="Calibri" w:hAnsi="Calibri" w:cs="Calibri"/>
          <w:b w:val="0"/>
          <w:sz w:val="24"/>
          <w:szCs w:val="24"/>
        </w:rPr>
        <w:t>.</w:t>
      </w:r>
      <w:r w:rsidRPr="00200C82">
        <w:rPr>
          <w:rFonts w:ascii="Calibri" w:hAnsi="Calibri" w:cs="Calibri"/>
          <w:b w:val="0"/>
          <w:sz w:val="24"/>
          <w:szCs w:val="24"/>
        </w:rPr>
        <w:t xml:space="preserve"> </w:t>
      </w:r>
    </w:p>
    <w:p w:rsidR="00903297" w:rsidRPr="00903297" w:rsidRDefault="00903297" w:rsidP="00903297"/>
    <w:p w:rsidR="00E34880" w:rsidRDefault="00E34880" w:rsidP="00DE0DA6">
      <w:pPr>
        <w:pStyle w:val="Nadpis2"/>
        <w:keepNext w:val="0"/>
        <w:numPr>
          <w:ilvl w:val="1"/>
          <w:numId w:val="7"/>
        </w:numPr>
        <w:spacing w:before="0" w:after="0" w:line="240" w:lineRule="auto"/>
        <w:ind w:left="567" w:hanging="573"/>
        <w:jc w:val="both"/>
        <w:rPr>
          <w:rFonts w:ascii="Calibri" w:hAnsi="Calibri" w:cs="Calibri"/>
          <w:sz w:val="24"/>
          <w:szCs w:val="24"/>
        </w:rPr>
      </w:pPr>
      <w:r w:rsidRPr="00200C82">
        <w:rPr>
          <w:rFonts w:ascii="Calibri" w:hAnsi="Calibri" w:cs="Calibri"/>
          <w:b w:val="0"/>
          <w:sz w:val="24"/>
          <w:szCs w:val="24"/>
        </w:rPr>
        <w:t xml:space="preserve">Odpovědnost za škody na předmětu koupě a škody jím způsobené přecházejí na kupujícího dnem převzetí předmětu koupě – </w:t>
      </w:r>
      <w:r w:rsidRPr="00200C82">
        <w:rPr>
          <w:rFonts w:ascii="Calibri" w:hAnsi="Calibri" w:cs="Calibri"/>
          <w:sz w:val="24"/>
          <w:szCs w:val="24"/>
        </w:rPr>
        <w:t xml:space="preserve">viz čl. </w:t>
      </w:r>
      <w:r w:rsidR="00C220B5" w:rsidRPr="00200C82">
        <w:rPr>
          <w:rFonts w:ascii="Calibri" w:hAnsi="Calibri" w:cs="Calibri"/>
          <w:sz w:val="24"/>
          <w:szCs w:val="24"/>
        </w:rPr>
        <w:t>4</w:t>
      </w:r>
      <w:r w:rsidRPr="00200C82">
        <w:rPr>
          <w:rFonts w:ascii="Calibri" w:hAnsi="Calibri" w:cs="Calibri"/>
          <w:sz w:val="24"/>
          <w:szCs w:val="24"/>
        </w:rPr>
        <w:t xml:space="preserve">. bod </w:t>
      </w:r>
      <w:r w:rsidR="00C220B5" w:rsidRPr="00200C82">
        <w:rPr>
          <w:rFonts w:ascii="Calibri" w:hAnsi="Calibri" w:cs="Calibri"/>
          <w:sz w:val="24"/>
          <w:szCs w:val="24"/>
        </w:rPr>
        <w:t>4</w:t>
      </w:r>
      <w:r w:rsidRPr="00200C82">
        <w:rPr>
          <w:rFonts w:ascii="Calibri" w:hAnsi="Calibri" w:cs="Calibri"/>
          <w:sz w:val="24"/>
          <w:szCs w:val="24"/>
        </w:rPr>
        <w:t>.4.</w:t>
      </w:r>
    </w:p>
    <w:p w:rsidR="00903297" w:rsidRPr="00903297" w:rsidRDefault="00903297" w:rsidP="00903297"/>
    <w:p w:rsidR="005076C5" w:rsidRPr="005076C5"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Prodávající výslovně ujišťuje kupujícího, že předmět koupě je bez vad</w:t>
      </w:r>
      <w:r w:rsidR="005076C5">
        <w:rPr>
          <w:rFonts w:ascii="Calibri" w:hAnsi="Calibri" w:cs="Calibri"/>
          <w:b w:val="0"/>
          <w:sz w:val="24"/>
          <w:szCs w:val="24"/>
        </w:rPr>
        <w:t>.</w:t>
      </w:r>
    </w:p>
    <w:p w:rsidR="005076C5" w:rsidRDefault="005076C5" w:rsidP="00DE0DA6">
      <w:pPr>
        <w:pStyle w:val="Nadpis2"/>
        <w:keepNext w:val="0"/>
        <w:numPr>
          <w:ilvl w:val="0"/>
          <w:numId w:val="0"/>
        </w:numPr>
        <w:spacing w:before="0" w:after="0" w:line="240" w:lineRule="auto"/>
        <w:ind w:left="567"/>
        <w:jc w:val="both"/>
      </w:pPr>
    </w:p>
    <w:p w:rsidR="00E34880" w:rsidRPr="005076C5" w:rsidRDefault="00E34880" w:rsidP="00DE0DA6">
      <w:pPr>
        <w:pStyle w:val="Nadpis2"/>
        <w:keepNext w:val="0"/>
        <w:numPr>
          <w:ilvl w:val="0"/>
          <w:numId w:val="0"/>
        </w:numPr>
        <w:spacing w:before="0" w:after="0" w:line="240" w:lineRule="auto"/>
        <w:ind w:left="567"/>
        <w:jc w:val="both"/>
        <w:rPr>
          <w:rFonts w:ascii="Calibri" w:hAnsi="Calibri" w:cs="Calibri"/>
          <w:b w:val="0"/>
          <w:sz w:val="24"/>
          <w:szCs w:val="24"/>
        </w:rPr>
      </w:pPr>
      <w:r w:rsidRPr="005076C5">
        <w:rPr>
          <w:rFonts w:ascii="Calibri" w:hAnsi="Calibri" w:cs="Calibri"/>
        </w:rPr>
        <w:t>Záruční podmínky za jakost</w:t>
      </w:r>
    </w:p>
    <w:p w:rsidR="00E34880" w:rsidRPr="00AB434E"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AB434E">
        <w:rPr>
          <w:rFonts w:ascii="Calibri" w:hAnsi="Calibri" w:cs="Calibri"/>
          <w:b w:val="0"/>
          <w:sz w:val="24"/>
          <w:szCs w:val="24"/>
        </w:rPr>
        <w:t xml:space="preserve">Prodávající poskytuje kupujícímu záruku na </w:t>
      </w:r>
      <w:r w:rsidRPr="00372315">
        <w:rPr>
          <w:rFonts w:ascii="Calibri" w:hAnsi="Calibri" w:cs="Calibri"/>
          <w:b w:val="0"/>
          <w:color w:val="000000"/>
          <w:sz w:val="24"/>
          <w:szCs w:val="24"/>
        </w:rPr>
        <w:t xml:space="preserve">jakost předmětu koupě. Záruční doba na </w:t>
      </w:r>
      <w:r w:rsidR="00327737">
        <w:rPr>
          <w:rFonts w:ascii="Calibri" w:hAnsi="Calibri" w:cs="Calibri"/>
          <w:b w:val="0"/>
          <w:color w:val="000000"/>
          <w:sz w:val="24"/>
          <w:szCs w:val="24"/>
        </w:rPr>
        <w:t>travní sekačky</w:t>
      </w:r>
      <w:r w:rsidR="00331E77" w:rsidRPr="00372315">
        <w:rPr>
          <w:rFonts w:ascii="Calibri" w:hAnsi="Calibri" w:cs="Calibri"/>
          <w:b w:val="0"/>
          <w:color w:val="000000"/>
          <w:sz w:val="24"/>
          <w:szCs w:val="24"/>
        </w:rPr>
        <w:t xml:space="preserve"> </w:t>
      </w:r>
      <w:r w:rsidRPr="00372315">
        <w:rPr>
          <w:rFonts w:ascii="Calibri" w:hAnsi="Calibri" w:cs="Calibri"/>
          <w:b w:val="0"/>
          <w:color w:val="000000"/>
          <w:sz w:val="24"/>
          <w:szCs w:val="24"/>
        </w:rPr>
        <w:t xml:space="preserve">je sjednána na </w:t>
      </w:r>
      <w:r w:rsidR="00CE32F3">
        <w:rPr>
          <w:rFonts w:ascii="Calibri" w:hAnsi="Calibri" w:cs="Calibri"/>
          <w:color w:val="000000"/>
          <w:sz w:val="24"/>
          <w:szCs w:val="24"/>
        </w:rPr>
        <w:t>24</w:t>
      </w:r>
      <w:r w:rsidR="00331E77" w:rsidRPr="007B14E0">
        <w:rPr>
          <w:rFonts w:ascii="Calibri" w:hAnsi="Calibri" w:cs="Calibri"/>
          <w:color w:val="000000"/>
          <w:sz w:val="24"/>
          <w:szCs w:val="24"/>
        </w:rPr>
        <w:t xml:space="preserve"> </w:t>
      </w:r>
      <w:r w:rsidRPr="007B14E0">
        <w:rPr>
          <w:rFonts w:ascii="Calibri" w:hAnsi="Calibri" w:cs="Calibri"/>
          <w:color w:val="000000"/>
          <w:sz w:val="24"/>
          <w:szCs w:val="24"/>
        </w:rPr>
        <w:t>měsíců</w:t>
      </w:r>
      <w:r w:rsidRPr="00372315">
        <w:rPr>
          <w:rFonts w:ascii="Calibri" w:hAnsi="Calibri" w:cs="Calibri"/>
          <w:b w:val="0"/>
          <w:color w:val="000000"/>
          <w:sz w:val="24"/>
          <w:szCs w:val="24"/>
        </w:rPr>
        <w:t>. Záruční doba počíná běžet dnem podpisu předávacího protokolu. Do záruční lhůty</w:t>
      </w:r>
      <w:r w:rsidRPr="00AB434E">
        <w:rPr>
          <w:rFonts w:ascii="Calibri" w:hAnsi="Calibri" w:cs="Calibri"/>
          <w:b w:val="0"/>
          <w:sz w:val="24"/>
          <w:szCs w:val="24"/>
        </w:rPr>
        <w:t xml:space="preserve"> se nezapočítává doba, po kterou není možno předmět koupě používat vlivem uplatnění práv z vadného plnění.</w:t>
      </w:r>
    </w:p>
    <w:p w:rsidR="00E34880" w:rsidRPr="00AB434E"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E34880" w:rsidRPr="00AB434E"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AB434E">
        <w:rPr>
          <w:rFonts w:ascii="Calibri" w:hAnsi="Calibri" w:cs="Calibri"/>
          <w:b w:val="0"/>
          <w:sz w:val="24"/>
          <w:szCs w:val="24"/>
        </w:rPr>
        <w:t>Záruční servis zajišťuje prodávající prostřednictvím odborně vyškolených servisních techniků na základě požadavků kupujícího</w:t>
      </w:r>
      <w:r w:rsidR="00EA3284">
        <w:rPr>
          <w:rFonts w:ascii="Calibri" w:hAnsi="Calibri" w:cs="Calibri"/>
          <w:b w:val="0"/>
          <w:sz w:val="24"/>
          <w:szCs w:val="24"/>
        </w:rPr>
        <w:t>.</w:t>
      </w:r>
    </w:p>
    <w:p w:rsidR="00E34880" w:rsidRPr="00AB434E" w:rsidRDefault="00E34880" w:rsidP="00DE0DA6">
      <w:pPr>
        <w:pStyle w:val="Nadpis2"/>
        <w:keepNext w:val="0"/>
        <w:numPr>
          <w:ilvl w:val="0"/>
          <w:numId w:val="0"/>
        </w:numPr>
        <w:spacing w:before="0" w:after="0" w:line="240" w:lineRule="auto"/>
        <w:ind w:left="567"/>
        <w:jc w:val="both"/>
        <w:rPr>
          <w:rFonts w:ascii="Calibri" w:hAnsi="Calibri" w:cs="Calibri"/>
          <w:b w:val="0"/>
          <w:sz w:val="24"/>
          <w:szCs w:val="24"/>
        </w:rPr>
      </w:pPr>
    </w:p>
    <w:p w:rsidR="009215E6" w:rsidRPr="009215E6" w:rsidRDefault="00E34880" w:rsidP="009215E6">
      <w:pPr>
        <w:pStyle w:val="Nadpis2"/>
        <w:keepNext w:val="0"/>
        <w:numPr>
          <w:ilvl w:val="1"/>
          <w:numId w:val="7"/>
        </w:numPr>
        <w:spacing w:before="0" w:after="0" w:line="240" w:lineRule="auto"/>
        <w:ind w:left="567" w:hanging="573"/>
        <w:jc w:val="both"/>
        <w:rPr>
          <w:rFonts w:ascii="Calibri" w:hAnsi="Calibri" w:cs="Calibri"/>
          <w:b w:val="0"/>
          <w:sz w:val="24"/>
          <w:szCs w:val="24"/>
        </w:rPr>
      </w:pPr>
      <w:r w:rsidRPr="00AB434E">
        <w:rPr>
          <w:rFonts w:ascii="Calibri" w:hAnsi="Calibri" w:cs="Calibri"/>
          <w:b w:val="0"/>
          <w:sz w:val="24"/>
          <w:szCs w:val="24"/>
        </w:rPr>
        <w:t xml:space="preserve">Prodávající se zavazuje, že záruční </w:t>
      </w:r>
      <w:r w:rsidR="00EA3284">
        <w:rPr>
          <w:rFonts w:ascii="Calibri" w:hAnsi="Calibri" w:cs="Calibri"/>
          <w:b w:val="0"/>
          <w:sz w:val="24"/>
          <w:szCs w:val="24"/>
        </w:rPr>
        <w:t>servis v délce 12 měsíců od dne předání předmětu koupě, bude prováděn zcela bezplatně.</w:t>
      </w:r>
    </w:p>
    <w:p w:rsidR="009215E6" w:rsidRDefault="009215E6" w:rsidP="009215E6"/>
    <w:p w:rsidR="009215E6" w:rsidRPr="0005162F" w:rsidRDefault="009215E6" w:rsidP="009215E6">
      <w:pPr>
        <w:pStyle w:val="Odstavecseseznamem"/>
        <w:numPr>
          <w:ilvl w:val="1"/>
          <w:numId w:val="7"/>
        </w:numPr>
        <w:ind w:left="567" w:hanging="567"/>
        <w:rPr>
          <w:rFonts w:ascii="Calibri" w:hAnsi="Calibri" w:cs="Calibri"/>
        </w:rPr>
      </w:pPr>
      <w:r w:rsidRPr="0005162F">
        <w:rPr>
          <w:rFonts w:ascii="Calibri" w:hAnsi="Calibri" w:cs="Calibri"/>
        </w:rPr>
        <w:t>V případě, že bude vada Zboží odstraňována opravou, zavazuje se prodávající zahájit odstraňování vady v době záruky do 24 hodin od nahlášení vady kupujícím, pokud nebude dohodnuto jinak.</w:t>
      </w:r>
    </w:p>
    <w:p w:rsidR="00E34880" w:rsidRPr="0005162F" w:rsidRDefault="00E34880" w:rsidP="00EF26A8">
      <w:pPr>
        <w:pStyle w:val="Nadpis2"/>
        <w:keepNext w:val="0"/>
        <w:numPr>
          <w:ilvl w:val="0"/>
          <w:numId w:val="0"/>
        </w:numPr>
        <w:spacing w:before="0" w:after="0" w:line="240" w:lineRule="auto"/>
        <w:jc w:val="both"/>
        <w:rPr>
          <w:rFonts w:ascii="Calibri" w:hAnsi="Calibri" w:cs="Calibri"/>
          <w:b w:val="0"/>
          <w:color w:val="000000"/>
          <w:sz w:val="24"/>
          <w:szCs w:val="24"/>
        </w:rPr>
      </w:pPr>
    </w:p>
    <w:p w:rsidR="009D415D" w:rsidRPr="0005162F" w:rsidRDefault="0019207A" w:rsidP="00DE0DA6">
      <w:pPr>
        <w:pStyle w:val="Nadpis2"/>
        <w:keepNext w:val="0"/>
        <w:numPr>
          <w:ilvl w:val="1"/>
          <w:numId w:val="7"/>
        </w:numPr>
        <w:spacing w:before="0" w:after="0" w:line="240" w:lineRule="auto"/>
        <w:ind w:left="567" w:hanging="573"/>
        <w:jc w:val="both"/>
        <w:rPr>
          <w:rFonts w:ascii="Calibri" w:hAnsi="Calibri" w:cs="Calibri"/>
          <w:b w:val="0"/>
          <w:color w:val="FF0000"/>
          <w:sz w:val="24"/>
          <w:szCs w:val="24"/>
        </w:rPr>
      </w:pPr>
      <w:r w:rsidRPr="0005162F">
        <w:rPr>
          <w:rFonts w:ascii="Calibri" w:hAnsi="Calibri" w:cs="Calibri"/>
          <w:b w:val="0"/>
          <w:sz w:val="24"/>
          <w:szCs w:val="24"/>
        </w:rPr>
        <w:t xml:space="preserve">Po dobu opravy sekačky, </w:t>
      </w:r>
      <w:r w:rsidR="009D415D" w:rsidRPr="0005162F">
        <w:rPr>
          <w:rFonts w:ascii="Calibri" w:hAnsi="Calibri" w:cs="Calibri"/>
          <w:b w:val="0"/>
          <w:sz w:val="24"/>
          <w:szCs w:val="24"/>
        </w:rPr>
        <w:t xml:space="preserve">poskytne prodávající kupujícímu bezplatně náhradní </w:t>
      </w:r>
      <w:r w:rsidR="00327737" w:rsidRPr="0005162F">
        <w:rPr>
          <w:rFonts w:ascii="Calibri" w:hAnsi="Calibri" w:cs="Calibri"/>
          <w:b w:val="0"/>
          <w:sz w:val="24"/>
          <w:szCs w:val="24"/>
        </w:rPr>
        <w:t xml:space="preserve">travní sekačku </w:t>
      </w:r>
      <w:r w:rsidR="009D415D" w:rsidRPr="0005162F">
        <w:rPr>
          <w:rFonts w:ascii="Calibri" w:hAnsi="Calibri" w:cs="Calibri"/>
          <w:b w:val="0"/>
          <w:sz w:val="24"/>
          <w:szCs w:val="24"/>
        </w:rPr>
        <w:t>se stejnými parametry.</w:t>
      </w:r>
    </w:p>
    <w:p w:rsidR="00E34880" w:rsidRPr="0005162F" w:rsidRDefault="00E34880" w:rsidP="00DE0DA6">
      <w:pPr>
        <w:pStyle w:val="Nadpis2"/>
        <w:keepNext w:val="0"/>
        <w:numPr>
          <w:ilvl w:val="0"/>
          <w:numId w:val="0"/>
        </w:numPr>
        <w:spacing w:before="0" w:after="0" w:line="240" w:lineRule="auto"/>
        <w:ind w:left="567"/>
        <w:jc w:val="both"/>
        <w:rPr>
          <w:rFonts w:ascii="Calibri" w:hAnsi="Calibri" w:cs="Calibri"/>
          <w:b w:val="0"/>
          <w:color w:val="000000"/>
          <w:sz w:val="24"/>
          <w:szCs w:val="24"/>
        </w:rPr>
      </w:pPr>
    </w:p>
    <w:p w:rsidR="00E34880" w:rsidRPr="0005162F" w:rsidRDefault="00E34880" w:rsidP="00DE0DA6">
      <w:pPr>
        <w:pStyle w:val="Nadpis2"/>
        <w:keepNext w:val="0"/>
        <w:numPr>
          <w:ilvl w:val="1"/>
          <w:numId w:val="7"/>
        </w:numPr>
        <w:spacing w:before="0" w:after="0" w:line="240" w:lineRule="auto"/>
        <w:ind w:left="567" w:hanging="573"/>
        <w:jc w:val="both"/>
        <w:rPr>
          <w:rFonts w:ascii="Calibri" w:hAnsi="Calibri" w:cs="Calibri"/>
          <w:b w:val="0"/>
          <w:color w:val="000000"/>
          <w:sz w:val="24"/>
          <w:szCs w:val="24"/>
        </w:rPr>
      </w:pPr>
      <w:r w:rsidRPr="0005162F">
        <w:rPr>
          <w:rFonts w:ascii="Calibri" w:hAnsi="Calibri" w:cs="Calibri"/>
          <w:b w:val="0"/>
          <w:color w:val="000000"/>
          <w:sz w:val="24"/>
          <w:szCs w:val="24"/>
        </w:rPr>
        <w:t>Místo provádění záručních oprav je v místě plnění, pokud nebude dohodnuto jinak.</w:t>
      </w:r>
    </w:p>
    <w:p w:rsidR="00E34880" w:rsidRPr="0005162F" w:rsidRDefault="00E34880" w:rsidP="00DE0DA6">
      <w:pPr>
        <w:pStyle w:val="Nadpis2"/>
        <w:keepNext w:val="0"/>
        <w:numPr>
          <w:ilvl w:val="0"/>
          <w:numId w:val="0"/>
        </w:numPr>
        <w:spacing w:before="0" w:after="0" w:line="240" w:lineRule="auto"/>
        <w:ind w:left="567"/>
        <w:jc w:val="both"/>
        <w:rPr>
          <w:rFonts w:ascii="Calibri" w:hAnsi="Calibri" w:cs="Calibri"/>
          <w:b w:val="0"/>
          <w:color w:val="000000"/>
          <w:sz w:val="24"/>
          <w:szCs w:val="24"/>
        </w:rPr>
      </w:pPr>
    </w:p>
    <w:p w:rsidR="00C91378" w:rsidRPr="0005162F" w:rsidRDefault="00E34880" w:rsidP="00DE0DA6">
      <w:pPr>
        <w:pStyle w:val="Nadpis2"/>
        <w:keepNext w:val="0"/>
        <w:numPr>
          <w:ilvl w:val="1"/>
          <w:numId w:val="7"/>
        </w:numPr>
        <w:spacing w:before="0" w:after="0" w:line="240" w:lineRule="auto"/>
        <w:ind w:left="567" w:hanging="573"/>
        <w:jc w:val="both"/>
        <w:rPr>
          <w:rFonts w:ascii="Calibri" w:hAnsi="Calibri" w:cs="Calibri"/>
          <w:b w:val="0"/>
          <w:color w:val="000000"/>
          <w:sz w:val="24"/>
          <w:szCs w:val="24"/>
        </w:rPr>
      </w:pPr>
      <w:r w:rsidRPr="0005162F">
        <w:rPr>
          <w:rFonts w:ascii="Calibri" w:hAnsi="Calibri" w:cs="Calibri"/>
          <w:b w:val="0"/>
          <w:color w:val="000000"/>
          <w:sz w:val="24"/>
          <w:szCs w:val="24"/>
        </w:rPr>
        <w:t>V případě nutnosti nebo požadavků kupujícího na dodávku náhradních dílů garantuje prodávající jejich dodání do 10 pracovních dní od objednání telefonem, e-mailem nebo faxem, pokud nebude dohodnuto jinak.</w:t>
      </w:r>
    </w:p>
    <w:p w:rsidR="00E34880" w:rsidRPr="0005162F" w:rsidRDefault="00E34880" w:rsidP="00DE0DA6">
      <w:pPr>
        <w:pStyle w:val="Nadpis1"/>
        <w:keepNext w:val="0"/>
        <w:numPr>
          <w:ilvl w:val="0"/>
          <w:numId w:val="7"/>
        </w:numPr>
        <w:spacing w:before="360" w:after="120"/>
        <w:ind w:left="284" w:hanging="284"/>
        <w:rPr>
          <w:rFonts w:ascii="Calibri" w:hAnsi="Calibri" w:cs="Calibri"/>
          <w:color w:val="000000"/>
          <w:u w:val="none"/>
        </w:rPr>
      </w:pPr>
      <w:r w:rsidRPr="0005162F">
        <w:rPr>
          <w:rFonts w:ascii="Calibri" w:hAnsi="Calibri" w:cs="Calibri"/>
          <w:color w:val="000000"/>
          <w:u w:val="none"/>
        </w:rPr>
        <w:t>Pozáruční servis</w:t>
      </w:r>
    </w:p>
    <w:p w:rsidR="00E34880" w:rsidRPr="0005162F" w:rsidRDefault="00E34880" w:rsidP="00DE0DA6">
      <w:pPr>
        <w:pStyle w:val="Nadpis2"/>
        <w:keepNext w:val="0"/>
        <w:numPr>
          <w:ilvl w:val="1"/>
          <w:numId w:val="7"/>
        </w:numPr>
        <w:spacing w:before="0" w:after="0" w:line="240" w:lineRule="auto"/>
        <w:ind w:left="567" w:hanging="573"/>
        <w:jc w:val="both"/>
        <w:rPr>
          <w:rFonts w:ascii="Calibri" w:hAnsi="Calibri" w:cs="Calibri"/>
          <w:b w:val="0"/>
          <w:color w:val="000000"/>
          <w:sz w:val="24"/>
          <w:szCs w:val="24"/>
        </w:rPr>
      </w:pPr>
      <w:r w:rsidRPr="0005162F">
        <w:rPr>
          <w:rFonts w:ascii="Calibri" w:hAnsi="Calibri" w:cs="Calibri"/>
          <w:b w:val="0"/>
          <w:color w:val="000000"/>
          <w:sz w:val="24"/>
          <w:szCs w:val="24"/>
        </w:rPr>
        <w:t xml:space="preserve">Pozáruční servis zajišťuje prodávající prostřednictvím proškolených servisních techniků na základě požadavků kupujícího po dobu </w:t>
      </w:r>
      <w:r w:rsidR="004D2A4E" w:rsidRPr="0005162F">
        <w:rPr>
          <w:rFonts w:ascii="Calibri" w:hAnsi="Calibri" w:cs="Calibri"/>
          <w:b w:val="0"/>
          <w:color w:val="000000"/>
          <w:sz w:val="24"/>
          <w:szCs w:val="24"/>
        </w:rPr>
        <w:t>10</w:t>
      </w:r>
      <w:r w:rsidRPr="0005162F">
        <w:rPr>
          <w:rFonts w:ascii="Calibri" w:hAnsi="Calibri" w:cs="Calibri"/>
          <w:b w:val="0"/>
          <w:color w:val="000000"/>
          <w:sz w:val="24"/>
          <w:szCs w:val="24"/>
        </w:rPr>
        <w:t xml:space="preserve"> let od </w:t>
      </w:r>
      <w:r w:rsidR="00E74B2C" w:rsidRPr="0005162F">
        <w:rPr>
          <w:rFonts w:ascii="Calibri" w:hAnsi="Calibri" w:cs="Calibri"/>
          <w:b w:val="0"/>
          <w:color w:val="000000"/>
          <w:sz w:val="24"/>
          <w:szCs w:val="24"/>
        </w:rPr>
        <w:t xml:space="preserve">uplynutí </w:t>
      </w:r>
      <w:r w:rsidRPr="0005162F">
        <w:rPr>
          <w:rFonts w:ascii="Calibri" w:hAnsi="Calibri" w:cs="Calibri"/>
          <w:b w:val="0"/>
          <w:color w:val="000000"/>
          <w:sz w:val="24"/>
          <w:szCs w:val="24"/>
        </w:rPr>
        <w:t xml:space="preserve">záruční doby dle článku </w:t>
      </w:r>
      <w:r w:rsidR="003A3C87" w:rsidRPr="0005162F">
        <w:rPr>
          <w:rFonts w:ascii="Calibri" w:hAnsi="Calibri" w:cs="Calibri"/>
          <w:b w:val="0"/>
          <w:color w:val="000000"/>
          <w:sz w:val="24"/>
          <w:szCs w:val="24"/>
        </w:rPr>
        <w:t>6</w:t>
      </w:r>
      <w:r w:rsidR="00AA5758" w:rsidRPr="0005162F">
        <w:rPr>
          <w:rFonts w:ascii="Calibri" w:hAnsi="Calibri" w:cs="Calibri"/>
          <w:b w:val="0"/>
          <w:color w:val="000000"/>
          <w:sz w:val="24"/>
          <w:szCs w:val="24"/>
        </w:rPr>
        <w:t>.</w:t>
      </w:r>
      <w:r w:rsidR="00E74B2C" w:rsidRPr="0005162F">
        <w:rPr>
          <w:rFonts w:ascii="Calibri" w:hAnsi="Calibri" w:cs="Calibri"/>
          <w:b w:val="0"/>
          <w:color w:val="000000"/>
          <w:sz w:val="24"/>
          <w:szCs w:val="24"/>
        </w:rPr>
        <w:t> </w:t>
      </w:r>
      <w:r w:rsidRPr="0005162F">
        <w:rPr>
          <w:rFonts w:ascii="Calibri" w:hAnsi="Calibri" w:cs="Calibri"/>
          <w:b w:val="0"/>
          <w:color w:val="000000"/>
          <w:sz w:val="24"/>
          <w:szCs w:val="24"/>
        </w:rPr>
        <w:t xml:space="preserve">bod </w:t>
      </w:r>
      <w:r w:rsidR="007141BB" w:rsidRPr="0005162F">
        <w:rPr>
          <w:rFonts w:ascii="Calibri" w:hAnsi="Calibri" w:cs="Calibri"/>
          <w:b w:val="0"/>
          <w:color w:val="000000"/>
          <w:sz w:val="24"/>
          <w:szCs w:val="24"/>
        </w:rPr>
        <w:t>6.4.</w:t>
      </w:r>
    </w:p>
    <w:p w:rsidR="00E34880" w:rsidRPr="0005162F" w:rsidRDefault="00E34880" w:rsidP="00DE0DA6">
      <w:pPr>
        <w:tabs>
          <w:tab w:val="left" w:pos="-6663"/>
        </w:tabs>
        <w:spacing w:line="276" w:lineRule="auto"/>
        <w:ind w:left="709" w:hanging="709"/>
        <w:rPr>
          <w:rFonts w:ascii="Calibri" w:hAnsi="Calibri" w:cs="Calibri"/>
          <w:sz w:val="22"/>
          <w:szCs w:val="22"/>
        </w:rPr>
      </w:pPr>
    </w:p>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05162F">
        <w:rPr>
          <w:rFonts w:ascii="Calibri" w:hAnsi="Calibri" w:cs="Calibri"/>
          <w:b w:val="0"/>
          <w:sz w:val="24"/>
          <w:szCs w:val="24"/>
        </w:rPr>
        <w:t>Pozáruční opravy budou účtovány jako materiál spotřebovaný při servisním zásahu, čas</w:t>
      </w:r>
      <w:r w:rsidRPr="00200C82">
        <w:rPr>
          <w:rFonts w:ascii="Calibri" w:hAnsi="Calibri" w:cs="Calibri"/>
          <w:b w:val="0"/>
          <w:sz w:val="24"/>
          <w:szCs w:val="24"/>
        </w:rPr>
        <w:t xml:space="preserve"> strávený u zákazníka a cestovní náklady. Sazba bude sjednána dle aktuálního ceníku prodávajícího.</w:t>
      </w:r>
      <w:r w:rsidR="00EA3284">
        <w:rPr>
          <w:rFonts w:ascii="Calibri" w:hAnsi="Calibri" w:cs="Calibri"/>
          <w:b w:val="0"/>
          <w:sz w:val="24"/>
          <w:szCs w:val="24"/>
        </w:rPr>
        <w:t xml:space="preserve"> Na pozáruční servis bude sepsána smlouva.</w:t>
      </w:r>
    </w:p>
    <w:p w:rsidR="00E34880" w:rsidRPr="00200C82" w:rsidRDefault="00E34880" w:rsidP="00DE0DA6">
      <w:pPr>
        <w:pStyle w:val="Nadpis2"/>
        <w:keepNext w:val="0"/>
        <w:numPr>
          <w:ilvl w:val="0"/>
          <w:numId w:val="0"/>
        </w:numPr>
        <w:spacing w:before="0" w:after="0" w:line="240" w:lineRule="auto"/>
        <w:ind w:left="567"/>
        <w:jc w:val="both"/>
        <w:rPr>
          <w:rFonts w:ascii="Calibri" w:hAnsi="Calibri" w:cs="Calibri"/>
          <w:b w:val="0"/>
          <w:sz w:val="24"/>
          <w:szCs w:val="24"/>
        </w:rPr>
      </w:pPr>
    </w:p>
    <w:p w:rsidR="00E34880"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 xml:space="preserve">Prodávající se zavazuje zahájit realizaci pozáruční </w:t>
      </w:r>
      <w:r w:rsidRPr="00EF26A8">
        <w:rPr>
          <w:rFonts w:ascii="Calibri" w:hAnsi="Calibri" w:cs="Calibri"/>
          <w:b w:val="0"/>
          <w:sz w:val="24"/>
          <w:szCs w:val="24"/>
        </w:rPr>
        <w:t xml:space="preserve">opravy do </w:t>
      </w:r>
      <w:r w:rsidR="0019207A" w:rsidRPr="00EF26A8">
        <w:rPr>
          <w:rFonts w:ascii="Calibri" w:hAnsi="Calibri" w:cs="Calibri"/>
          <w:b w:val="0"/>
          <w:sz w:val="24"/>
          <w:szCs w:val="24"/>
        </w:rPr>
        <w:t>24</w:t>
      </w:r>
      <w:r w:rsidRPr="00EF26A8">
        <w:rPr>
          <w:rFonts w:ascii="Calibri" w:hAnsi="Calibri" w:cs="Calibri"/>
          <w:b w:val="0"/>
          <w:sz w:val="24"/>
          <w:szCs w:val="24"/>
        </w:rPr>
        <w:t xml:space="preserve"> hodin od</w:t>
      </w:r>
      <w:r w:rsidRPr="00200C82">
        <w:rPr>
          <w:rFonts w:ascii="Calibri" w:hAnsi="Calibri" w:cs="Calibri"/>
          <w:b w:val="0"/>
          <w:sz w:val="24"/>
          <w:szCs w:val="24"/>
        </w:rPr>
        <w:t xml:space="preserve"> nahlášení vady, pokud nebude dohodnuto jinak.</w:t>
      </w:r>
    </w:p>
    <w:p w:rsidR="00A9570E" w:rsidRPr="00A9570E" w:rsidRDefault="00A9570E" w:rsidP="00A9570E"/>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Místo provádění pozáručních oprav je v místě plnění, pokud nebude dohodnuto jinak.</w:t>
      </w:r>
    </w:p>
    <w:p w:rsidR="00E34880" w:rsidRPr="00200C82" w:rsidRDefault="00E34880" w:rsidP="00DE0DA6">
      <w:pPr>
        <w:pStyle w:val="Nadpis2"/>
        <w:keepNext w:val="0"/>
        <w:numPr>
          <w:ilvl w:val="0"/>
          <w:numId w:val="0"/>
        </w:numPr>
        <w:spacing w:before="0" w:after="0" w:line="240" w:lineRule="auto"/>
        <w:ind w:left="567"/>
        <w:jc w:val="both"/>
        <w:rPr>
          <w:rFonts w:ascii="Calibri" w:hAnsi="Calibri" w:cs="Calibri"/>
          <w:b w:val="0"/>
          <w:sz w:val="24"/>
          <w:szCs w:val="24"/>
        </w:rPr>
      </w:pPr>
    </w:p>
    <w:p w:rsidR="00E34880" w:rsidRPr="00AB434E"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AB434E">
        <w:rPr>
          <w:rFonts w:ascii="Calibri" w:hAnsi="Calibri" w:cs="Calibri"/>
          <w:b w:val="0"/>
          <w:sz w:val="24"/>
          <w:szCs w:val="24"/>
        </w:rPr>
        <w:t>V případě požadavků kupujícího na dodávku náhradních dílů v pozáruční době garantuje prodávající jejich dodání do 10 pracovních dnů od objednání telefonem, e-mailem nebo faxem, pokud nebude dohodnuto jinak.</w:t>
      </w:r>
    </w:p>
    <w:p w:rsidR="00E34880" w:rsidRPr="00AB434E" w:rsidRDefault="00E34880" w:rsidP="00DE0DA6">
      <w:pPr>
        <w:pStyle w:val="Nadpis1"/>
        <w:keepNext w:val="0"/>
        <w:numPr>
          <w:ilvl w:val="0"/>
          <w:numId w:val="7"/>
        </w:numPr>
        <w:spacing w:before="360" w:after="120"/>
        <w:ind w:left="284" w:hanging="284"/>
        <w:rPr>
          <w:rFonts w:ascii="Calibri" w:hAnsi="Calibri" w:cs="Calibri"/>
          <w:u w:val="none"/>
        </w:rPr>
      </w:pPr>
      <w:r w:rsidRPr="00AB434E">
        <w:rPr>
          <w:rFonts w:ascii="Calibri" w:hAnsi="Calibri" w:cs="Calibri"/>
          <w:u w:val="none"/>
        </w:rPr>
        <w:lastRenderedPageBreak/>
        <w:t>Smluvní pokuty</w:t>
      </w:r>
    </w:p>
    <w:p w:rsidR="00E34880" w:rsidRPr="00AB434E"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AB434E">
        <w:rPr>
          <w:rFonts w:ascii="Calibri" w:hAnsi="Calibri" w:cs="Calibri"/>
          <w:b w:val="0"/>
          <w:sz w:val="24"/>
          <w:szCs w:val="24"/>
        </w:rPr>
        <w:t xml:space="preserve">V případě, že bude prodávající v prodlení s dodáním předmětu koupě dle termínu plnění sjednaného v čl. </w:t>
      </w:r>
      <w:r w:rsidR="00045C69" w:rsidRPr="00AB434E">
        <w:rPr>
          <w:rFonts w:ascii="Calibri" w:hAnsi="Calibri" w:cs="Calibri"/>
          <w:b w:val="0"/>
          <w:sz w:val="24"/>
          <w:szCs w:val="24"/>
        </w:rPr>
        <w:t>4</w:t>
      </w:r>
      <w:r w:rsidRPr="00AB434E">
        <w:rPr>
          <w:rFonts w:ascii="Calibri" w:hAnsi="Calibri" w:cs="Calibri"/>
          <w:b w:val="0"/>
          <w:sz w:val="24"/>
          <w:szCs w:val="24"/>
        </w:rPr>
        <w:t xml:space="preserve">. bod </w:t>
      </w:r>
      <w:r w:rsidR="00045C69" w:rsidRPr="00AB434E">
        <w:rPr>
          <w:rFonts w:ascii="Calibri" w:hAnsi="Calibri" w:cs="Calibri"/>
          <w:b w:val="0"/>
          <w:sz w:val="24"/>
          <w:szCs w:val="24"/>
        </w:rPr>
        <w:t>4</w:t>
      </w:r>
      <w:r w:rsidRPr="00AB434E">
        <w:rPr>
          <w:rFonts w:ascii="Calibri" w:hAnsi="Calibri" w:cs="Calibri"/>
          <w:b w:val="0"/>
          <w:sz w:val="24"/>
          <w:szCs w:val="24"/>
        </w:rPr>
        <w:t xml:space="preserve">.1, zavazuje se zaplatit prodávající kupujícímu sjednanou smluvní pokutu ve výši </w:t>
      </w:r>
      <w:r w:rsidR="004D5927" w:rsidRPr="00AB434E">
        <w:rPr>
          <w:rFonts w:ascii="Calibri" w:hAnsi="Calibri" w:cs="Calibri"/>
          <w:b w:val="0"/>
          <w:sz w:val="24"/>
          <w:szCs w:val="24"/>
        </w:rPr>
        <w:t>5</w:t>
      </w:r>
      <w:r w:rsidR="00EB5765" w:rsidRPr="00AB434E">
        <w:rPr>
          <w:rFonts w:ascii="Calibri" w:hAnsi="Calibri" w:cs="Calibri"/>
          <w:b w:val="0"/>
          <w:sz w:val="24"/>
          <w:szCs w:val="24"/>
        </w:rPr>
        <w:t> </w:t>
      </w:r>
      <w:r w:rsidR="004D5927" w:rsidRPr="00AB434E">
        <w:rPr>
          <w:rFonts w:ascii="Calibri" w:hAnsi="Calibri" w:cs="Calibri"/>
          <w:b w:val="0"/>
          <w:sz w:val="24"/>
          <w:szCs w:val="24"/>
        </w:rPr>
        <w:t>000</w:t>
      </w:r>
      <w:r w:rsidR="00EB5765" w:rsidRPr="00AB434E">
        <w:rPr>
          <w:rFonts w:ascii="Calibri" w:hAnsi="Calibri" w:cs="Calibri"/>
          <w:b w:val="0"/>
          <w:sz w:val="24"/>
          <w:szCs w:val="24"/>
        </w:rPr>
        <w:t>,-</w:t>
      </w:r>
      <w:r w:rsidR="004D5927" w:rsidRPr="00AB434E">
        <w:rPr>
          <w:rFonts w:ascii="Calibri" w:hAnsi="Calibri" w:cs="Calibri"/>
          <w:b w:val="0"/>
          <w:sz w:val="24"/>
          <w:szCs w:val="24"/>
        </w:rPr>
        <w:t xml:space="preserve"> Kč </w:t>
      </w:r>
      <w:r w:rsidR="009918C7" w:rsidRPr="00AB434E">
        <w:rPr>
          <w:rFonts w:ascii="Calibri" w:hAnsi="Calibri" w:cs="Calibri"/>
          <w:b w:val="0"/>
          <w:sz w:val="24"/>
          <w:szCs w:val="24"/>
        </w:rPr>
        <w:t xml:space="preserve">vč. DPH </w:t>
      </w:r>
      <w:r w:rsidR="004D5927" w:rsidRPr="00AB434E">
        <w:rPr>
          <w:rFonts w:ascii="Calibri" w:hAnsi="Calibri" w:cs="Calibri"/>
          <w:b w:val="0"/>
          <w:sz w:val="24"/>
          <w:szCs w:val="24"/>
        </w:rPr>
        <w:t xml:space="preserve">za každý den prodlení. </w:t>
      </w:r>
      <w:r w:rsidRPr="00AB434E">
        <w:rPr>
          <w:rFonts w:ascii="Calibri" w:hAnsi="Calibri" w:cs="Calibri"/>
          <w:b w:val="0"/>
          <w:sz w:val="24"/>
          <w:szCs w:val="24"/>
        </w:rPr>
        <w:t xml:space="preserve"> </w:t>
      </w:r>
    </w:p>
    <w:p w:rsidR="00A9570E" w:rsidRPr="00AB434E" w:rsidRDefault="00A9570E" w:rsidP="00A9570E"/>
    <w:p w:rsidR="00E34880" w:rsidRPr="0005162F"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AB434E">
        <w:rPr>
          <w:rFonts w:ascii="Calibri" w:hAnsi="Calibri" w:cs="Calibri"/>
          <w:b w:val="0"/>
          <w:sz w:val="24"/>
          <w:szCs w:val="24"/>
        </w:rPr>
        <w:t>V </w:t>
      </w:r>
      <w:r w:rsidRPr="0005162F">
        <w:rPr>
          <w:rFonts w:ascii="Calibri" w:hAnsi="Calibri" w:cs="Calibri"/>
          <w:b w:val="0"/>
          <w:sz w:val="24"/>
          <w:szCs w:val="24"/>
        </w:rPr>
        <w:t>případě, že je kupující v prodlení s úhradou faktur, uhradí prodávajícímu zákonný úrok z prodlení.</w:t>
      </w:r>
    </w:p>
    <w:p w:rsidR="00E34880" w:rsidRPr="0005162F"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E34880" w:rsidRPr="0005162F"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05162F">
        <w:rPr>
          <w:rFonts w:ascii="Calibri" w:hAnsi="Calibri" w:cs="Calibri"/>
          <w:b w:val="0"/>
          <w:sz w:val="24"/>
          <w:szCs w:val="24"/>
        </w:rPr>
        <w:t>Pro případ nedodržení lhůty sjednané v čl</w:t>
      </w:r>
      <w:r w:rsidRPr="0005162F">
        <w:rPr>
          <w:rFonts w:ascii="Calibri" w:hAnsi="Calibri" w:cs="Calibri"/>
          <w:b w:val="0"/>
          <w:color w:val="000000"/>
          <w:sz w:val="24"/>
          <w:szCs w:val="24"/>
        </w:rPr>
        <w:t>.</w:t>
      </w:r>
      <w:r w:rsidR="00903297" w:rsidRPr="0005162F">
        <w:rPr>
          <w:rFonts w:ascii="Calibri" w:hAnsi="Calibri" w:cs="Calibri"/>
          <w:b w:val="0"/>
          <w:color w:val="000000"/>
          <w:sz w:val="24"/>
          <w:szCs w:val="24"/>
        </w:rPr>
        <w:t xml:space="preserve"> </w:t>
      </w:r>
      <w:r w:rsidR="007141BB" w:rsidRPr="0005162F">
        <w:rPr>
          <w:rFonts w:ascii="Calibri" w:hAnsi="Calibri" w:cs="Calibri"/>
          <w:b w:val="0"/>
          <w:color w:val="000000"/>
          <w:sz w:val="24"/>
          <w:szCs w:val="24"/>
        </w:rPr>
        <w:t>6</w:t>
      </w:r>
      <w:r w:rsidRPr="0005162F">
        <w:rPr>
          <w:rFonts w:ascii="Calibri" w:hAnsi="Calibri" w:cs="Calibri"/>
          <w:b w:val="0"/>
          <w:color w:val="000000"/>
          <w:sz w:val="24"/>
          <w:szCs w:val="24"/>
        </w:rPr>
        <w:t xml:space="preserve">. bod </w:t>
      </w:r>
      <w:r w:rsidR="009215E6" w:rsidRPr="0005162F">
        <w:rPr>
          <w:rFonts w:ascii="Calibri" w:hAnsi="Calibri" w:cs="Calibri"/>
          <w:b w:val="0"/>
          <w:color w:val="000000"/>
          <w:sz w:val="24"/>
          <w:szCs w:val="24"/>
        </w:rPr>
        <w:t>6.7</w:t>
      </w:r>
      <w:r w:rsidR="007141BB" w:rsidRPr="0005162F">
        <w:rPr>
          <w:rFonts w:ascii="Calibri" w:hAnsi="Calibri" w:cs="Calibri"/>
          <w:b w:val="0"/>
          <w:color w:val="000000"/>
          <w:sz w:val="24"/>
          <w:szCs w:val="24"/>
        </w:rPr>
        <w:t>.</w:t>
      </w:r>
      <w:r w:rsidRPr="0005162F">
        <w:rPr>
          <w:rFonts w:ascii="Calibri" w:hAnsi="Calibri" w:cs="Calibri"/>
          <w:b w:val="0"/>
          <w:sz w:val="24"/>
          <w:szCs w:val="24"/>
        </w:rPr>
        <w:t xml:space="preserve"> (</w:t>
      </w:r>
      <w:r w:rsidR="00B83F76" w:rsidRPr="0005162F">
        <w:rPr>
          <w:rFonts w:ascii="Calibri" w:hAnsi="Calibri" w:cs="Calibri"/>
          <w:b w:val="0"/>
          <w:sz w:val="24"/>
          <w:szCs w:val="24"/>
        </w:rPr>
        <w:t>24</w:t>
      </w:r>
      <w:r w:rsidRPr="0005162F">
        <w:rPr>
          <w:rFonts w:ascii="Calibri" w:hAnsi="Calibri" w:cs="Calibri"/>
          <w:b w:val="0"/>
          <w:sz w:val="24"/>
          <w:szCs w:val="24"/>
        </w:rPr>
        <w:t xml:space="preserve"> hodin pro </w:t>
      </w:r>
      <w:r w:rsidR="009215E6" w:rsidRPr="0005162F">
        <w:rPr>
          <w:rFonts w:ascii="Calibri" w:hAnsi="Calibri" w:cs="Calibri"/>
          <w:b w:val="0"/>
          <w:sz w:val="24"/>
          <w:szCs w:val="24"/>
        </w:rPr>
        <w:t xml:space="preserve">zahájení činností vedoucích k provedení </w:t>
      </w:r>
      <w:r w:rsidRPr="0005162F">
        <w:rPr>
          <w:rFonts w:ascii="Calibri" w:hAnsi="Calibri" w:cs="Calibri"/>
          <w:b w:val="0"/>
          <w:sz w:val="24"/>
          <w:szCs w:val="24"/>
        </w:rPr>
        <w:t xml:space="preserve">opravy v době záruky), zavazuje se zaplatit prodávající kupujícímu sjednanou smluvní pokutu ve výši </w:t>
      </w:r>
      <w:r w:rsidR="004556A4" w:rsidRPr="0005162F">
        <w:rPr>
          <w:rFonts w:ascii="Calibri" w:hAnsi="Calibri" w:cs="Calibri"/>
          <w:b w:val="0"/>
          <w:sz w:val="24"/>
          <w:szCs w:val="24"/>
        </w:rPr>
        <w:t>2</w:t>
      </w:r>
      <w:r w:rsidRPr="0005162F">
        <w:rPr>
          <w:rFonts w:ascii="Calibri" w:hAnsi="Calibri" w:cs="Calibri"/>
          <w:b w:val="0"/>
          <w:sz w:val="24"/>
          <w:szCs w:val="24"/>
        </w:rPr>
        <w:t xml:space="preserve"> 000,- Kč za každý započatý kalendářní den prodlení.</w:t>
      </w:r>
    </w:p>
    <w:p w:rsidR="00E34880" w:rsidRPr="0005162F"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E34880" w:rsidRPr="00AB434E"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05162F">
        <w:rPr>
          <w:rFonts w:ascii="Calibri" w:hAnsi="Calibri" w:cs="Calibri"/>
          <w:b w:val="0"/>
          <w:sz w:val="24"/>
          <w:szCs w:val="24"/>
        </w:rPr>
        <w:t>Pro případ nedodržení lhůty sjednané v </w:t>
      </w:r>
      <w:r w:rsidRPr="0005162F">
        <w:rPr>
          <w:rFonts w:ascii="Calibri" w:hAnsi="Calibri" w:cs="Calibri"/>
          <w:b w:val="0"/>
          <w:color w:val="000000"/>
          <w:sz w:val="24"/>
          <w:szCs w:val="24"/>
        </w:rPr>
        <w:t>čl.</w:t>
      </w:r>
      <w:r w:rsidR="00903297" w:rsidRPr="0005162F">
        <w:rPr>
          <w:rFonts w:ascii="Calibri" w:hAnsi="Calibri" w:cs="Calibri"/>
          <w:b w:val="0"/>
          <w:color w:val="000000"/>
          <w:sz w:val="24"/>
          <w:szCs w:val="24"/>
        </w:rPr>
        <w:t xml:space="preserve"> </w:t>
      </w:r>
      <w:r w:rsidR="007141BB" w:rsidRPr="0005162F">
        <w:rPr>
          <w:rFonts w:ascii="Calibri" w:hAnsi="Calibri" w:cs="Calibri"/>
          <w:b w:val="0"/>
          <w:color w:val="000000"/>
          <w:sz w:val="24"/>
          <w:szCs w:val="24"/>
        </w:rPr>
        <w:t>7</w:t>
      </w:r>
      <w:r w:rsidRPr="0005162F">
        <w:rPr>
          <w:rFonts w:ascii="Calibri" w:hAnsi="Calibri" w:cs="Calibri"/>
          <w:b w:val="0"/>
          <w:color w:val="000000"/>
          <w:sz w:val="24"/>
          <w:szCs w:val="24"/>
        </w:rPr>
        <w:t xml:space="preserve">. bod </w:t>
      </w:r>
      <w:r w:rsidR="007141BB" w:rsidRPr="0005162F">
        <w:rPr>
          <w:rFonts w:ascii="Calibri" w:hAnsi="Calibri" w:cs="Calibri"/>
          <w:b w:val="0"/>
          <w:color w:val="000000"/>
          <w:sz w:val="24"/>
          <w:szCs w:val="24"/>
        </w:rPr>
        <w:t>7</w:t>
      </w:r>
      <w:r w:rsidRPr="0005162F">
        <w:rPr>
          <w:rFonts w:ascii="Calibri" w:hAnsi="Calibri" w:cs="Calibri"/>
          <w:b w:val="0"/>
          <w:color w:val="000000"/>
          <w:sz w:val="24"/>
          <w:szCs w:val="24"/>
        </w:rPr>
        <w:t>.3</w:t>
      </w:r>
      <w:r w:rsidR="007141BB" w:rsidRPr="0005162F">
        <w:rPr>
          <w:rFonts w:ascii="Calibri" w:hAnsi="Calibri" w:cs="Calibri"/>
          <w:b w:val="0"/>
          <w:color w:val="000000"/>
          <w:sz w:val="24"/>
          <w:szCs w:val="24"/>
        </w:rPr>
        <w:t>.</w:t>
      </w:r>
      <w:r w:rsidRPr="0005162F">
        <w:rPr>
          <w:rFonts w:ascii="Calibri" w:hAnsi="Calibri" w:cs="Calibri"/>
          <w:b w:val="0"/>
          <w:sz w:val="24"/>
          <w:szCs w:val="24"/>
        </w:rPr>
        <w:t xml:space="preserve"> (</w:t>
      </w:r>
      <w:r w:rsidR="009215E6" w:rsidRPr="0005162F">
        <w:rPr>
          <w:rFonts w:ascii="Calibri" w:hAnsi="Calibri" w:cs="Calibri"/>
          <w:b w:val="0"/>
          <w:sz w:val="24"/>
          <w:szCs w:val="24"/>
        </w:rPr>
        <w:t>24</w:t>
      </w:r>
      <w:r w:rsidRPr="0005162F">
        <w:rPr>
          <w:rFonts w:ascii="Calibri" w:hAnsi="Calibri" w:cs="Calibri"/>
          <w:b w:val="0"/>
          <w:sz w:val="24"/>
          <w:szCs w:val="24"/>
        </w:rPr>
        <w:t xml:space="preserve"> hodin pro nástup k provedení pozáruční opravy), zavazuje se zaplatit prodávající kupujícímu sjednanou smluvní pokutu ve výši </w:t>
      </w:r>
      <w:r w:rsidR="004556A4" w:rsidRPr="0005162F">
        <w:rPr>
          <w:rFonts w:ascii="Calibri" w:hAnsi="Calibri" w:cs="Calibri"/>
          <w:b w:val="0"/>
          <w:sz w:val="24"/>
          <w:szCs w:val="24"/>
        </w:rPr>
        <w:t>1</w:t>
      </w:r>
      <w:r w:rsidRPr="0005162F">
        <w:rPr>
          <w:rFonts w:ascii="Calibri" w:hAnsi="Calibri" w:cs="Calibri"/>
          <w:b w:val="0"/>
          <w:sz w:val="24"/>
          <w:szCs w:val="24"/>
        </w:rPr>
        <w:t xml:space="preserve"> 000,- Kč za každý započatý kalendářní den</w:t>
      </w:r>
      <w:r w:rsidRPr="00AB434E">
        <w:rPr>
          <w:rFonts w:ascii="Calibri" w:hAnsi="Calibri" w:cs="Calibri"/>
          <w:b w:val="0"/>
          <w:sz w:val="24"/>
          <w:szCs w:val="24"/>
        </w:rPr>
        <w:t xml:space="preserve"> prodlení.</w:t>
      </w:r>
    </w:p>
    <w:p w:rsidR="00E34880" w:rsidRPr="00200C82"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 xml:space="preserve">Zaplacením smluvní pokuty nejsou dotčena práva </w:t>
      </w:r>
      <w:r w:rsidR="0056065B">
        <w:rPr>
          <w:rFonts w:ascii="Calibri" w:hAnsi="Calibri" w:cs="Calibri"/>
          <w:b w:val="0"/>
          <w:sz w:val="24"/>
          <w:szCs w:val="24"/>
        </w:rPr>
        <w:t>kupujícího</w:t>
      </w:r>
      <w:r w:rsidR="0056065B" w:rsidRPr="00200C82">
        <w:rPr>
          <w:rFonts w:ascii="Calibri" w:hAnsi="Calibri" w:cs="Calibri"/>
          <w:b w:val="0"/>
          <w:sz w:val="24"/>
          <w:szCs w:val="24"/>
        </w:rPr>
        <w:t xml:space="preserve"> </w:t>
      </w:r>
      <w:r w:rsidRPr="00200C82">
        <w:rPr>
          <w:rFonts w:ascii="Calibri" w:hAnsi="Calibri" w:cs="Calibri"/>
          <w:b w:val="0"/>
          <w:sz w:val="24"/>
          <w:szCs w:val="24"/>
        </w:rPr>
        <w:t>na náhradu škody vzniklé porušením téže právní povinnosti, pokud výše škody přesahuje smluvní pokutu.</w:t>
      </w:r>
    </w:p>
    <w:p w:rsidR="00E34880" w:rsidRPr="00200C82"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E34880" w:rsidRPr="00C63340" w:rsidRDefault="00E34880" w:rsidP="00DE0DA6">
      <w:pPr>
        <w:pStyle w:val="Nadpis1"/>
        <w:keepNext w:val="0"/>
        <w:numPr>
          <w:ilvl w:val="0"/>
          <w:numId w:val="7"/>
        </w:numPr>
        <w:spacing w:before="360" w:after="120"/>
        <w:ind w:left="425" w:hanging="425"/>
        <w:rPr>
          <w:rFonts w:ascii="Calibri" w:hAnsi="Calibri" w:cs="Calibri"/>
          <w:u w:val="none"/>
        </w:rPr>
      </w:pPr>
      <w:r w:rsidRPr="00C63340">
        <w:rPr>
          <w:rFonts w:ascii="Calibri" w:hAnsi="Calibri" w:cs="Calibri"/>
          <w:u w:val="none"/>
        </w:rPr>
        <w:t>Ukončení smluvního vztahu</w:t>
      </w:r>
    </w:p>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Smluvní strany mohou smlouvu ukončit dohodou nebo odstoupením. Dohoda o zrušení práv a</w:t>
      </w:r>
      <w:r w:rsidR="004E282E" w:rsidRPr="00200C82">
        <w:rPr>
          <w:rFonts w:ascii="Calibri" w:hAnsi="Calibri" w:cs="Calibri"/>
          <w:b w:val="0"/>
          <w:sz w:val="24"/>
          <w:szCs w:val="24"/>
        </w:rPr>
        <w:t> </w:t>
      </w:r>
      <w:r w:rsidRPr="00200C82">
        <w:rPr>
          <w:rFonts w:ascii="Calibri" w:hAnsi="Calibri" w:cs="Calibri"/>
          <w:b w:val="0"/>
          <w:sz w:val="24"/>
          <w:szCs w:val="24"/>
        </w:rPr>
        <w:t>závazků musí být písemná, jinak je neplatná.</w:t>
      </w:r>
    </w:p>
    <w:p w:rsidR="00E34880" w:rsidRPr="00200C82"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Prodávající i kupující jsou oprávněni od smlouvy odstoupit z důvodů uvedených v občanském zákoníku.</w:t>
      </w:r>
    </w:p>
    <w:p w:rsidR="00E34880" w:rsidRPr="00200C82"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Kupující je oprávněn odstoupit od smlouvy, pokud prodávající podstatně porušuje smlouvu. Za podstatné porušení této smlouvy se považuje zejména prodlení prodávajícího s řádným odevzdáním předmětu koupě delším než 10 dní.</w:t>
      </w:r>
    </w:p>
    <w:p w:rsidR="00E34880" w:rsidRPr="00200C82"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Odstoupení musí mít písemnou formu a je účinné okamžikem doručení druhé smluvní straně.</w:t>
      </w:r>
    </w:p>
    <w:p w:rsidR="00E34880" w:rsidRPr="00D178D8" w:rsidRDefault="00E34880" w:rsidP="00DE0DA6">
      <w:pPr>
        <w:pStyle w:val="Nadpis1"/>
        <w:keepNext w:val="0"/>
        <w:numPr>
          <w:ilvl w:val="0"/>
          <w:numId w:val="7"/>
        </w:numPr>
        <w:spacing w:before="360" w:after="120"/>
        <w:ind w:left="425" w:hanging="425"/>
        <w:rPr>
          <w:rFonts w:ascii="Calibri" w:hAnsi="Calibri" w:cs="Calibri"/>
          <w:u w:val="none"/>
        </w:rPr>
      </w:pPr>
      <w:r w:rsidRPr="00D178D8">
        <w:rPr>
          <w:rFonts w:ascii="Calibri" w:hAnsi="Calibri" w:cs="Calibri"/>
          <w:u w:val="none"/>
        </w:rPr>
        <w:t>Rozhodné právo a volba soudu</w:t>
      </w:r>
    </w:p>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Smluvní strany se výslovně dohodly, že právní vztahy založené touto smlouvou se řídí právním řádem České republiky.</w:t>
      </w:r>
    </w:p>
    <w:p w:rsidR="00E34880" w:rsidRPr="00200C82"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Smluvní strany se zavazují veškeré spory přednostně řešit smírnou cestou. Dále se smluvní strany výslovně dohodly, že příslušný k projednávání sporů, které se nepodařilo vyřešit smírně, bude věcně a místně příslušný obecný soud kupujícího.</w:t>
      </w:r>
    </w:p>
    <w:p w:rsidR="00E34880" w:rsidRPr="00D178D8" w:rsidRDefault="00E34880" w:rsidP="00DE0DA6">
      <w:pPr>
        <w:pStyle w:val="Nadpis1"/>
        <w:keepNext w:val="0"/>
        <w:numPr>
          <w:ilvl w:val="0"/>
          <w:numId w:val="7"/>
        </w:numPr>
        <w:spacing w:before="360" w:after="120"/>
        <w:ind w:left="425" w:hanging="425"/>
        <w:rPr>
          <w:rFonts w:ascii="Calibri" w:hAnsi="Calibri" w:cs="Calibri"/>
          <w:u w:val="none"/>
        </w:rPr>
      </w:pPr>
      <w:r w:rsidRPr="00D178D8">
        <w:rPr>
          <w:rFonts w:ascii="Calibri" w:hAnsi="Calibri" w:cs="Calibri"/>
          <w:u w:val="none"/>
        </w:rPr>
        <w:t>Závěrečná ustanovení</w:t>
      </w:r>
    </w:p>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Na právní vztahy, výslovně v této smlouvě neupravené, se přiměřeně použijí ustanovení občanského zákoníku.</w:t>
      </w:r>
    </w:p>
    <w:p w:rsidR="00E34880" w:rsidRPr="00200C82"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lastRenderedPageBreak/>
        <w:t>Prodávající se zavazuje, že v souladu s § 2 písm. e) zákona č. 320/2001 Sb., o finanční kontrole ve veřejné správě a o změně některých zákonů, ve znění pozdějších předpisů, poskytne subjektům provádějícím audit a kontrolu všechny nezbytné informace týkající se předmětu koupě dle této smlouvy.</w:t>
      </w:r>
    </w:p>
    <w:p w:rsidR="00E34880" w:rsidRPr="00200C82"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Prodávající se zavazuje poskytnout na žádost kupujícího veškeré dokumenty týkající se předmětu koupě dle této uzavřené smlouvy. Zároveň se prodávající zavazuje po dobu 10 let od předání předmětu koupě k archivaci veškerých písemných dokladů týkajících se plnění předmětu smlouvy. Zároveň je prodávající povinen poskytnout kupujícímu, popř. jiným osobám, které kupující určí, veškeré požadované informace, dokladovat svoji činnost, poskytovat veškerou dokumentaci vztahující se k předmětu koupě do 10 let od předání předmětu koupě. Prodávající je povinen přenést tento závazek i na své subdodavatele.</w:t>
      </w:r>
    </w:p>
    <w:p w:rsidR="00E34880" w:rsidRPr="00200C82"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Smlouva nabývá platnosti dnem oboustranného podpisu oprávněnými zástupci smluvních stran.</w:t>
      </w:r>
    </w:p>
    <w:p w:rsidR="00E34880" w:rsidRPr="00200C82"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Smlouva nabývá účinnosti dnem uveřejnění prostřednictvím registru smluv dle zákona č.</w:t>
      </w:r>
      <w:r w:rsidR="00A71E3B" w:rsidRPr="00200C82">
        <w:rPr>
          <w:rFonts w:ascii="Calibri" w:hAnsi="Calibri" w:cs="Calibri"/>
          <w:b w:val="0"/>
          <w:sz w:val="24"/>
          <w:szCs w:val="24"/>
        </w:rPr>
        <w:t> </w:t>
      </w:r>
      <w:r w:rsidRPr="00200C82">
        <w:rPr>
          <w:rFonts w:ascii="Calibri" w:hAnsi="Calibri" w:cs="Calibri"/>
          <w:b w:val="0"/>
          <w:sz w:val="24"/>
          <w:szCs w:val="24"/>
        </w:rPr>
        <w:t>340/2015 Sb., o registru smluv.</w:t>
      </w:r>
    </w:p>
    <w:p w:rsidR="00E34880" w:rsidRPr="00200C82"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 xml:space="preserve">Smluvní strany se dohodly, že smlouvu zašle správci registru smluv k uveřejnění </w:t>
      </w:r>
      <w:r w:rsidR="00A71E3B" w:rsidRPr="00200C82">
        <w:rPr>
          <w:rFonts w:ascii="Calibri" w:hAnsi="Calibri" w:cs="Calibri"/>
          <w:b w:val="0"/>
          <w:sz w:val="24"/>
          <w:szCs w:val="24"/>
        </w:rPr>
        <w:t>prostřednictvím registru</w:t>
      </w:r>
      <w:r w:rsidRPr="00200C82">
        <w:rPr>
          <w:rFonts w:ascii="Calibri" w:hAnsi="Calibri" w:cs="Calibri"/>
          <w:b w:val="0"/>
          <w:sz w:val="24"/>
          <w:szCs w:val="24"/>
        </w:rPr>
        <w:t xml:space="preserve"> smluv kupující, a to do 10 dnů ode dne oboustranného podpisu smlouvy oprávněnými zástupci smluvních stran.</w:t>
      </w:r>
    </w:p>
    <w:p w:rsidR="00E34880" w:rsidRPr="00200C82"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Tuto smlouvu lze doplňovat a měnit pouze na základě oboustranně uzavřených písemných dodatků.</w:t>
      </w:r>
    </w:p>
    <w:p w:rsidR="00E34880" w:rsidRPr="00200C82"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Smlouva je vyhotovena v pěti stejnopisech, z nichž kupující obdrží tři a prodávající dva stejnopisy.</w:t>
      </w:r>
    </w:p>
    <w:p w:rsidR="00E34880" w:rsidRPr="00200C82"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E34880" w:rsidRPr="00200C82" w:rsidRDefault="00E34880" w:rsidP="00DE0DA6">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Práva a povinnosti z této smlouvy vyplývající přecházejí na právní nástupce smluvních stran.</w:t>
      </w:r>
    </w:p>
    <w:p w:rsidR="00E34880" w:rsidRPr="00200C82" w:rsidRDefault="00E34880" w:rsidP="00DE0DA6">
      <w:pPr>
        <w:pStyle w:val="Nadpis2"/>
        <w:keepNext w:val="0"/>
        <w:numPr>
          <w:ilvl w:val="0"/>
          <w:numId w:val="0"/>
        </w:numPr>
        <w:spacing w:before="0" w:after="0" w:line="240" w:lineRule="auto"/>
        <w:jc w:val="both"/>
        <w:rPr>
          <w:rFonts w:ascii="Calibri" w:hAnsi="Calibri" w:cs="Calibri"/>
          <w:b w:val="0"/>
          <w:sz w:val="24"/>
          <w:szCs w:val="24"/>
        </w:rPr>
      </w:pPr>
    </w:p>
    <w:p w:rsidR="00903297" w:rsidRPr="00903297" w:rsidRDefault="00E34880" w:rsidP="00903297">
      <w:pPr>
        <w:pStyle w:val="Nadpis2"/>
        <w:keepNext w:val="0"/>
        <w:numPr>
          <w:ilvl w:val="1"/>
          <w:numId w:val="7"/>
        </w:numPr>
        <w:spacing w:before="0" w:after="0" w:line="240" w:lineRule="auto"/>
        <w:ind w:left="567" w:hanging="573"/>
        <w:jc w:val="both"/>
        <w:rPr>
          <w:rFonts w:ascii="Calibri" w:hAnsi="Calibri" w:cs="Calibri"/>
          <w:b w:val="0"/>
          <w:sz w:val="24"/>
          <w:szCs w:val="24"/>
        </w:rPr>
      </w:pPr>
      <w:r w:rsidRPr="00200C82">
        <w:rPr>
          <w:rFonts w:ascii="Calibri" w:hAnsi="Calibri" w:cs="Calibri"/>
          <w:b w:val="0"/>
          <w:sz w:val="24"/>
          <w:szCs w:val="24"/>
        </w:rPr>
        <w:t>Smluvní strany shodně prohlašují, že si tuto smlouvu před jejím podpisem přečetly a že byla uzavřena po vzájemném projednání podle jejich vážné vůle, určitě, srozumitelně a v souladu s dobrými mravy, a to, že se dohodly o celém jejím obsahu, což stvrzují svými podpisy.</w:t>
      </w:r>
    </w:p>
    <w:p w:rsidR="00E34880" w:rsidRPr="00DE0DA6" w:rsidRDefault="00903297" w:rsidP="00903297">
      <w:pPr>
        <w:tabs>
          <w:tab w:val="left" w:pos="567"/>
          <w:tab w:val="left" w:pos="5103"/>
        </w:tabs>
        <w:spacing w:before="360" w:after="120"/>
        <w:ind w:left="-284"/>
        <w:rPr>
          <w:rFonts w:ascii="Calibri" w:hAnsi="Calibri" w:cs="Calibri"/>
          <w:szCs w:val="24"/>
        </w:rPr>
      </w:pPr>
      <w:r>
        <w:rPr>
          <w:rFonts w:ascii="Calibri" w:hAnsi="Calibri" w:cs="Calibri"/>
          <w:szCs w:val="24"/>
        </w:rPr>
        <w:tab/>
      </w:r>
      <w:r w:rsidR="00291F2F" w:rsidRPr="00200C82">
        <w:rPr>
          <w:rFonts w:ascii="Calibri" w:hAnsi="Calibri" w:cs="Calibri"/>
          <w:szCs w:val="24"/>
        </w:rPr>
        <w:t>V</w:t>
      </w:r>
      <w:r w:rsidR="0005162F">
        <w:rPr>
          <w:rFonts w:ascii="Calibri" w:hAnsi="Calibri" w:cs="Calibri"/>
          <w:szCs w:val="24"/>
        </w:rPr>
        <w:t> </w:t>
      </w:r>
      <w:r w:rsidR="00A71E3B" w:rsidRPr="00200C82">
        <w:rPr>
          <w:rFonts w:ascii="Calibri" w:hAnsi="Calibri" w:cs="Calibri"/>
          <w:szCs w:val="24"/>
        </w:rPr>
        <w:t>Nové</w:t>
      </w:r>
      <w:r w:rsidR="0005162F">
        <w:rPr>
          <w:rFonts w:ascii="Calibri" w:hAnsi="Calibri" w:cs="Calibri"/>
          <w:szCs w:val="24"/>
        </w:rPr>
        <w:t xml:space="preserve"> </w:t>
      </w:r>
      <w:r w:rsidR="00A71E3B" w:rsidRPr="00200C82">
        <w:rPr>
          <w:rFonts w:ascii="Calibri" w:hAnsi="Calibri" w:cs="Calibri"/>
          <w:szCs w:val="24"/>
        </w:rPr>
        <w:t xml:space="preserve"> Pace</w:t>
      </w:r>
      <w:r w:rsidR="00E34880" w:rsidRPr="00200C82">
        <w:rPr>
          <w:rFonts w:ascii="Calibri" w:hAnsi="Calibri" w:cs="Calibri"/>
          <w:szCs w:val="24"/>
        </w:rPr>
        <w:t xml:space="preserve"> dne</w:t>
      </w:r>
      <w:r w:rsidR="000D3533" w:rsidRPr="00200C82">
        <w:rPr>
          <w:rFonts w:ascii="Calibri" w:hAnsi="Calibri" w:cs="Calibri"/>
          <w:szCs w:val="24"/>
        </w:rPr>
        <w:t xml:space="preserve"> </w:t>
      </w:r>
      <w:r w:rsidR="00F12217" w:rsidRPr="00AD536A">
        <w:rPr>
          <w:rFonts w:ascii="Calibri" w:hAnsi="Calibri" w:cs="Calibri"/>
          <w:szCs w:val="24"/>
        </w:rPr>
        <w:fldChar w:fldCharType="begin">
          <w:ffData>
            <w:name w:val="Text1"/>
            <w:enabled/>
            <w:calcOnExit w:val="0"/>
            <w:textInput/>
          </w:ffData>
        </w:fldChar>
      </w:r>
      <w:r w:rsidR="00DE0DA6" w:rsidRPr="00AD536A">
        <w:rPr>
          <w:rFonts w:ascii="Calibri" w:hAnsi="Calibri" w:cs="Calibri"/>
          <w:szCs w:val="24"/>
        </w:rPr>
        <w:instrText xml:space="preserve"> FORMTEXT </w:instrText>
      </w:r>
      <w:r w:rsidR="00F12217" w:rsidRPr="00AD536A">
        <w:rPr>
          <w:rFonts w:ascii="Calibri" w:hAnsi="Calibri" w:cs="Calibri"/>
          <w:szCs w:val="24"/>
        </w:rPr>
      </w:r>
      <w:r w:rsidR="00F12217" w:rsidRPr="00AD536A">
        <w:rPr>
          <w:rFonts w:ascii="Calibri" w:hAnsi="Calibri" w:cs="Calibri"/>
          <w:szCs w:val="24"/>
        </w:rPr>
        <w:fldChar w:fldCharType="separate"/>
      </w:r>
      <w:r w:rsidR="00DE0DA6" w:rsidRPr="00AD536A">
        <w:rPr>
          <w:rFonts w:ascii="Calibri" w:hAnsi="Calibri" w:cs="Calibri"/>
          <w:szCs w:val="24"/>
        </w:rPr>
        <w:t> </w:t>
      </w:r>
      <w:r w:rsidR="00DE0DA6" w:rsidRPr="00AD536A">
        <w:rPr>
          <w:rFonts w:ascii="Calibri" w:hAnsi="Calibri" w:cs="Calibri"/>
          <w:szCs w:val="24"/>
        </w:rPr>
        <w:t> </w:t>
      </w:r>
      <w:r w:rsidR="00DE0DA6" w:rsidRPr="00AD536A">
        <w:rPr>
          <w:rFonts w:ascii="Calibri" w:hAnsi="Calibri" w:cs="Calibri"/>
          <w:szCs w:val="24"/>
        </w:rPr>
        <w:t> </w:t>
      </w:r>
      <w:r w:rsidR="00DE0DA6" w:rsidRPr="00AD536A">
        <w:rPr>
          <w:rFonts w:ascii="Calibri" w:hAnsi="Calibri" w:cs="Calibri"/>
          <w:szCs w:val="24"/>
        </w:rPr>
        <w:t> </w:t>
      </w:r>
      <w:r w:rsidR="00DE0DA6" w:rsidRPr="00AD536A">
        <w:rPr>
          <w:rFonts w:ascii="Calibri" w:hAnsi="Calibri" w:cs="Calibri"/>
          <w:szCs w:val="24"/>
        </w:rPr>
        <w:t> </w:t>
      </w:r>
      <w:r w:rsidR="00F12217" w:rsidRPr="00AD536A">
        <w:rPr>
          <w:rFonts w:ascii="Calibri" w:hAnsi="Calibri" w:cs="Calibri"/>
          <w:szCs w:val="24"/>
        </w:rPr>
        <w:fldChar w:fldCharType="end"/>
      </w:r>
      <w:r w:rsidR="00E34880" w:rsidRPr="00200C82">
        <w:rPr>
          <w:rFonts w:ascii="Calibri" w:hAnsi="Calibri" w:cs="Calibri"/>
          <w:szCs w:val="24"/>
        </w:rPr>
        <w:tab/>
      </w:r>
      <w:r>
        <w:rPr>
          <w:rFonts w:ascii="Calibri" w:hAnsi="Calibri" w:cs="Calibri"/>
          <w:szCs w:val="24"/>
        </w:rPr>
        <w:tab/>
      </w:r>
      <w:r w:rsidR="00E34880" w:rsidRPr="00DE0DA6">
        <w:rPr>
          <w:rFonts w:ascii="Calibri" w:hAnsi="Calibri" w:cs="Calibri"/>
          <w:szCs w:val="24"/>
        </w:rPr>
        <w:t>V</w:t>
      </w:r>
      <w:r w:rsidR="00191549">
        <w:rPr>
          <w:rFonts w:ascii="Calibri" w:hAnsi="Calibri" w:cs="Calibri"/>
          <w:szCs w:val="24"/>
        </w:rPr>
        <w:t> </w:t>
      </w:r>
      <w:r w:rsidR="00F12217" w:rsidRPr="00AD536A">
        <w:rPr>
          <w:rFonts w:ascii="Calibri" w:hAnsi="Calibri" w:cs="Calibri"/>
          <w:szCs w:val="24"/>
        </w:rPr>
        <w:fldChar w:fldCharType="begin">
          <w:ffData>
            <w:name w:val="Text1"/>
            <w:enabled/>
            <w:calcOnExit w:val="0"/>
            <w:textInput/>
          </w:ffData>
        </w:fldChar>
      </w:r>
      <w:r w:rsidR="00DE0DA6" w:rsidRPr="00AD536A">
        <w:rPr>
          <w:rFonts w:ascii="Calibri" w:hAnsi="Calibri" w:cs="Calibri"/>
          <w:szCs w:val="24"/>
        </w:rPr>
        <w:instrText xml:space="preserve"> FORMTEXT </w:instrText>
      </w:r>
      <w:r w:rsidR="00F12217" w:rsidRPr="00AD536A">
        <w:rPr>
          <w:rFonts w:ascii="Calibri" w:hAnsi="Calibri" w:cs="Calibri"/>
          <w:szCs w:val="24"/>
        </w:rPr>
      </w:r>
      <w:r w:rsidR="00F12217" w:rsidRPr="00AD536A">
        <w:rPr>
          <w:rFonts w:ascii="Calibri" w:hAnsi="Calibri" w:cs="Calibri"/>
          <w:szCs w:val="24"/>
        </w:rPr>
        <w:fldChar w:fldCharType="separate"/>
      </w:r>
      <w:r w:rsidR="00191549">
        <w:rPr>
          <w:rFonts w:ascii="Calibri" w:hAnsi="Calibri" w:cs="Calibri"/>
          <w:szCs w:val="24"/>
        </w:rPr>
        <w:t>Nové Pace</w:t>
      </w:r>
      <w:r w:rsidR="00F12217" w:rsidRPr="00AD536A">
        <w:rPr>
          <w:rFonts w:ascii="Calibri" w:hAnsi="Calibri" w:cs="Calibri"/>
          <w:szCs w:val="24"/>
        </w:rPr>
        <w:fldChar w:fldCharType="end"/>
      </w:r>
      <w:r w:rsidR="00DE0DA6">
        <w:rPr>
          <w:b/>
          <w:szCs w:val="22"/>
        </w:rPr>
        <w:t xml:space="preserve"> </w:t>
      </w:r>
      <w:r w:rsidR="00E34880" w:rsidRPr="00DE0DA6">
        <w:rPr>
          <w:rFonts w:ascii="Calibri" w:hAnsi="Calibri" w:cs="Calibri"/>
          <w:szCs w:val="24"/>
        </w:rPr>
        <w:t>dne</w:t>
      </w:r>
      <w:r w:rsidR="00DE0DA6">
        <w:rPr>
          <w:rFonts w:ascii="Calibri" w:hAnsi="Calibri" w:cs="Calibri"/>
          <w:szCs w:val="24"/>
        </w:rPr>
        <w:t xml:space="preserve"> </w:t>
      </w:r>
      <w:r w:rsidR="00F12217" w:rsidRPr="00AD536A">
        <w:rPr>
          <w:rFonts w:ascii="Calibri" w:hAnsi="Calibri" w:cs="Calibri"/>
          <w:szCs w:val="24"/>
        </w:rPr>
        <w:fldChar w:fldCharType="begin">
          <w:ffData>
            <w:name w:val="Text1"/>
            <w:enabled/>
            <w:calcOnExit w:val="0"/>
            <w:textInput/>
          </w:ffData>
        </w:fldChar>
      </w:r>
      <w:r w:rsidR="00DE0DA6" w:rsidRPr="00AD536A">
        <w:rPr>
          <w:rFonts w:ascii="Calibri" w:hAnsi="Calibri" w:cs="Calibri"/>
          <w:szCs w:val="24"/>
        </w:rPr>
        <w:instrText xml:space="preserve"> FORMTEXT </w:instrText>
      </w:r>
      <w:r w:rsidR="00F12217" w:rsidRPr="00AD536A">
        <w:rPr>
          <w:rFonts w:ascii="Calibri" w:hAnsi="Calibri" w:cs="Calibri"/>
          <w:szCs w:val="24"/>
        </w:rPr>
      </w:r>
      <w:r w:rsidR="00F12217" w:rsidRPr="00AD536A">
        <w:rPr>
          <w:rFonts w:ascii="Calibri" w:hAnsi="Calibri" w:cs="Calibri"/>
          <w:szCs w:val="24"/>
        </w:rPr>
        <w:fldChar w:fldCharType="separate"/>
      </w:r>
      <w:r w:rsidR="00DE0DA6" w:rsidRPr="00AD536A">
        <w:rPr>
          <w:rFonts w:ascii="Calibri" w:hAnsi="Calibri" w:cs="Calibri"/>
          <w:szCs w:val="24"/>
        </w:rPr>
        <w:t> </w:t>
      </w:r>
      <w:r w:rsidR="00DE0DA6" w:rsidRPr="00AD536A">
        <w:rPr>
          <w:rFonts w:ascii="Calibri" w:hAnsi="Calibri" w:cs="Calibri"/>
          <w:szCs w:val="24"/>
        </w:rPr>
        <w:t> </w:t>
      </w:r>
      <w:r w:rsidR="00DE0DA6" w:rsidRPr="00AD536A">
        <w:rPr>
          <w:rFonts w:ascii="Calibri" w:hAnsi="Calibri" w:cs="Calibri"/>
          <w:szCs w:val="24"/>
        </w:rPr>
        <w:t> </w:t>
      </w:r>
      <w:r w:rsidR="00DE0DA6" w:rsidRPr="00AD536A">
        <w:rPr>
          <w:rFonts w:ascii="Calibri" w:hAnsi="Calibri" w:cs="Calibri"/>
          <w:szCs w:val="24"/>
        </w:rPr>
        <w:t> </w:t>
      </w:r>
      <w:r w:rsidR="00DE0DA6" w:rsidRPr="00AD536A">
        <w:rPr>
          <w:rFonts w:ascii="Calibri" w:hAnsi="Calibri" w:cs="Calibri"/>
          <w:szCs w:val="24"/>
        </w:rPr>
        <w:t> </w:t>
      </w:r>
      <w:r w:rsidR="00F12217" w:rsidRPr="00AD536A">
        <w:rPr>
          <w:rFonts w:ascii="Calibri" w:hAnsi="Calibri" w:cs="Calibri"/>
          <w:szCs w:val="24"/>
        </w:rPr>
        <w:fldChar w:fldCharType="end"/>
      </w:r>
    </w:p>
    <w:p w:rsidR="00E34880" w:rsidRPr="00DE0DA6" w:rsidRDefault="009933E6" w:rsidP="0005162F">
      <w:pPr>
        <w:tabs>
          <w:tab w:val="left" w:pos="567"/>
          <w:tab w:val="left" w:leader="dot" w:pos="3969"/>
          <w:tab w:val="left" w:pos="5670"/>
          <w:tab w:val="left" w:leader="dot" w:pos="9072"/>
        </w:tabs>
        <w:spacing w:before="1200" w:after="120"/>
        <w:rPr>
          <w:rFonts w:ascii="Calibri" w:hAnsi="Calibri" w:cs="Calibri"/>
          <w:szCs w:val="24"/>
        </w:rPr>
      </w:pPr>
      <w:r w:rsidRPr="00DE0DA6">
        <w:rPr>
          <w:rFonts w:ascii="Calibri" w:hAnsi="Calibri" w:cs="Calibri"/>
          <w:szCs w:val="24"/>
        </w:rPr>
        <w:tab/>
      </w:r>
      <w:r w:rsidRPr="00DE0DA6">
        <w:rPr>
          <w:rFonts w:ascii="Calibri" w:hAnsi="Calibri" w:cs="Calibri"/>
          <w:szCs w:val="24"/>
        </w:rPr>
        <w:tab/>
      </w:r>
      <w:r w:rsidRPr="00DE0DA6">
        <w:rPr>
          <w:rFonts w:ascii="Calibri" w:hAnsi="Calibri" w:cs="Calibri"/>
          <w:szCs w:val="24"/>
        </w:rPr>
        <w:tab/>
      </w:r>
      <w:r w:rsidR="0005162F" w:rsidRPr="00DE0DA6">
        <w:rPr>
          <w:rFonts w:ascii="Calibri" w:hAnsi="Calibri" w:cs="Calibri"/>
          <w:szCs w:val="24"/>
        </w:rPr>
        <w:tab/>
      </w:r>
    </w:p>
    <w:p w:rsidR="00E34880" w:rsidRPr="00DE0DA6" w:rsidRDefault="00F86A1F" w:rsidP="0005162F">
      <w:pPr>
        <w:tabs>
          <w:tab w:val="left" w:pos="567"/>
          <w:tab w:val="center" w:pos="2268"/>
          <w:tab w:val="left" w:pos="5670"/>
          <w:tab w:val="center" w:pos="7371"/>
        </w:tabs>
        <w:rPr>
          <w:rFonts w:ascii="Calibri" w:hAnsi="Calibri" w:cs="Calibri"/>
          <w:szCs w:val="24"/>
        </w:rPr>
      </w:pPr>
      <w:r w:rsidRPr="00DE0DA6">
        <w:rPr>
          <w:rFonts w:ascii="Calibri" w:hAnsi="Calibri" w:cs="Calibri"/>
          <w:szCs w:val="24"/>
        </w:rPr>
        <w:tab/>
      </w:r>
      <w:r w:rsidR="00E34880" w:rsidRPr="00DE0DA6">
        <w:rPr>
          <w:rFonts w:ascii="Calibri" w:hAnsi="Calibri" w:cs="Calibri"/>
          <w:szCs w:val="24"/>
        </w:rPr>
        <w:t xml:space="preserve">kupující </w:t>
      </w:r>
      <w:r w:rsidR="000D3533" w:rsidRPr="00DE0DA6">
        <w:rPr>
          <w:rFonts w:ascii="Calibri" w:hAnsi="Calibri" w:cs="Calibri"/>
          <w:szCs w:val="24"/>
        </w:rPr>
        <w:t>Město Nová Paka</w:t>
      </w:r>
      <w:r w:rsidRPr="00DE0DA6">
        <w:rPr>
          <w:rFonts w:ascii="Calibri" w:hAnsi="Calibri" w:cs="Calibri"/>
          <w:b/>
          <w:szCs w:val="24"/>
        </w:rPr>
        <w:tab/>
      </w:r>
      <w:r w:rsidR="00161C7D" w:rsidRPr="00DE0DA6">
        <w:rPr>
          <w:rFonts w:ascii="Calibri" w:hAnsi="Calibri" w:cs="Calibri"/>
          <w:szCs w:val="24"/>
        </w:rPr>
        <w:t>prodávající</w:t>
      </w:r>
      <w:r w:rsidR="00903297">
        <w:rPr>
          <w:rFonts w:ascii="Calibri" w:hAnsi="Calibri" w:cs="Calibri"/>
          <w:szCs w:val="24"/>
        </w:rPr>
        <w:t xml:space="preserve"> </w:t>
      </w:r>
      <w:r w:rsidR="00F12217" w:rsidRPr="00AD536A">
        <w:rPr>
          <w:rFonts w:ascii="Calibri" w:hAnsi="Calibri" w:cs="Calibri"/>
          <w:szCs w:val="24"/>
        </w:rPr>
        <w:fldChar w:fldCharType="begin">
          <w:ffData>
            <w:name w:val="Text1"/>
            <w:enabled/>
            <w:calcOnExit w:val="0"/>
            <w:textInput/>
          </w:ffData>
        </w:fldChar>
      </w:r>
      <w:r w:rsidR="00903297" w:rsidRPr="00AD536A">
        <w:rPr>
          <w:rFonts w:ascii="Calibri" w:hAnsi="Calibri" w:cs="Calibri"/>
          <w:szCs w:val="24"/>
        </w:rPr>
        <w:instrText xml:space="preserve"> FORMTEXT </w:instrText>
      </w:r>
      <w:r w:rsidR="00F12217" w:rsidRPr="00AD536A">
        <w:rPr>
          <w:rFonts w:ascii="Calibri" w:hAnsi="Calibri" w:cs="Calibri"/>
          <w:szCs w:val="24"/>
        </w:rPr>
      </w:r>
      <w:r w:rsidR="00F12217" w:rsidRPr="00AD536A">
        <w:rPr>
          <w:rFonts w:ascii="Calibri" w:hAnsi="Calibri" w:cs="Calibri"/>
          <w:szCs w:val="24"/>
        </w:rPr>
        <w:fldChar w:fldCharType="separate"/>
      </w:r>
      <w:r w:rsidR="00191549">
        <w:rPr>
          <w:rFonts w:ascii="Calibri" w:hAnsi="Calibri" w:cs="Calibri"/>
          <w:szCs w:val="24"/>
        </w:rPr>
        <w:t>VAJA - spol. s r.o.</w:t>
      </w:r>
      <w:r w:rsidR="00F12217" w:rsidRPr="00AD536A">
        <w:rPr>
          <w:rFonts w:ascii="Calibri" w:hAnsi="Calibri" w:cs="Calibri"/>
          <w:szCs w:val="24"/>
        </w:rPr>
        <w:fldChar w:fldCharType="end"/>
      </w:r>
    </w:p>
    <w:p w:rsidR="00E34880" w:rsidRPr="00DE0DA6" w:rsidRDefault="003F4988" w:rsidP="0005162F">
      <w:pPr>
        <w:tabs>
          <w:tab w:val="left" w:pos="567"/>
          <w:tab w:val="center" w:pos="2268"/>
          <w:tab w:val="left" w:pos="5670"/>
          <w:tab w:val="center" w:pos="7371"/>
        </w:tabs>
        <w:rPr>
          <w:rFonts w:ascii="Calibri" w:hAnsi="Calibri" w:cs="Calibri"/>
          <w:szCs w:val="24"/>
        </w:rPr>
      </w:pPr>
      <w:r w:rsidRPr="00DE0DA6">
        <w:rPr>
          <w:rFonts w:ascii="Calibri" w:hAnsi="Calibri" w:cs="Calibri"/>
          <w:szCs w:val="24"/>
        </w:rPr>
        <w:tab/>
      </w:r>
      <w:r w:rsidR="00E34880" w:rsidRPr="00903297">
        <w:rPr>
          <w:rFonts w:ascii="Calibri" w:hAnsi="Calibri" w:cs="Calibri"/>
          <w:szCs w:val="24"/>
        </w:rPr>
        <w:t>zastoupen</w:t>
      </w:r>
      <w:r w:rsidR="00410583" w:rsidRPr="00903297">
        <w:rPr>
          <w:rFonts w:ascii="Calibri" w:hAnsi="Calibri" w:cs="Calibri"/>
          <w:szCs w:val="24"/>
        </w:rPr>
        <w:t>é</w:t>
      </w:r>
      <w:r w:rsidR="00E34880" w:rsidRPr="00903297">
        <w:rPr>
          <w:rFonts w:ascii="Calibri" w:hAnsi="Calibri" w:cs="Calibri"/>
          <w:szCs w:val="24"/>
        </w:rPr>
        <w:t xml:space="preserve"> </w:t>
      </w:r>
      <w:r w:rsidR="00410583" w:rsidRPr="00903297">
        <w:rPr>
          <w:rFonts w:ascii="Calibri" w:hAnsi="Calibri" w:cs="Calibri"/>
          <w:szCs w:val="24"/>
        </w:rPr>
        <w:t>Mgr. Josefem Coganem</w:t>
      </w:r>
      <w:r w:rsidR="00E34880" w:rsidRPr="00DE0DA6">
        <w:rPr>
          <w:rFonts w:ascii="Calibri" w:hAnsi="Calibri" w:cs="Calibri"/>
          <w:szCs w:val="24"/>
        </w:rPr>
        <w:tab/>
        <w:t xml:space="preserve">zastoupený </w:t>
      </w:r>
      <w:r w:rsidR="00F12217" w:rsidRPr="00AD536A">
        <w:rPr>
          <w:rFonts w:ascii="Calibri" w:hAnsi="Calibri" w:cs="Calibri"/>
          <w:szCs w:val="24"/>
        </w:rPr>
        <w:fldChar w:fldCharType="begin">
          <w:ffData>
            <w:name w:val="Text1"/>
            <w:enabled/>
            <w:calcOnExit w:val="0"/>
            <w:textInput/>
          </w:ffData>
        </w:fldChar>
      </w:r>
      <w:r w:rsidR="00903297" w:rsidRPr="00AD536A">
        <w:rPr>
          <w:rFonts w:ascii="Calibri" w:hAnsi="Calibri" w:cs="Calibri"/>
          <w:szCs w:val="24"/>
        </w:rPr>
        <w:instrText xml:space="preserve"> FORMTEXT </w:instrText>
      </w:r>
      <w:r w:rsidR="00F12217" w:rsidRPr="00AD536A">
        <w:rPr>
          <w:rFonts w:ascii="Calibri" w:hAnsi="Calibri" w:cs="Calibri"/>
          <w:szCs w:val="24"/>
        </w:rPr>
      </w:r>
      <w:r w:rsidR="00F12217" w:rsidRPr="00AD536A">
        <w:rPr>
          <w:rFonts w:ascii="Calibri" w:hAnsi="Calibri" w:cs="Calibri"/>
          <w:szCs w:val="24"/>
        </w:rPr>
        <w:fldChar w:fldCharType="separate"/>
      </w:r>
      <w:r w:rsidR="00191549">
        <w:rPr>
          <w:rFonts w:ascii="Calibri" w:hAnsi="Calibri" w:cs="Calibri"/>
          <w:szCs w:val="24"/>
        </w:rPr>
        <w:t>Václavem Procházkou</w:t>
      </w:r>
      <w:r w:rsidR="00F12217" w:rsidRPr="00AD536A">
        <w:rPr>
          <w:rFonts w:ascii="Calibri" w:hAnsi="Calibri" w:cs="Calibri"/>
          <w:szCs w:val="24"/>
        </w:rPr>
        <w:fldChar w:fldCharType="end"/>
      </w:r>
    </w:p>
    <w:p w:rsidR="00E34880" w:rsidRPr="00DE0DA6" w:rsidRDefault="001008D7" w:rsidP="0005162F">
      <w:pPr>
        <w:tabs>
          <w:tab w:val="left" w:pos="567"/>
          <w:tab w:val="center" w:pos="2268"/>
          <w:tab w:val="left" w:pos="5670"/>
          <w:tab w:val="center" w:pos="7371"/>
        </w:tabs>
        <w:rPr>
          <w:rFonts w:ascii="Calibri" w:hAnsi="Calibri" w:cs="Calibri"/>
          <w:szCs w:val="24"/>
        </w:rPr>
      </w:pPr>
      <w:r w:rsidRPr="00DE0DA6">
        <w:rPr>
          <w:rFonts w:ascii="Calibri" w:hAnsi="Calibri" w:cs="Calibri"/>
          <w:szCs w:val="24"/>
        </w:rPr>
        <w:tab/>
      </w:r>
      <w:r w:rsidR="00E34880" w:rsidRPr="00DE0DA6">
        <w:rPr>
          <w:rFonts w:ascii="Calibri" w:hAnsi="Calibri" w:cs="Calibri"/>
          <w:szCs w:val="24"/>
        </w:rPr>
        <w:t xml:space="preserve">starostou </w:t>
      </w:r>
      <w:r w:rsidR="00410583" w:rsidRPr="00DE0DA6">
        <w:rPr>
          <w:rFonts w:ascii="Calibri" w:hAnsi="Calibri" w:cs="Calibri"/>
          <w:szCs w:val="24"/>
        </w:rPr>
        <w:t>města</w:t>
      </w:r>
      <w:r w:rsidRPr="00DE0DA6">
        <w:rPr>
          <w:rFonts w:ascii="Calibri" w:hAnsi="Calibri" w:cs="Calibri"/>
          <w:szCs w:val="24"/>
        </w:rPr>
        <w:tab/>
      </w:r>
      <w:r w:rsidR="00903297">
        <w:rPr>
          <w:rFonts w:ascii="Calibri" w:hAnsi="Calibri" w:cs="Calibri"/>
          <w:szCs w:val="24"/>
        </w:rPr>
        <w:tab/>
      </w:r>
      <w:r w:rsidR="00F12217" w:rsidRPr="00AD536A">
        <w:rPr>
          <w:rFonts w:ascii="Calibri" w:hAnsi="Calibri" w:cs="Calibri"/>
          <w:szCs w:val="24"/>
        </w:rPr>
        <w:fldChar w:fldCharType="begin">
          <w:ffData>
            <w:name w:val="Text1"/>
            <w:enabled/>
            <w:calcOnExit w:val="0"/>
            <w:textInput/>
          </w:ffData>
        </w:fldChar>
      </w:r>
      <w:r w:rsidR="00903297" w:rsidRPr="00AD536A">
        <w:rPr>
          <w:rFonts w:ascii="Calibri" w:hAnsi="Calibri" w:cs="Calibri"/>
          <w:szCs w:val="24"/>
        </w:rPr>
        <w:instrText xml:space="preserve"> FORMTEXT </w:instrText>
      </w:r>
      <w:r w:rsidR="00F12217" w:rsidRPr="00AD536A">
        <w:rPr>
          <w:rFonts w:ascii="Calibri" w:hAnsi="Calibri" w:cs="Calibri"/>
          <w:szCs w:val="24"/>
        </w:rPr>
      </w:r>
      <w:r w:rsidR="00F12217" w:rsidRPr="00AD536A">
        <w:rPr>
          <w:rFonts w:ascii="Calibri" w:hAnsi="Calibri" w:cs="Calibri"/>
          <w:szCs w:val="24"/>
        </w:rPr>
        <w:fldChar w:fldCharType="separate"/>
      </w:r>
      <w:r w:rsidR="00191549">
        <w:rPr>
          <w:rFonts w:ascii="Calibri" w:hAnsi="Calibri" w:cs="Calibri"/>
          <w:szCs w:val="24"/>
        </w:rPr>
        <w:t>majitelem</w:t>
      </w:r>
      <w:r w:rsidR="00F12217" w:rsidRPr="00AD536A">
        <w:rPr>
          <w:rFonts w:ascii="Calibri" w:hAnsi="Calibri" w:cs="Calibri"/>
          <w:szCs w:val="24"/>
        </w:rPr>
        <w:fldChar w:fldCharType="end"/>
      </w:r>
    </w:p>
    <w:p w:rsidR="006F18EF" w:rsidRPr="00200C82" w:rsidRDefault="00BB7D16" w:rsidP="00826306">
      <w:pPr>
        <w:tabs>
          <w:tab w:val="center" w:pos="1418"/>
          <w:tab w:val="center" w:pos="7088"/>
        </w:tabs>
        <w:spacing w:before="120" w:after="120"/>
        <w:ind w:left="1418" w:hanging="1418"/>
        <w:rPr>
          <w:rFonts w:ascii="Calibri" w:hAnsi="Calibri" w:cs="Calibri"/>
          <w:szCs w:val="24"/>
        </w:rPr>
      </w:pPr>
      <w:r w:rsidRPr="00BB7D16">
        <w:rPr>
          <w:rFonts w:ascii="Calibri" w:hAnsi="Calibri" w:cs="Calibri"/>
          <w:i/>
          <w:szCs w:val="24"/>
        </w:rPr>
        <w:t xml:space="preserve">Příloha č. </w:t>
      </w:r>
      <w:r w:rsidR="004D1C53">
        <w:rPr>
          <w:rFonts w:ascii="Calibri" w:hAnsi="Calibri" w:cs="Calibri"/>
          <w:i/>
          <w:szCs w:val="24"/>
        </w:rPr>
        <w:t xml:space="preserve">1 - </w:t>
      </w:r>
      <w:r w:rsidRPr="00BB7D16">
        <w:rPr>
          <w:rFonts w:ascii="Calibri" w:hAnsi="Calibri" w:cs="Calibri"/>
          <w:i/>
          <w:szCs w:val="24"/>
        </w:rPr>
        <w:t xml:space="preserve">technický list </w:t>
      </w:r>
      <w:r w:rsidR="00295C70">
        <w:rPr>
          <w:rFonts w:ascii="Calibri" w:hAnsi="Calibri" w:cs="Calibri"/>
          <w:i/>
          <w:szCs w:val="24"/>
        </w:rPr>
        <w:t>travních sekaček</w:t>
      </w:r>
    </w:p>
    <w:sectPr w:rsidR="006F18EF" w:rsidRPr="00200C82" w:rsidSect="00DA0D22">
      <w:headerReference w:type="default" r:id="rId9"/>
      <w:footerReference w:type="default" r:id="rId10"/>
      <w:headerReference w:type="first" r:id="rId11"/>
      <w:pgSz w:w="11906" w:h="16838" w:code="9"/>
      <w:pgMar w:top="954" w:right="1134" w:bottom="902"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35F" w:rsidRDefault="003C435F">
      <w:r>
        <w:separator/>
      </w:r>
    </w:p>
  </w:endnote>
  <w:endnote w:type="continuationSeparator" w:id="0">
    <w:p w:rsidR="003C435F" w:rsidRDefault="003C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D6F" w:rsidRDefault="00A97D6F">
    <w:pPr>
      <w:pStyle w:val="Zpat"/>
      <w:jc w:val="right"/>
    </w:pPr>
    <w:r>
      <w:t xml:space="preserve"> </w:t>
    </w:r>
    <w:r>
      <w:rPr>
        <w:b/>
        <w:bCs/>
        <w:szCs w:val="24"/>
      </w:rPr>
      <w:fldChar w:fldCharType="begin"/>
    </w:r>
    <w:r>
      <w:rPr>
        <w:b/>
        <w:bCs/>
      </w:rPr>
      <w:instrText>PAGE</w:instrText>
    </w:r>
    <w:r>
      <w:rPr>
        <w:b/>
        <w:bCs/>
        <w:szCs w:val="24"/>
      </w:rPr>
      <w:fldChar w:fldCharType="separate"/>
    </w:r>
    <w:r w:rsidR="00191549">
      <w:rPr>
        <w:b/>
        <w:bCs/>
        <w:noProof/>
      </w:rPr>
      <w:t>1</w:t>
    </w:r>
    <w:r>
      <w:rPr>
        <w:b/>
        <w:bCs/>
        <w:szCs w:val="24"/>
      </w:rPr>
      <w:fldChar w:fldCharType="end"/>
    </w:r>
    <w:r>
      <w:rPr>
        <w:b/>
        <w:bCs/>
        <w:szCs w:val="24"/>
      </w:rPr>
      <w:t>/</w:t>
    </w:r>
    <w:r>
      <w:t xml:space="preserve"> </w:t>
    </w:r>
    <w:r>
      <w:rPr>
        <w:b/>
        <w:bCs/>
        <w:szCs w:val="24"/>
      </w:rPr>
      <w:fldChar w:fldCharType="begin"/>
    </w:r>
    <w:r>
      <w:rPr>
        <w:b/>
        <w:bCs/>
      </w:rPr>
      <w:instrText>NUMPAGES</w:instrText>
    </w:r>
    <w:r>
      <w:rPr>
        <w:b/>
        <w:bCs/>
        <w:szCs w:val="24"/>
      </w:rPr>
      <w:fldChar w:fldCharType="separate"/>
    </w:r>
    <w:r w:rsidR="00191549">
      <w:rPr>
        <w:b/>
        <w:bCs/>
        <w:noProof/>
      </w:rPr>
      <w:t>8</w:t>
    </w:r>
    <w:r>
      <w:rPr>
        <w:b/>
        <w:bCs/>
        <w:szCs w:val="24"/>
      </w:rPr>
      <w:fldChar w:fldCharType="end"/>
    </w:r>
  </w:p>
  <w:p w:rsidR="00A97D6F" w:rsidRDefault="00A97D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35F" w:rsidRDefault="003C435F">
      <w:r>
        <w:separator/>
      </w:r>
    </w:p>
  </w:footnote>
  <w:footnote w:type="continuationSeparator" w:id="0">
    <w:p w:rsidR="003C435F" w:rsidRDefault="003C4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D6F" w:rsidRPr="007B14E0" w:rsidRDefault="00A97D6F" w:rsidP="00D20797">
    <w:pPr>
      <w:pStyle w:val="Zhlav"/>
      <w:tabs>
        <w:tab w:val="left" w:pos="615"/>
      </w:tabs>
      <w:jc w:val="center"/>
      <w:rPr>
        <w:rFonts w:ascii="Calibri" w:hAnsi="Calibri"/>
      </w:rPr>
    </w:pPr>
    <w:r w:rsidRPr="007B14E0">
      <w:rPr>
        <w:rFonts w:ascii="Calibri" w:hAnsi="Calibri"/>
      </w:rPr>
      <w:t xml:space="preserve">„Dodávka </w:t>
    </w:r>
    <w:r>
      <w:rPr>
        <w:rFonts w:ascii="Calibri" w:hAnsi="Calibri"/>
      </w:rPr>
      <w:t>2 ks travních sekaček</w:t>
    </w:r>
    <w:r w:rsidRPr="007F4060">
      <w:rPr>
        <w:rFonts w:ascii="Calibri" w:hAnsi="Calibri"/>
      </w:rPr>
      <w:t xml:space="preserve"> pro TS Nová Paka</w:t>
    </w:r>
    <w:r w:rsidRPr="007B14E0">
      <w:rPr>
        <w:rFonts w:ascii="Calibri" w:hAnsi="Calibr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D6F" w:rsidRPr="00D20797" w:rsidRDefault="00A97D6F" w:rsidP="00D20797">
    <w:pPr>
      <w:pStyle w:val="Zhlav"/>
      <w:tabs>
        <w:tab w:val="left" w:pos="615"/>
      </w:tabs>
      <w:jc w:val="center"/>
      <w:rPr>
        <w:sz w:val="20"/>
      </w:rPr>
    </w:pPr>
    <w:r w:rsidRPr="00D20797">
      <w:rPr>
        <w:sz w:val="20"/>
      </w:rPr>
      <w:t>„</w:t>
    </w:r>
    <w:r>
      <w:rPr>
        <w:sz w:val="20"/>
      </w:rPr>
      <w:t>Dodávka kolového traktoru</w:t>
    </w:r>
    <w:r w:rsidRPr="00D20797">
      <w:rPr>
        <w:sz w:val="20"/>
      </w:rPr>
      <w:t>“</w:t>
    </w:r>
  </w:p>
  <w:p w:rsidR="00A97D6F" w:rsidRPr="009559DE" w:rsidRDefault="00A97D6F" w:rsidP="009559DE">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E765C"/>
    <w:multiLevelType w:val="multilevel"/>
    <w:tmpl w:val="9B3A8B88"/>
    <w:lvl w:ilvl="0">
      <w:start w:val="10"/>
      <w:numFmt w:val="bullet"/>
      <w:lvlText w:val="-"/>
      <w:lvlJc w:val="left"/>
      <w:pPr>
        <w:ind w:left="786" w:hanging="360"/>
      </w:pPr>
      <w:rPr>
        <w:rFonts w:ascii="Cambria" w:eastAsia="Times New Roman" w:hAnsi="Cambria" w:cs="Arial" w:hint="default"/>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228876BD"/>
    <w:multiLevelType w:val="hybridMultilevel"/>
    <w:tmpl w:val="FF6094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A0747C"/>
    <w:multiLevelType w:val="hybridMultilevel"/>
    <w:tmpl w:val="C12AEFB0"/>
    <w:lvl w:ilvl="0" w:tplc="6156AADA">
      <w:start w:val="5"/>
      <w:numFmt w:val="bullet"/>
      <w:lvlText w:val="-"/>
      <w:lvlJc w:val="left"/>
      <w:pPr>
        <w:tabs>
          <w:tab w:val="num" w:pos="1854"/>
        </w:tabs>
        <w:ind w:left="1854" w:hanging="360"/>
      </w:pPr>
      <w:rPr>
        <w:rFonts w:hint="default"/>
      </w:rPr>
    </w:lvl>
    <w:lvl w:ilvl="1" w:tplc="0405000F">
      <w:start w:val="1"/>
      <w:numFmt w:val="decimal"/>
      <w:lvlText w:val="%2."/>
      <w:lvlJc w:val="left"/>
      <w:pPr>
        <w:tabs>
          <w:tab w:val="num" w:pos="2574"/>
        </w:tabs>
        <w:ind w:left="2574" w:hanging="360"/>
      </w:pPr>
      <w:rPr>
        <w:rFonts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373655F9"/>
    <w:multiLevelType w:val="hybridMultilevel"/>
    <w:tmpl w:val="178842E2"/>
    <w:lvl w:ilvl="0" w:tplc="98F227D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AC1211D"/>
    <w:multiLevelType w:val="multilevel"/>
    <w:tmpl w:val="7D3CD68A"/>
    <w:lvl w:ilvl="0">
      <w:start w:val="1"/>
      <w:numFmt w:val="decimal"/>
      <w:lvlText w:val="%1."/>
      <w:lvlJc w:val="left"/>
      <w:pPr>
        <w:ind w:left="360" w:hanging="360"/>
      </w:pPr>
    </w:lvl>
    <w:lvl w:ilvl="1">
      <w:start w:val="1"/>
      <w:numFmt w:val="decimal"/>
      <w:lvlText w:val="%1.%2."/>
      <w:lvlJc w:val="left"/>
      <w:pPr>
        <w:ind w:left="716" w:hanging="432"/>
      </w:pPr>
      <w:rPr>
        <w:b/>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AD7440"/>
    <w:multiLevelType w:val="hybridMultilevel"/>
    <w:tmpl w:val="D1402394"/>
    <w:lvl w:ilvl="0" w:tplc="6AA48FC0">
      <w:start w:val="1"/>
      <w:numFmt w:val="decimal"/>
      <w:pStyle w:val="Nadpis1"/>
      <w:lvlText w:val="%1."/>
      <w:lvlJc w:val="left"/>
      <w:pPr>
        <w:ind w:left="791" w:hanging="360"/>
      </w:pPr>
      <w:rPr>
        <w:rFonts w:hint="default"/>
      </w:r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7" w15:restartNumberingAfterBreak="0">
    <w:nsid w:val="73012EF6"/>
    <w:multiLevelType w:val="multilevel"/>
    <w:tmpl w:val="19541436"/>
    <w:lvl w:ilvl="0">
      <w:start w:val="1"/>
      <w:numFmt w:val="decimal"/>
      <w:lvlText w:val="%1"/>
      <w:lvlJc w:val="left"/>
      <w:pPr>
        <w:ind w:left="431" w:hanging="431"/>
      </w:pPr>
      <w:rPr>
        <w:rFonts w:hint="default"/>
        <w:b/>
      </w:rPr>
    </w:lvl>
    <w:lvl w:ilvl="1">
      <w:start w:val="1"/>
      <w:numFmt w:val="decimal"/>
      <w:pStyle w:val="Nadpis2"/>
      <w:lvlText w:val="2.%2"/>
      <w:lvlJc w:val="left"/>
      <w:pPr>
        <w:ind w:left="431" w:hanging="431"/>
      </w:pPr>
      <w:rPr>
        <w:rFonts w:hint="default"/>
        <w:b w:val="0"/>
        <w:color w:val="auto"/>
        <w:sz w:val="24"/>
        <w:szCs w:val="24"/>
      </w:rPr>
    </w:lvl>
    <w:lvl w:ilvl="2">
      <w:start w:val="1"/>
      <w:numFmt w:val="decimal"/>
      <w:pStyle w:val="Nadpis3"/>
      <w:lvlText w:val="%1.%2.%3"/>
      <w:lvlJc w:val="left"/>
      <w:pPr>
        <w:ind w:left="431" w:hanging="431"/>
      </w:pPr>
      <w:rPr>
        <w:rFonts w:hint="default"/>
      </w:rPr>
    </w:lvl>
    <w:lvl w:ilvl="3">
      <w:start w:val="1"/>
      <w:numFmt w:val="decimal"/>
      <w:pStyle w:val="Nadpis4"/>
      <w:lvlText w:val="%1.%2.%3.%4"/>
      <w:lvlJc w:val="left"/>
      <w:pPr>
        <w:ind w:left="431" w:hanging="431"/>
      </w:pPr>
      <w:rPr>
        <w:rFonts w:hint="default"/>
      </w:rPr>
    </w:lvl>
    <w:lvl w:ilvl="4">
      <w:start w:val="1"/>
      <w:numFmt w:val="decimal"/>
      <w:pStyle w:val="Nadpis5"/>
      <w:lvlText w:val="%1.%2.%3.%4.%5"/>
      <w:lvlJc w:val="left"/>
      <w:pPr>
        <w:ind w:left="431" w:hanging="431"/>
      </w:pPr>
      <w:rPr>
        <w:rFonts w:hint="default"/>
      </w:rPr>
    </w:lvl>
    <w:lvl w:ilvl="5">
      <w:start w:val="1"/>
      <w:numFmt w:val="decimal"/>
      <w:pStyle w:val="Nadpis6"/>
      <w:lvlText w:val="%1.%2.%3.%4.%5.%6"/>
      <w:lvlJc w:val="left"/>
      <w:pPr>
        <w:ind w:left="431" w:hanging="431"/>
      </w:pPr>
      <w:rPr>
        <w:rFonts w:hint="default"/>
      </w:rPr>
    </w:lvl>
    <w:lvl w:ilvl="6">
      <w:start w:val="1"/>
      <w:numFmt w:val="decimal"/>
      <w:pStyle w:val="Nadpis7"/>
      <w:lvlText w:val="%1.%2.%3.%4.%5.%6.%7"/>
      <w:lvlJc w:val="left"/>
      <w:pPr>
        <w:ind w:left="431" w:hanging="431"/>
      </w:pPr>
      <w:rPr>
        <w:rFonts w:hint="default"/>
      </w:rPr>
    </w:lvl>
    <w:lvl w:ilvl="7">
      <w:start w:val="1"/>
      <w:numFmt w:val="decimal"/>
      <w:pStyle w:val="Nadpis8"/>
      <w:lvlText w:val="%1.%2.%3.%4.%5.%6.%7.%8"/>
      <w:lvlJc w:val="left"/>
      <w:pPr>
        <w:ind w:left="431" w:hanging="431"/>
      </w:pPr>
      <w:rPr>
        <w:rFonts w:hint="default"/>
      </w:rPr>
    </w:lvl>
    <w:lvl w:ilvl="8">
      <w:start w:val="1"/>
      <w:numFmt w:val="decimal"/>
      <w:pStyle w:val="Nadpis9"/>
      <w:lvlText w:val="%1.%2.%3.%4.%5.%6.%7.%8.%9"/>
      <w:lvlJc w:val="left"/>
      <w:pPr>
        <w:ind w:left="431" w:hanging="431"/>
      </w:pPr>
      <w:rPr>
        <w:rFont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3"/>
  </w:num>
  <w:num w:numId="6">
    <w:abstractNumId w:val="6"/>
  </w:num>
  <w:num w:numId="7">
    <w:abstractNumId w:val="5"/>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02"/>
    <w:rsid w:val="0000239C"/>
    <w:rsid w:val="00012FFE"/>
    <w:rsid w:val="00020CF7"/>
    <w:rsid w:val="00022505"/>
    <w:rsid w:val="00025FBC"/>
    <w:rsid w:val="00031DDD"/>
    <w:rsid w:val="00041D51"/>
    <w:rsid w:val="00043C7D"/>
    <w:rsid w:val="00045C69"/>
    <w:rsid w:val="0004761C"/>
    <w:rsid w:val="0005162F"/>
    <w:rsid w:val="00053248"/>
    <w:rsid w:val="00053C0A"/>
    <w:rsid w:val="000578E8"/>
    <w:rsid w:val="000648AA"/>
    <w:rsid w:val="00064A97"/>
    <w:rsid w:val="0006613B"/>
    <w:rsid w:val="0006658C"/>
    <w:rsid w:val="00066CC2"/>
    <w:rsid w:val="0007410E"/>
    <w:rsid w:val="00075155"/>
    <w:rsid w:val="0007610A"/>
    <w:rsid w:val="000950B8"/>
    <w:rsid w:val="00095722"/>
    <w:rsid w:val="000A7668"/>
    <w:rsid w:val="000A7848"/>
    <w:rsid w:val="000B01D7"/>
    <w:rsid w:val="000D3533"/>
    <w:rsid w:val="000E0050"/>
    <w:rsid w:val="000E295B"/>
    <w:rsid w:val="000E4CCE"/>
    <w:rsid w:val="001008D7"/>
    <w:rsid w:val="001021A5"/>
    <w:rsid w:val="00102911"/>
    <w:rsid w:val="00114E7D"/>
    <w:rsid w:val="00117FB4"/>
    <w:rsid w:val="00122BF3"/>
    <w:rsid w:val="00122E1F"/>
    <w:rsid w:val="00126739"/>
    <w:rsid w:val="00126B36"/>
    <w:rsid w:val="00160D14"/>
    <w:rsid w:val="00161C7D"/>
    <w:rsid w:val="001731BB"/>
    <w:rsid w:val="00174DCE"/>
    <w:rsid w:val="0017734E"/>
    <w:rsid w:val="00182247"/>
    <w:rsid w:val="0018548D"/>
    <w:rsid w:val="00191549"/>
    <w:rsid w:val="0019207A"/>
    <w:rsid w:val="001B02A5"/>
    <w:rsid w:val="001B11C0"/>
    <w:rsid w:val="001B6F9E"/>
    <w:rsid w:val="001C0AA1"/>
    <w:rsid w:val="001C58AA"/>
    <w:rsid w:val="001C5AFA"/>
    <w:rsid w:val="001D22BF"/>
    <w:rsid w:val="00200C82"/>
    <w:rsid w:val="0022398C"/>
    <w:rsid w:val="002255A3"/>
    <w:rsid w:val="00230069"/>
    <w:rsid w:val="00234EAD"/>
    <w:rsid w:val="0024294C"/>
    <w:rsid w:val="0024728F"/>
    <w:rsid w:val="002526CC"/>
    <w:rsid w:val="00254F9E"/>
    <w:rsid w:val="0025790B"/>
    <w:rsid w:val="00272068"/>
    <w:rsid w:val="00275FE0"/>
    <w:rsid w:val="00284132"/>
    <w:rsid w:val="00291371"/>
    <w:rsid w:val="00291F2F"/>
    <w:rsid w:val="00295C70"/>
    <w:rsid w:val="002968A2"/>
    <w:rsid w:val="002B11BD"/>
    <w:rsid w:val="002B61BF"/>
    <w:rsid w:val="00302B7A"/>
    <w:rsid w:val="003071EC"/>
    <w:rsid w:val="00310544"/>
    <w:rsid w:val="003143B2"/>
    <w:rsid w:val="003165C3"/>
    <w:rsid w:val="00320B02"/>
    <w:rsid w:val="00320D8E"/>
    <w:rsid w:val="00320F72"/>
    <w:rsid w:val="00323BB5"/>
    <w:rsid w:val="00323D87"/>
    <w:rsid w:val="00327737"/>
    <w:rsid w:val="00331E77"/>
    <w:rsid w:val="0033342A"/>
    <w:rsid w:val="003374EE"/>
    <w:rsid w:val="00353505"/>
    <w:rsid w:val="00353F6D"/>
    <w:rsid w:val="00354858"/>
    <w:rsid w:val="0035553D"/>
    <w:rsid w:val="00370F60"/>
    <w:rsid w:val="00372113"/>
    <w:rsid w:val="00372315"/>
    <w:rsid w:val="003726C1"/>
    <w:rsid w:val="00372717"/>
    <w:rsid w:val="00384AC7"/>
    <w:rsid w:val="00391190"/>
    <w:rsid w:val="003A3C87"/>
    <w:rsid w:val="003A45E3"/>
    <w:rsid w:val="003B5375"/>
    <w:rsid w:val="003B6C78"/>
    <w:rsid w:val="003C435F"/>
    <w:rsid w:val="003E5FCC"/>
    <w:rsid w:val="003F4988"/>
    <w:rsid w:val="00410583"/>
    <w:rsid w:val="00412DCA"/>
    <w:rsid w:val="00416827"/>
    <w:rsid w:val="00420D9F"/>
    <w:rsid w:val="00434D34"/>
    <w:rsid w:val="00451F05"/>
    <w:rsid w:val="004556A4"/>
    <w:rsid w:val="00462A09"/>
    <w:rsid w:val="0046341B"/>
    <w:rsid w:val="00463E86"/>
    <w:rsid w:val="00471EF3"/>
    <w:rsid w:val="00473548"/>
    <w:rsid w:val="00482123"/>
    <w:rsid w:val="004821AE"/>
    <w:rsid w:val="004A078D"/>
    <w:rsid w:val="004C182F"/>
    <w:rsid w:val="004C7471"/>
    <w:rsid w:val="004D1C53"/>
    <w:rsid w:val="004D2A4E"/>
    <w:rsid w:val="004D5927"/>
    <w:rsid w:val="004E282E"/>
    <w:rsid w:val="004E53D6"/>
    <w:rsid w:val="004F47A2"/>
    <w:rsid w:val="005051E4"/>
    <w:rsid w:val="005076C5"/>
    <w:rsid w:val="00524152"/>
    <w:rsid w:val="00527916"/>
    <w:rsid w:val="00531495"/>
    <w:rsid w:val="00540303"/>
    <w:rsid w:val="00545F4C"/>
    <w:rsid w:val="0056065B"/>
    <w:rsid w:val="00565700"/>
    <w:rsid w:val="00581351"/>
    <w:rsid w:val="00582A4A"/>
    <w:rsid w:val="00593C3D"/>
    <w:rsid w:val="00597FDB"/>
    <w:rsid w:val="005A0D63"/>
    <w:rsid w:val="005B3D64"/>
    <w:rsid w:val="005C0B85"/>
    <w:rsid w:val="005D336F"/>
    <w:rsid w:val="005D3AFC"/>
    <w:rsid w:val="005E098D"/>
    <w:rsid w:val="005F06EE"/>
    <w:rsid w:val="005F1760"/>
    <w:rsid w:val="005F3C41"/>
    <w:rsid w:val="005F415B"/>
    <w:rsid w:val="00600925"/>
    <w:rsid w:val="00601ADC"/>
    <w:rsid w:val="0060341A"/>
    <w:rsid w:val="00611143"/>
    <w:rsid w:val="006149D8"/>
    <w:rsid w:val="00615588"/>
    <w:rsid w:val="00625D52"/>
    <w:rsid w:val="006266A0"/>
    <w:rsid w:val="006331F5"/>
    <w:rsid w:val="00633C14"/>
    <w:rsid w:val="00633FDE"/>
    <w:rsid w:val="006719B1"/>
    <w:rsid w:val="006820E0"/>
    <w:rsid w:val="00685E23"/>
    <w:rsid w:val="00693128"/>
    <w:rsid w:val="00693A14"/>
    <w:rsid w:val="00695E9A"/>
    <w:rsid w:val="006C18E8"/>
    <w:rsid w:val="006C31A1"/>
    <w:rsid w:val="006C46A0"/>
    <w:rsid w:val="006E08AA"/>
    <w:rsid w:val="006E60A4"/>
    <w:rsid w:val="006F18EF"/>
    <w:rsid w:val="006F6324"/>
    <w:rsid w:val="007039B2"/>
    <w:rsid w:val="00704006"/>
    <w:rsid w:val="00710EE5"/>
    <w:rsid w:val="007141BB"/>
    <w:rsid w:val="00715560"/>
    <w:rsid w:val="0072213D"/>
    <w:rsid w:val="00731DDA"/>
    <w:rsid w:val="00732773"/>
    <w:rsid w:val="0074025E"/>
    <w:rsid w:val="00742156"/>
    <w:rsid w:val="007527E0"/>
    <w:rsid w:val="00754E54"/>
    <w:rsid w:val="00756B98"/>
    <w:rsid w:val="00761678"/>
    <w:rsid w:val="00762A03"/>
    <w:rsid w:val="0077045E"/>
    <w:rsid w:val="00770B55"/>
    <w:rsid w:val="00790518"/>
    <w:rsid w:val="007946D8"/>
    <w:rsid w:val="007A0479"/>
    <w:rsid w:val="007A694E"/>
    <w:rsid w:val="007B14E0"/>
    <w:rsid w:val="007B173A"/>
    <w:rsid w:val="007B2202"/>
    <w:rsid w:val="007B3FC1"/>
    <w:rsid w:val="007C2073"/>
    <w:rsid w:val="007C33FD"/>
    <w:rsid w:val="007C5A56"/>
    <w:rsid w:val="007D1DD2"/>
    <w:rsid w:val="007D3586"/>
    <w:rsid w:val="007E1595"/>
    <w:rsid w:val="007E2CF3"/>
    <w:rsid w:val="007E348B"/>
    <w:rsid w:val="007E3FBF"/>
    <w:rsid w:val="007E6B1E"/>
    <w:rsid w:val="007F05F3"/>
    <w:rsid w:val="007F4060"/>
    <w:rsid w:val="008113AF"/>
    <w:rsid w:val="00826306"/>
    <w:rsid w:val="00840CF0"/>
    <w:rsid w:val="00847814"/>
    <w:rsid w:val="00851773"/>
    <w:rsid w:val="00856C28"/>
    <w:rsid w:val="00865873"/>
    <w:rsid w:val="00894475"/>
    <w:rsid w:val="00897656"/>
    <w:rsid w:val="008A257D"/>
    <w:rsid w:val="008A40C1"/>
    <w:rsid w:val="008A57A8"/>
    <w:rsid w:val="008A6114"/>
    <w:rsid w:val="008B3DCD"/>
    <w:rsid w:val="008B5BE4"/>
    <w:rsid w:val="008C4086"/>
    <w:rsid w:val="008E38A4"/>
    <w:rsid w:val="008F4CA0"/>
    <w:rsid w:val="00903297"/>
    <w:rsid w:val="009037FC"/>
    <w:rsid w:val="00903A9A"/>
    <w:rsid w:val="0091063D"/>
    <w:rsid w:val="00917BC0"/>
    <w:rsid w:val="009214C6"/>
    <w:rsid w:val="009215E6"/>
    <w:rsid w:val="00925A50"/>
    <w:rsid w:val="00926E02"/>
    <w:rsid w:val="0093469F"/>
    <w:rsid w:val="00934AC0"/>
    <w:rsid w:val="00942F83"/>
    <w:rsid w:val="009474A7"/>
    <w:rsid w:val="00952AFD"/>
    <w:rsid w:val="009559DE"/>
    <w:rsid w:val="00966A50"/>
    <w:rsid w:val="0097414D"/>
    <w:rsid w:val="00975909"/>
    <w:rsid w:val="00975B93"/>
    <w:rsid w:val="009848F8"/>
    <w:rsid w:val="009918C7"/>
    <w:rsid w:val="009933E6"/>
    <w:rsid w:val="00994462"/>
    <w:rsid w:val="00996CAE"/>
    <w:rsid w:val="009A1392"/>
    <w:rsid w:val="009A71B2"/>
    <w:rsid w:val="009B027C"/>
    <w:rsid w:val="009B2464"/>
    <w:rsid w:val="009B2597"/>
    <w:rsid w:val="009B7CF8"/>
    <w:rsid w:val="009D415D"/>
    <w:rsid w:val="009F0FA4"/>
    <w:rsid w:val="00A135A6"/>
    <w:rsid w:val="00A1774C"/>
    <w:rsid w:val="00A20078"/>
    <w:rsid w:val="00A22730"/>
    <w:rsid w:val="00A4493E"/>
    <w:rsid w:val="00A47527"/>
    <w:rsid w:val="00A5120B"/>
    <w:rsid w:val="00A515AD"/>
    <w:rsid w:val="00A552E3"/>
    <w:rsid w:val="00A571FF"/>
    <w:rsid w:val="00A71E3B"/>
    <w:rsid w:val="00A74AC9"/>
    <w:rsid w:val="00A82E4C"/>
    <w:rsid w:val="00A9314D"/>
    <w:rsid w:val="00A9570E"/>
    <w:rsid w:val="00A97D6F"/>
    <w:rsid w:val="00AA107C"/>
    <w:rsid w:val="00AA5758"/>
    <w:rsid w:val="00AA58A9"/>
    <w:rsid w:val="00AB0249"/>
    <w:rsid w:val="00AB434E"/>
    <w:rsid w:val="00AC78C6"/>
    <w:rsid w:val="00AD3C5D"/>
    <w:rsid w:val="00AD536A"/>
    <w:rsid w:val="00AE35A5"/>
    <w:rsid w:val="00AF63C2"/>
    <w:rsid w:val="00AF7F98"/>
    <w:rsid w:val="00B01B40"/>
    <w:rsid w:val="00B01C45"/>
    <w:rsid w:val="00B043F1"/>
    <w:rsid w:val="00B05F34"/>
    <w:rsid w:val="00B10F3B"/>
    <w:rsid w:val="00B150A9"/>
    <w:rsid w:val="00B1604E"/>
    <w:rsid w:val="00B3540D"/>
    <w:rsid w:val="00B47593"/>
    <w:rsid w:val="00B519C3"/>
    <w:rsid w:val="00B8010B"/>
    <w:rsid w:val="00B811B3"/>
    <w:rsid w:val="00B83F76"/>
    <w:rsid w:val="00B86864"/>
    <w:rsid w:val="00B9266B"/>
    <w:rsid w:val="00B92F93"/>
    <w:rsid w:val="00B945B1"/>
    <w:rsid w:val="00B97E1B"/>
    <w:rsid w:val="00BB62E6"/>
    <w:rsid w:val="00BB7D16"/>
    <w:rsid w:val="00BC2076"/>
    <w:rsid w:val="00BC51A4"/>
    <w:rsid w:val="00BC77B2"/>
    <w:rsid w:val="00BD24A9"/>
    <w:rsid w:val="00BF572C"/>
    <w:rsid w:val="00C220B5"/>
    <w:rsid w:val="00C310FF"/>
    <w:rsid w:val="00C350CF"/>
    <w:rsid w:val="00C3711D"/>
    <w:rsid w:val="00C4109A"/>
    <w:rsid w:val="00C50D4E"/>
    <w:rsid w:val="00C552AE"/>
    <w:rsid w:val="00C63340"/>
    <w:rsid w:val="00C65342"/>
    <w:rsid w:val="00C720A1"/>
    <w:rsid w:val="00C72BA1"/>
    <w:rsid w:val="00C90A50"/>
    <w:rsid w:val="00C91378"/>
    <w:rsid w:val="00C93219"/>
    <w:rsid w:val="00C94988"/>
    <w:rsid w:val="00CA6AA6"/>
    <w:rsid w:val="00CB316B"/>
    <w:rsid w:val="00CC0347"/>
    <w:rsid w:val="00CE32F3"/>
    <w:rsid w:val="00D00A30"/>
    <w:rsid w:val="00D178D8"/>
    <w:rsid w:val="00D17FDF"/>
    <w:rsid w:val="00D20797"/>
    <w:rsid w:val="00D24D50"/>
    <w:rsid w:val="00D2527F"/>
    <w:rsid w:val="00D3035B"/>
    <w:rsid w:val="00D3299D"/>
    <w:rsid w:val="00D37285"/>
    <w:rsid w:val="00D42B71"/>
    <w:rsid w:val="00D51441"/>
    <w:rsid w:val="00D743C5"/>
    <w:rsid w:val="00D7784D"/>
    <w:rsid w:val="00D83289"/>
    <w:rsid w:val="00DA0D22"/>
    <w:rsid w:val="00DA4FAA"/>
    <w:rsid w:val="00DB1959"/>
    <w:rsid w:val="00DB23E0"/>
    <w:rsid w:val="00DB6BB8"/>
    <w:rsid w:val="00DC4D90"/>
    <w:rsid w:val="00DD5966"/>
    <w:rsid w:val="00DE0DA6"/>
    <w:rsid w:val="00E0587C"/>
    <w:rsid w:val="00E13987"/>
    <w:rsid w:val="00E178F4"/>
    <w:rsid w:val="00E2561A"/>
    <w:rsid w:val="00E34880"/>
    <w:rsid w:val="00E54038"/>
    <w:rsid w:val="00E74B2C"/>
    <w:rsid w:val="00E75653"/>
    <w:rsid w:val="00E8237E"/>
    <w:rsid w:val="00E82CC9"/>
    <w:rsid w:val="00E93FF4"/>
    <w:rsid w:val="00E97729"/>
    <w:rsid w:val="00EA3284"/>
    <w:rsid w:val="00EA6831"/>
    <w:rsid w:val="00EB5765"/>
    <w:rsid w:val="00EC0FD8"/>
    <w:rsid w:val="00EC4256"/>
    <w:rsid w:val="00ED0ABE"/>
    <w:rsid w:val="00ED3A2D"/>
    <w:rsid w:val="00EE1E2A"/>
    <w:rsid w:val="00EF1B8C"/>
    <w:rsid w:val="00EF26A8"/>
    <w:rsid w:val="00F01BA3"/>
    <w:rsid w:val="00F119A6"/>
    <w:rsid w:val="00F12217"/>
    <w:rsid w:val="00F23D66"/>
    <w:rsid w:val="00F36A2B"/>
    <w:rsid w:val="00F4211F"/>
    <w:rsid w:val="00F55C88"/>
    <w:rsid w:val="00F63949"/>
    <w:rsid w:val="00F723E4"/>
    <w:rsid w:val="00F743EE"/>
    <w:rsid w:val="00F757E0"/>
    <w:rsid w:val="00F8219C"/>
    <w:rsid w:val="00F85746"/>
    <w:rsid w:val="00F86A1F"/>
    <w:rsid w:val="00F953ED"/>
    <w:rsid w:val="00F96C89"/>
    <w:rsid w:val="00FA18D2"/>
    <w:rsid w:val="00FA2B6F"/>
    <w:rsid w:val="00FA4D97"/>
    <w:rsid w:val="00FC5B97"/>
    <w:rsid w:val="00FD1F56"/>
    <w:rsid w:val="00FD2C35"/>
    <w:rsid w:val="00FD6086"/>
    <w:rsid w:val="00FF177B"/>
    <w:rsid w:val="00FF21F1"/>
    <w:rsid w:val="00FF31AB"/>
    <w:rsid w:val="00FF48D3"/>
    <w:rsid w:val="00FF5F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F89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91190"/>
    <w:pPr>
      <w:jc w:val="both"/>
    </w:pPr>
    <w:rPr>
      <w:sz w:val="24"/>
    </w:rPr>
  </w:style>
  <w:style w:type="paragraph" w:styleId="Nadpis1">
    <w:name w:val="heading 1"/>
    <w:basedOn w:val="Normln"/>
    <w:next w:val="Normln"/>
    <w:qFormat/>
    <w:rsid w:val="005C0B85"/>
    <w:pPr>
      <w:keepNext/>
      <w:numPr>
        <w:numId w:val="6"/>
      </w:numPr>
      <w:spacing w:before="120"/>
      <w:jc w:val="center"/>
      <w:outlineLvl w:val="0"/>
    </w:pPr>
    <w:rPr>
      <w:b/>
      <w:sz w:val="28"/>
      <w:u w:val="single"/>
    </w:rPr>
  </w:style>
  <w:style w:type="paragraph" w:styleId="Nadpis2">
    <w:name w:val="heading 2"/>
    <w:basedOn w:val="Normln"/>
    <w:next w:val="Normln"/>
    <w:qFormat/>
    <w:rsid w:val="00391190"/>
    <w:pPr>
      <w:keepNext/>
      <w:numPr>
        <w:ilvl w:val="1"/>
        <w:numId w:val="4"/>
      </w:numPr>
      <w:spacing w:before="480" w:after="240" w:line="276" w:lineRule="auto"/>
      <w:jc w:val="center"/>
      <w:outlineLvl w:val="1"/>
    </w:pPr>
    <w:rPr>
      <w:b/>
      <w:sz w:val="22"/>
      <w:szCs w:val="22"/>
    </w:rPr>
  </w:style>
  <w:style w:type="paragraph" w:styleId="Nadpis3">
    <w:name w:val="heading 3"/>
    <w:basedOn w:val="Normln"/>
    <w:next w:val="Normln"/>
    <w:link w:val="Nadpis3Char"/>
    <w:semiHidden/>
    <w:unhideWhenUsed/>
    <w:qFormat/>
    <w:rsid w:val="000578E8"/>
    <w:pPr>
      <w:keepNext/>
      <w:numPr>
        <w:ilvl w:val="2"/>
        <w:numId w:val="4"/>
      </w:numPr>
      <w:spacing w:before="240" w:after="60"/>
      <w:outlineLvl w:val="2"/>
    </w:pPr>
    <w:rPr>
      <w:rFonts w:ascii="Calibri Light" w:hAnsi="Calibri Light"/>
      <w:b/>
      <w:bCs/>
      <w:sz w:val="26"/>
      <w:szCs w:val="26"/>
    </w:rPr>
  </w:style>
  <w:style w:type="paragraph" w:styleId="Nadpis4">
    <w:name w:val="heading 4"/>
    <w:basedOn w:val="Normln"/>
    <w:next w:val="Normln"/>
    <w:link w:val="Nadpis4Char"/>
    <w:semiHidden/>
    <w:unhideWhenUsed/>
    <w:qFormat/>
    <w:rsid w:val="000578E8"/>
    <w:pPr>
      <w:keepNext/>
      <w:numPr>
        <w:ilvl w:val="3"/>
        <w:numId w:val="4"/>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0578E8"/>
    <w:pPr>
      <w:numPr>
        <w:ilvl w:val="4"/>
        <w:numId w:val="4"/>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0578E8"/>
    <w:pPr>
      <w:numPr>
        <w:ilvl w:val="5"/>
        <w:numId w:val="4"/>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0578E8"/>
    <w:pPr>
      <w:numPr>
        <w:ilvl w:val="6"/>
        <w:numId w:val="4"/>
      </w:numPr>
      <w:spacing w:before="240" w:after="60"/>
      <w:outlineLvl w:val="6"/>
    </w:pPr>
    <w:rPr>
      <w:rFonts w:ascii="Calibri" w:hAnsi="Calibri"/>
      <w:szCs w:val="24"/>
    </w:rPr>
  </w:style>
  <w:style w:type="paragraph" w:styleId="Nadpis8">
    <w:name w:val="heading 8"/>
    <w:basedOn w:val="Normln"/>
    <w:next w:val="Normln"/>
    <w:link w:val="Nadpis8Char"/>
    <w:semiHidden/>
    <w:unhideWhenUsed/>
    <w:qFormat/>
    <w:rsid w:val="000578E8"/>
    <w:pPr>
      <w:numPr>
        <w:ilvl w:val="7"/>
        <w:numId w:val="4"/>
      </w:numPr>
      <w:spacing w:before="240" w:after="60"/>
      <w:outlineLvl w:val="7"/>
    </w:pPr>
    <w:rPr>
      <w:rFonts w:ascii="Calibri" w:hAnsi="Calibri"/>
      <w:i/>
      <w:iCs/>
      <w:szCs w:val="24"/>
    </w:rPr>
  </w:style>
  <w:style w:type="paragraph" w:styleId="Nadpis9">
    <w:name w:val="heading 9"/>
    <w:basedOn w:val="Normln"/>
    <w:next w:val="Normln"/>
    <w:link w:val="Nadpis9Char"/>
    <w:semiHidden/>
    <w:unhideWhenUsed/>
    <w:qFormat/>
    <w:rsid w:val="000578E8"/>
    <w:pPr>
      <w:numPr>
        <w:ilvl w:val="8"/>
        <w:numId w:val="4"/>
      </w:numPr>
      <w:spacing w:before="240" w:after="60"/>
      <w:outlineLvl w:val="8"/>
    </w:pPr>
    <w:rPr>
      <w:rFonts w:ascii="Calibri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rsid w:val="00391190"/>
    <w:rPr>
      <w:b/>
      <w:color w:val="0000FF"/>
      <w:sz w:val="28"/>
      <w:u w:val="single"/>
      <w:lang w:val="cs-CZ" w:eastAsia="cs-CZ" w:bidi="ar-SA"/>
    </w:rPr>
  </w:style>
  <w:style w:type="paragraph" w:styleId="Zkladntextodsazen">
    <w:name w:val="Body Text Indent"/>
    <w:basedOn w:val="Normln"/>
    <w:rsid w:val="00391190"/>
    <w:pPr>
      <w:spacing w:before="120"/>
      <w:ind w:left="360"/>
    </w:pPr>
    <w:rPr>
      <w:b/>
    </w:rPr>
  </w:style>
  <w:style w:type="character" w:customStyle="1" w:styleId="ZkladntextodsazenChar">
    <w:name w:val="Základní text odsazený Char"/>
    <w:semiHidden/>
    <w:rsid w:val="00391190"/>
    <w:rPr>
      <w:b/>
      <w:sz w:val="24"/>
      <w:lang w:val="cs-CZ" w:eastAsia="cs-CZ" w:bidi="ar-SA"/>
    </w:rPr>
  </w:style>
  <w:style w:type="paragraph" w:styleId="Zkladntext">
    <w:name w:val="Body Text"/>
    <w:basedOn w:val="Normln"/>
    <w:rsid w:val="00391190"/>
    <w:pPr>
      <w:spacing w:after="120"/>
    </w:pPr>
  </w:style>
  <w:style w:type="paragraph" w:styleId="Nzev">
    <w:name w:val="Title"/>
    <w:basedOn w:val="Normln"/>
    <w:qFormat/>
    <w:rsid w:val="00391190"/>
    <w:pPr>
      <w:jc w:val="center"/>
    </w:pPr>
    <w:rPr>
      <w:rFonts w:ascii="Arial" w:eastAsia="Calibri" w:hAnsi="Arial"/>
      <w:b/>
      <w:bCs/>
      <w:szCs w:val="24"/>
    </w:rPr>
  </w:style>
  <w:style w:type="character" w:customStyle="1" w:styleId="NzevChar">
    <w:name w:val="Název Char"/>
    <w:rsid w:val="00391190"/>
    <w:rPr>
      <w:rFonts w:ascii="Arial" w:eastAsia="Calibri" w:hAnsi="Arial" w:cs="Arial"/>
      <w:b/>
      <w:bCs/>
      <w:sz w:val="24"/>
      <w:szCs w:val="24"/>
    </w:rPr>
  </w:style>
  <w:style w:type="paragraph" w:customStyle="1" w:styleId="Smlouva">
    <w:name w:val="Smlouva"/>
    <w:rsid w:val="00391190"/>
    <w:pPr>
      <w:widowControl w:val="0"/>
      <w:snapToGrid w:val="0"/>
      <w:spacing w:after="120"/>
      <w:jc w:val="center"/>
    </w:pPr>
    <w:rPr>
      <w:b/>
      <w:bCs/>
      <w:color w:val="FF0000"/>
      <w:sz w:val="36"/>
      <w:szCs w:val="36"/>
    </w:rPr>
  </w:style>
  <w:style w:type="paragraph" w:customStyle="1" w:styleId="Bodsmlouvy-21">
    <w:name w:val="Bod smlouvy - 2.1"/>
    <w:rsid w:val="00391190"/>
    <w:pPr>
      <w:numPr>
        <w:ilvl w:val="1"/>
        <w:numId w:val="2"/>
      </w:numPr>
      <w:snapToGrid w:val="0"/>
      <w:jc w:val="both"/>
      <w:outlineLvl w:val="1"/>
    </w:pPr>
    <w:rPr>
      <w:color w:val="000000"/>
      <w:sz w:val="22"/>
      <w:szCs w:val="22"/>
    </w:rPr>
  </w:style>
  <w:style w:type="paragraph" w:customStyle="1" w:styleId="lnek">
    <w:name w:val="Článek"/>
    <w:basedOn w:val="Normln"/>
    <w:next w:val="Bodsmlouvy-21"/>
    <w:rsid w:val="00391190"/>
    <w:pPr>
      <w:numPr>
        <w:numId w:val="2"/>
      </w:numPr>
      <w:snapToGrid w:val="0"/>
      <w:spacing w:before="360" w:after="360"/>
      <w:jc w:val="center"/>
    </w:pPr>
    <w:rPr>
      <w:b/>
      <w:bCs/>
      <w:color w:val="0000FF"/>
      <w:sz w:val="28"/>
      <w:szCs w:val="28"/>
    </w:rPr>
  </w:style>
  <w:style w:type="paragraph" w:customStyle="1" w:styleId="Bodsmlouvy-211">
    <w:name w:val="Bod smlouvy - 2.1.1"/>
    <w:basedOn w:val="Bodsmlouvy-21"/>
    <w:rsid w:val="00391190"/>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391190"/>
    <w:pPr>
      <w:spacing w:before="600"/>
    </w:pPr>
  </w:style>
  <w:style w:type="paragraph" w:styleId="Zhlav">
    <w:name w:val="header"/>
    <w:basedOn w:val="Normln"/>
    <w:rsid w:val="00391190"/>
    <w:pPr>
      <w:tabs>
        <w:tab w:val="center" w:pos="4536"/>
        <w:tab w:val="right" w:pos="9072"/>
      </w:tabs>
    </w:pPr>
  </w:style>
  <w:style w:type="character" w:customStyle="1" w:styleId="ZhlavChar">
    <w:name w:val="Záhlaví Char"/>
    <w:rsid w:val="00391190"/>
    <w:rPr>
      <w:sz w:val="24"/>
    </w:rPr>
  </w:style>
  <w:style w:type="paragraph" w:styleId="Zpat">
    <w:name w:val="footer"/>
    <w:basedOn w:val="Normln"/>
    <w:uiPriority w:val="99"/>
    <w:rsid w:val="00391190"/>
    <w:pPr>
      <w:tabs>
        <w:tab w:val="center" w:pos="4536"/>
        <w:tab w:val="right" w:pos="9072"/>
      </w:tabs>
    </w:pPr>
  </w:style>
  <w:style w:type="character" w:customStyle="1" w:styleId="ZpatChar">
    <w:name w:val="Zápatí Char"/>
    <w:uiPriority w:val="99"/>
    <w:rsid w:val="00391190"/>
    <w:rPr>
      <w:sz w:val="24"/>
    </w:rPr>
  </w:style>
  <w:style w:type="paragraph" w:styleId="Textbubliny">
    <w:name w:val="Balloon Text"/>
    <w:basedOn w:val="Normln"/>
    <w:rsid w:val="00391190"/>
    <w:rPr>
      <w:rFonts w:ascii="Tahoma" w:hAnsi="Tahoma"/>
      <w:sz w:val="16"/>
      <w:szCs w:val="16"/>
    </w:rPr>
  </w:style>
  <w:style w:type="character" w:customStyle="1" w:styleId="TextbublinyChar">
    <w:name w:val="Text bubliny Char"/>
    <w:rsid w:val="00391190"/>
    <w:rPr>
      <w:rFonts w:ascii="Tahoma" w:hAnsi="Tahoma" w:cs="Tahoma"/>
      <w:sz w:val="16"/>
      <w:szCs w:val="16"/>
    </w:rPr>
  </w:style>
  <w:style w:type="paragraph" w:customStyle="1" w:styleId="Normln1">
    <w:name w:val="Normální1"/>
    <w:basedOn w:val="Normln"/>
    <w:rsid w:val="00391190"/>
    <w:pPr>
      <w:widowControl w:val="0"/>
      <w:spacing w:line="261" w:lineRule="auto"/>
      <w:jc w:val="left"/>
    </w:pPr>
    <w:rPr>
      <w:color w:val="000000"/>
    </w:rPr>
  </w:style>
  <w:style w:type="paragraph" w:styleId="Rozloendokumentu">
    <w:name w:val="Document Map"/>
    <w:basedOn w:val="Normln"/>
    <w:semiHidden/>
    <w:rsid w:val="00391190"/>
    <w:rPr>
      <w:rFonts w:ascii="Tahoma" w:hAnsi="Tahoma"/>
      <w:sz w:val="16"/>
      <w:szCs w:val="16"/>
    </w:rPr>
  </w:style>
  <w:style w:type="character" w:customStyle="1" w:styleId="RozvrendokumentuChar">
    <w:name w:val="Rozvržení dokumentu Char"/>
    <w:rsid w:val="00391190"/>
    <w:rPr>
      <w:rFonts w:ascii="Tahoma" w:hAnsi="Tahoma" w:cs="Tahoma"/>
      <w:sz w:val="16"/>
      <w:szCs w:val="16"/>
    </w:rPr>
  </w:style>
  <w:style w:type="character" w:styleId="Odkaznakoment">
    <w:name w:val="annotation reference"/>
    <w:semiHidden/>
    <w:rsid w:val="00391190"/>
    <w:rPr>
      <w:sz w:val="16"/>
      <w:szCs w:val="16"/>
    </w:rPr>
  </w:style>
  <w:style w:type="paragraph" w:styleId="Textkomente">
    <w:name w:val="annotation text"/>
    <w:basedOn w:val="Normln"/>
    <w:semiHidden/>
    <w:rsid w:val="00391190"/>
    <w:rPr>
      <w:sz w:val="20"/>
    </w:rPr>
  </w:style>
  <w:style w:type="character" w:customStyle="1" w:styleId="TextkomenteChar">
    <w:name w:val="Text komentáře Char"/>
    <w:basedOn w:val="Standardnpsmoodstavce"/>
    <w:rsid w:val="00391190"/>
  </w:style>
  <w:style w:type="paragraph" w:styleId="Pedmtkomente">
    <w:name w:val="annotation subject"/>
    <w:basedOn w:val="Textkomente"/>
    <w:next w:val="Textkomente"/>
    <w:rsid w:val="00391190"/>
    <w:rPr>
      <w:b/>
      <w:bCs/>
    </w:rPr>
  </w:style>
  <w:style w:type="character" w:customStyle="1" w:styleId="PedmtkomenteChar">
    <w:name w:val="Předmět komentáře Char"/>
    <w:rsid w:val="00391190"/>
    <w:rPr>
      <w:b/>
      <w:bCs/>
    </w:rPr>
  </w:style>
  <w:style w:type="paragraph" w:styleId="Zkladntextodsazen2">
    <w:name w:val="Body Text Indent 2"/>
    <w:basedOn w:val="Normln"/>
    <w:rsid w:val="00391190"/>
    <w:pPr>
      <w:tabs>
        <w:tab w:val="left" w:pos="-6663"/>
      </w:tabs>
      <w:spacing w:line="276" w:lineRule="auto"/>
      <w:ind w:left="709" w:hanging="709"/>
    </w:pPr>
    <w:rPr>
      <w:sz w:val="22"/>
      <w:szCs w:val="22"/>
    </w:rPr>
  </w:style>
  <w:style w:type="character" w:styleId="Hypertextovodkaz">
    <w:name w:val="Hyperlink"/>
    <w:rsid w:val="008A257D"/>
    <w:rPr>
      <w:color w:val="0563C1"/>
      <w:u w:val="single"/>
    </w:rPr>
  </w:style>
  <w:style w:type="character" w:customStyle="1" w:styleId="Nevyeenzmnka1">
    <w:name w:val="Nevyřešená zmínka1"/>
    <w:uiPriority w:val="99"/>
    <w:semiHidden/>
    <w:unhideWhenUsed/>
    <w:rsid w:val="008A257D"/>
    <w:rPr>
      <w:color w:val="808080"/>
      <w:shd w:val="clear" w:color="auto" w:fill="E6E6E6"/>
    </w:rPr>
  </w:style>
  <w:style w:type="character" w:customStyle="1" w:styleId="Nadpis3Char">
    <w:name w:val="Nadpis 3 Char"/>
    <w:link w:val="Nadpis3"/>
    <w:semiHidden/>
    <w:rsid w:val="000578E8"/>
    <w:rPr>
      <w:rFonts w:ascii="Calibri Light" w:hAnsi="Calibri Light"/>
      <w:b/>
      <w:bCs/>
      <w:sz w:val="26"/>
      <w:szCs w:val="26"/>
    </w:rPr>
  </w:style>
  <w:style w:type="character" w:customStyle="1" w:styleId="Nadpis4Char">
    <w:name w:val="Nadpis 4 Char"/>
    <w:link w:val="Nadpis4"/>
    <w:semiHidden/>
    <w:rsid w:val="000578E8"/>
    <w:rPr>
      <w:rFonts w:ascii="Calibri" w:hAnsi="Calibri"/>
      <w:b/>
      <w:bCs/>
      <w:sz w:val="28"/>
      <w:szCs w:val="28"/>
    </w:rPr>
  </w:style>
  <w:style w:type="character" w:customStyle="1" w:styleId="Nadpis5Char">
    <w:name w:val="Nadpis 5 Char"/>
    <w:link w:val="Nadpis5"/>
    <w:semiHidden/>
    <w:rsid w:val="000578E8"/>
    <w:rPr>
      <w:rFonts w:ascii="Calibri" w:hAnsi="Calibri"/>
      <w:b/>
      <w:bCs/>
      <w:i/>
      <w:iCs/>
      <w:sz w:val="26"/>
      <w:szCs w:val="26"/>
    </w:rPr>
  </w:style>
  <w:style w:type="character" w:customStyle="1" w:styleId="Nadpis6Char">
    <w:name w:val="Nadpis 6 Char"/>
    <w:link w:val="Nadpis6"/>
    <w:semiHidden/>
    <w:rsid w:val="000578E8"/>
    <w:rPr>
      <w:rFonts w:ascii="Calibri" w:hAnsi="Calibri"/>
      <w:b/>
      <w:bCs/>
      <w:sz w:val="22"/>
      <w:szCs w:val="22"/>
    </w:rPr>
  </w:style>
  <w:style w:type="character" w:customStyle="1" w:styleId="Nadpis7Char">
    <w:name w:val="Nadpis 7 Char"/>
    <w:link w:val="Nadpis7"/>
    <w:semiHidden/>
    <w:rsid w:val="000578E8"/>
    <w:rPr>
      <w:rFonts w:ascii="Calibri" w:hAnsi="Calibri"/>
      <w:sz w:val="24"/>
      <w:szCs w:val="24"/>
    </w:rPr>
  </w:style>
  <w:style w:type="character" w:customStyle="1" w:styleId="Nadpis8Char">
    <w:name w:val="Nadpis 8 Char"/>
    <w:link w:val="Nadpis8"/>
    <w:semiHidden/>
    <w:rsid w:val="000578E8"/>
    <w:rPr>
      <w:rFonts w:ascii="Calibri" w:hAnsi="Calibri"/>
      <w:i/>
      <w:iCs/>
      <w:sz w:val="24"/>
      <w:szCs w:val="24"/>
    </w:rPr>
  </w:style>
  <w:style w:type="character" w:customStyle="1" w:styleId="Nadpis9Char">
    <w:name w:val="Nadpis 9 Char"/>
    <w:link w:val="Nadpis9"/>
    <w:semiHidden/>
    <w:rsid w:val="000578E8"/>
    <w:rPr>
      <w:rFonts w:ascii="Calibri Light" w:hAnsi="Calibri Light"/>
      <w:sz w:val="22"/>
      <w:szCs w:val="22"/>
    </w:rPr>
  </w:style>
  <w:style w:type="paragraph" w:styleId="Odstavecseseznamem">
    <w:name w:val="List Paragraph"/>
    <w:basedOn w:val="Normln"/>
    <w:uiPriority w:val="34"/>
    <w:qFormat/>
    <w:rsid w:val="00CB316B"/>
    <w:pPr>
      <w:ind w:left="720"/>
      <w:contextualSpacing/>
      <w:jc w:val="left"/>
    </w:pPr>
    <w:rPr>
      <w:szCs w:val="24"/>
    </w:rPr>
  </w:style>
  <w:style w:type="paragraph" w:styleId="Revize">
    <w:name w:val="Revision"/>
    <w:hidden/>
    <w:uiPriority w:val="99"/>
    <w:semiHidden/>
    <w:rsid w:val="000741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ciste@tsnovapak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57A67-342E-482F-B1FC-A11F1578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2167</Words>
  <Characters>12787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14925</CharactersWithSpaces>
  <SharedDoc>false</SharedDoc>
  <HLinks>
    <vt:vector size="12" baseType="variant">
      <vt:variant>
        <vt:i4>5636192</vt:i4>
      </vt:variant>
      <vt:variant>
        <vt:i4>54</vt:i4>
      </vt:variant>
      <vt:variant>
        <vt:i4>0</vt:i4>
      </vt:variant>
      <vt:variant>
        <vt:i4>5</vt:i4>
      </vt:variant>
      <vt:variant>
        <vt:lpwstr>mailto:biciste@tsnovapaka.cz</vt:lpwstr>
      </vt:variant>
      <vt:variant>
        <vt:lpwstr/>
      </vt:variant>
      <vt:variant>
        <vt:i4>5636192</vt:i4>
      </vt:variant>
      <vt:variant>
        <vt:i4>39</vt:i4>
      </vt:variant>
      <vt:variant>
        <vt:i4>0</vt:i4>
      </vt:variant>
      <vt:variant>
        <vt:i4>5</vt:i4>
      </vt:variant>
      <vt:variant>
        <vt:lpwstr>mailto:biciste@tsnovapaka.cz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2020-04-01T10:54:00Z</dcterms:created>
  <dcterms:modified xsi:type="dcterms:W3CDTF">2020-04-01T11:10:00Z</dcterms:modified>
</cp:coreProperties>
</file>