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19E15D5D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3665F9">
        <w:rPr>
          <w:sz w:val="32"/>
        </w:rPr>
        <w:t>50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6D0318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  <w:t xml:space="preserve">Jihlavská 20, 625 00 Brno                                 </w:t>
      </w:r>
    </w:p>
    <w:p w14:paraId="62B7A77C" w14:textId="280F7AE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 </w:t>
      </w:r>
      <w:r w:rsidRPr="006D0318">
        <w:rPr>
          <w:rFonts w:cs="Arial"/>
          <w:sz w:val="20"/>
        </w:rPr>
        <w:tab/>
      </w:r>
      <w:r w:rsidR="00DB1A4E">
        <w:rPr>
          <w:rFonts w:cs="Arial"/>
          <w:sz w:val="20"/>
        </w:rPr>
        <w:t>…………………</w:t>
      </w:r>
      <w:proofErr w:type="gramStart"/>
      <w:r w:rsidR="00DB1A4E">
        <w:rPr>
          <w:rFonts w:cs="Arial"/>
          <w:sz w:val="20"/>
        </w:rPr>
        <w:t>…..</w:t>
      </w:r>
      <w:r w:rsidRPr="006D0318">
        <w:rPr>
          <w:rFonts w:cs="Arial"/>
          <w:sz w:val="20"/>
        </w:rPr>
        <w:t>, ředitel</w:t>
      </w:r>
      <w:proofErr w:type="gramEnd"/>
    </w:p>
    <w:p w14:paraId="3AA11996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IČ</w:t>
      </w:r>
      <w:r w:rsidR="006D0318" w:rsidRPr="006D0318">
        <w:rPr>
          <w:rFonts w:cs="Arial"/>
          <w:sz w:val="20"/>
        </w:rPr>
        <w:t>O</w:t>
      </w:r>
      <w:r w:rsidRPr="006D0318">
        <w:rPr>
          <w:rFonts w:cs="Arial"/>
          <w:sz w:val="20"/>
        </w:rPr>
        <w:t xml:space="preserve">: </w:t>
      </w:r>
      <w:r w:rsidRPr="006D0318">
        <w:rPr>
          <w:rFonts w:cs="Arial"/>
          <w:sz w:val="20"/>
        </w:rPr>
        <w:tab/>
        <w:t xml:space="preserve">    </w:t>
      </w:r>
      <w:r w:rsidRPr="006D0318">
        <w:rPr>
          <w:rFonts w:cs="Arial"/>
          <w:sz w:val="20"/>
        </w:rPr>
        <w:tab/>
        <w:t>65269705</w:t>
      </w:r>
    </w:p>
    <w:p w14:paraId="515F6BA7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  <w:t xml:space="preserve">CZ65269705 </w:t>
      </w:r>
    </w:p>
    <w:p w14:paraId="54B1CF8A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bank. </w:t>
      </w:r>
      <w:proofErr w:type="gramStart"/>
      <w:r w:rsidRPr="006D0318">
        <w:rPr>
          <w:rFonts w:cs="Arial"/>
          <w:sz w:val="20"/>
        </w:rPr>
        <w:t>spojení</w:t>
      </w:r>
      <w:proofErr w:type="gramEnd"/>
      <w:r w:rsidRPr="006D0318">
        <w:rPr>
          <w:rFonts w:cs="Arial"/>
          <w:sz w:val="20"/>
        </w:rPr>
        <w:t xml:space="preserve">: </w:t>
      </w:r>
      <w:r w:rsidRPr="006D0318">
        <w:rPr>
          <w:rFonts w:cs="Arial"/>
          <w:sz w:val="20"/>
        </w:rPr>
        <w:tab/>
      </w:r>
      <w:r w:rsidR="00AD71B5">
        <w:rPr>
          <w:rFonts w:cs="Arial"/>
          <w:sz w:val="20"/>
        </w:rPr>
        <w:t>Česká národní banka</w:t>
      </w:r>
    </w:p>
    <w:p w14:paraId="4473D439" w14:textId="6C71714C" w:rsidR="00AD71B5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č. účtu: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  <w:r w:rsidR="00DB1A4E">
        <w:rPr>
          <w:rStyle w:val="data1"/>
          <w:b w:val="0"/>
        </w:rPr>
        <w:t>…………………….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424C3215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DB1A4E">
        <w:rPr>
          <w:rFonts w:cs="Arial"/>
          <w:sz w:val="20"/>
        </w:rPr>
        <w:t>…………………….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>jednatel</w:t>
      </w:r>
      <w:proofErr w:type="gramEnd"/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3FF5F897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DB1A4E">
        <w:rPr>
          <w:sz w:val="20"/>
        </w:rPr>
        <w:t>……………………</w:t>
      </w:r>
      <w:proofErr w:type="gramStart"/>
      <w:r w:rsidR="00DB1A4E">
        <w:rPr>
          <w:sz w:val="20"/>
        </w:rPr>
        <w:t>…..</w:t>
      </w:r>
      <w:proofErr w:type="gramEnd"/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290E9411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2064FB">
        <w:rPr>
          <w:rFonts w:cs="Arial"/>
          <w:szCs w:val="22"/>
        </w:rPr>
        <w:t>vyřazení následující</w:t>
      </w:r>
      <w:r w:rsidR="003665F9">
        <w:rPr>
          <w:rFonts w:cs="Arial"/>
          <w:szCs w:val="22"/>
        </w:rPr>
        <w:t>ho</w:t>
      </w:r>
      <w:r w:rsidR="00D22310">
        <w:rPr>
          <w:rFonts w:cs="Arial"/>
          <w:szCs w:val="22"/>
        </w:rPr>
        <w:t xml:space="preserve"> přístroj</w:t>
      </w:r>
      <w:r w:rsidR="003665F9">
        <w:rPr>
          <w:rFonts w:cs="Arial"/>
          <w:szCs w:val="22"/>
        </w:rPr>
        <w:t>e</w:t>
      </w:r>
      <w:r w:rsidR="006D0F0D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 xml:space="preserve">. </w:t>
      </w:r>
      <w:r w:rsidR="003665F9">
        <w:rPr>
          <w:rFonts w:cs="Arial"/>
          <w:szCs w:val="22"/>
        </w:rPr>
        <w:t>12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B21593">
        <w:rPr>
          <w:rFonts w:cs="Arial"/>
          <w:szCs w:val="22"/>
        </w:rPr>
        <w:t>2019</w:t>
      </w:r>
      <w:r w:rsidR="006D0F0D">
        <w:rPr>
          <w:rFonts w:cs="Arial"/>
          <w:szCs w:val="22"/>
        </w:rPr>
        <w:t>:</w:t>
      </w:r>
    </w:p>
    <w:p w14:paraId="2F53109E" w14:textId="77777777" w:rsidR="00F27180" w:rsidRDefault="00F27180" w:rsidP="006D0F0D">
      <w:pPr>
        <w:keepNext w:val="0"/>
        <w:keepLines w:val="0"/>
        <w:jc w:val="both"/>
        <w:rPr>
          <w:rFonts w:cs="Arial"/>
          <w:szCs w:val="22"/>
        </w:rPr>
      </w:pPr>
    </w:p>
    <w:tbl>
      <w:tblPr>
        <w:tblStyle w:val="GridTableLight"/>
        <w:tblW w:w="8640" w:type="dxa"/>
        <w:tblLook w:val="04A0" w:firstRow="1" w:lastRow="0" w:firstColumn="1" w:lastColumn="0" w:noHBand="0" w:noVBand="1"/>
      </w:tblPr>
      <w:tblGrid>
        <w:gridCol w:w="2340"/>
        <w:gridCol w:w="1320"/>
        <w:gridCol w:w="1480"/>
        <w:gridCol w:w="1300"/>
        <w:gridCol w:w="1215"/>
        <w:gridCol w:w="985"/>
      </w:tblGrid>
      <w:tr w:rsidR="00F27180" w:rsidRPr="00F27180" w14:paraId="2ED25447" w14:textId="77777777" w:rsidTr="00F27180">
        <w:trPr>
          <w:trHeight w:val="559"/>
        </w:trPr>
        <w:tc>
          <w:tcPr>
            <w:tcW w:w="2340" w:type="dxa"/>
            <w:noWrap/>
            <w:hideMark/>
          </w:tcPr>
          <w:p w14:paraId="74FBF47A" w14:textId="2EF20A97" w:rsidR="00F27180" w:rsidRPr="00F27180" w:rsidRDefault="00F27180" w:rsidP="00F27180">
            <w:pPr>
              <w:keepNext w:val="0"/>
              <w:keepLines w:val="0"/>
              <w:rPr>
                <w:rFonts w:cs="Arial"/>
                <w:b/>
                <w:bCs/>
                <w:szCs w:val="22"/>
              </w:rPr>
            </w:pPr>
            <w:r w:rsidRPr="00F27180">
              <w:rPr>
                <w:rFonts w:cs="Arial"/>
                <w:b/>
                <w:bCs/>
                <w:szCs w:val="22"/>
              </w:rPr>
              <w:t>Název přístroje</w:t>
            </w:r>
          </w:p>
        </w:tc>
        <w:tc>
          <w:tcPr>
            <w:tcW w:w="1320" w:type="dxa"/>
            <w:noWrap/>
            <w:hideMark/>
          </w:tcPr>
          <w:p w14:paraId="00DEDA9E" w14:textId="77777777" w:rsidR="00F27180" w:rsidRPr="00F27180" w:rsidRDefault="00F27180" w:rsidP="00F27180">
            <w:pPr>
              <w:keepNext w:val="0"/>
              <w:keepLines w:val="0"/>
              <w:rPr>
                <w:rFonts w:cs="Arial"/>
                <w:b/>
                <w:bCs/>
                <w:szCs w:val="22"/>
              </w:rPr>
            </w:pPr>
            <w:r w:rsidRPr="00F27180">
              <w:rPr>
                <w:rFonts w:cs="Arial"/>
                <w:b/>
                <w:bCs/>
                <w:szCs w:val="22"/>
              </w:rPr>
              <w:t xml:space="preserve">typ </w:t>
            </w:r>
          </w:p>
        </w:tc>
        <w:tc>
          <w:tcPr>
            <w:tcW w:w="1480" w:type="dxa"/>
            <w:noWrap/>
            <w:hideMark/>
          </w:tcPr>
          <w:p w14:paraId="0075A144" w14:textId="17F70976" w:rsidR="00F27180" w:rsidRPr="00F27180" w:rsidRDefault="00F27180" w:rsidP="00F27180">
            <w:pPr>
              <w:keepNext w:val="0"/>
              <w:keepLines w:val="0"/>
              <w:rPr>
                <w:rFonts w:cs="Arial"/>
                <w:b/>
                <w:bCs/>
                <w:szCs w:val="22"/>
              </w:rPr>
            </w:pPr>
            <w:proofErr w:type="gramStart"/>
            <w:r>
              <w:rPr>
                <w:rFonts w:cs="Arial"/>
                <w:b/>
                <w:bCs/>
                <w:szCs w:val="22"/>
              </w:rPr>
              <w:t>výr</w:t>
            </w:r>
            <w:proofErr w:type="gramEnd"/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Pr="00F27180">
              <w:rPr>
                <w:rFonts w:cs="Arial"/>
                <w:b/>
                <w:bCs/>
                <w:szCs w:val="22"/>
              </w:rPr>
              <w:t>.</w:t>
            </w:r>
            <w:proofErr w:type="gramStart"/>
            <w:r w:rsidRPr="00F27180">
              <w:rPr>
                <w:rFonts w:cs="Arial"/>
                <w:b/>
                <w:bCs/>
                <w:szCs w:val="22"/>
              </w:rPr>
              <w:t>č.</w:t>
            </w:r>
            <w:proofErr w:type="gramEnd"/>
            <w:r w:rsidRPr="00F27180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1300" w:type="dxa"/>
            <w:noWrap/>
            <w:hideMark/>
          </w:tcPr>
          <w:p w14:paraId="3BB85438" w14:textId="2D820F12" w:rsidR="00F27180" w:rsidRPr="00F27180" w:rsidRDefault="00F27180" w:rsidP="00F27180">
            <w:pPr>
              <w:keepNext w:val="0"/>
              <w:keepLines w:val="0"/>
              <w:rPr>
                <w:rFonts w:cs="Arial"/>
                <w:b/>
                <w:bCs/>
                <w:szCs w:val="22"/>
              </w:rPr>
            </w:pPr>
            <w:proofErr w:type="spellStart"/>
            <w:r w:rsidRPr="00F27180">
              <w:rPr>
                <w:rFonts w:cs="Arial"/>
                <w:b/>
                <w:bCs/>
                <w:szCs w:val="22"/>
              </w:rPr>
              <w:t>inv</w:t>
            </w:r>
            <w:proofErr w:type="spellEnd"/>
            <w:r w:rsidRPr="00F27180">
              <w:rPr>
                <w:rFonts w:cs="Arial"/>
                <w:b/>
                <w:bCs/>
                <w:szCs w:val="22"/>
              </w:rPr>
              <w:t>.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Pr="00F27180">
              <w:rPr>
                <w:rFonts w:cs="Arial"/>
                <w:b/>
                <w:bCs/>
                <w:szCs w:val="22"/>
              </w:rPr>
              <w:t>č</w:t>
            </w:r>
            <w:r>
              <w:rPr>
                <w:rFonts w:cs="Arial"/>
                <w:b/>
                <w:bCs/>
                <w:szCs w:val="22"/>
              </w:rPr>
              <w:t>.</w:t>
            </w:r>
          </w:p>
        </w:tc>
        <w:tc>
          <w:tcPr>
            <w:tcW w:w="1215" w:type="dxa"/>
            <w:noWrap/>
            <w:hideMark/>
          </w:tcPr>
          <w:p w14:paraId="2983B542" w14:textId="34869C16" w:rsidR="00F27180" w:rsidRPr="00F27180" w:rsidRDefault="00F27180" w:rsidP="00F27180">
            <w:pPr>
              <w:keepNext w:val="0"/>
              <w:keepLines w:val="0"/>
              <w:rPr>
                <w:rFonts w:cs="Arial"/>
                <w:b/>
                <w:bCs/>
                <w:szCs w:val="22"/>
              </w:rPr>
            </w:pPr>
            <w:proofErr w:type="spellStart"/>
            <w:r w:rsidRPr="00F27180">
              <w:rPr>
                <w:rFonts w:cs="Arial"/>
                <w:b/>
                <w:bCs/>
                <w:szCs w:val="22"/>
              </w:rPr>
              <w:t>inv</w:t>
            </w:r>
            <w:proofErr w:type="spellEnd"/>
            <w:r w:rsidRPr="00F27180">
              <w:rPr>
                <w:rFonts w:cs="Arial"/>
                <w:b/>
                <w:bCs/>
                <w:szCs w:val="22"/>
              </w:rPr>
              <w:t>.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Pr="00F27180">
              <w:rPr>
                <w:rFonts w:cs="Arial"/>
                <w:b/>
                <w:bCs/>
                <w:szCs w:val="22"/>
              </w:rPr>
              <w:t>úsek</w:t>
            </w:r>
          </w:p>
        </w:tc>
        <w:tc>
          <w:tcPr>
            <w:tcW w:w="985" w:type="dxa"/>
            <w:noWrap/>
            <w:hideMark/>
          </w:tcPr>
          <w:p w14:paraId="3CCD6617" w14:textId="07580805" w:rsidR="00F27180" w:rsidRPr="00F27180" w:rsidRDefault="00F27180" w:rsidP="00F27180">
            <w:pPr>
              <w:keepNext w:val="0"/>
              <w:keepLines w:val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NS</w:t>
            </w:r>
            <w:r w:rsidRPr="00F27180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</w:tr>
      <w:tr w:rsidR="00F27180" w:rsidRPr="00F27180" w14:paraId="16E0C150" w14:textId="77777777" w:rsidTr="00F27180">
        <w:trPr>
          <w:trHeight w:val="559"/>
        </w:trPr>
        <w:tc>
          <w:tcPr>
            <w:tcW w:w="2340" w:type="dxa"/>
            <w:noWrap/>
            <w:hideMark/>
          </w:tcPr>
          <w:p w14:paraId="25F4B688" w14:textId="320B1684" w:rsidR="00F27180" w:rsidRPr="00F27180" w:rsidRDefault="00F27180" w:rsidP="00F27180">
            <w:pPr>
              <w:keepNext w:val="0"/>
              <w:keepLines w:val="0"/>
              <w:rPr>
                <w:rFonts w:cs="Arial"/>
                <w:bCs/>
                <w:szCs w:val="22"/>
              </w:rPr>
            </w:pPr>
            <w:r w:rsidRPr="00F27180">
              <w:rPr>
                <w:rFonts w:cs="Arial"/>
                <w:bCs/>
                <w:szCs w:val="22"/>
              </w:rPr>
              <w:t>Inkubátor</w:t>
            </w:r>
          </w:p>
        </w:tc>
        <w:tc>
          <w:tcPr>
            <w:tcW w:w="1320" w:type="dxa"/>
            <w:noWrap/>
            <w:hideMark/>
          </w:tcPr>
          <w:p w14:paraId="380B520E" w14:textId="3B034A79" w:rsidR="00F27180" w:rsidRPr="00F27180" w:rsidRDefault="00F27180" w:rsidP="00F27180">
            <w:pPr>
              <w:keepNext w:val="0"/>
              <w:keepLines w:val="0"/>
              <w:rPr>
                <w:rFonts w:cs="Arial"/>
                <w:bCs/>
                <w:szCs w:val="22"/>
              </w:rPr>
            </w:pPr>
            <w:r w:rsidRPr="00F27180">
              <w:rPr>
                <w:rFonts w:cs="Arial"/>
                <w:bCs/>
                <w:szCs w:val="22"/>
              </w:rPr>
              <w:t>8000SC</w:t>
            </w:r>
          </w:p>
        </w:tc>
        <w:tc>
          <w:tcPr>
            <w:tcW w:w="1480" w:type="dxa"/>
            <w:noWrap/>
            <w:hideMark/>
          </w:tcPr>
          <w:p w14:paraId="2557A3FA" w14:textId="77777777" w:rsidR="00F27180" w:rsidRPr="00F27180" w:rsidRDefault="00F27180" w:rsidP="00F27180">
            <w:pPr>
              <w:keepNext w:val="0"/>
              <w:keepLines w:val="0"/>
              <w:rPr>
                <w:rFonts w:cs="Arial"/>
                <w:bCs/>
                <w:szCs w:val="22"/>
              </w:rPr>
            </w:pPr>
            <w:r w:rsidRPr="00F27180">
              <w:rPr>
                <w:rFonts w:cs="Arial"/>
                <w:bCs/>
                <w:szCs w:val="22"/>
              </w:rPr>
              <w:t>ARCM-0024</w:t>
            </w:r>
          </w:p>
        </w:tc>
        <w:tc>
          <w:tcPr>
            <w:tcW w:w="1300" w:type="dxa"/>
            <w:noWrap/>
            <w:hideMark/>
          </w:tcPr>
          <w:p w14:paraId="2E3A6CD6" w14:textId="329EB9A6" w:rsidR="00F27180" w:rsidRPr="00F27180" w:rsidRDefault="00F27180" w:rsidP="00F27180">
            <w:pPr>
              <w:keepNext w:val="0"/>
              <w:keepLines w:val="0"/>
              <w:rPr>
                <w:rFonts w:cs="Arial"/>
                <w:bCs/>
                <w:szCs w:val="22"/>
              </w:rPr>
            </w:pPr>
            <w:r w:rsidRPr="00F27180">
              <w:rPr>
                <w:rFonts w:cs="Arial"/>
                <w:bCs/>
                <w:szCs w:val="22"/>
              </w:rPr>
              <w:t>418309/00</w:t>
            </w:r>
          </w:p>
        </w:tc>
        <w:tc>
          <w:tcPr>
            <w:tcW w:w="1215" w:type="dxa"/>
            <w:noWrap/>
            <w:hideMark/>
          </w:tcPr>
          <w:p w14:paraId="126E1E5E" w14:textId="57BA8D29" w:rsidR="00F27180" w:rsidRPr="00F27180" w:rsidRDefault="00F27180" w:rsidP="00F27180">
            <w:pPr>
              <w:keepNext w:val="0"/>
              <w:keepLines w:val="0"/>
              <w:rPr>
                <w:rFonts w:cs="Arial"/>
                <w:bCs/>
                <w:szCs w:val="22"/>
              </w:rPr>
            </w:pPr>
            <w:r w:rsidRPr="00F27180">
              <w:rPr>
                <w:rFonts w:cs="Arial"/>
                <w:bCs/>
                <w:szCs w:val="22"/>
              </w:rPr>
              <w:t>019</w:t>
            </w:r>
          </w:p>
        </w:tc>
        <w:tc>
          <w:tcPr>
            <w:tcW w:w="985" w:type="dxa"/>
            <w:noWrap/>
            <w:hideMark/>
          </w:tcPr>
          <w:p w14:paraId="258FC0B6" w14:textId="360F315B" w:rsidR="00F27180" w:rsidRPr="00F27180" w:rsidRDefault="00F27180" w:rsidP="00F27180">
            <w:pPr>
              <w:keepNext w:val="0"/>
              <w:keepLines w:val="0"/>
              <w:rPr>
                <w:rFonts w:cs="Arial"/>
                <w:bCs/>
                <w:szCs w:val="22"/>
              </w:rPr>
            </w:pPr>
            <w:r w:rsidRPr="00F27180">
              <w:rPr>
                <w:rFonts w:cs="Arial"/>
                <w:bCs/>
                <w:szCs w:val="22"/>
              </w:rPr>
              <w:t>7171</w:t>
            </w:r>
          </w:p>
        </w:tc>
      </w:tr>
    </w:tbl>
    <w:p w14:paraId="4A4EE3E7" w14:textId="77777777" w:rsidR="00204EF8" w:rsidRDefault="00204EF8" w:rsidP="006D0F0D">
      <w:pPr>
        <w:keepNext w:val="0"/>
        <w:keepLines w:val="0"/>
        <w:jc w:val="both"/>
        <w:rPr>
          <w:rFonts w:cs="Arial"/>
          <w:szCs w:val="22"/>
        </w:rPr>
      </w:pP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4C908A01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600B162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45D2B6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59F50E07" w14:textId="77777777" w:rsidR="003665F9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0188050F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</w:t>
      </w:r>
      <w:proofErr w:type="gramStart"/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proofErr w:type="gramEnd"/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3665F9">
        <w:rPr>
          <w:rStyle w:val="longtext1"/>
          <w:rFonts w:ascii="Arial" w:hAnsi="Arial" w:cs="Arial"/>
          <w:b w:val="0"/>
          <w:color w:val="000000"/>
          <w:sz w:val="22"/>
          <w:szCs w:val="22"/>
        </w:rPr>
        <w:t>12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21593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2019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77777777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proofErr w:type="gramStart"/>
      <w:r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8D17F7" w:rsidRPr="00717AB4">
        <w:rPr>
          <w:rFonts w:cs="Arial"/>
          <w:sz w:val="22"/>
          <w:szCs w:val="22"/>
        </w:rPr>
        <w:t>............</w:t>
      </w:r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>dne</w:t>
      </w:r>
      <w:proofErr w:type="gramEnd"/>
      <w:r w:rsidR="00F234C4" w:rsidRPr="00717AB4">
        <w:rPr>
          <w:rFonts w:cs="Arial"/>
          <w:sz w:val="22"/>
          <w:szCs w:val="22"/>
        </w:rPr>
        <w:t xml:space="preserve"> </w:t>
      </w:r>
      <w:r w:rsidR="00FF15C2" w:rsidRPr="00717AB4">
        <w:rPr>
          <w:rFonts w:cs="Arial"/>
          <w:sz w:val="22"/>
          <w:szCs w:val="22"/>
        </w:rPr>
        <w:t xml:space="preserve">………………………                         </w:t>
      </w:r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...............................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4D298309" w:rsidR="00337926" w:rsidRPr="00717AB4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 xml:space="preserve">..........................................................        </w:t>
      </w:r>
      <w:r w:rsidR="00DB1A4E">
        <w:rPr>
          <w:rFonts w:cs="Arial"/>
          <w:sz w:val="22"/>
          <w:szCs w:val="22"/>
        </w:rPr>
        <w:t xml:space="preserve">         </w:t>
      </w:r>
      <w:bookmarkStart w:id="2" w:name="_GoBack"/>
      <w:bookmarkEnd w:id="2"/>
      <w:r w:rsidRPr="00717AB4">
        <w:rPr>
          <w:rFonts w:cs="Arial"/>
          <w:sz w:val="22"/>
          <w:szCs w:val="22"/>
        </w:rPr>
        <w:t>..........................................................</w:t>
      </w:r>
    </w:p>
    <w:p w14:paraId="65F5D1CC" w14:textId="00856B6B" w:rsidR="00337926" w:rsidRPr="00717AB4" w:rsidRDefault="00DB1A4E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……………………..</w:t>
      </w:r>
      <w:r w:rsidR="00C73C2E">
        <w:rPr>
          <w:rFonts w:cs="Arial"/>
          <w:sz w:val="22"/>
          <w:szCs w:val="22"/>
        </w:rPr>
        <w:tab/>
      </w:r>
      <w:r w:rsidR="0065594E">
        <w:rPr>
          <w:rFonts w:cs="Arial"/>
          <w:sz w:val="22"/>
          <w:szCs w:val="22"/>
        </w:rPr>
        <w:t xml:space="preserve">                  </w:t>
      </w:r>
      <w:r w:rsidR="009238A7" w:rsidRPr="00717AB4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 xml:space="preserve">          </w:t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……………………………</w:t>
      </w:r>
    </w:p>
    <w:p w14:paraId="227E7619" w14:textId="77777777" w:rsidR="00337926" w:rsidRPr="00717AB4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jednatel  </w:t>
      </w:r>
      <w:r w:rsidR="00F234C4" w:rsidRPr="00717AB4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           </w:t>
      </w:r>
      <w:r w:rsidR="00CB3749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>ředitel</w:t>
      </w:r>
    </w:p>
    <w:p w14:paraId="688561A4" w14:textId="77777777" w:rsidR="003402D6" w:rsidRPr="00717AB4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65594E">
        <w:rPr>
          <w:rFonts w:cs="Arial"/>
          <w:sz w:val="22"/>
          <w:szCs w:val="22"/>
        </w:rPr>
        <w:t>Dräger</w:t>
      </w:r>
      <w:proofErr w:type="spellEnd"/>
      <w:r w:rsidRPr="0065594E">
        <w:rPr>
          <w:rFonts w:cs="Arial"/>
          <w:sz w:val="22"/>
          <w:szCs w:val="22"/>
        </w:rPr>
        <w:t xml:space="preserve"> </w:t>
      </w:r>
      <w:proofErr w:type="spellStart"/>
      <w:r w:rsidRPr="0065594E">
        <w:rPr>
          <w:rFonts w:cs="Arial"/>
          <w:sz w:val="22"/>
          <w:szCs w:val="22"/>
        </w:rPr>
        <w:t>Medical</w:t>
      </w:r>
      <w:proofErr w:type="spellEnd"/>
      <w:r w:rsidRPr="0065594E">
        <w:rPr>
          <w:rFonts w:cs="Arial"/>
          <w:sz w:val="22"/>
          <w:szCs w:val="22"/>
        </w:rPr>
        <w:t xml:space="preserve"> s.r.o.</w:t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65A1B" w14:textId="77777777" w:rsidR="00FE789C" w:rsidRDefault="00FE789C">
      <w:r>
        <w:separator/>
      </w:r>
    </w:p>
  </w:endnote>
  <w:endnote w:type="continuationSeparator" w:id="0">
    <w:p w14:paraId="3A65C2E4" w14:textId="77777777" w:rsidR="00FE789C" w:rsidRDefault="00FE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6AA3" w14:textId="15D962BD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DB1A4E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DB1A4E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327" w14:textId="1860A21E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DB1A4E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DB1A4E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EA892" w14:textId="77777777" w:rsidR="00FE789C" w:rsidRDefault="00FE789C">
      <w:r>
        <w:separator/>
      </w:r>
    </w:p>
  </w:footnote>
  <w:footnote w:type="continuationSeparator" w:id="0">
    <w:p w14:paraId="7998A71A" w14:textId="77777777" w:rsidR="00FE789C" w:rsidRDefault="00FE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88802" w14:textId="77777777" w:rsidR="0024779E" w:rsidRDefault="00DB1A4E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75BC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30447"/>
    <w:rsid w:val="00135F1A"/>
    <w:rsid w:val="00184858"/>
    <w:rsid w:val="00193338"/>
    <w:rsid w:val="001A7BA9"/>
    <w:rsid w:val="001B04CD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58A9"/>
    <w:rsid w:val="004556CA"/>
    <w:rsid w:val="0046129B"/>
    <w:rsid w:val="0046284A"/>
    <w:rsid w:val="00464622"/>
    <w:rsid w:val="00473E92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6D3B"/>
    <w:rsid w:val="006925B1"/>
    <w:rsid w:val="006A7FDB"/>
    <w:rsid w:val="006C204B"/>
    <w:rsid w:val="006C21DC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6EBD"/>
    <w:rsid w:val="00BD3C6F"/>
    <w:rsid w:val="00BD6C28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1A4E"/>
    <w:rsid w:val="00DB34CE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E789C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41C06-B466-4717-A60A-CB303A24A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B5242-F499-41D9-83C6-A4ADED0CA68B}"/>
</file>

<file path=customXml/itemProps3.xml><?xml version="1.0" encoding="utf-8"?>
<ds:datastoreItem xmlns:ds="http://schemas.openxmlformats.org/officeDocument/2006/customXml" ds:itemID="{53FF8867-5E7A-48E6-A2ED-B11FAA267F1E}"/>
</file>

<file path=customXml/itemProps4.xml><?xml version="1.0" encoding="utf-8"?>
<ds:datastoreItem xmlns:ds="http://schemas.openxmlformats.org/officeDocument/2006/customXml" ds:itemID="{29AE7A09-B5C8-4B34-A132-3889BFBD7338}"/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</TotalTime>
  <Pages>2</Pages>
  <Words>293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3</cp:revision>
  <cp:lastPrinted>2019-10-16T11:29:00Z</cp:lastPrinted>
  <dcterms:created xsi:type="dcterms:W3CDTF">2019-10-17T06:16:00Z</dcterms:created>
  <dcterms:modified xsi:type="dcterms:W3CDTF">2019-11-01T08:35:00Z</dcterms:modified>
</cp:coreProperties>
</file>