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B4727" w:rsidRPr="00585F73" w:rsidTr="005F1FF6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727" w:rsidRPr="00585F73" w:rsidRDefault="009B4727" w:rsidP="005F1FF6">
            <w:pPr>
              <w:rPr>
                <w:rFonts w:ascii="DejaVu Sans" w:eastAsia="Times New Roman" w:hAnsi="DejaVu Sans" w:cs="DejaVu Sans"/>
                <w:sz w:val="24"/>
                <w:szCs w:val="24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9B4727" w:rsidRPr="00585F73" w:rsidRDefault="00522ED6" w:rsidP="00991D76">
            <w:pPr>
              <w:spacing w:before="40" w:after="40"/>
              <w:rPr>
                <w:rFonts w:ascii="DejaVu Sans" w:eastAsia="Times New Roman" w:hAnsi="DejaVu Sans" w:cs="DejaVu Sans"/>
                <w:b/>
              </w:rPr>
            </w:pPr>
            <w:r>
              <w:rPr>
                <w:rFonts w:ascii="DejaVu Sans" w:eastAsia="Times New Roman" w:hAnsi="DejaVu Sans" w:cs="DejaVu Sans"/>
                <w:b/>
              </w:rPr>
              <w:t>Pixel Design</w:t>
            </w:r>
            <w:r w:rsidR="00991D76">
              <w:rPr>
                <w:rFonts w:ascii="DejaVu Sans" w:eastAsia="Times New Roman" w:hAnsi="DejaVu Sans" w:cs="DejaVu Sans"/>
                <w:b/>
              </w:rPr>
              <w:t xml:space="preserve"> s.r.o.</w:t>
            </w:r>
          </w:p>
          <w:p w:rsidR="009B4727" w:rsidRDefault="00522ED6" w:rsidP="005F1FF6">
            <w:pPr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Prokopská 291</w:t>
            </w:r>
          </w:p>
          <w:p w:rsidR="00991D76" w:rsidRDefault="00522ED6" w:rsidP="005F1FF6">
            <w:pPr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565 01</w:t>
            </w:r>
            <w:r w:rsidR="00991D76">
              <w:rPr>
                <w:rFonts w:ascii="DejaVu Sans" w:eastAsia="Times New Roman" w:hAnsi="DejaVu Sans" w:cs="DejaVu Sans"/>
              </w:rPr>
              <w:t xml:space="preserve"> </w:t>
            </w:r>
            <w:r>
              <w:rPr>
                <w:rFonts w:ascii="DejaVu Sans" w:eastAsia="Times New Roman" w:hAnsi="DejaVu Sans" w:cs="DejaVu Sans"/>
              </w:rPr>
              <w:t>Choceň</w:t>
            </w:r>
          </w:p>
          <w:p w:rsidR="00991D76" w:rsidRPr="00522ED6" w:rsidRDefault="00991D76" w:rsidP="005F1FF6">
            <w:pPr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 xml:space="preserve">IČO: </w:t>
            </w:r>
            <w:r w:rsidR="00522ED6">
              <w:rPr>
                <w:rFonts w:ascii="DejaVu Sans" w:eastAsia="Times New Roman" w:hAnsi="DejaVu Sans" w:cs="DejaVu Sans"/>
              </w:rPr>
              <w:t>06668712</w:t>
            </w:r>
          </w:p>
        </w:tc>
      </w:tr>
    </w:tbl>
    <w:p w:rsidR="009B4727" w:rsidRPr="00585F73" w:rsidRDefault="009B4727" w:rsidP="009B4727">
      <w:pPr>
        <w:spacing w:before="360"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4"/>
        <w:gridCol w:w="3226"/>
        <w:gridCol w:w="3226"/>
      </w:tblGrid>
      <w:tr w:rsidR="009B4727" w:rsidRPr="00585F73" w:rsidTr="00522ED6">
        <w:trPr>
          <w:trHeight w:val="249"/>
        </w:trPr>
        <w:tc>
          <w:tcPr>
            <w:tcW w:w="3070" w:type="dxa"/>
          </w:tcPr>
          <w:p w:rsidR="009B4727" w:rsidRPr="00585F73" w:rsidRDefault="009B4727" w:rsidP="00991D76">
            <w:pPr>
              <w:spacing w:before="40"/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Číslo jednací:</w:t>
            </w:r>
          </w:p>
        </w:tc>
        <w:tc>
          <w:tcPr>
            <w:tcW w:w="3071" w:type="dxa"/>
          </w:tcPr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  <w:r w:rsidRPr="00585F73">
              <w:rPr>
                <w:rFonts w:ascii="DejaVu Sans" w:hAnsi="DejaVu Sans" w:cs="DejaVu Sans"/>
              </w:rPr>
              <w:t>Vyřizuje:</w:t>
            </w:r>
          </w:p>
        </w:tc>
        <w:tc>
          <w:tcPr>
            <w:tcW w:w="3071" w:type="dxa"/>
          </w:tcPr>
          <w:p w:rsidR="009B4727" w:rsidRPr="00585F73" w:rsidRDefault="00522ED6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Rychnov nad Kněžnou</w:t>
            </w:r>
          </w:p>
        </w:tc>
      </w:tr>
      <w:tr w:rsidR="009B4727" w:rsidRPr="00585F73" w:rsidTr="005F1FF6">
        <w:tc>
          <w:tcPr>
            <w:tcW w:w="3070" w:type="dxa"/>
          </w:tcPr>
          <w:p w:rsidR="009B4727" w:rsidRPr="00585F73" w:rsidRDefault="00DA4D42" w:rsidP="00DA4D42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MGOH_FA19</w:t>
            </w:r>
            <w:r w:rsidR="00991D76">
              <w:rPr>
                <w:rFonts w:ascii="DejaVu Sans" w:hAnsi="DejaVu Sans" w:cs="DejaVu Sans"/>
              </w:rPr>
              <w:t>_</w:t>
            </w:r>
            <w:r>
              <w:rPr>
                <w:rFonts w:ascii="DejaVu Sans" w:hAnsi="DejaVu Sans" w:cs="DejaVu Sans"/>
              </w:rPr>
              <w:t>42</w:t>
            </w:r>
            <w:r w:rsidR="00991D76">
              <w:rPr>
                <w:rFonts w:ascii="DejaVu Sans" w:hAnsi="DejaVu Sans" w:cs="DejaVu Sans"/>
              </w:rPr>
              <w:t>/1</w:t>
            </w:r>
            <w:r>
              <w:rPr>
                <w:rFonts w:ascii="DejaVu Sans" w:hAnsi="DejaVu Sans" w:cs="DejaVu Sans"/>
              </w:rPr>
              <w:t>9-1</w:t>
            </w:r>
          </w:p>
        </w:tc>
        <w:tc>
          <w:tcPr>
            <w:tcW w:w="3071" w:type="dxa"/>
          </w:tcPr>
          <w:p w:rsidR="009B4727" w:rsidRPr="00585F73" w:rsidRDefault="00522ED6" w:rsidP="005F1FF6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Mgr. Tomáš Zelenka</w:t>
            </w:r>
          </w:p>
        </w:tc>
        <w:tc>
          <w:tcPr>
            <w:tcW w:w="3071" w:type="dxa"/>
          </w:tcPr>
          <w:p w:rsidR="009B4727" w:rsidRPr="00585F73" w:rsidRDefault="00DA4D42" w:rsidP="00DA4D42">
            <w:pPr>
              <w:jc w:val="center"/>
              <w:rPr>
                <w:rFonts w:ascii="DejaVu Sans" w:hAnsi="DejaVu Sans" w:cs="DejaVu Sans"/>
              </w:rPr>
            </w:pPr>
            <w:r>
              <w:rPr>
                <w:rFonts w:ascii="DejaVu Sans" w:hAnsi="DejaVu Sans" w:cs="DejaVu Sans"/>
              </w:rPr>
              <w:t>18</w:t>
            </w:r>
            <w:r w:rsidR="00522ED6">
              <w:rPr>
                <w:rFonts w:ascii="DejaVu Sans" w:hAnsi="DejaVu Sans" w:cs="DejaVu Sans"/>
              </w:rPr>
              <w:t xml:space="preserve">. </w:t>
            </w:r>
            <w:r>
              <w:rPr>
                <w:rFonts w:ascii="DejaVu Sans" w:hAnsi="DejaVu Sans" w:cs="DejaVu Sans"/>
              </w:rPr>
              <w:t>7</w:t>
            </w:r>
            <w:r w:rsidR="00522ED6">
              <w:rPr>
                <w:rFonts w:ascii="DejaVu Sans" w:hAnsi="DejaVu Sans" w:cs="DejaVu Sans"/>
              </w:rPr>
              <w:t>. 201</w:t>
            </w:r>
            <w:r>
              <w:rPr>
                <w:rFonts w:ascii="DejaVu Sans" w:hAnsi="DejaVu Sans" w:cs="DejaVu Sans"/>
              </w:rPr>
              <w:t>9</w:t>
            </w:r>
          </w:p>
        </w:tc>
      </w:tr>
    </w:tbl>
    <w:p w:rsidR="009B4727" w:rsidRPr="00585F73" w:rsidRDefault="00DA4D42" w:rsidP="009B4727">
      <w:pPr>
        <w:spacing w:before="1200" w:after="960" w:line="240" w:lineRule="auto"/>
        <w:rPr>
          <w:rFonts w:ascii="DejaVu Sans" w:eastAsia="Times New Roman" w:hAnsi="DejaVu Sans" w:cs="DejaVu Sans"/>
          <w:b/>
          <w:sz w:val="28"/>
          <w:szCs w:val="28"/>
        </w:rPr>
      </w:pPr>
      <w:r>
        <w:rPr>
          <w:rFonts w:ascii="DejaVu Sans" w:eastAsia="Times New Roman" w:hAnsi="DejaVu Sans" w:cs="DejaVu Sans"/>
          <w:b/>
          <w:sz w:val="28"/>
          <w:szCs w:val="28"/>
        </w:rPr>
        <w:t>Objednávka tvorby webové databáze fotografií</w:t>
      </w:r>
      <w:r w:rsidR="00522ED6">
        <w:rPr>
          <w:rFonts w:ascii="DejaVu Sans" w:eastAsia="Times New Roman" w:hAnsi="DejaVu Sans" w:cs="DejaVu Sans"/>
          <w:b/>
          <w:sz w:val="28"/>
          <w:szCs w:val="28"/>
        </w:rPr>
        <w:tab/>
      </w:r>
      <w:r w:rsidR="00522ED6">
        <w:rPr>
          <w:rFonts w:ascii="DejaVu Sans" w:eastAsia="Times New Roman" w:hAnsi="DejaVu Sans" w:cs="DejaVu Sans"/>
          <w:b/>
          <w:sz w:val="28"/>
          <w:szCs w:val="28"/>
        </w:rPr>
        <w:tab/>
      </w:r>
      <w:r w:rsidR="00522ED6">
        <w:rPr>
          <w:rFonts w:ascii="DejaVu Sans" w:eastAsia="Times New Roman" w:hAnsi="DejaVu Sans" w:cs="DejaVu Sans"/>
          <w:b/>
          <w:sz w:val="28"/>
          <w:szCs w:val="28"/>
        </w:rPr>
        <w:tab/>
      </w:r>
      <w:r w:rsidR="00522ED6">
        <w:rPr>
          <w:rFonts w:ascii="DejaVu Sans" w:eastAsia="Times New Roman" w:hAnsi="DejaVu Sans" w:cs="DejaVu Sans"/>
          <w:b/>
          <w:sz w:val="28"/>
          <w:szCs w:val="28"/>
        </w:rPr>
        <w:tab/>
      </w:r>
    </w:p>
    <w:p w:rsidR="00484B44" w:rsidRDefault="00991D76" w:rsidP="00991D76">
      <w:pPr>
        <w:pStyle w:val="Normlnweb"/>
        <w:tabs>
          <w:tab w:val="left" w:pos="1215"/>
        </w:tabs>
        <w:jc w:val="both"/>
        <w:rPr>
          <w:rFonts w:ascii="DejaVu Sans" w:hAnsi="DejaVu Sans" w:cs="DejaVu Sans"/>
          <w:sz w:val="22"/>
          <w:szCs w:val="22"/>
        </w:rPr>
      </w:pPr>
      <w:r>
        <w:rPr>
          <w:rFonts w:ascii="DejaVu Sans" w:hAnsi="DejaVu Sans" w:cs="DejaVu Sans"/>
          <w:sz w:val="22"/>
          <w:szCs w:val="22"/>
        </w:rPr>
        <w:tab/>
        <w:t xml:space="preserve">Na základě Vaší nabídky z </w:t>
      </w:r>
      <w:r w:rsidR="00DA4D42">
        <w:rPr>
          <w:rFonts w:ascii="DejaVu Sans" w:hAnsi="DejaVu Sans" w:cs="DejaVu Sans"/>
          <w:sz w:val="22"/>
          <w:szCs w:val="22"/>
        </w:rPr>
        <w:t>15</w:t>
      </w:r>
      <w:r>
        <w:rPr>
          <w:rFonts w:ascii="DejaVu Sans" w:hAnsi="DejaVu Sans" w:cs="DejaVu Sans"/>
          <w:sz w:val="22"/>
          <w:szCs w:val="22"/>
        </w:rPr>
        <w:t xml:space="preserve">. </w:t>
      </w:r>
      <w:r w:rsidR="00DA4D42">
        <w:rPr>
          <w:rFonts w:ascii="DejaVu Sans" w:hAnsi="DejaVu Sans" w:cs="DejaVu Sans"/>
          <w:sz w:val="22"/>
          <w:szCs w:val="22"/>
        </w:rPr>
        <w:t xml:space="preserve">7. 2019, která je nedílnou součástí této  objednávky, </w:t>
      </w:r>
      <w:r>
        <w:rPr>
          <w:rFonts w:ascii="DejaVu Sans" w:hAnsi="DejaVu Sans" w:cs="DejaVu Sans"/>
          <w:sz w:val="22"/>
          <w:szCs w:val="22"/>
        </w:rPr>
        <w:t>u Vás objednávám návrh a realizaci</w:t>
      </w:r>
      <w:r w:rsidR="00522ED6">
        <w:rPr>
          <w:rFonts w:ascii="DejaVu Sans" w:hAnsi="DejaVu Sans" w:cs="DejaVu Sans"/>
          <w:sz w:val="22"/>
          <w:szCs w:val="22"/>
        </w:rPr>
        <w:t xml:space="preserve"> </w:t>
      </w:r>
      <w:r w:rsidR="00DA4D42">
        <w:rPr>
          <w:rFonts w:ascii="DejaVu Sans" w:hAnsi="DejaVu Sans" w:cs="DejaVu Sans"/>
          <w:sz w:val="22"/>
          <w:szCs w:val="22"/>
        </w:rPr>
        <w:t>webové databáze fotografií</w:t>
      </w:r>
      <w:r w:rsidR="00522ED6">
        <w:rPr>
          <w:rFonts w:ascii="DejaVu Sans" w:hAnsi="DejaVu Sans" w:cs="DejaVu Sans"/>
          <w:sz w:val="22"/>
          <w:szCs w:val="22"/>
        </w:rPr>
        <w:t xml:space="preserve"> Muzea a galerie Orlických hor v Rychnově nad Kněžnou</w:t>
      </w:r>
      <w:r w:rsidR="00484B44">
        <w:rPr>
          <w:rFonts w:ascii="DejaVu Sans" w:hAnsi="DejaVu Sans" w:cs="DejaVu Sans"/>
          <w:sz w:val="22"/>
          <w:szCs w:val="22"/>
        </w:rPr>
        <w:t xml:space="preserve"> (dále jen MGOH)</w:t>
      </w:r>
      <w:r w:rsidR="00522ED6">
        <w:rPr>
          <w:rFonts w:ascii="DejaVu Sans" w:hAnsi="DejaVu Sans" w:cs="DejaVu Sans"/>
          <w:sz w:val="22"/>
          <w:szCs w:val="22"/>
        </w:rPr>
        <w:t xml:space="preserve">. </w:t>
      </w:r>
      <w:r w:rsidR="00522ED6" w:rsidRPr="00484B44">
        <w:rPr>
          <w:rFonts w:ascii="DejaVu Sans" w:hAnsi="DejaVu Sans" w:cs="DejaVu Sans"/>
          <w:b/>
          <w:sz w:val="22"/>
          <w:szCs w:val="22"/>
        </w:rPr>
        <w:t xml:space="preserve">Sjednaná cena díla činí </w:t>
      </w:r>
      <w:r w:rsidR="00DA4D42" w:rsidRPr="00484B44">
        <w:rPr>
          <w:rFonts w:ascii="DejaVu Sans" w:hAnsi="DejaVu Sans" w:cs="DejaVu Sans"/>
          <w:b/>
          <w:sz w:val="22"/>
          <w:szCs w:val="22"/>
        </w:rPr>
        <w:t>100</w:t>
      </w:r>
      <w:r w:rsidR="00522ED6" w:rsidRPr="00484B44">
        <w:rPr>
          <w:rFonts w:ascii="DejaVu Sans" w:hAnsi="DejaVu Sans" w:cs="DejaVu Sans"/>
          <w:b/>
          <w:sz w:val="22"/>
          <w:szCs w:val="22"/>
        </w:rPr>
        <w:t xml:space="preserve"> </w:t>
      </w:r>
      <w:r w:rsidR="00DA4D42" w:rsidRPr="00484B44">
        <w:rPr>
          <w:rFonts w:ascii="DejaVu Sans" w:hAnsi="DejaVu Sans" w:cs="DejaVu Sans"/>
          <w:b/>
          <w:sz w:val="22"/>
          <w:szCs w:val="22"/>
        </w:rPr>
        <w:t>6</w:t>
      </w:r>
      <w:r w:rsidR="00522ED6" w:rsidRPr="00484B44">
        <w:rPr>
          <w:rFonts w:ascii="DejaVu Sans" w:hAnsi="DejaVu Sans" w:cs="DejaVu Sans"/>
          <w:b/>
          <w:sz w:val="22"/>
          <w:szCs w:val="22"/>
        </w:rPr>
        <w:t>00Kč bez DPH.</w:t>
      </w:r>
      <w:r w:rsidR="00522ED6">
        <w:rPr>
          <w:rFonts w:ascii="DejaVu Sans" w:hAnsi="DejaVu Sans" w:cs="DejaVu Sans"/>
          <w:sz w:val="22"/>
          <w:szCs w:val="22"/>
        </w:rPr>
        <w:t xml:space="preserve"> Webov</w:t>
      </w:r>
      <w:r w:rsidR="00DA4D42">
        <w:rPr>
          <w:rFonts w:ascii="DejaVu Sans" w:hAnsi="DejaVu Sans" w:cs="DejaVu Sans"/>
          <w:sz w:val="22"/>
          <w:szCs w:val="22"/>
        </w:rPr>
        <w:t>á</w:t>
      </w:r>
      <w:r w:rsidR="00522ED6">
        <w:rPr>
          <w:rFonts w:ascii="DejaVu Sans" w:hAnsi="DejaVu Sans" w:cs="DejaVu Sans"/>
          <w:sz w:val="22"/>
          <w:szCs w:val="22"/>
        </w:rPr>
        <w:t xml:space="preserve"> </w:t>
      </w:r>
      <w:r w:rsidR="00DA4D42">
        <w:rPr>
          <w:rFonts w:ascii="DejaVu Sans" w:hAnsi="DejaVu Sans" w:cs="DejaVu Sans"/>
          <w:sz w:val="22"/>
          <w:szCs w:val="22"/>
        </w:rPr>
        <w:t>databáze</w:t>
      </w:r>
      <w:r w:rsidR="00522ED6">
        <w:rPr>
          <w:rFonts w:ascii="DejaVu Sans" w:hAnsi="DejaVu Sans" w:cs="DejaVu Sans"/>
          <w:sz w:val="22"/>
          <w:szCs w:val="22"/>
        </w:rPr>
        <w:t xml:space="preserve"> bud</w:t>
      </w:r>
      <w:r w:rsidR="00DA4D42">
        <w:rPr>
          <w:rFonts w:ascii="DejaVu Sans" w:hAnsi="DejaVu Sans" w:cs="DejaVu Sans"/>
          <w:sz w:val="22"/>
          <w:szCs w:val="22"/>
        </w:rPr>
        <w:t>e</w:t>
      </w:r>
      <w:r w:rsidR="00522ED6">
        <w:rPr>
          <w:rFonts w:ascii="DejaVu Sans" w:hAnsi="DejaVu Sans" w:cs="DejaVu Sans"/>
          <w:sz w:val="22"/>
          <w:szCs w:val="22"/>
        </w:rPr>
        <w:t xml:space="preserve"> realizován</w:t>
      </w:r>
      <w:r w:rsidR="00DA4D42">
        <w:rPr>
          <w:rFonts w:ascii="DejaVu Sans" w:hAnsi="DejaVu Sans" w:cs="DejaVu Sans"/>
          <w:sz w:val="22"/>
          <w:szCs w:val="22"/>
        </w:rPr>
        <w:t>a</w:t>
      </w:r>
      <w:r w:rsidR="00522ED6">
        <w:rPr>
          <w:rFonts w:ascii="DejaVu Sans" w:hAnsi="DejaVu Sans" w:cs="DejaVu Sans"/>
          <w:sz w:val="22"/>
          <w:szCs w:val="22"/>
        </w:rPr>
        <w:t xml:space="preserve"> s respektováním prvků jednotné vizuální koncepce </w:t>
      </w:r>
      <w:r w:rsidR="00484B44">
        <w:rPr>
          <w:rFonts w:ascii="DejaVu Sans" w:hAnsi="DejaVu Sans" w:cs="DejaVu Sans"/>
          <w:sz w:val="22"/>
          <w:szCs w:val="22"/>
        </w:rPr>
        <w:t>MGOH</w:t>
      </w:r>
      <w:r w:rsidR="00522ED6">
        <w:rPr>
          <w:rFonts w:ascii="DejaVu Sans" w:hAnsi="DejaVu Sans" w:cs="DejaVu Sans"/>
          <w:sz w:val="22"/>
          <w:szCs w:val="22"/>
        </w:rPr>
        <w:t>.</w:t>
      </w:r>
      <w:r w:rsidR="00DA4D42">
        <w:rPr>
          <w:rFonts w:ascii="DejaVu Sans" w:hAnsi="DejaVu Sans" w:cs="DejaVu Sans"/>
          <w:sz w:val="22"/>
          <w:szCs w:val="22"/>
        </w:rPr>
        <w:t xml:space="preserve"> Bud</w:t>
      </w:r>
      <w:r w:rsidR="00484B44">
        <w:rPr>
          <w:rFonts w:ascii="DejaVu Sans" w:hAnsi="DejaVu Sans" w:cs="DejaVu Sans"/>
          <w:sz w:val="22"/>
          <w:szCs w:val="22"/>
        </w:rPr>
        <w:t>e</w:t>
      </w:r>
      <w:r w:rsidR="00DA4D42">
        <w:rPr>
          <w:rFonts w:ascii="DejaVu Sans" w:hAnsi="DejaVu Sans" w:cs="DejaVu Sans"/>
          <w:sz w:val="22"/>
          <w:szCs w:val="22"/>
        </w:rPr>
        <w:t xml:space="preserve"> zpracován</w:t>
      </w:r>
      <w:r w:rsidR="00484B44">
        <w:rPr>
          <w:rFonts w:ascii="DejaVu Sans" w:hAnsi="DejaVu Sans" w:cs="DejaVu Sans"/>
          <w:sz w:val="22"/>
          <w:szCs w:val="22"/>
        </w:rPr>
        <w:t>a</w:t>
      </w:r>
      <w:r w:rsidR="00DA4D42">
        <w:rPr>
          <w:rFonts w:ascii="DejaVu Sans" w:hAnsi="DejaVu Sans" w:cs="DejaVu Sans"/>
          <w:sz w:val="22"/>
          <w:szCs w:val="22"/>
        </w:rPr>
        <w:t xml:space="preserve"> v plně responzivním designu, vkládané fotografie budou automaticky doplňovány o vodoznak</w:t>
      </w:r>
      <w:r w:rsidR="00F0797D">
        <w:rPr>
          <w:rFonts w:ascii="DejaVu Sans" w:hAnsi="DejaVu Sans" w:cs="DejaVu Sans"/>
          <w:sz w:val="22"/>
          <w:szCs w:val="22"/>
        </w:rPr>
        <w:t xml:space="preserve"> a identifikační údaje MGOH. Databáze bude umožňovat vyhledávání a filtrování fotografií na základě klíčových slov a bude umožňovat napojení fotografií na systém GPS. Součástí objednávky je také hromadný </w:t>
      </w:r>
      <w:proofErr w:type="spellStart"/>
      <w:r w:rsidR="00F0797D">
        <w:rPr>
          <w:rFonts w:ascii="DejaVu Sans" w:hAnsi="DejaVu Sans" w:cs="DejaVu Sans"/>
          <w:sz w:val="22"/>
          <w:szCs w:val="22"/>
        </w:rPr>
        <w:t>upload</w:t>
      </w:r>
      <w:proofErr w:type="spellEnd"/>
      <w:r w:rsidR="00F0797D">
        <w:rPr>
          <w:rFonts w:ascii="DejaVu Sans" w:hAnsi="DejaVu Sans" w:cs="DejaVu Sans"/>
          <w:sz w:val="22"/>
          <w:szCs w:val="22"/>
        </w:rPr>
        <w:t xml:space="preserve"> stávající fotografické databáze MGOH a tvorba převodních můstků pro možnost pozdějšího hromadného </w:t>
      </w:r>
      <w:proofErr w:type="spellStart"/>
      <w:r w:rsidR="00F0797D">
        <w:rPr>
          <w:rFonts w:ascii="DejaVu Sans" w:hAnsi="DejaVu Sans" w:cs="DejaVu Sans"/>
          <w:sz w:val="22"/>
          <w:szCs w:val="22"/>
        </w:rPr>
        <w:t>uploadu</w:t>
      </w:r>
      <w:proofErr w:type="spellEnd"/>
      <w:r w:rsidR="00F0797D">
        <w:rPr>
          <w:rFonts w:ascii="DejaVu Sans" w:hAnsi="DejaVu Sans" w:cs="DejaVu Sans"/>
          <w:sz w:val="22"/>
          <w:szCs w:val="22"/>
        </w:rPr>
        <w:t xml:space="preserve"> nově nashromážděných dat. </w:t>
      </w:r>
      <w:r w:rsidR="00512CAC">
        <w:rPr>
          <w:rFonts w:ascii="DejaVu Sans" w:hAnsi="DejaVu Sans" w:cs="DejaVu Sans"/>
          <w:sz w:val="22"/>
          <w:szCs w:val="22"/>
        </w:rPr>
        <w:t xml:space="preserve">Databáze bude umožňovat vybrané fotografie nezobrazovat a taktéž bude umožňovat zveřejnění až po uplynutí stanovené doby od data vzniku fotografie. U fotografií bude zobrazován jejich podrobný popis a bude je možné zvětšovat. Databáze bude obsahovat analytiku návštěvnosti a využití databáze. Databáze bude provozována na </w:t>
      </w:r>
      <w:r w:rsidR="00512CAC" w:rsidRPr="00450F8C">
        <w:rPr>
          <w:rFonts w:ascii="DejaVu Sans" w:hAnsi="DejaVu Sans" w:cs="DejaVu Sans"/>
          <w:sz w:val="22"/>
          <w:szCs w:val="22"/>
        </w:rPr>
        <w:t>zabezpečeném serveru dodavatele</w:t>
      </w:r>
      <w:r w:rsidR="00450F8C">
        <w:rPr>
          <w:rFonts w:ascii="DejaVu Sans" w:hAnsi="DejaVu Sans" w:cs="DejaVu Sans"/>
          <w:sz w:val="22"/>
          <w:szCs w:val="22"/>
        </w:rPr>
        <w:t xml:space="preserve">. </w:t>
      </w:r>
      <w:r w:rsidR="00512CAC" w:rsidRPr="00484B44">
        <w:rPr>
          <w:rFonts w:ascii="DejaVu Sans" w:hAnsi="DejaVu Sans" w:cs="DejaVu Sans"/>
          <w:sz w:val="22"/>
          <w:szCs w:val="22"/>
        </w:rPr>
        <w:t>Databáze bude přístupná prostřednictvím zabezpečených</w:t>
      </w:r>
      <w:r w:rsidR="00512CAC" w:rsidRPr="00484B44">
        <w:rPr>
          <w:rFonts w:ascii="DejaVu Sans" w:hAnsi="DejaVu Sans" w:cs="DejaVu Sans"/>
          <w:b/>
          <w:sz w:val="22"/>
          <w:szCs w:val="22"/>
        </w:rPr>
        <w:t xml:space="preserve"> </w:t>
      </w:r>
      <w:r w:rsidR="00512CAC" w:rsidRPr="00450F8C">
        <w:rPr>
          <w:rFonts w:ascii="DejaVu Sans" w:hAnsi="DejaVu Sans" w:cs="DejaVu Sans"/>
          <w:sz w:val="22"/>
          <w:szCs w:val="22"/>
        </w:rPr>
        <w:t>str</w:t>
      </w:r>
      <w:r w:rsidR="00484B44" w:rsidRPr="00450F8C">
        <w:rPr>
          <w:rFonts w:ascii="DejaVu Sans" w:hAnsi="DejaVu Sans" w:cs="DejaVu Sans"/>
          <w:sz w:val="22"/>
          <w:szCs w:val="22"/>
        </w:rPr>
        <w:t>ánek s </w:t>
      </w:r>
      <w:r w:rsidR="00512CAC" w:rsidRPr="00450F8C">
        <w:rPr>
          <w:rFonts w:ascii="DejaVu Sans" w:hAnsi="DejaVu Sans" w:cs="DejaVu Sans"/>
          <w:sz w:val="22"/>
          <w:szCs w:val="22"/>
        </w:rPr>
        <w:t>certifikátem HTTPS s certifikátem</w:t>
      </w:r>
      <w:r w:rsidR="00512CAC" w:rsidRPr="00484B44">
        <w:rPr>
          <w:rFonts w:ascii="DejaVu Sans" w:hAnsi="DejaVu Sans" w:cs="DejaVu Sans"/>
          <w:b/>
          <w:sz w:val="22"/>
          <w:szCs w:val="22"/>
        </w:rPr>
        <w:t>.</w:t>
      </w:r>
      <w:r w:rsidR="00450F8C">
        <w:rPr>
          <w:rFonts w:ascii="DejaVu Sans" w:hAnsi="DejaVu Sans" w:cs="DejaVu Sans"/>
          <w:b/>
          <w:sz w:val="22"/>
          <w:szCs w:val="22"/>
        </w:rPr>
        <w:t xml:space="preserve"> O podmínkách provozu databáze bude uzavřena samostatná smlouva.</w:t>
      </w:r>
      <w:r w:rsidR="00512CAC" w:rsidRPr="00484B44">
        <w:rPr>
          <w:rFonts w:ascii="DejaVu Sans" w:hAnsi="DejaVu Sans" w:cs="DejaVu Sans"/>
          <w:b/>
          <w:sz w:val="22"/>
          <w:szCs w:val="22"/>
        </w:rPr>
        <w:t xml:space="preserve"> </w:t>
      </w:r>
      <w:r w:rsidR="00512CAC">
        <w:rPr>
          <w:rFonts w:ascii="DejaVu Sans" w:hAnsi="DejaVu Sans" w:cs="DejaVu Sans"/>
          <w:sz w:val="22"/>
          <w:szCs w:val="22"/>
        </w:rPr>
        <w:t xml:space="preserve">Ceny a podmínky objednávky jsou konečné. </w:t>
      </w:r>
      <w:r w:rsidR="00522ED6">
        <w:rPr>
          <w:rFonts w:ascii="DejaVu Sans" w:hAnsi="DejaVu Sans" w:cs="DejaVu Sans"/>
          <w:sz w:val="22"/>
          <w:szCs w:val="22"/>
        </w:rPr>
        <w:t xml:space="preserve">Termín realizace do </w:t>
      </w:r>
      <w:r w:rsidR="00512CAC">
        <w:rPr>
          <w:rFonts w:ascii="DejaVu Sans" w:hAnsi="DejaVu Sans" w:cs="DejaVu Sans"/>
          <w:sz w:val="22"/>
          <w:szCs w:val="22"/>
        </w:rPr>
        <w:t>30</w:t>
      </w:r>
      <w:r w:rsidR="00522ED6">
        <w:rPr>
          <w:rFonts w:ascii="DejaVu Sans" w:hAnsi="DejaVu Sans" w:cs="DejaVu Sans"/>
          <w:sz w:val="22"/>
          <w:szCs w:val="22"/>
        </w:rPr>
        <w:t xml:space="preserve">. </w:t>
      </w:r>
      <w:r w:rsidR="00512CAC">
        <w:rPr>
          <w:rFonts w:ascii="DejaVu Sans" w:hAnsi="DejaVu Sans" w:cs="DejaVu Sans"/>
          <w:sz w:val="22"/>
          <w:szCs w:val="22"/>
        </w:rPr>
        <w:t>09</w:t>
      </w:r>
      <w:r w:rsidR="00522ED6">
        <w:rPr>
          <w:rFonts w:ascii="DejaVu Sans" w:hAnsi="DejaVu Sans" w:cs="DejaVu Sans"/>
          <w:sz w:val="22"/>
          <w:szCs w:val="22"/>
        </w:rPr>
        <w:t>. 201</w:t>
      </w:r>
      <w:r w:rsidR="00512CAC">
        <w:rPr>
          <w:rFonts w:ascii="DejaVu Sans" w:hAnsi="DejaVu Sans" w:cs="DejaVu Sans"/>
          <w:sz w:val="22"/>
          <w:szCs w:val="22"/>
        </w:rPr>
        <w:t>9</w:t>
      </w:r>
      <w:r>
        <w:rPr>
          <w:rFonts w:ascii="DejaVu Sans" w:hAnsi="DejaVu Sans" w:cs="DejaVu Sans"/>
          <w:sz w:val="22"/>
          <w:szCs w:val="22"/>
        </w:rPr>
        <w:t xml:space="preserve"> </w:t>
      </w:r>
    </w:p>
    <w:p w:rsidR="009B4727" w:rsidRPr="00585F73" w:rsidRDefault="009B4727" w:rsidP="009B4727">
      <w:pPr>
        <w:spacing w:after="0" w:line="240" w:lineRule="auto"/>
        <w:rPr>
          <w:rFonts w:ascii="DejaVu Sans" w:eastAsia="Times New Roman" w:hAnsi="DejaVu Sans" w:cs="DejaVu Sans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103"/>
      </w:tblGrid>
      <w:tr w:rsidR="009B4727" w:rsidRPr="00585F73" w:rsidTr="005F1FF6">
        <w:tc>
          <w:tcPr>
            <w:tcW w:w="4219" w:type="dxa"/>
          </w:tcPr>
          <w:p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</w:p>
        </w:tc>
        <w:tc>
          <w:tcPr>
            <w:tcW w:w="5103" w:type="dxa"/>
          </w:tcPr>
          <w:p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</w:p>
          <w:p w:rsidR="009B4727" w:rsidRP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 w:rsidRPr="00585F73">
              <w:rPr>
                <w:rFonts w:ascii="DejaVu Sans" w:eastAsia="Times New Roman" w:hAnsi="DejaVu Sans" w:cs="DejaVu Sans"/>
              </w:rPr>
              <w:t>...........................................................</w:t>
            </w:r>
          </w:p>
          <w:p w:rsidR="009B4727" w:rsidRPr="00585F73" w:rsidRDefault="00991D76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Mgr</w:t>
            </w:r>
            <w:r w:rsidR="009B4727" w:rsidRPr="00585F73">
              <w:rPr>
                <w:rFonts w:ascii="DejaVu Sans" w:eastAsia="Times New Roman" w:hAnsi="DejaVu Sans" w:cs="DejaVu Sans"/>
              </w:rPr>
              <w:t xml:space="preserve">. </w:t>
            </w:r>
            <w:r>
              <w:rPr>
                <w:rFonts w:ascii="DejaVu Sans" w:eastAsia="Times New Roman" w:hAnsi="DejaVu Sans" w:cs="DejaVu Sans"/>
              </w:rPr>
              <w:t>Tomáš Zelenka</w:t>
            </w:r>
            <w:r w:rsidR="009B4727" w:rsidRPr="00585F73">
              <w:rPr>
                <w:rFonts w:ascii="DejaVu Sans" w:eastAsia="Times New Roman" w:hAnsi="DejaVu Sans" w:cs="DejaVu Sans"/>
              </w:rPr>
              <w:t>,</w:t>
            </w:r>
          </w:p>
          <w:p w:rsidR="009B4727" w:rsidRPr="00585F73" w:rsidRDefault="00991D76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ředitel</w:t>
            </w:r>
            <w:r w:rsidR="009B4727" w:rsidRPr="00585F73">
              <w:rPr>
                <w:rFonts w:ascii="DejaVu Sans" w:eastAsia="Times New Roman" w:hAnsi="DejaVu Sans" w:cs="DejaVu Sans"/>
              </w:rPr>
              <w:t>,</w:t>
            </w:r>
          </w:p>
          <w:p w:rsidR="00585F73" w:rsidRDefault="009B4727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 w:rsidRPr="00585F73">
              <w:rPr>
                <w:rFonts w:ascii="DejaVu Sans" w:eastAsia="Times New Roman" w:hAnsi="DejaVu Sans" w:cs="DejaVu Sans"/>
              </w:rPr>
              <w:t xml:space="preserve">Muzeum a galerie Orlických hor </w:t>
            </w:r>
          </w:p>
          <w:p w:rsidR="009B4727" w:rsidRPr="00585F73" w:rsidRDefault="00585F73" w:rsidP="005F1FF6">
            <w:pPr>
              <w:jc w:val="center"/>
              <w:rPr>
                <w:rFonts w:ascii="DejaVu Sans" w:eastAsia="Times New Roman" w:hAnsi="DejaVu Sans" w:cs="DejaVu Sans"/>
              </w:rPr>
            </w:pPr>
            <w:r>
              <w:rPr>
                <w:rFonts w:ascii="DejaVu Sans" w:eastAsia="Times New Roman" w:hAnsi="DejaVu Sans" w:cs="DejaVu Sans"/>
              </w:rPr>
              <w:t>v Rychnově nad Kněžnou</w:t>
            </w:r>
          </w:p>
          <w:p w:rsidR="009B4727" w:rsidRPr="00585F73" w:rsidRDefault="009B4727" w:rsidP="005F1FF6">
            <w:pPr>
              <w:jc w:val="center"/>
              <w:rPr>
                <w:rFonts w:ascii="DejaVu Sans" w:hAnsi="DejaVu Sans" w:cs="DejaVu Sans"/>
              </w:rPr>
            </w:pPr>
          </w:p>
        </w:tc>
      </w:tr>
    </w:tbl>
    <w:p w:rsidR="004B650C" w:rsidRPr="00585F73" w:rsidRDefault="004B650C" w:rsidP="009B3786">
      <w:pPr>
        <w:rPr>
          <w:rFonts w:ascii="DejaVu Sans" w:hAnsi="DejaVu Sans" w:cs="DejaVu Sans"/>
          <w:szCs w:val="28"/>
        </w:rPr>
      </w:pPr>
    </w:p>
    <w:sectPr w:rsidR="004B650C" w:rsidRPr="00585F73" w:rsidSect="007E3582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7EA" w:rsidRDefault="006027EA" w:rsidP="0020587B">
      <w:pPr>
        <w:spacing w:after="0" w:line="240" w:lineRule="auto"/>
      </w:pPr>
      <w:r>
        <w:separator/>
      </w:r>
    </w:p>
  </w:endnote>
  <w:endnote w:type="continuationSeparator" w:id="0">
    <w:p w:rsidR="006027EA" w:rsidRDefault="006027EA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60"/>
      <w:gridCol w:w="3544"/>
      <w:gridCol w:w="3071"/>
    </w:tblGrid>
    <w:tr w:rsidR="007E3582" w:rsidRPr="00807E47" w:rsidTr="00807E47">
      <w:tc>
        <w:tcPr>
          <w:tcW w:w="2660" w:type="dxa"/>
        </w:tcPr>
        <w:p w:rsidR="00807E47" w:rsidRPr="00585F73" w:rsidRDefault="00074FE8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074FE8">
            <w:rPr>
              <w:rFonts w:ascii="DejaVu Sans" w:hAnsi="DejaVu Sans" w:cs="DejaVu Sans"/>
              <w:noProof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-24.3pt;margin-top:.15pt;width:453.5pt;height:48.6pt;z-index:-251658240">
                <v:imagedata r:id="rId1" o:title="kopce_a4" gain="13107f" blacklevel="19661f"/>
              </v:shape>
            </w:pict>
          </w:r>
        </w:p>
        <w:p w:rsidR="00807E47" w:rsidRPr="00585F7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:rsidR="007E3582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www.moh.cz</w:t>
          </w:r>
        </w:p>
        <w:p w:rsidR="00807E47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Muzeum je </w:t>
          </w:r>
          <w:r w:rsidR="00DE653B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příspěvkovou organizací K</w:t>
          </w: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585F7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585F7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7EA" w:rsidRDefault="006027EA" w:rsidP="0020587B">
      <w:pPr>
        <w:spacing w:after="0" w:line="240" w:lineRule="auto"/>
      </w:pPr>
      <w:r>
        <w:separator/>
      </w:r>
    </w:p>
  </w:footnote>
  <w:footnote w:type="continuationSeparator" w:id="0">
    <w:p w:rsidR="006027EA" w:rsidRDefault="006027EA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9E" w:rsidRPr="00585F7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585F73">
      <w:rPr>
        <w:rFonts w:ascii="DejaVu Sans" w:eastAsia="Yu Gothic" w:hAnsi="DejaVu Sans" w:cs="DejaVu Sans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21780</wp:posOffset>
          </wp:positionH>
          <wp:positionV relativeFrom="paragraph">
            <wp:posOffset>-67983</wp:posOffset>
          </wp:positionV>
          <wp:extent cx="714375" cy="714375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585F7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:rsidR="00DD3E23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  <w:r w:rsidR="00F61979" w:rsidRPr="00585F73">
      <w:rPr>
        <w:rFonts w:ascii="DejaVu Sans" w:eastAsia="Times New Roman" w:hAnsi="DejaVu Sans" w:cs="DejaVu Sans"/>
        <w:snapToGrid w:val="0"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2BFD"/>
    <w:rsid w:val="00023141"/>
    <w:rsid w:val="00074FE8"/>
    <w:rsid w:val="00094B8F"/>
    <w:rsid w:val="000C5D92"/>
    <w:rsid w:val="000E527D"/>
    <w:rsid w:val="0011142D"/>
    <w:rsid w:val="001203D8"/>
    <w:rsid w:val="00124F6B"/>
    <w:rsid w:val="0015703F"/>
    <w:rsid w:val="00160746"/>
    <w:rsid w:val="001C3723"/>
    <w:rsid w:val="0020587B"/>
    <w:rsid w:val="00280177"/>
    <w:rsid w:val="002C6C21"/>
    <w:rsid w:val="002D7A3B"/>
    <w:rsid w:val="003A28DA"/>
    <w:rsid w:val="003C0AE5"/>
    <w:rsid w:val="0040297F"/>
    <w:rsid w:val="004125FF"/>
    <w:rsid w:val="00412C53"/>
    <w:rsid w:val="00450F8C"/>
    <w:rsid w:val="0047098D"/>
    <w:rsid w:val="00484B44"/>
    <w:rsid w:val="004B650C"/>
    <w:rsid w:val="00512CAC"/>
    <w:rsid w:val="00522ED6"/>
    <w:rsid w:val="00542183"/>
    <w:rsid w:val="00542BFD"/>
    <w:rsid w:val="00585F73"/>
    <w:rsid w:val="00592D9A"/>
    <w:rsid w:val="005B397F"/>
    <w:rsid w:val="005E70DD"/>
    <w:rsid w:val="006027EA"/>
    <w:rsid w:val="006225F7"/>
    <w:rsid w:val="006310D4"/>
    <w:rsid w:val="006401AC"/>
    <w:rsid w:val="00641ADC"/>
    <w:rsid w:val="00664859"/>
    <w:rsid w:val="006B51AF"/>
    <w:rsid w:val="006E2D5C"/>
    <w:rsid w:val="007108E8"/>
    <w:rsid w:val="007524B6"/>
    <w:rsid w:val="00752611"/>
    <w:rsid w:val="007D1707"/>
    <w:rsid w:val="007E3582"/>
    <w:rsid w:val="007F05DB"/>
    <w:rsid w:val="00807E47"/>
    <w:rsid w:val="008557CE"/>
    <w:rsid w:val="00897EAF"/>
    <w:rsid w:val="008A0EA1"/>
    <w:rsid w:val="008D1EB9"/>
    <w:rsid w:val="00991D76"/>
    <w:rsid w:val="009B3786"/>
    <w:rsid w:val="009B4727"/>
    <w:rsid w:val="009C2877"/>
    <w:rsid w:val="009C59C5"/>
    <w:rsid w:val="00A34238"/>
    <w:rsid w:val="00A65175"/>
    <w:rsid w:val="00B03F36"/>
    <w:rsid w:val="00B56E39"/>
    <w:rsid w:val="00BC5745"/>
    <w:rsid w:val="00BF6E91"/>
    <w:rsid w:val="00C32B21"/>
    <w:rsid w:val="00C42E47"/>
    <w:rsid w:val="00C47D89"/>
    <w:rsid w:val="00C6258B"/>
    <w:rsid w:val="00CC214C"/>
    <w:rsid w:val="00CE4F84"/>
    <w:rsid w:val="00CF6622"/>
    <w:rsid w:val="00D90125"/>
    <w:rsid w:val="00DA4D42"/>
    <w:rsid w:val="00DA5476"/>
    <w:rsid w:val="00DD3E23"/>
    <w:rsid w:val="00DE0723"/>
    <w:rsid w:val="00DE653B"/>
    <w:rsid w:val="00DF7A6D"/>
    <w:rsid w:val="00E0659E"/>
    <w:rsid w:val="00E26C20"/>
    <w:rsid w:val="00E40924"/>
    <w:rsid w:val="00F0797D"/>
    <w:rsid w:val="00F21FFF"/>
    <w:rsid w:val="00F61979"/>
    <w:rsid w:val="00F74792"/>
    <w:rsid w:val="00F974A4"/>
    <w:rsid w:val="00FB34ED"/>
    <w:rsid w:val="00FC480A"/>
    <w:rsid w:val="00FD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C28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Desktop\MOH\loga\Jednotn&#225;%20vizu&#225;ln&#237;%20koncepce\Hlavi&#269;kov&#233;%20pap&#237;ry\Hlavi&#269;kov&#253;%20pap&#237;r%20MGOH%202018%20COL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398F-50C4-4974-8B91-CE77D798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MGOH 2018 COL</Template>
  <TotalTime>1174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Zelenka</dc:creator>
  <cp:lastModifiedBy>Tomáš Zelenka</cp:lastModifiedBy>
  <cp:revision>4</cp:revision>
  <cp:lastPrinted>2019-07-19T07:44:00Z</cp:lastPrinted>
  <dcterms:created xsi:type="dcterms:W3CDTF">2018-09-19T10:22:00Z</dcterms:created>
  <dcterms:modified xsi:type="dcterms:W3CDTF">2019-07-19T07:44:00Z</dcterms:modified>
</cp:coreProperties>
</file>